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AF2C" w14:textId="77777777" w:rsidR="004F2DEA" w:rsidRDefault="004F2DEA">
      <w:pPr>
        <w:spacing w:before="8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5F908195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0DB90115" w14:textId="77777777" w:rsidR="004F2DEA" w:rsidRPr="00046919" w:rsidRDefault="00000000">
            <w:pPr>
              <w:spacing w:before="40" w:after="40"/>
              <w:rPr>
                <w:rFonts w:ascii="Space Grotesk" w:hAnsi="Space Grotesk"/>
              </w:rPr>
            </w:pPr>
            <w:r w:rsidRPr="00046919">
              <w:rPr>
                <w:rFonts w:ascii="Space Grotesk" w:hAnsi="Space Grotesk"/>
                <w:b/>
                <w:bCs/>
                <w:color w:val="F4F4F2"/>
                <w:sz w:val="72"/>
                <w:szCs w:val="72"/>
              </w:rPr>
              <w:t>BINAAN</w:t>
            </w:r>
          </w:p>
          <w:p w14:paraId="0D6B2ACB" w14:textId="77777777" w:rsidR="004F2DEA" w:rsidRDefault="00000000">
            <w:pPr>
              <w:spacing w:before="40" w:after="40"/>
            </w:pPr>
            <w:r>
              <w:rPr>
                <w:color w:val="A8A8A8"/>
                <w:sz w:val="28"/>
                <w:szCs w:val="28"/>
              </w:rPr>
              <w:t>Brand &amp; Identity Guidelines</w:t>
            </w:r>
          </w:p>
          <w:p w14:paraId="63556F02" w14:textId="3C125E23" w:rsidR="004F2DEA" w:rsidRDefault="00000000">
            <w:pPr>
              <w:spacing w:before="40" w:after="40"/>
            </w:pPr>
            <w:r>
              <w:rPr>
                <w:color w:val="666666"/>
                <w:sz w:val="18"/>
                <w:szCs w:val="18"/>
              </w:rPr>
              <w:t xml:space="preserve">Version </w:t>
            </w:r>
            <w:r w:rsidR="008220F0">
              <w:rPr>
                <w:color w:val="666666"/>
                <w:sz w:val="18"/>
                <w:szCs w:val="18"/>
              </w:rPr>
              <w:t>1.0 — May</w:t>
            </w:r>
            <w:r>
              <w:rPr>
                <w:color w:val="666666"/>
                <w:sz w:val="18"/>
                <w:szCs w:val="18"/>
              </w:rPr>
              <w:t xml:space="preserve"> 202</w:t>
            </w:r>
            <w:r w:rsidR="008220F0">
              <w:rPr>
                <w:color w:val="666666"/>
                <w:sz w:val="18"/>
                <w:szCs w:val="18"/>
              </w:rPr>
              <w:t>6</w:t>
            </w:r>
          </w:p>
        </w:tc>
      </w:tr>
    </w:tbl>
    <w:p w14:paraId="45C81382" w14:textId="77777777" w:rsidR="004F2DEA" w:rsidRDefault="004F2DEA">
      <w:pPr>
        <w:spacing w:before="480"/>
      </w:pPr>
    </w:p>
    <w:p w14:paraId="27A14F06" w14:textId="77777777" w:rsidR="004F2DEA" w:rsidRDefault="00000000">
      <w:pPr>
        <w:spacing w:before="240" w:after="120"/>
      </w:pPr>
      <w:r>
        <w:rPr>
          <w:i/>
          <w:iCs/>
          <w:color w:val="444444"/>
          <w:sz w:val="22"/>
          <w:szCs w:val="22"/>
        </w:rPr>
        <w:t>We build the website and the system behind it. Designed to move property interest into booked viewings.</w:t>
      </w:r>
    </w:p>
    <w:p w14:paraId="72616920" w14:textId="77777777" w:rsidR="004F2DEA" w:rsidRDefault="004F2DEA">
      <w:pPr>
        <w:pBdr>
          <w:bottom w:val="single" w:sz="6" w:space="1" w:color="A8A8A8"/>
        </w:pBdr>
        <w:spacing w:after="240"/>
      </w:pPr>
    </w:p>
    <w:p w14:paraId="1E0AE990" w14:textId="77777777" w:rsidR="004F2DEA" w:rsidRDefault="00000000">
      <w:pPr>
        <w:spacing w:before="60" w:after="80"/>
      </w:pPr>
      <w:r>
        <w:rPr>
          <w:color w:val="222222"/>
        </w:rPr>
        <w:t xml:space="preserve">This document is the single source of truth for the </w:t>
      </w: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brand. It covers identity, visual language, typography,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, tone of voice, and application guidelines across all media — including websites, pitch decks, social content, video, and print. Refer to this document before producing any branded asset.</w:t>
      </w:r>
    </w:p>
    <w:p w14:paraId="23AEF362" w14:textId="77777777" w:rsidR="004F2DEA" w:rsidRDefault="004F2DEA">
      <w:pPr>
        <w:spacing w:before="4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F2DEA" w14:paraId="6D23BE62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9BBC7AD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COMPANY</w:t>
            </w:r>
          </w:p>
          <w:p w14:paraId="03E7FFDC" w14:textId="77777777" w:rsidR="004F2DEA" w:rsidRDefault="00000000">
            <w:pPr>
              <w:spacing w:before="60" w:after="80"/>
            </w:pPr>
            <w:proofErr w:type="spellStart"/>
            <w:r>
              <w:rPr>
                <w:color w:val="222222"/>
              </w:rPr>
              <w:t>Binaan</w:t>
            </w:r>
            <w:proofErr w:type="spellEnd"/>
            <w:r>
              <w:rPr>
                <w:color w:val="222222"/>
              </w:rPr>
              <w:t xml:space="preserve"> / </w:t>
            </w:r>
            <w:proofErr w:type="spellStart"/>
            <w:r>
              <w:rPr>
                <w:color w:val="222222"/>
              </w:rPr>
              <w:t>Binaan</w:t>
            </w:r>
            <w:proofErr w:type="spellEnd"/>
            <w:r>
              <w:rPr>
                <w:color w:val="222222"/>
              </w:rPr>
              <w:t xml:space="preserve"> Co</w:t>
            </w:r>
          </w:p>
          <w:p w14:paraId="764F3D63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FOUNDED</w:t>
            </w:r>
          </w:p>
          <w:p w14:paraId="58F2EE15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2025</w:t>
            </w:r>
          </w:p>
          <w:p w14:paraId="7AA483DA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REGION</w:t>
            </w:r>
          </w:p>
          <w:p w14:paraId="14633570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Malaysia &amp; Singapore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D05CB40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BRAND DIRECTION</w:t>
            </w:r>
          </w:p>
          <w:p w14:paraId="22532D9E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Refined Brutalist / Premium Real Estate Tech</w:t>
            </w:r>
          </w:p>
          <w:p w14:paraId="6C09D84B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PRIMARY MARKET</w:t>
            </w:r>
          </w:p>
          <w:p w14:paraId="50BBA38A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Property Agents</w:t>
            </w:r>
          </w:p>
          <w:p w14:paraId="497DCD5C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LONG-TERM VISION</w:t>
            </w:r>
          </w:p>
          <w:p w14:paraId="7A3C0F4C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AI-powered Property Systems Studio</w:t>
            </w:r>
          </w:p>
        </w:tc>
      </w:tr>
    </w:tbl>
    <w:p w14:paraId="0F4BA579" w14:textId="77777777" w:rsidR="004F2DEA" w:rsidRDefault="00000000">
      <w:r>
        <w:br w:type="page"/>
      </w:r>
    </w:p>
    <w:p w14:paraId="6417CDC6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01</w:t>
      </w:r>
    </w:p>
    <w:p w14:paraId="003E1554" w14:textId="77777777" w:rsidR="004F2DEA" w:rsidRDefault="00000000">
      <w:pPr>
        <w:pStyle w:val="Heading1"/>
      </w:pPr>
      <w:r>
        <w:t>Brand Foundation</w:t>
      </w:r>
    </w:p>
    <w:p w14:paraId="68C4D64F" w14:textId="77777777" w:rsidR="004F2DEA" w:rsidRDefault="004F2DEA">
      <w:pPr>
        <w:pBdr>
          <w:bottom w:val="single" w:sz="6" w:space="1" w:color="A8A8A8"/>
        </w:pBdr>
        <w:spacing w:after="240"/>
      </w:pPr>
    </w:p>
    <w:p w14:paraId="625E87A4" w14:textId="77777777" w:rsidR="004F2DEA" w:rsidRDefault="00000000">
      <w:pPr>
        <w:pStyle w:val="Heading2"/>
      </w:pPr>
      <w:r>
        <w:t>Brand Name</w:t>
      </w:r>
    </w:p>
    <w:p w14:paraId="5F8678DD" w14:textId="77777777" w:rsidR="004F2DEA" w:rsidRDefault="00000000">
      <w:pPr>
        <w:spacing w:before="60" w:after="80"/>
      </w:pPr>
      <w:r>
        <w:rPr>
          <w:color w:val="222222"/>
        </w:rPr>
        <w:t>The brand name is BINAAN — a Malay word rooted in the concept of building, structure, and construction. It is locally relevant, globally minimal, and architecturally resonant.</w:t>
      </w:r>
    </w:p>
    <w:p w14:paraId="44D7B1C4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43679581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1CB933B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22"/>
                <w:szCs w:val="22"/>
              </w:rPr>
              <w:t>Primary name: BINAAN</w:t>
            </w:r>
          </w:p>
          <w:p w14:paraId="19DC0EE9" w14:textId="77777777" w:rsidR="004F2DEA" w:rsidRDefault="00000000">
            <w:pPr>
              <w:spacing w:before="40" w:after="40"/>
            </w:pPr>
            <w:r>
              <w:rPr>
                <w:color w:val="222222"/>
              </w:rPr>
              <w:t xml:space="preserve">Alternate form: </w:t>
            </w:r>
            <w:proofErr w:type="spellStart"/>
            <w:r>
              <w:rPr>
                <w:color w:val="222222"/>
              </w:rPr>
              <w:t>Binaan</w:t>
            </w:r>
            <w:proofErr w:type="spellEnd"/>
            <w:r>
              <w:rPr>
                <w:color w:val="222222"/>
              </w:rPr>
              <w:t xml:space="preserve"> Co</w:t>
            </w:r>
          </w:p>
          <w:p w14:paraId="2A34B745" w14:textId="77777777" w:rsidR="004F2DEA" w:rsidRDefault="00000000">
            <w:pPr>
              <w:spacing w:before="40" w:after="40"/>
            </w:pPr>
            <w:r>
              <w:rPr>
                <w:color w:val="A8A8A8"/>
              </w:rPr>
              <w:t xml:space="preserve">Never: </w:t>
            </w:r>
            <w:proofErr w:type="spellStart"/>
            <w:r>
              <w:rPr>
                <w:color w:val="A8A8A8"/>
              </w:rPr>
              <w:t>Binaan</w:t>
            </w:r>
            <w:proofErr w:type="spellEnd"/>
            <w:r>
              <w:rPr>
                <w:color w:val="A8A8A8"/>
              </w:rPr>
              <w:t xml:space="preserve"> AI, </w:t>
            </w:r>
            <w:proofErr w:type="spellStart"/>
            <w:r>
              <w:rPr>
                <w:color w:val="A8A8A8"/>
              </w:rPr>
              <w:t>Binaan</w:t>
            </w:r>
            <w:proofErr w:type="spellEnd"/>
            <w:r>
              <w:rPr>
                <w:color w:val="A8A8A8"/>
              </w:rPr>
              <w:t xml:space="preserve"> Digital, </w:t>
            </w:r>
            <w:proofErr w:type="spellStart"/>
            <w:r>
              <w:rPr>
                <w:color w:val="A8A8A8"/>
              </w:rPr>
              <w:t>binaan</w:t>
            </w:r>
            <w:proofErr w:type="spellEnd"/>
            <w:r>
              <w:rPr>
                <w:color w:val="A8A8A8"/>
              </w:rPr>
              <w:t xml:space="preserve"> (lowercase)</w:t>
            </w:r>
          </w:p>
        </w:tc>
      </w:tr>
    </w:tbl>
    <w:p w14:paraId="77DF3B9E" w14:textId="77777777" w:rsidR="004F2DEA" w:rsidRDefault="004F2DEA">
      <w:pPr>
        <w:spacing w:before="320"/>
      </w:pPr>
    </w:p>
    <w:p w14:paraId="49FF20B9" w14:textId="77777777" w:rsidR="004F2DEA" w:rsidRDefault="00000000">
      <w:pPr>
        <w:pStyle w:val="Heading2"/>
      </w:pPr>
      <w:r>
        <w:t>Positioning Statement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7361298A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972AA7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F4F4F2"/>
                <w:sz w:val="24"/>
                <w:szCs w:val="24"/>
              </w:rPr>
              <w:t>We build the website and the system behind it.</w:t>
            </w:r>
          </w:p>
          <w:p w14:paraId="514C3384" w14:textId="77777777" w:rsidR="004F2DEA" w:rsidRDefault="00000000">
            <w:pPr>
              <w:spacing w:before="40" w:after="40"/>
            </w:pPr>
            <w:r>
              <w:rPr>
                <w:color w:val="A8A8A8"/>
                <w:sz w:val="22"/>
                <w:szCs w:val="22"/>
              </w:rPr>
              <w:t>Designed to move property interest into booked viewings.</w:t>
            </w:r>
          </w:p>
        </w:tc>
      </w:tr>
    </w:tbl>
    <w:p w14:paraId="7183841F" w14:textId="77777777" w:rsidR="004F2DEA" w:rsidRDefault="004F2DEA">
      <w:pPr>
        <w:spacing w:before="320"/>
      </w:pPr>
    </w:p>
    <w:p w14:paraId="5D70962A" w14:textId="77777777" w:rsidR="004F2DEA" w:rsidRDefault="00000000">
      <w:pPr>
        <w:pStyle w:val="Heading2"/>
      </w:pPr>
      <w:r>
        <w:t>Primary Tagline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333B92FD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33DC1AB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22"/>
                <w:szCs w:val="22"/>
              </w:rPr>
              <w:t>Property websites that turn interest into booked viewings.</w:t>
            </w:r>
          </w:p>
        </w:tc>
      </w:tr>
    </w:tbl>
    <w:p w14:paraId="0F82D3E6" w14:textId="77777777" w:rsidR="004F2DEA" w:rsidRDefault="004F2DEA">
      <w:pPr>
        <w:spacing w:before="160"/>
      </w:pPr>
    </w:p>
    <w:p w14:paraId="2907C5D2" w14:textId="77777777" w:rsidR="004F2DEA" w:rsidRDefault="00000000">
      <w:pPr>
        <w:spacing w:before="120" w:after="60"/>
      </w:pPr>
      <w:r>
        <w:rPr>
          <w:b/>
          <w:bCs/>
          <w:color w:val="A8A8A8"/>
          <w:spacing w:val="80"/>
          <w:sz w:val="16"/>
          <w:szCs w:val="16"/>
        </w:rPr>
        <w:t>ALTERNATE TAGLINES</w:t>
      </w:r>
    </w:p>
    <w:p w14:paraId="2A3CC3A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High-converting websites for real estate professionals.</w:t>
      </w:r>
    </w:p>
    <w:p w14:paraId="782AF0F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From property traffic to booked viewings.</w:t>
      </w:r>
    </w:p>
    <w:p w14:paraId="226B84B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Conversion systems for modern real estate.</w:t>
      </w:r>
    </w:p>
    <w:p w14:paraId="11CEDE2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Websites and AI systems for property deal flow.</w:t>
      </w:r>
    </w:p>
    <w:p w14:paraId="482D8C88" w14:textId="77777777" w:rsidR="004F2DEA" w:rsidRDefault="004F2DEA">
      <w:pPr>
        <w:spacing w:before="320"/>
      </w:pPr>
    </w:p>
    <w:p w14:paraId="16751BBE" w14:textId="77777777" w:rsidR="004F2DEA" w:rsidRDefault="00000000">
      <w:pPr>
        <w:pStyle w:val="Heading2"/>
      </w:pPr>
      <w:r>
        <w:t>Brand Personality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083B46AC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25B615CD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WHAT BINAAN IS</w:t>
            </w:r>
          </w:p>
          <w:p w14:paraId="556F21C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Strategic</w:t>
            </w:r>
          </w:p>
          <w:p w14:paraId="236FB400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Premium</w:t>
            </w:r>
          </w:p>
          <w:p w14:paraId="0F591C4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lastRenderedPageBreak/>
              <w:t>Direct</w:t>
            </w:r>
          </w:p>
          <w:p w14:paraId="689E6CB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Structured</w:t>
            </w:r>
          </w:p>
          <w:p w14:paraId="20BD86AB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Intelligent</w:t>
            </w:r>
          </w:p>
          <w:p w14:paraId="21E40DF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Minimal</w:t>
            </w:r>
          </w:p>
          <w:p w14:paraId="44F866E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Slightly raw</w:t>
            </w:r>
          </w:p>
          <w:p w14:paraId="089102F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Conversion-focused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3E2B7D0C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lastRenderedPageBreak/>
              <w:t>WHAT BINAAN IS NOT</w:t>
            </w:r>
          </w:p>
          <w:p w14:paraId="2568FB7F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Generic or agency-like</w:t>
            </w:r>
          </w:p>
          <w:p w14:paraId="4784EB3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Playful or casual</w:t>
            </w:r>
          </w:p>
          <w:p w14:paraId="514059AC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lastRenderedPageBreak/>
              <w:t>Overly technical</w:t>
            </w:r>
          </w:p>
          <w:p w14:paraId="2CBCFA45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Hype-driven</w:t>
            </w:r>
          </w:p>
          <w:p w14:paraId="68D9FA4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Startup-blue SaaS</w:t>
            </w:r>
          </w:p>
          <w:p w14:paraId="0D63BED4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Portfolio-only focused</w:t>
            </w:r>
          </w:p>
          <w:p w14:paraId="469C8B9B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Cheap or template-based</w:t>
            </w:r>
          </w:p>
          <w:p w14:paraId="7EA482CF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Loud or attention-seeking</w:t>
            </w:r>
          </w:p>
        </w:tc>
      </w:tr>
    </w:tbl>
    <w:p w14:paraId="6512F78B" w14:textId="77777777" w:rsidR="004F2DEA" w:rsidRDefault="004F2DEA">
      <w:pPr>
        <w:spacing w:before="320"/>
      </w:pPr>
    </w:p>
    <w:p w14:paraId="23AF7F24" w14:textId="77777777" w:rsidR="004F2DEA" w:rsidRDefault="00000000">
      <w:pPr>
        <w:pStyle w:val="Heading2"/>
      </w:pPr>
      <w:r>
        <w:t>Brand Direction</w:t>
      </w:r>
    </w:p>
    <w:p w14:paraId="1EAD5448" w14:textId="77777777" w:rsidR="004F2DEA" w:rsidRDefault="00000000">
      <w:pPr>
        <w:spacing w:before="60" w:after="80"/>
      </w:pPr>
      <w:r>
        <w:rPr>
          <w:color w:val="222222"/>
        </w:rPr>
        <w:t>Refined Brutalist / Premium Real Estate Tech / Architectural Minimalism</w:t>
      </w:r>
    </w:p>
    <w:p w14:paraId="7A871D94" w14:textId="77777777" w:rsidR="004F2DEA" w:rsidRDefault="004F2DEA">
      <w:pPr>
        <w:spacing w:before="160"/>
      </w:pPr>
    </w:p>
    <w:p w14:paraId="2C86A549" w14:textId="77777777" w:rsidR="004F2DEA" w:rsidRDefault="00000000">
      <w:pPr>
        <w:spacing w:before="60" w:after="80"/>
      </w:pPr>
      <w:r>
        <w:rPr>
          <w:color w:val="222222"/>
        </w:rPr>
        <w:t>The visual identity draws from brutalist architecture — concrete, structure, hard edges, raw honesty — combined with the premium restraint of luxury real estate. The result is a brand that feels intelligent, direct, and built to last.</w:t>
      </w:r>
    </w:p>
    <w:p w14:paraId="447FB85D" w14:textId="77777777" w:rsidR="004F2DEA" w:rsidRDefault="00000000">
      <w:r>
        <w:br w:type="page"/>
      </w:r>
    </w:p>
    <w:p w14:paraId="72D08F44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02</w:t>
      </w:r>
    </w:p>
    <w:p w14:paraId="4615087B" w14:textId="77777777" w:rsidR="004F2DEA" w:rsidRDefault="00000000">
      <w:pPr>
        <w:pStyle w:val="Heading1"/>
      </w:pPr>
      <w:r>
        <w:t>Logo System</w:t>
      </w:r>
    </w:p>
    <w:p w14:paraId="2FF33C5D" w14:textId="77777777" w:rsidR="004F2DEA" w:rsidRDefault="004F2DEA">
      <w:pPr>
        <w:pBdr>
          <w:bottom w:val="single" w:sz="6" w:space="1" w:color="A8A8A8"/>
        </w:pBdr>
        <w:spacing w:after="240"/>
      </w:pPr>
    </w:p>
    <w:p w14:paraId="215F81EC" w14:textId="77777777" w:rsidR="004F2DEA" w:rsidRDefault="00000000">
      <w:pPr>
        <w:pStyle w:val="Heading2"/>
      </w:pPr>
      <w:r>
        <w:t>Primary Wordmark</w:t>
      </w:r>
    </w:p>
    <w:p w14:paraId="6807EECF" w14:textId="77777777" w:rsidR="004F2DEA" w:rsidRDefault="00000000">
      <w:pPr>
        <w:spacing w:before="60" w:after="80"/>
      </w:pPr>
      <w:r>
        <w:rPr>
          <w:color w:val="222222"/>
        </w:rPr>
        <w:t>The primary logo is the BINAAN wordmark set in Space Grotesk Bold, all caps, in off-white (#F4F4F2) on graphite black (#1A1A1A). It is the most used logo form across all digital and print applications.</w:t>
      </w:r>
    </w:p>
    <w:p w14:paraId="13615E42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666C3DB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969C266" w14:textId="77777777" w:rsidR="004F2DEA" w:rsidRPr="004724BC" w:rsidRDefault="00000000" w:rsidP="004724BC">
            <w:pPr>
              <w:spacing w:before="40" w:after="40"/>
              <w:jc w:val="center"/>
              <w:rPr>
                <w:rFonts w:ascii="Space Grotesk" w:hAnsi="Space Grotesk"/>
                <w:b/>
                <w:bCs/>
              </w:rPr>
            </w:pPr>
            <w:r w:rsidRPr="004724BC">
              <w:rPr>
                <w:rFonts w:ascii="Space Grotesk" w:hAnsi="Space Grotesk"/>
                <w:b/>
                <w:bCs/>
                <w:color w:val="F4F4F2"/>
                <w:sz w:val="80"/>
                <w:szCs w:val="80"/>
              </w:rPr>
              <w:t>BINAAN</w:t>
            </w:r>
          </w:p>
          <w:p w14:paraId="09539448" w14:textId="77777777" w:rsidR="004F2DEA" w:rsidRDefault="00000000">
            <w:pPr>
              <w:spacing w:before="40" w:after="40"/>
              <w:jc w:val="center"/>
            </w:pPr>
            <w:r>
              <w:rPr>
                <w:color w:val="555555"/>
                <w:sz w:val="14"/>
                <w:szCs w:val="14"/>
              </w:rPr>
              <w:t>01. WORDMARK  —  PRIMARY LOGO</w:t>
            </w:r>
          </w:p>
        </w:tc>
      </w:tr>
    </w:tbl>
    <w:p w14:paraId="61893C3F" w14:textId="77777777" w:rsidR="004F2DEA" w:rsidRDefault="004F2DEA">
      <w:pPr>
        <w:spacing w:before="320"/>
      </w:pPr>
    </w:p>
    <w:p w14:paraId="68D92CC1" w14:textId="169A6386" w:rsidR="004F2DEA" w:rsidRDefault="00000000">
      <w:pPr>
        <w:pStyle w:val="Heading2"/>
      </w:pPr>
      <w:r>
        <w:t>Secondary Mar</w:t>
      </w:r>
      <w:r w:rsidR="004724BC">
        <w:t>k</w:t>
      </w:r>
      <w:r>
        <w:t xml:space="preserve"> — Corner Bracket</w:t>
      </w:r>
    </w:p>
    <w:p w14:paraId="6E96C938" w14:textId="77777777" w:rsidR="004F2DEA" w:rsidRDefault="00000000">
      <w:pPr>
        <w:spacing w:before="60" w:after="80"/>
      </w:pPr>
      <w:r>
        <w:rPr>
          <w:color w:val="222222"/>
        </w:rPr>
        <w:t xml:space="preserve">The secondary mark is a corner bracket icon — two L-shaped lines forming an open frame. It represents structure, framing, precision, and property </w:t>
      </w:r>
      <w:proofErr w:type="spellStart"/>
      <w:r>
        <w:rPr>
          <w:color w:val="222222"/>
        </w:rPr>
        <w:t>viewfinding</w:t>
      </w:r>
      <w:proofErr w:type="spellEnd"/>
      <w:r>
        <w:rPr>
          <w:color w:val="222222"/>
        </w:rPr>
        <w:t>. Use as a standalone icon, favicon, social avatar, or watermark.</w:t>
      </w:r>
    </w:p>
    <w:p w14:paraId="29B252C5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1B29D796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391E18EC" w14:textId="77777777" w:rsidR="004F2DEA" w:rsidRPr="004724BC" w:rsidRDefault="00000000">
            <w:pPr>
              <w:spacing w:before="40" w:after="40"/>
              <w:jc w:val="center"/>
              <w:rPr>
                <w:rFonts w:ascii="Space Grotesk" w:hAnsi="Space Grotesk"/>
              </w:rPr>
            </w:pPr>
            <w:r w:rsidRPr="004724BC">
              <w:rPr>
                <w:rFonts w:ascii="Space Grotesk" w:hAnsi="Space Grotesk"/>
                <w:color w:val="F4F4F2"/>
                <w:sz w:val="64"/>
                <w:szCs w:val="64"/>
              </w:rPr>
              <w:t>[ ]</w:t>
            </w:r>
          </w:p>
          <w:p w14:paraId="52AEE8E7" w14:textId="77777777" w:rsidR="004F2DEA" w:rsidRDefault="00000000">
            <w:pPr>
              <w:spacing w:before="40" w:after="40"/>
              <w:jc w:val="center"/>
            </w:pPr>
            <w:r>
              <w:rPr>
                <w:color w:val="555555"/>
                <w:sz w:val="14"/>
                <w:szCs w:val="14"/>
              </w:rPr>
              <w:t>02. ICON / MARK  —  SECONDARY MARK</w:t>
            </w:r>
          </w:p>
        </w:tc>
      </w:tr>
    </w:tbl>
    <w:p w14:paraId="2F405E06" w14:textId="77777777" w:rsidR="004F2DEA" w:rsidRDefault="004F2DEA">
      <w:pPr>
        <w:spacing w:before="320"/>
      </w:pPr>
    </w:p>
    <w:p w14:paraId="3375CB9C" w14:textId="77777777" w:rsidR="004724BC" w:rsidRDefault="004724BC">
      <w:pPr>
        <w:spacing w:before="320"/>
      </w:pPr>
    </w:p>
    <w:p w14:paraId="29E517E9" w14:textId="77777777" w:rsidR="004724BC" w:rsidRDefault="004724BC">
      <w:pPr>
        <w:spacing w:before="320"/>
      </w:pPr>
    </w:p>
    <w:p w14:paraId="42578AA0" w14:textId="77777777" w:rsidR="004724BC" w:rsidRDefault="004724BC">
      <w:pPr>
        <w:spacing w:before="320"/>
      </w:pPr>
    </w:p>
    <w:p w14:paraId="1B03879B" w14:textId="77777777" w:rsidR="004724BC" w:rsidRDefault="004724BC">
      <w:pPr>
        <w:spacing w:before="320"/>
      </w:pPr>
    </w:p>
    <w:p w14:paraId="576B5675" w14:textId="77777777" w:rsidR="004724BC" w:rsidRDefault="004724BC">
      <w:pPr>
        <w:spacing w:before="320"/>
      </w:pPr>
    </w:p>
    <w:p w14:paraId="028E2BFE" w14:textId="77777777" w:rsidR="004724BC" w:rsidRDefault="004724BC">
      <w:pPr>
        <w:spacing w:before="320"/>
      </w:pPr>
    </w:p>
    <w:p w14:paraId="5363DF6D" w14:textId="275CC090" w:rsidR="004F2DEA" w:rsidRDefault="00000000">
      <w:pPr>
        <w:pStyle w:val="Heading2"/>
      </w:pPr>
      <w:r>
        <w:lastRenderedPageBreak/>
        <w:t>Logo Variations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F2DEA" w14:paraId="270293DE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397F2ADF" w14:textId="77777777" w:rsidR="004F2DEA" w:rsidRPr="004724BC" w:rsidRDefault="00000000">
            <w:pPr>
              <w:spacing w:before="200" w:after="60"/>
              <w:jc w:val="center"/>
              <w:rPr>
                <w:rFonts w:ascii="Space Grotesk" w:hAnsi="Space Grotesk"/>
              </w:rPr>
            </w:pPr>
            <w:r w:rsidRPr="004724BC">
              <w:rPr>
                <w:rFonts w:ascii="Space Grotesk" w:hAnsi="Space Grotesk"/>
                <w:b/>
                <w:bCs/>
                <w:color w:val="F4F4F2"/>
                <w:sz w:val="48"/>
                <w:szCs w:val="48"/>
              </w:rPr>
              <w:t>BINAAN</w:t>
            </w:r>
          </w:p>
          <w:p w14:paraId="5E9C716B" w14:textId="77777777" w:rsidR="004F2DEA" w:rsidRDefault="00000000">
            <w:pPr>
              <w:spacing w:after="200"/>
              <w:jc w:val="center"/>
            </w:pPr>
            <w:r>
              <w:rPr>
                <w:color w:val="666666"/>
                <w:spacing w:val="80"/>
                <w:sz w:val="14"/>
                <w:szCs w:val="14"/>
              </w:rPr>
              <w:t>HORIZONTAL — DARK BG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32B80FDB" w14:textId="77777777" w:rsidR="004F2DEA" w:rsidRPr="004724BC" w:rsidRDefault="00000000">
            <w:pPr>
              <w:spacing w:before="200" w:after="60"/>
              <w:jc w:val="center"/>
              <w:rPr>
                <w:rFonts w:ascii="Space Grotesk" w:hAnsi="Space Grotesk"/>
              </w:rPr>
            </w:pPr>
            <w:r w:rsidRPr="004724BC">
              <w:rPr>
                <w:rFonts w:ascii="Space Grotesk" w:hAnsi="Space Grotesk"/>
                <w:b/>
                <w:bCs/>
                <w:color w:val="1A1A1A"/>
                <w:sz w:val="48"/>
                <w:szCs w:val="48"/>
              </w:rPr>
              <w:t>BINAAN</w:t>
            </w:r>
          </w:p>
          <w:p w14:paraId="5A45134F" w14:textId="77777777" w:rsidR="004F2DEA" w:rsidRDefault="00000000">
            <w:pPr>
              <w:spacing w:after="200"/>
              <w:jc w:val="center"/>
            </w:pPr>
            <w:r>
              <w:rPr>
                <w:color w:val="888888"/>
                <w:spacing w:val="80"/>
                <w:sz w:val="14"/>
                <w:szCs w:val="14"/>
              </w:rPr>
              <w:t>HORIZONTAL — LIGHT BG</w:t>
            </w:r>
          </w:p>
        </w:tc>
      </w:tr>
      <w:tr w:rsidR="004F2DEA" w14:paraId="4BB81FC3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60" w:type="dxa"/>
              <w:left w:w="0" w:type="dxa"/>
              <w:bottom w:w="80" w:type="dxa"/>
              <w:right w:w="160" w:type="dxa"/>
            </w:tcMar>
          </w:tcPr>
          <w:p w14:paraId="28EF8125" w14:textId="77777777" w:rsidR="004F2DEA" w:rsidRPr="004724BC" w:rsidRDefault="00000000" w:rsidP="004724BC">
            <w:pPr>
              <w:spacing w:before="160"/>
              <w:jc w:val="center"/>
              <w:rPr>
                <w:rFonts w:ascii="Space Grotesk" w:hAnsi="Space Grotesk"/>
                <w:sz w:val="48"/>
                <w:szCs w:val="48"/>
              </w:rPr>
            </w:pPr>
            <w:r w:rsidRPr="004724BC">
              <w:rPr>
                <w:rFonts w:ascii="Space Grotesk" w:hAnsi="Space Grotesk"/>
                <w:b/>
                <w:bCs/>
                <w:color w:val="F4F4F2"/>
                <w:sz w:val="48"/>
                <w:szCs w:val="48"/>
              </w:rPr>
              <w:t>BINAAN</w:t>
            </w:r>
          </w:p>
          <w:p w14:paraId="4F548AEB" w14:textId="77777777" w:rsidR="004724BC" w:rsidRPr="004724BC" w:rsidRDefault="004724BC" w:rsidP="004724BC">
            <w:pPr>
              <w:spacing w:before="40"/>
              <w:jc w:val="center"/>
            </w:pPr>
            <w:r w:rsidRPr="004724BC">
              <w:rPr>
                <w:color w:val="A8A8A8"/>
              </w:rPr>
              <w:t>——————————</w:t>
            </w:r>
          </w:p>
          <w:p w14:paraId="5CC0A75C" w14:textId="77777777" w:rsidR="004F2DEA" w:rsidRDefault="00000000" w:rsidP="004724BC">
            <w:pPr>
              <w:jc w:val="center"/>
            </w:pPr>
            <w:r>
              <w:rPr>
                <w:color w:val="A8A8A8"/>
                <w:spacing w:val="100"/>
              </w:rPr>
              <w:t>SYSTEMS</w:t>
            </w:r>
          </w:p>
          <w:p w14:paraId="65E15347" w14:textId="77777777" w:rsidR="004F2DEA" w:rsidRDefault="00000000" w:rsidP="004724BC">
            <w:pPr>
              <w:spacing w:before="80" w:after="200"/>
              <w:jc w:val="center"/>
            </w:pPr>
            <w:r>
              <w:rPr>
                <w:color w:val="666666"/>
                <w:spacing w:val="80"/>
                <w:sz w:val="14"/>
                <w:szCs w:val="14"/>
              </w:rPr>
              <w:t>STACKED — DARK BG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160" w:type="dxa"/>
              <w:left w:w="160" w:type="dxa"/>
              <w:bottom w:w="80" w:type="dxa"/>
              <w:right w:w="0" w:type="dxa"/>
            </w:tcMar>
          </w:tcPr>
          <w:p w14:paraId="1044C95A" w14:textId="77777777" w:rsidR="004F2DEA" w:rsidRPr="004724BC" w:rsidRDefault="00000000" w:rsidP="004724BC">
            <w:pPr>
              <w:spacing w:before="160"/>
              <w:jc w:val="center"/>
              <w:rPr>
                <w:rFonts w:ascii="Space Grotesk" w:hAnsi="Space Grotesk"/>
                <w:sz w:val="48"/>
                <w:szCs w:val="48"/>
              </w:rPr>
            </w:pPr>
            <w:r w:rsidRPr="004724BC">
              <w:rPr>
                <w:rFonts w:ascii="Space Grotesk" w:hAnsi="Space Grotesk"/>
                <w:b/>
                <w:bCs/>
                <w:color w:val="1A1A1A"/>
                <w:sz w:val="48"/>
                <w:szCs w:val="48"/>
              </w:rPr>
              <w:t>BINAAN</w:t>
            </w:r>
          </w:p>
          <w:p w14:paraId="2D7C766E" w14:textId="73B35764" w:rsidR="008220F0" w:rsidRPr="004724BC" w:rsidRDefault="008220F0" w:rsidP="004724BC">
            <w:pPr>
              <w:spacing w:before="40"/>
              <w:jc w:val="center"/>
            </w:pPr>
            <w:r w:rsidRPr="004724BC">
              <w:rPr>
                <w:color w:val="A8A8A8"/>
              </w:rPr>
              <w:t>—————————</w:t>
            </w:r>
            <w:r w:rsidR="004724BC" w:rsidRPr="004724BC">
              <w:rPr>
                <w:color w:val="A8A8A8"/>
              </w:rPr>
              <w:t>—</w:t>
            </w:r>
          </w:p>
          <w:p w14:paraId="5AEA187E" w14:textId="0D9E6CCB" w:rsidR="004F2DEA" w:rsidRDefault="00000000" w:rsidP="004724BC">
            <w:pPr>
              <w:jc w:val="center"/>
            </w:pPr>
            <w:r>
              <w:rPr>
                <w:color w:val="888888"/>
                <w:spacing w:val="100"/>
              </w:rPr>
              <w:t>SYSTEM</w:t>
            </w:r>
            <w:r w:rsidR="004724BC">
              <w:rPr>
                <w:color w:val="888888"/>
                <w:spacing w:val="100"/>
              </w:rPr>
              <w:t>S</w:t>
            </w:r>
          </w:p>
          <w:p w14:paraId="61BA861E" w14:textId="77777777" w:rsidR="004F2DEA" w:rsidRDefault="00000000" w:rsidP="004724BC">
            <w:pPr>
              <w:spacing w:before="80" w:after="200"/>
              <w:jc w:val="center"/>
            </w:pPr>
            <w:r>
              <w:rPr>
                <w:color w:val="888888"/>
                <w:spacing w:val="80"/>
                <w:sz w:val="14"/>
                <w:szCs w:val="14"/>
              </w:rPr>
              <w:t>STACKED — LIGHT BG</w:t>
            </w:r>
          </w:p>
        </w:tc>
      </w:tr>
    </w:tbl>
    <w:p w14:paraId="71A76722" w14:textId="77777777" w:rsidR="004F2DEA" w:rsidRDefault="004F2DEA">
      <w:pPr>
        <w:spacing w:before="320"/>
      </w:pPr>
    </w:p>
    <w:p w14:paraId="3E2C87C0" w14:textId="77777777" w:rsidR="004F2DEA" w:rsidRDefault="00000000">
      <w:pPr>
        <w:pStyle w:val="Heading2"/>
      </w:pPr>
      <w:r>
        <w:t>Logo Usage Rules</w:t>
      </w:r>
    </w:p>
    <w:p w14:paraId="4D60A917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Always use the wordmark on graphite black (#1A1A1A) or off-white (#F4F4F2) backgrounds.</w:t>
      </w:r>
    </w:p>
    <w:p w14:paraId="1043B71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place the logo on busy photography without a background block.</w:t>
      </w:r>
    </w:p>
    <w:p w14:paraId="10D4B29F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Never stretch, rotate, </w:t>
      </w:r>
      <w:proofErr w:type="spellStart"/>
      <w:r>
        <w:rPr>
          <w:color w:val="222222"/>
        </w:rPr>
        <w:t>recolor</w:t>
      </w:r>
      <w:proofErr w:type="spellEnd"/>
      <w:r>
        <w:rPr>
          <w:color w:val="222222"/>
        </w:rPr>
        <w:t>, or apply effects to the wordmark.</w:t>
      </w:r>
    </w:p>
    <w:p w14:paraId="4AD5447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Minimum size — wordmark: 80px wide digital / 20mm print.</w:t>
      </w:r>
    </w:p>
    <w:p w14:paraId="72B18198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Minimum size — icon/mark: 24px wide digital / 8mm print.</w:t>
      </w:r>
    </w:p>
    <w:p w14:paraId="1EC58CAC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Maintain clear space equal to the height of the letter "B" around all sides.</w:t>
      </w:r>
    </w:p>
    <w:p w14:paraId="1BB25E0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use the green or gold versions of the logo — only off-white on dark, or graphite on light.</w:t>
      </w:r>
    </w:p>
    <w:p w14:paraId="24CF0213" w14:textId="77777777" w:rsidR="004F2DEA" w:rsidRDefault="00000000">
      <w:r>
        <w:br w:type="page"/>
      </w:r>
    </w:p>
    <w:p w14:paraId="348F5537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03</w:t>
      </w:r>
    </w:p>
    <w:p w14:paraId="79C4EF4D" w14:textId="77777777" w:rsidR="004F2DEA" w:rsidRDefault="00000000">
      <w:pPr>
        <w:pStyle w:val="Heading1"/>
      </w:pPr>
      <w:proofErr w:type="spellStart"/>
      <w:r>
        <w:t>Color</w:t>
      </w:r>
      <w:proofErr w:type="spellEnd"/>
      <w:r>
        <w:t xml:space="preserve"> System</w:t>
      </w:r>
    </w:p>
    <w:p w14:paraId="131D5263" w14:textId="77777777" w:rsidR="004F2DEA" w:rsidRDefault="004F2DEA">
      <w:pPr>
        <w:pBdr>
          <w:bottom w:val="single" w:sz="6" w:space="1" w:color="A8A8A8"/>
        </w:pBdr>
        <w:spacing w:after="240"/>
      </w:pPr>
    </w:p>
    <w:p w14:paraId="66EE6BB7" w14:textId="77777777" w:rsidR="004F2DEA" w:rsidRDefault="00000000">
      <w:pPr>
        <w:spacing w:before="60" w:after="8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palette is built on concrete, graphite, and muted earth tones.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usage follows an 80/15/5 ratio rule. Dark backgrounds dominate.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is used with restraint to signal premium quality and architectural clarity.</w:t>
      </w:r>
    </w:p>
    <w:p w14:paraId="63A73DD2" w14:textId="77777777" w:rsidR="004F2DEA" w:rsidRDefault="004F2DEA">
      <w:pPr>
        <w:spacing w:before="320"/>
      </w:pPr>
    </w:p>
    <w:p w14:paraId="21FB822C" w14:textId="77777777" w:rsidR="004F2DEA" w:rsidRDefault="00000000">
      <w:pPr>
        <w:pStyle w:val="Heading2"/>
      </w:pPr>
      <w:r>
        <w:t>Foundation Neutrals (80%)</w:t>
      </w:r>
    </w:p>
    <w:p w14:paraId="48BDA681" w14:textId="77777777" w:rsidR="004F2DEA" w:rsidRDefault="00000000">
      <w:pPr>
        <w:spacing w:before="60" w:after="80"/>
      </w:pPr>
      <w:r>
        <w:rPr>
          <w:color w:val="222222"/>
        </w:rPr>
        <w:t xml:space="preserve">These four neutrals form the backbone of every </w:t>
      </w: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asset. They should occupy at least 80% of any composition.</w:t>
      </w:r>
    </w:p>
    <w:p w14:paraId="2EA97882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2DEA" w14:paraId="27D1F4E3" w14:textId="77777777"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0DE4E" w14:textId="77777777" w:rsidR="004F2DEA" w:rsidRDefault="004F2DEA">
            <w:pPr>
              <w:spacing w:before="800" w:after="800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D3054" w14:textId="77777777" w:rsidR="004F2DEA" w:rsidRDefault="004F2DEA">
            <w:pPr>
              <w:spacing w:before="800" w:after="800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8A8A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3BFC3" w14:textId="77777777" w:rsidR="004F2DEA" w:rsidRDefault="004F2DEA">
            <w:pPr>
              <w:spacing w:before="800" w:after="800"/>
            </w:pP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06CFD" w14:textId="77777777" w:rsidR="004F2DEA" w:rsidRDefault="004F2DEA">
            <w:pPr>
              <w:spacing w:before="800" w:after="800"/>
            </w:pPr>
          </w:p>
        </w:tc>
      </w:tr>
      <w:tr w:rsidR="004F2DEA" w14:paraId="0F8FC97C" w14:textId="77777777"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CAC6D2D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Graphite Black</w:t>
            </w:r>
          </w:p>
          <w:p w14:paraId="3DE5207A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#1A1A1A</w:t>
            </w:r>
          </w:p>
          <w:p w14:paraId="1A1BCCF4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Primary background, hero sections, dark blocks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7925DF2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Charcoal Concrete</w:t>
            </w:r>
          </w:p>
          <w:p w14:paraId="052AD453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#2C2C2C</w:t>
            </w:r>
          </w:p>
          <w:p w14:paraId="57202B99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Secondary background, cards, panels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835764F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Cement Grey</w:t>
            </w:r>
          </w:p>
          <w:p w14:paraId="0608737E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#A8A8A8</w:t>
            </w:r>
          </w:p>
          <w:p w14:paraId="0D43647F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Secondary text, borders, dividers, captions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6D7306B2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Off-White Plaster</w:t>
            </w:r>
          </w:p>
          <w:p w14:paraId="70D4BB18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#F4F4F2</w:t>
            </w:r>
          </w:p>
          <w:p w14:paraId="2C1A7F3B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Primary text on dark, light section backgrounds</w:t>
            </w:r>
          </w:p>
        </w:tc>
      </w:tr>
    </w:tbl>
    <w:p w14:paraId="1A3165BA" w14:textId="77777777" w:rsidR="004F2DEA" w:rsidRDefault="004F2DEA">
      <w:pPr>
        <w:spacing w:before="400"/>
      </w:pPr>
    </w:p>
    <w:p w14:paraId="74185594" w14:textId="77777777" w:rsidR="004F2DEA" w:rsidRDefault="00000000">
      <w:pPr>
        <w:pStyle w:val="Heading2"/>
      </w:pPr>
      <w:r>
        <w:t xml:space="preserve">Accent </w:t>
      </w:r>
      <w:proofErr w:type="spellStart"/>
      <w:r>
        <w:t>Colors</w:t>
      </w:r>
      <w:proofErr w:type="spellEnd"/>
      <w:r>
        <w:t xml:space="preserve"> (15%)</w:t>
      </w:r>
    </w:p>
    <w:p w14:paraId="6497F3C4" w14:textId="77777777" w:rsidR="004F2DEA" w:rsidRDefault="00000000">
      <w:pPr>
        <w:spacing w:before="60" w:after="80"/>
      </w:pPr>
      <w:r>
        <w:rPr>
          <w:color w:val="222222"/>
        </w:rPr>
        <w:t xml:space="preserve">These two accent </w:t>
      </w:r>
      <w:proofErr w:type="spellStart"/>
      <w:r>
        <w:rPr>
          <w:color w:val="222222"/>
        </w:rPr>
        <w:t>colors</w:t>
      </w:r>
      <w:proofErr w:type="spellEnd"/>
      <w:r>
        <w:rPr>
          <w:color w:val="222222"/>
        </w:rPr>
        <w:t xml:space="preserve"> are used for emphasis, CTAs, and architectural warmth. Never use both at the same time in the same section.</w:t>
      </w:r>
    </w:p>
    <w:p w14:paraId="346FA0B6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F2DEA" w14:paraId="236CEC39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D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53F48" w14:textId="77777777" w:rsidR="004F2DEA" w:rsidRDefault="004F2DEA">
            <w:pPr>
              <w:spacing w:before="800" w:after="800"/>
            </w:pP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2A1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98CD7" w14:textId="77777777" w:rsidR="004F2DEA" w:rsidRDefault="004F2DEA">
            <w:pPr>
              <w:spacing w:before="800" w:after="800"/>
            </w:pPr>
          </w:p>
        </w:tc>
      </w:tr>
      <w:tr w:rsidR="004F2DEA" w14:paraId="5F31273A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24AF1190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Deep Forest Green</w:t>
            </w:r>
          </w:p>
          <w:p w14:paraId="6B418665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#1F3D2B</w:t>
            </w:r>
          </w:p>
          <w:p w14:paraId="4BCDBCAA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Primary CTA buttons, active states, key highlights, trust signals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2ECB95DC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Burnt Earth Brown</w:t>
            </w:r>
          </w:p>
          <w:p w14:paraId="5340D311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#3A2A1F</w:t>
            </w:r>
          </w:p>
          <w:p w14:paraId="78EE0B37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Secondary accent, property warmth, architectural depth</w:t>
            </w:r>
          </w:p>
        </w:tc>
      </w:tr>
    </w:tbl>
    <w:p w14:paraId="7BBACBC9" w14:textId="77777777" w:rsidR="004F2DEA" w:rsidRDefault="004F2DEA">
      <w:pPr>
        <w:spacing w:before="400"/>
      </w:pPr>
    </w:p>
    <w:p w14:paraId="4828D78E" w14:textId="77777777" w:rsidR="004F2DEA" w:rsidRDefault="00000000">
      <w:pPr>
        <w:pStyle w:val="Heading2"/>
      </w:pPr>
      <w:r>
        <w:t>Micro Accent (5%)</w:t>
      </w:r>
    </w:p>
    <w:p w14:paraId="61E22E09" w14:textId="77777777" w:rsidR="004F2DEA" w:rsidRDefault="00000000">
      <w:pPr>
        <w:spacing w:before="60" w:after="80"/>
      </w:pPr>
      <w:r>
        <w:rPr>
          <w:color w:val="222222"/>
        </w:rPr>
        <w:lastRenderedPageBreak/>
        <w:t xml:space="preserve">Used only for subtle premium details — badges, stats callouts, small highlights. Never use as a background or primary CTA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.</w:t>
      </w:r>
    </w:p>
    <w:p w14:paraId="3D0D0C1A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6F686AC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C7A5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60C73" w14:textId="77777777" w:rsidR="004F2DEA" w:rsidRDefault="004F2DEA">
            <w:pPr>
              <w:spacing w:before="800" w:after="800"/>
            </w:pPr>
          </w:p>
        </w:tc>
      </w:tr>
      <w:tr w:rsidR="004F2DEA" w14:paraId="00297E0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3D5F7D8" w14:textId="77777777" w:rsidR="004F2DEA" w:rsidRDefault="00000000">
            <w:pPr>
              <w:spacing w:before="60"/>
            </w:pPr>
            <w:r>
              <w:rPr>
                <w:b/>
                <w:bCs/>
                <w:color w:val="111111"/>
                <w:sz w:val="18"/>
                <w:szCs w:val="18"/>
              </w:rPr>
              <w:t>Muted Gold</w:t>
            </w:r>
          </w:p>
          <w:p w14:paraId="1291C3F5" w14:textId="77777777" w:rsidR="004F2DEA" w:rsidRDefault="00000000">
            <w:pPr>
              <w:spacing w:after="40"/>
            </w:pPr>
            <w:r>
              <w:rPr>
                <w:color w:val="A8A8A8"/>
                <w:spacing w:val="40"/>
                <w:sz w:val="16"/>
                <w:szCs w:val="16"/>
              </w:rPr>
              <w:t>#8C7A5B</w:t>
            </w:r>
          </w:p>
          <w:p w14:paraId="7D17411A" w14:textId="77777777" w:rsidR="004F2DEA" w:rsidRDefault="00000000">
            <w:pPr>
              <w:spacing w:after="60"/>
            </w:pPr>
            <w:r>
              <w:rPr>
                <w:color w:val="555555"/>
                <w:sz w:val="16"/>
                <w:szCs w:val="16"/>
              </w:rPr>
              <w:t>Premium badges, stat highlights, micro detail only — max 5% of any asset</w:t>
            </w:r>
          </w:p>
        </w:tc>
      </w:tr>
    </w:tbl>
    <w:p w14:paraId="52D3B412" w14:textId="77777777" w:rsidR="004F2DEA" w:rsidRDefault="004F2DEA">
      <w:pPr>
        <w:spacing w:before="320"/>
      </w:pPr>
    </w:p>
    <w:p w14:paraId="1EAFE9DD" w14:textId="77777777" w:rsidR="004F2DEA" w:rsidRDefault="00000000">
      <w:pPr>
        <w:pStyle w:val="Heading2"/>
      </w:pPr>
      <w:proofErr w:type="spellStart"/>
      <w:r>
        <w:t>Color</w:t>
      </w:r>
      <w:proofErr w:type="spellEnd"/>
      <w:r>
        <w:t xml:space="preserve"> Usage Rules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5B9384CA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DAB848C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>The 80/15/5 Rule</w:t>
            </w:r>
          </w:p>
          <w:p w14:paraId="1808D0B8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80% — Neutrals: #1A1A1A, #2C2C2C, #F4F4F2, #A8A8A8</w:t>
            </w:r>
          </w:p>
          <w:p w14:paraId="253BDEDD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15% — Accents: #1F3D2B or #3A2A1F (never both together)</w:t>
            </w:r>
          </w:p>
          <w:p w14:paraId="04E18AB9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5</w:t>
            </w:r>
            <w:proofErr w:type="gramStart"/>
            <w:r>
              <w:rPr>
                <w:color w:val="222222"/>
                <w:sz w:val="18"/>
                <w:szCs w:val="18"/>
              </w:rPr>
              <w:t>% 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Micro: #8C7A5B (badges, callouts only)</w:t>
            </w:r>
          </w:p>
        </w:tc>
      </w:tr>
    </w:tbl>
    <w:p w14:paraId="455A3251" w14:textId="77777777" w:rsidR="004F2DEA" w:rsidRDefault="004F2DEA">
      <w:pPr>
        <w:spacing w:before="160"/>
      </w:pPr>
    </w:p>
    <w:p w14:paraId="30492DB6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Dark backgrounds dominate. Light sections are used for contrast, not as default.</w:t>
      </w:r>
    </w:p>
    <w:p w14:paraId="026B6242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Green is for CTAs and active states only — not for decoration.</w:t>
      </w:r>
    </w:p>
    <w:p w14:paraId="6CA527DC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Brown adds warmth — use in property contexts, not in system/tech sections.</w:t>
      </w:r>
    </w:p>
    <w:p w14:paraId="16F7115F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Gold is micro only — if unsure, leave it out.</w:t>
      </w:r>
    </w:p>
    <w:p w14:paraId="1F622A07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use pure white (#FFFFFF) — use Off-White Plaster (#F4F4F2) instead.</w:t>
      </w:r>
    </w:p>
    <w:p w14:paraId="13F3111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Never use bright </w:t>
      </w:r>
      <w:proofErr w:type="spellStart"/>
      <w:r>
        <w:rPr>
          <w:color w:val="222222"/>
        </w:rPr>
        <w:t>colors</w:t>
      </w:r>
      <w:proofErr w:type="spellEnd"/>
      <w:r>
        <w:rPr>
          <w:color w:val="222222"/>
        </w:rPr>
        <w:t>, neon, gradients, or multi-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backgrounds.</w:t>
      </w:r>
    </w:p>
    <w:p w14:paraId="6EE3117E" w14:textId="77777777" w:rsidR="004F2DEA" w:rsidRDefault="00000000">
      <w:r>
        <w:br w:type="page"/>
      </w:r>
    </w:p>
    <w:p w14:paraId="1822F7D3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04</w:t>
      </w:r>
    </w:p>
    <w:p w14:paraId="108A269B" w14:textId="77777777" w:rsidR="004F2DEA" w:rsidRDefault="00000000">
      <w:pPr>
        <w:pStyle w:val="Heading1"/>
      </w:pPr>
      <w:r>
        <w:t>Typography</w:t>
      </w:r>
    </w:p>
    <w:p w14:paraId="1EF7D0B1" w14:textId="77777777" w:rsidR="004F2DEA" w:rsidRDefault="004F2DEA">
      <w:pPr>
        <w:pBdr>
          <w:bottom w:val="single" w:sz="6" w:space="1" w:color="A8A8A8"/>
        </w:pBdr>
        <w:spacing w:after="2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18497696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240DDB9D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Space Grotesk</w:t>
            </w:r>
          </w:p>
          <w:p w14:paraId="42AECA2F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PRIMARY HEADLINE FONT</w:t>
            </w:r>
          </w:p>
          <w:p w14:paraId="468F5719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Use for all headlines, section headings, display text, and any text that must carry visual weight. Bold, architectural, editorial.</w:t>
            </w:r>
          </w:p>
          <w:p w14:paraId="040D34C0" w14:textId="77777777" w:rsidR="004F2DEA" w:rsidRDefault="004F2DEA">
            <w:pPr>
              <w:spacing w:before="160"/>
            </w:pPr>
          </w:p>
          <w:p w14:paraId="09AD54FD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 xml:space="preserve">Alternatives: Satoshi, Neue Haas Grotesk, </w:t>
            </w:r>
            <w:proofErr w:type="spellStart"/>
            <w:r>
              <w:rPr>
                <w:color w:val="222222"/>
              </w:rPr>
              <w:t>Archivo</w:t>
            </w:r>
            <w:proofErr w:type="spellEnd"/>
            <w:r>
              <w:rPr>
                <w:color w:val="222222"/>
              </w:rPr>
              <w:t>, Helvetica Now</w:t>
            </w:r>
          </w:p>
          <w:p w14:paraId="59A219F7" w14:textId="77777777" w:rsidR="004F2DEA" w:rsidRDefault="004F2DEA">
            <w:pPr>
              <w:spacing w:before="160"/>
            </w:pPr>
          </w:p>
          <w:p w14:paraId="3ACB1171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EXAMPLE APPLICATIONS</w:t>
            </w:r>
          </w:p>
          <w:p w14:paraId="1B68E76E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Website hero headlines</w:t>
            </w:r>
          </w:p>
          <w:p w14:paraId="2283367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Deck slide titles</w:t>
            </w:r>
          </w:p>
          <w:p w14:paraId="1ECD1BFE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Instagram carousel headers</w:t>
            </w:r>
          </w:p>
          <w:p w14:paraId="3DB7B1EB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Video title cards</w:t>
            </w:r>
          </w:p>
          <w:p w14:paraId="4B316B9F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Logo wordmark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41FA9824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Inter</w:t>
            </w:r>
          </w:p>
          <w:p w14:paraId="45AB6DB3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BODY / SECONDARY FONT</w:t>
            </w:r>
          </w:p>
          <w:p w14:paraId="5C9C56F3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Use for body text, captions, UI labels, system descriptions, and supporting copy. Clean, readable, minimal.</w:t>
            </w:r>
          </w:p>
          <w:p w14:paraId="74C089D5" w14:textId="77777777" w:rsidR="004F2DEA" w:rsidRDefault="004F2DEA">
            <w:pPr>
              <w:spacing w:before="160"/>
            </w:pPr>
          </w:p>
          <w:p w14:paraId="19749D41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Alternatives: Manrope, IBM Plex Sans, Neue Haas Grotesk Text</w:t>
            </w:r>
          </w:p>
          <w:p w14:paraId="29C1773E" w14:textId="77777777" w:rsidR="004F2DEA" w:rsidRDefault="004F2DEA">
            <w:pPr>
              <w:spacing w:before="160"/>
            </w:pPr>
          </w:p>
          <w:p w14:paraId="7E085AF0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EXAMPLE APPLICATIONS</w:t>
            </w:r>
          </w:p>
          <w:p w14:paraId="2195AC1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Website body copy</w:t>
            </w:r>
          </w:p>
          <w:p w14:paraId="05F7AE6C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Deck slide body</w:t>
            </w:r>
          </w:p>
          <w:p w14:paraId="09EB2454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Instagram caption text</w:t>
            </w:r>
          </w:p>
          <w:p w14:paraId="1CDD5BBF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System card descriptions</w:t>
            </w:r>
          </w:p>
          <w:p w14:paraId="73156ED2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Labels and metadata</w:t>
            </w:r>
          </w:p>
        </w:tc>
      </w:tr>
    </w:tbl>
    <w:p w14:paraId="55571B8D" w14:textId="77777777" w:rsidR="004F2DEA" w:rsidRDefault="004F2DEA">
      <w:pPr>
        <w:spacing w:before="320"/>
      </w:pPr>
    </w:p>
    <w:p w14:paraId="09C8DFDF" w14:textId="77777777" w:rsidR="004F2DEA" w:rsidRDefault="00000000">
      <w:pPr>
        <w:pStyle w:val="Heading2"/>
      </w:pPr>
      <w:r>
        <w:t>Type Scale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1938"/>
        <w:gridCol w:w="1723"/>
        <w:gridCol w:w="1723"/>
        <w:gridCol w:w="2326"/>
      </w:tblGrid>
      <w:tr w:rsidR="004F2DEA" w14:paraId="6787F07F" w14:textId="77777777"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A4113D9" w14:textId="77777777" w:rsidR="004F2DEA" w:rsidRDefault="00000000">
            <w:r>
              <w:rPr>
                <w:b/>
                <w:bCs/>
                <w:color w:val="111111"/>
                <w:sz w:val="17"/>
                <w:szCs w:val="17"/>
              </w:rPr>
              <w:t>Level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DA3619F" w14:textId="77777777" w:rsidR="004F2DEA" w:rsidRDefault="00000000">
            <w:r>
              <w:rPr>
                <w:b/>
                <w:bCs/>
                <w:color w:val="111111"/>
                <w:sz w:val="17"/>
                <w:szCs w:val="17"/>
              </w:rPr>
              <w:t>Desktop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FE4D8EA" w14:textId="77777777" w:rsidR="004F2DEA" w:rsidRDefault="00000000">
            <w:r>
              <w:rPr>
                <w:b/>
                <w:bCs/>
                <w:color w:val="111111"/>
                <w:sz w:val="17"/>
                <w:szCs w:val="17"/>
              </w:rPr>
              <w:t>Mobile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9628624" w14:textId="77777777" w:rsidR="004F2DEA" w:rsidRDefault="00000000">
            <w:r>
              <w:rPr>
                <w:b/>
                <w:bCs/>
                <w:color w:val="111111"/>
                <w:sz w:val="17"/>
                <w:szCs w:val="17"/>
              </w:rPr>
              <w:t>Weight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3C0D3BF" w14:textId="77777777" w:rsidR="004F2DEA" w:rsidRDefault="00000000">
            <w:r>
              <w:rPr>
                <w:b/>
                <w:bCs/>
                <w:color w:val="111111"/>
                <w:sz w:val="17"/>
                <w:szCs w:val="17"/>
              </w:rPr>
              <w:t>Tracking</w:t>
            </w:r>
          </w:p>
        </w:tc>
      </w:tr>
      <w:tr w:rsidR="004F2DEA" w14:paraId="15CD2B8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522151F" w14:textId="77777777" w:rsidR="004F2DEA" w:rsidRDefault="00000000">
            <w:r>
              <w:rPr>
                <w:color w:val="333333"/>
                <w:sz w:val="18"/>
                <w:szCs w:val="18"/>
              </w:rPr>
              <w:t>Hero Headline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791300F" w14:textId="77777777" w:rsidR="004F2DEA" w:rsidRDefault="00000000">
            <w:r>
              <w:rPr>
                <w:color w:val="333333"/>
                <w:sz w:val="18"/>
                <w:szCs w:val="18"/>
              </w:rPr>
              <w:t>64–96px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ED9B92" w14:textId="77777777" w:rsidR="004F2DEA" w:rsidRDefault="00000000">
            <w:r>
              <w:rPr>
                <w:color w:val="333333"/>
                <w:sz w:val="18"/>
                <w:szCs w:val="18"/>
              </w:rPr>
              <w:t>40–52px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1760E01" w14:textId="77777777" w:rsidR="004F2DEA" w:rsidRDefault="00000000">
            <w:r>
              <w:rPr>
                <w:color w:val="333333"/>
                <w:sz w:val="18"/>
                <w:szCs w:val="18"/>
              </w:rPr>
              <w:t>600–700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903E74D" w14:textId="77777777" w:rsidR="004F2DEA" w:rsidRDefault="00000000">
            <w:r>
              <w:rPr>
                <w:color w:val="333333"/>
                <w:sz w:val="18"/>
                <w:szCs w:val="18"/>
              </w:rPr>
              <w:t>-2% to -4%</w:t>
            </w:r>
          </w:p>
        </w:tc>
      </w:tr>
      <w:tr w:rsidR="004F2DEA" w14:paraId="0A37D03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0B7BA5" w14:textId="77777777" w:rsidR="004F2DEA" w:rsidRDefault="00000000">
            <w:r>
              <w:rPr>
                <w:color w:val="333333"/>
                <w:sz w:val="18"/>
                <w:szCs w:val="18"/>
              </w:rPr>
              <w:t>Section Heading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29367D6" w14:textId="77777777" w:rsidR="004F2DEA" w:rsidRDefault="00000000">
            <w:r>
              <w:rPr>
                <w:color w:val="333333"/>
                <w:sz w:val="18"/>
                <w:szCs w:val="18"/>
              </w:rPr>
              <w:t>40–56px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C033469" w14:textId="77777777" w:rsidR="004F2DEA" w:rsidRDefault="00000000">
            <w:r>
              <w:rPr>
                <w:color w:val="333333"/>
                <w:sz w:val="18"/>
                <w:szCs w:val="18"/>
              </w:rPr>
              <w:t>30–38px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1FE9EC6" w14:textId="77777777" w:rsidR="004F2DEA" w:rsidRDefault="00000000">
            <w:r>
              <w:rPr>
                <w:color w:val="333333"/>
                <w:sz w:val="18"/>
                <w:szCs w:val="18"/>
              </w:rPr>
              <w:t>600–700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01E01CD" w14:textId="77777777" w:rsidR="004F2DEA" w:rsidRDefault="00000000">
            <w:r>
              <w:rPr>
                <w:color w:val="333333"/>
                <w:sz w:val="18"/>
                <w:szCs w:val="18"/>
              </w:rPr>
              <w:t>-1% to -2%</w:t>
            </w:r>
          </w:p>
        </w:tc>
      </w:tr>
      <w:tr w:rsidR="004F2DEA" w14:paraId="19ED50D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A3BB768" w14:textId="77777777" w:rsidR="004F2DEA" w:rsidRDefault="00000000">
            <w:r>
              <w:rPr>
                <w:color w:val="333333"/>
                <w:sz w:val="18"/>
                <w:szCs w:val="18"/>
              </w:rPr>
              <w:t>Sub Heading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FF7DA0F" w14:textId="77777777" w:rsidR="004F2DEA" w:rsidRDefault="00000000">
            <w:r>
              <w:rPr>
                <w:color w:val="333333"/>
                <w:sz w:val="18"/>
                <w:szCs w:val="18"/>
              </w:rPr>
              <w:t>24–32px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2756403" w14:textId="77777777" w:rsidR="004F2DEA" w:rsidRDefault="00000000">
            <w:r>
              <w:rPr>
                <w:color w:val="333333"/>
                <w:sz w:val="18"/>
                <w:szCs w:val="18"/>
              </w:rPr>
              <w:t>20–26px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C8ABCF4" w14:textId="77777777" w:rsidR="004F2DEA" w:rsidRDefault="00000000">
            <w:r>
              <w:rPr>
                <w:color w:val="333333"/>
                <w:sz w:val="18"/>
                <w:szCs w:val="18"/>
              </w:rPr>
              <w:t>600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17FABC5" w14:textId="77777777" w:rsidR="004F2DEA" w:rsidRDefault="00000000">
            <w:r>
              <w:rPr>
                <w:color w:val="333333"/>
                <w:sz w:val="18"/>
                <w:szCs w:val="18"/>
              </w:rPr>
              <w:t>0%</w:t>
            </w:r>
          </w:p>
        </w:tc>
      </w:tr>
      <w:tr w:rsidR="004F2DEA" w14:paraId="208FCDE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0437C16" w14:textId="77777777" w:rsidR="004F2DEA" w:rsidRDefault="00000000">
            <w:r>
              <w:rPr>
                <w:color w:val="333333"/>
                <w:sz w:val="18"/>
                <w:szCs w:val="18"/>
              </w:rPr>
              <w:t>Body Text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7FC2281" w14:textId="77777777" w:rsidR="004F2DEA" w:rsidRDefault="00000000">
            <w:r>
              <w:rPr>
                <w:color w:val="333333"/>
                <w:sz w:val="18"/>
                <w:szCs w:val="18"/>
              </w:rPr>
              <w:t>16–20px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EC4B48A" w14:textId="77777777" w:rsidR="004F2DEA" w:rsidRDefault="00000000">
            <w:r>
              <w:rPr>
                <w:color w:val="333333"/>
                <w:sz w:val="18"/>
                <w:szCs w:val="18"/>
              </w:rPr>
              <w:t>15–17px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4EC767" w14:textId="77777777" w:rsidR="004F2DEA" w:rsidRDefault="00000000">
            <w:r>
              <w:rPr>
                <w:color w:val="333333"/>
                <w:sz w:val="18"/>
                <w:szCs w:val="18"/>
              </w:rPr>
              <w:t>400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844C03E" w14:textId="77777777" w:rsidR="004F2DEA" w:rsidRDefault="00000000">
            <w:r>
              <w:rPr>
                <w:color w:val="333333"/>
                <w:sz w:val="18"/>
                <w:szCs w:val="18"/>
              </w:rPr>
              <w:t>0%</w:t>
            </w:r>
          </w:p>
        </w:tc>
      </w:tr>
      <w:tr w:rsidR="004F2DEA" w14:paraId="476BB6F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DA3C41" w14:textId="77777777" w:rsidR="004F2DEA" w:rsidRDefault="00000000">
            <w:r>
              <w:rPr>
                <w:color w:val="333333"/>
                <w:sz w:val="18"/>
                <w:szCs w:val="18"/>
              </w:rPr>
              <w:t>Labels / Captions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A466BB2" w14:textId="77777777" w:rsidR="004F2DEA" w:rsidRDefault="00000000">
            <w:r>
              <w:rPr>
                <w:color w:val="333333"/>
                <w:sz w:val="18"/>
                <w:szCs w:val="18"/>
              </w:rPr>
              <w:t>12–14px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A9E5C97" w14:textId="77777777" w:rsidR="004F2DEA" w:rsidRDefault="00000000">
            <w:r>
              <w:rPr>
                <w:color w:val="333333"/>
                <w:sz w:val="18"/>
                <w:szCs w:val="18"/>
              </w:rPr>
              <w:t>11–13px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852C6ED" w14:textId="77777777" w:rsidR="004F2DEA" w:rsidRDefault="00000000">
            <w:r>
              <w:rPr>
                <w:color w:val="333333"/>
                <w:sz w:val="18"/>
                <w:szCs w:val="18"/>
              </w:rPr>
              <w:t>500–600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AA6432C" w14:textId="77777777" w:rsidR="004F2DEA" w:rsidRDefault="00000000">
            <w:r>
              <w:rPr>
                <w:color w:val="333333"/>
                <w:sz w:val="18"/>
                <w:szCs w:val="18"/>
              </w:rPr>
              <w:t>+4% to +8%</w:t>
            </w:r>
          </w:p>
        </w:tc>
      </w:tr>
      <w:tr w:rsidR="004F2DEA" w14:paraId="2166440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A57F71B" w14:textId="77777777" w:rsidR="004F2DEA" w:rsidRDefault="00000000">
            <w:r>
              <w:rPr>
                <w:color w:val="333333"/>
                <w:sz w:val="18"/>
                <w:szCs w:val="18"/>
              </w:rPr>
              <w:t>Micro / Metadata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BAF8F90" w14:textId="77777777" w:rsidR="004F2DEA" w:rsidRDefault="00000000">
            <w:r>
              <w:rPr>
                <w:color w:val="333333"/>
                <w:sz w:val="18"/>
                <w:szCs w:val="18"/>
              </w:rPr>
              <w:t>10–12px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9236F76" w14:textId="77777777" w:rsidR="004F2DEA" w:rsidRDefault="00000000">
            <w:r>
              <w:rPr>
                <w:color w:val="333333"/>
                <w:sz w:val="18"/>
                <w:szCs w:val="18"/>
              </w:rPr>
              <w:t>10–11px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F77EE49" w14:textId="77777777" w:rsidR="004F2DEA" w:rsidRDefault="00000000">
            <w:r>
              <w:rPr>
                <w:color w:val="333333"/>
                <w:sz w:val="18"/>
                <w:szCs w:val="18"/>
              </w:rPr>
              <w:t>400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FD605A" w14:textId="77777777" w:rsidR="004F2DEA" w:rsidRDefault="00000000">
            <w:r>
              <w:rPr>
                <w:color w:val="333333"/>
                <w:sz w:val="18"/>
                <w:szCs w:val="18"/>
              </w:rPr>
              <w:t>+6% to +10%</w:t>
            </w:r>
          </w:p>
        </w:tc>
      </w:tr>
    </w:tbl>
    <w:p w14:paraId="6B4C6029" w14:textId="77777777" w:rsidR="004F2DEA" w:rsidRDefault="004F2DEA">
      <w:pPr>
        <w:spacing w:before="320"/>
      </w:pPr>
    </w:p>
    <w:p w14:paraId="6C11F7C2" w14:textId="77777777" w:rsidR="004F2DEA" w:rsidRDefault="00000000">
      <w:pPr>
        <w:pStyle w:val="Heading2"/>
      </w:pPr>
      <w:r>
        <w:t>Typography Rules</w:t>
      </w:r>
    </w:p>
    <w:p w14:paraId="085AB8DA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Always left-align body text and headlines. Centred text is reserved for large display moments only (cover pages, hero banners).</w:t>
      </w:r>
    </w:p>
    <w:p w14:paraId="1B7241EA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Headlines are always bold (600–700 weight). Never use thin or light weights for display text.</w:t>
      </w:r>
    </w:p>
    <w:p w14:paraId="095762C3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Letter spacing on labels and captions is wide (positive tracking). Headlines use tight or negative tracking.</w:t>
      </w:r>
    </w:p>
    <w:p w14:paraId="78748184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Line height for body: 1.5–1.7. For headlines: 1.0–1.2.</w:t>
      </w:r>
    </w:p>
    <w:p w14:paraId="2899AB6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Never use decorative, serif, or script fonts in any </w:t>
      </w: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asset.</w:t>
      </w:r>
    </w:p>
    <w:p w14:paraId="2A50569F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mix more than two typefaces in a single layout.</w:t>
      </w:r>
    </w:p>
    <w:p w14:paraId="6717D5F2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All-caps is permitted for labels, metadata, and section tags only — not for headlines or body text.</w:t>
      </w:r>
    </w:p>
    <w:p w14:paraId="187789FF" w14:textId="77777777" w:rsidR="004F2DEA" w:rsidRDefault="00000000">
      <w:r>
        <w:br w:type="page"/>
      </w:r>
    </w:p>
    <w:p w14:paraId="3CF5B063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05</w:t>
      </w:r>
    </w:p>
    <w:p w14:paraId="387C9B02" w14:textId="77777777" w:rsidR="004F2DEA" w:rsidRDefault="00000000">
      <w:pPr>
        <w:pStyle w:val="Heading1"/>
      </w:pPr>
      <w:r>
        <w:t>Design System</w:t>
      </w:r>
    </w:p>
    <w:p w14:paraId="1F537BC9" w14:textId="77777777" w:rsidR="004F2DEA" w:rsidRDefault="004F2DEA">
      <w:pPr>
        <w:pBdr>
          <w:bottom w:val="single" w:sz="6" w:space="1" w:color="A8A8A8"/>
        </w:pBdr>
        <w:spacing w:after="240"/>
      </w:pPr>
    </w:p>
    <w:p w14:paraId="60C0A29D" w14:textId="77777777" w:rsidR="004F2DEA" w:rsidRDefault="00000000">
      <w:pPr>
        <w:pStyle w:val="Heading2"/>
      </w:pPr>
      <w:r>
        <w:t>Layout Principles</w:t>
      </w:r>
    </w:p>
    <w:p w14:paraId="592B3DA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layouts are grid-based with strong alignment. Use 12-column grids for web, 6-column for mobile.</w:t>
      </w:r>
    </w:p>
    <w:p w14:paraId="6AE8D042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Section spacing is generous. Breathing room is a design element, not wasted space.</w:t>
      </w:r>
    </w:p>
    <w:p w14:paraId="008A74B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Alternate dark and light blocks to create editorial rhythm.</w:t>
      </w:r>
    </w:p>
    <w:p w14:paraId="5AABF9A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Content is left-aligned. Right margin space is intentional.</w:t>
      </w:r>
    </w:p>
    <w:p w14:paraId="12945FF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No </w:t>
      </w:r>
      <w:proofErr w:type="spellStart"/>
      <w:r>
        <w:rPr>
          <w:color w:val="222222"/>
        </w:rPr>
        <w:t>centered</w:t>
      </w:r>
      <w:proofErr w:type="spellEnd"/>
      <w:r>
        <w:rPr>
          <w:color w:val="222222"/>
        </w:rPr>
        <w:t xml:space="preserve"> hero layouts. Large left-aligned type is the standard.</w:t>
      </w:r>
    </w:p>
    <w:p w14:paraId="61328129" w14:textId="77777777" w:rsidR="004F2DEA" w:rsidRDefault="004F2DEA">
      <w:pPr>
        <w:spacing w:before="240"/>
      </w:pPr>
    </w:p>
    <w:p w14:paraId="6991FA74" w14:textId="77777777" w:rsidR="004F2DEA" w:rsidRDefault="00000000">
      <w:pPr>
        <w:pStyle w:val="Heading2"/>
      </w:pPr>
      <w:r>
        <w:t>Border Radius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36D12A4D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204217F3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PREFERRED</w:t>
            </w:r>
          </w:p>
          <w:p w14:paraId="229D76A8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0px — Hard edge (most elements: cards, buttons, containers)</w:t>
            </w:r>
          </w:p>
          <w:p w14:paraId="0DDDD969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2–4px — Subtle (inputs, small UI elements only)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12EA4479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NEVER USE</w:t>
            </w:r>
          </w:p>
          <w:p w14:paraId="405199B1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8px+ — Avoid. Too soft, breaks brutalist direction.</w:t>
            </w:r>
          </w:p>
          <w:p w14:paraId="1581FCEF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Pill shapes / full radius — Never. Too playful and SaaS-like.</w:t>
            </w:r>
          </w:p>
        </w:tc>
      </w:tr>
    </w:tbl>
    <w:p w14:paraId="11509EC6" w14:textId="77777777" w:rsidR="004F2DEA" w:rsidRDefault="004F2DEA">
      <w:pPr>
        <w:spacing w:before="240"/>
      </w:pPr>
    </w:p>
    <w:p w14:paraId="5CE7BA64" w14:textId="77777777" w:rsidR="004F2DEA" w:rsidRDefault="00000000">
      <w:pPr>
        <w:pStyle w:val="Heading2"/>
      </w:pPr>
      <w:r>
        <w:t>Buttons</w:t>
      </w:r>
    </w:p>
    <w:p w14:paraId="40E66B77" w14:textId="77777777" w:rsidR="004F2DEA" w:rsidRDefault="004F2DEA">
      <w:pPr>
        <w:spacing w:before="120"/>
      </w:pPr>
    </w:p>
    <w:p w14:paraId="62B5859A" w14:textId="77777777" w:rsidR="004F2DEA" w:rsidRDefault="00000000">
      <w:pPr>
        <w:spacing w:before="120" w:after="60"/>
      </w:pPr>
      <w:r>
        <w:rPr>
          <w:b/>
          <w:bCs/>
          <w:color w:val="A8A8A8"/>
          <w:spacing w:val="80"/>
          <w:sz w:val="16"/>
          <w:szCs w:val="16"/>
        </w:rPr>
        <w:t>PRIMARY BUTTON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262DB68D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8D348D3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Background: #1F3D2</w:t>
            </w:r>
            <w:proofErr w:type="gramStart"/>
            <w:r>
              <w:rPr>
                <w:color w:val="222222"/>
                <w:sz w:val="18"/>
                <w:szCs w:val="18"/>
              </w:rPr>
              <w:t>B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Text: #F4F4F</w:t>
            </w:r>
            <w:proofErr w:type="gramStart"/>
            <w:r>
              <w:rPr>
                <w:color w:val="222222"/>
                <w:sz w:val="18"/>
                <w:szCs w:val="18"/>
              </w:rPr>
              <w:t>2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Border: </w:t>
            </w:r>
            <w:proofErr w:type="gramStart"/>
            <w:r>
              <w:rPr>
                <w:color w:val="222222"/>
                <w:sz w:val="18"/>
                <w:szCs w:val="18"/>
              </w:rPr>
              <w:t>none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Radius: 3px</w:t>
            </w:r>
          </w:p>
          <w:p w14:paraId="0C9DA55D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Font Weight: 600–</w:t>
            </w:r>
            <w:proofErr w:type="gramStart"/>
            <w:r>
              <w:rPr>
                <w:color w:val="222222"/>
                <w:sz w:val="18"/>
                <w:szCs w:val="18"/>
              </w:rPr>
              <w:t>700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Letter Spacing: 0.02em</w:t>
            </w:r>
          </w:p>
          <w:p w14:paraId="16DDAB0B" w14:textId="77777777" w:rsidR="004F2DEA" w:rsidRDefault="00000000">
            <w:pPr>
              <w:spacing w:before="40" w:after="40"/>
            </w:pPr>
            <w:r>
              <w:rPr>
                <w:color w:val="A8A8A8"/>
                <w:sz w:val="17"/>
                <w:szCs w:val="17"/>
              </w:rPr>
              <w:t xml:space="preserve">Shadow: box-shadow: 0 0 18px </w:t>
            </w:r>
            <w:proofErr w:type="spellStart"/>
            <w:proofErr w:type="gramStart"/>
            <w:r>
              <w:rPr>
                <w:color w:val="A8A8A8"/>
                <w:sz w:val="17"/>
                <w:szCs w:val="17"/>
              </w:rPr>
              <w:t>rgba</w:t>
            </w:r>
            <w:proofErr w:type="spellEnd"/>
            <w:r>
              <w:rPr>
                <w:color w:val="A8A8A8"/>
                <w:sz w:val="17"/>
                <w:szCs w:val="17"/>
              </w:rPr>
              <w:t>(</w:t>
            </w:r>
            <w:proofErr w:type="gramEnd"/>
            <w:r>
              <w:rPr>
                <w:color w:val="A8A8A8"/>
                <w:sz w:val="17"/>
                <w:szCs w:val="17"/>
              </w:rPr>
              <w:t xml:space="preserve">31,61,43,0.35), 0 6px 18px </w:t>
            </w:r>
            <w:proofErr w:type="spellStart"/>
            <w:proofErr w:type="gramStart"/>
            <w:r>
              <w:rPr>
                <w:color w:val="A8A8A8"/>
                <w:sz w:val="17"/>
                <w:szCs w:val="17"/>
              </w:rPr>
              <w:t>rgba</w:t>
            </w:r>
            <w:proofErr w:type="spellEnd"/>
            <w:r>
              <w:rPr>
                <w:color w:val="A8A8A8"/>
                <w:sz w:val="17"/>
                <w:szCs w:val="17"/>
              </w:rPr>
              <w:t>(</w:t>
            </w:r>
            <w:proofErr w:type="gramEnd"/>
            <w:r>
              <w:rPr>
                <w:color w:val="A8A8A8"/>
                <w:sz w:val="17"/>
                <w:szCs w:val="17"/>
              </w:rPr>
              <w:t>0,0,0,0.25)</w:t>
            </w:r>
          </w:p>
          <w:p w14:paraId="50F778B2" w14:textId="77777777" w:rsidR="004F2DEA" w:rsidRDefault="00000000">
            <w:pPr>
              <w:spacing w:before="40" w:after="40"/>
            </w:pPr>
            <w:r>
              <w:rPr>
                <w:color w:val="A8A8A8"/>
                <w:sz w:val="17"/>
                <w:szCs w:val="17"/>
              </w:rPr>
              <w:t xml:space="preserve">Hover: Background #244A34 + elevated glow + </w:t>
            </w:r>
            <w:proofErr w:type="spellStart"/>
            <w:r>
              <w:rPr>
                <w:color w:val="A8A8A8"/>
                <w:sz w:val="17"/>
                <w:szCs w:val="17"/>
              </w:rPr>
              <w:t>translateY</w:t>
            </w:r>
            <w:proofErr w:type="spellEnd"/>
            <w:r>
              <w:rPr>
                <w:color w:val="A8A8A8"/>
                <w:sz w:val="17"/>
                <w:szCs w:val="17"/>
              </w:rPr>
              <w:t>(-1px)</w:t>
            </w:r>
          </w:p>
          <w:p w14:paraId="40DE2B3E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18"/>
                <w:szCs w:val="18"/>
              </w:rPr>
              <w:t>Copy examples: "View Demo" / "Book Strategy Call" / "Deploy System"</w:t>
            </w:r>
          </w:p>
        </w:tc>
      </w:tr>
    </w:tbl>
    <w:p w14:paraId="42C10E92" w14:textId="77777777" w:rsidR="004F2DEA" w:rsidRDefault="004F2DEA">
      <w:pPr>
        <w:spacing w:before="160"/>
      </w:pPr>
    </w:p>
    <w:p w14:paraId="0358DE98" w14:textId="77777777" w:rsidR="004F2DEA" w:rsidRDefault="00000000">
      <w:pPr>
        <w:spacing w:before="120" w:after="60"/>
      </w:pPr>
      <w:r>
        <w:rPr>
          <w:b/>
          <w:bCs/>
          <w:color w:val="A8A8A8"/>
          <w:spacing w:val="80"/>
          <w:sz w:val="16"/>
          <w:szCs w:val="16"/>
        </w:rPr>
        <w:t>SECONDARY BUTTON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0B026530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36021BF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 xml:space="preserve">Background: </w:t>
            </w:r>
            <w:proofErr w:type="gramStart"/>
            <w:r>
              <w:rPr>
                <w:color w:val="222222"/>
                <w:sz w:val="18"/>
                <w:szCs w:val="18"/>
              </w:rPr>
              <w:t>transparent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Text: #F4F4F</w:t>
            </w:r>
            <w:proofErr w:type="gramStart"/>
            <w:r>
              <w:rPr>
                <w:color w:val="222222"/>
                <w:sz w:val="18"/>
                <w:szCs w:val="18"/>
              </w:rPr>
              <w:t>2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Border: 1px solid #A8A8A</w:t>
            </w:r>
            <w:proofErr w:type="gramStart"/>
            <w:r>
              <w:rPr>
                <w:color w:val="222222"/>
                <w:sz w:val="18"/>
                <w:szCs w:val="18"/>
              </w:rPr>
              <w:t>8  |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Radius: 3px</w:t>
            </w:r>
          </w:p>
          <w:p w14:paraId="19FB5C87" w14:textId="77777777" w:rsidR="004F2DEA" w:rsidRDefault="00000000">
            <w:pPr>
              <w:spacing w:before="40" w:after="40"/>
            </w:pPr>
            <w:r>
              <w:rPr>
                <w:color w:val="A8A8A8"/>
                <w:sz w:val="18"/>
                <w:szCs w:val="18"/>
              </w:rPr>
              <w:t xml:space="preserve">Shadow: box-shadow: 0 0 10px </w:t>
            </w:r>
            <w:proofErr w:type="spellStart"/>
            <w:proofErr w:type="gramStart"/>
            <w:r>
              <w:rPr>
                <w:color w:val="A8A8A8"/>
                <w:sz w:val="18"/>
                <w:szCs w:val="18"/>
              </w:rPr>
              <w:t>rgba</w:t>
            </w:r>
            <w:proofErr w:type="spellEnd"/>
            <w:r>
              <w:rPr>
                <w:color w:val="A8A8A8"/>
                <w:sz w:val="18"/>
                <w:szCs w:val="18"/>
              </w:rPr>
              <w:t>(</w:t>
            </w:r>
            <w:proofErr w:type="gramEnd"/>
            <w:r>
              <w:rPr>
                <w:color w:val="A8A8A8"/>
                <w:sz w:val="18"/>
                <w:szCs w:val="18"/>
              </w:rPr>
              <w:t>168,168,168,0.25)</w:t>
            </w:r>
          </w:p>
          <w:p w14:paraId="5B196D19" w14:textId="77777777" w:rsidR="004F2DEA" w:rsidRDefault="00000000">
            <w:pPr>
              <w:spacing w:before="40" w:after="40"/>
            </w:pPr>
            <w:r>
              <w:rPr>
                <w:color w:val="A8A8A8"/>
                <w:sz w:val="17"/>
                <w:szCs w:val="17"/>
              </w:rPr>
              <w:t xml:space="preserve">Hover: Border #F4F4F2 + white glow + </w:t>
            </w:r>
            <w:proofErr w:type="spellStart"/>
            <w:r>
              <w:rPr>
                <w:color w:val="A8A8A8"/>
                <w:sz w:val="17"/>
                <w:szCs w:val="17"/>
              </w:rPr>
              <w:t>translateY</w:t>
            </w:r>
            <w:proofErr w:type="spellEnd"/>
            <w:r>
              <w:rPr>
                <w:color w:val="A8A8A8"/>
                <w:sz w:val="17"/>
                <w:szCs w:val="17"/>
              </w:rPr>
              <w:t>(-1px)</w:t>
            </w:r>
          </w:p>
          <w:p w14:paraId="797B51EA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18"/>
                <w:szCs w:val="18"/>
              </w:rPr>
              <w:t>Copy examples: "See How It Works" / "See the Systems" / "How It Works"</w:t>
            </w:r>
          </w:p>
        </w:tc>
      </w:tr>
    </w:tbl>
    <w:p w14:paraId="75F09A8E" w14:textId="77777777" w:rsidR="004F2DEA" w:rsidRDefault="004F2DEA">
      <w:pPr>
        <w:spacing w:before="1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2F0BA8D3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A663BAA" w14:textId="77777777" w:rsidR="004F2DEA" w:rsidRDefault="00000000">
            <w:pPr>
              <w:spacing w:before="40" w:after="40"/>
            </w:pPr>
            <w:r>
              <w:rPr>
                <w:color w:val="222222"/>
                <w:sz w:val="18"/>
                <w:szCs w:val="18"/>
              </w:rPr>
              <w:t>Design Principle: Glow should feel like light reflecting off a concrete surface, not decorative neon. Always restrained.</w:t>
            </w:r>
          </w:p>
        </w:tc>
      </w:tr>
    </w:tbl>
    <w:p w14:paraId="6D5865BD" w14:textId="77777777" w:rsidR="004F2DEA" w:rsidRDefault="004F2DEA">
      <w:pPr>
        <w:spacing w:before="240"/>
      </w:pPr>
    </w:p>
    <w:p w14:paraId="7344019D" w14:textId="77777777" w:rsidR="004F2DEA" w:rsidRDefault="00000000">
      <w:pPr>
        <w:pStyle w:val="Heading2"/>
      </w:pPr>
      <w:r>
        <w:lastRenderedPageBreak/>
        <w:t>Cards &amp; Containers</w:t>
      </w:r>
    </w:p>
    <w:p w14:paraId="12FECAEA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Cards use thin 1px borders in Cement Grey (#A8A8A8) at low opacity.</w:t>
      </w:r>
    </w:p>
    <w:p w14:paraId="53BB359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Card backgrounds: Charcoal Concrete (#2C2C2C) on dark layouts, Off-White Plaster (#F4F4F2) on light.</w:t>
      </w:r>
    </w:p>
    <w:p w14:paraId="5004DA98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drop shadows on cards — borders only. Shadows conflict with brutalist flatness.</w:t>
      </w:r>
    </w:p>
    <w:p w14:paraId="6542DE2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Card padding: 24–32px on desktop, 16–20px on mobile.</w:t>
      </w:r>
    </w:p>
    <w:p w14:paraId="515124FB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Section dividers: single 1px rule in Cement Grey (#A8A8A8).</w:t>
      </w:r>
    </w:p>
    <w:p w14:paraId="31048E78" w14:textId="77777777" w:rsidR="004F2DEA" w:rsidRDefault="004F2DEA">
      <w:pPr>
        <w:spacing w:before="240"/>
      </w:pPr>
    </w:p>
    <w:p w14:paraId="16DA70E8" w14:textId="77777777" w:rsidR="004F2DEA" w:rsidRDefault="00000000">
      <w:pPr>
        <w:pStyle w:val="Heading2"/>
      </w:pPr>
      <w:r>
        <w:t>Motion &amp; Interaction</w:t>
      </w:r>
    </w:p>
    <w:p w14:paraId="552A298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Transition: all 180ms cubic-</w:t>
      </w:r>
      <w:proofErr w:type="spellStart"/>
      <w:proofErr w:type="gramStart"/>
      <w:r>
        <w:rPr>
          <w:color w:val="222222"/>
        </w:rPr>
        <w:t>bezier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0.4, 0, 0.2, 1)</w:t>
      </w:r>
    </w:p>
    <w:p w14:paraId="4D890C0B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Hover: subtle lift (</w:t>
      </w:r>
      <w:proofErr w:type="spellStart"/>
      <w:r>
        <w:rPr>
          <w:color w:val="222222"/>
        </w:rPr>
        <w:t>translateY</w:t>
      </w:r>
      <w:proofErr w:type="spellEnd"/>
      <w:r>
        <w:rPr>
          <w:color w:val="222222"/>
        </w:rPr>
        <w:t>(-1px)) + mild glow increase.</w:t>
      </w:r>
    </w:p>
    <w:p w14:paraId="1D9FEB93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Active: return to base + glow reduction.</w:t>
      </w:r>
    </w:p>
    <w:p w14:paraId="1B1D1742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Scroll animations: entrance reveals only — fade-up or fade-in. No spinning, bouncing, or playful effects.</w:t>
      </w:r>
    </w:p>
    <w:p w14:paraId="461202F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Video backgrounds: allowed in hero sections. Must be muted, dark, minimal movement.</w:t>
      </w:r>
    </w:p>
    <w:p w14:paraId="3C07815D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parallax abuse — one layer maximum per section.</w:t>
      </w:r>
    </w:p>
    <w:p w14:paraId="06FA8DE7" w14:textId="77777777" w:rsidR="004F2DEA" w:rsidRDefault="00000000">
      <w:r>
        <w:br w:type="page"/>
      </w:r>
    </w:p>
    <w:p w14:paraId="55228479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06</w:t>
      </w:r>
    </w:p>
    <w:p w14:paraId="28410095" w14:textId="77777777" w:rsidR="004F2DEA" w:rsidRDefault="00000000">
      <w:pPr>
        <w:pStyle w:val="Heading1"/>
      </w:pPr>
      <w:r>
        <w:t>Tone of Voice</w:t>
      </w:r>
    </w:p>
    <w:p w14:paraId="60C019CF" w14:textId="77777777" w:rsidR="004F2DEA" w:rsidRDefault="004F2DEA">
      <w:pPr>
        <w:pBdr>
          <w:bottom w:val="single" w:sz="6" w:space="1" w:color="A8A8A8"/>
        </w:pBdr>
        <w:spacing w:after="240"/>
      </w:pPr>
    </w:p>
    <w:p w14:paraId="44AB178E" w14:textId="77777777" w:rsidR="004F2DEA" w:rsidRDefault="00000000">
      <w:pPr>
        <w:spacing w:before="60" w:after="80"/>
      </w:pP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speaks like a senior strategist who happens to build things. Confident. Precise. No wasted words. The copy earns its place — if a sentence does not move the reader toward understanding or action, it is removed.</w:t>
      </w:r>
    </w:p>
    <w:p w14:paraId="72B37800" w14:textId="77777777" w:rsidR="004F2DEA" w:rsidRDefault="004F2DEA">
      <w:pPr>
        <w:spacing w:before="240"/>
      </w:pPr>
    </w:p>
    <w:p w14:paraId="6A0F9AE6" w14:textId="77777777" w:rsidR="004F2DEA" w:rsidRDefault="00000000">
      <w:pPr>
        <w:pStyle w:val="Heading2"/>
      </w:pPr>
      <w:r>
        <w:t>Voice Principles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F2DEA" w14:paraId="79369613" w14:textId="77777777"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73B64FFB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Confident</w:t>
            </w:r>
          </w:p>
          <w:p w14:paraId="342735A3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State clearly. Do not hedge. Avoid "we think" or "we believe". Say what is.</w:t>
            </w:r>
          </w:p>
          <w:p w14:paraId="5F4185F4" w14:textId="77777777" w:rsidR="004F2DEA" w:rsidRDefault="004F2DEA">
            <w:pPr>
              <w:spacing w:before="80"/>
            </w:pP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CD660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Direct</w:t>
            </w:r>
          </w:p>
          <w:p w14:paraId="3A7920EE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Short sentences. Active voice. No padding. Cut the preamble — start with the point.</w:t>
            </w:r>
          </w:p>
          <w:p w14:paraId="53F10E45" w14:textId="77777777" w:rsidR="004F2DEA" w:rsidRDefault="004F2DEA">
            <w:pPr>
              <w:spacing w:before="80"/>
            </w:pP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61BD55AA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Outcome-first</w:t>
            </w:r>
          </w:p>
          <w:p w14:paraId="378C4A7A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Lead with what the client gets, not what we do. Viewings, not features.</w:t>
            </w:r>
          </w:p>
          <w:p w14:paraId="1C11FD7E" w14:textId="77777777" w:rsidR="004F2DEA" w:rsidRDefault="004F2DEA">
            <w:pPr>
              <w:spacing w:before="80"/>
            </w:pPr>
          </w:p>
        </w:tc>
      </w:tr>
    </w:tbl>
    <w:p w14:paraId="3E2845CC" w14:textId="77777777" w:rsidR="004F2DEA" w:rsidRDefault="004F2DEA">
      <w:pPr>
        <w:spacing w:before="240"/>
      </w:pPr>
    </w:p>
    <w:p w14:paraId="2A0A765B" w14:textId="77777777" w:rsidR="004F2DEA" w:rsidRDefault="00000000">
      <w:pPr>
        <w:pStyle w:val="Heading2"/>
      </w:pPr>
      <w:r>
        <w:t>Words to Use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F2DEA" w14:paraId="5F0BEE5C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E6B5354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USE THESE</w:t>
            </w:r>
          </w:p>
          <w:p w14:paraId="2668A84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Systems</w:t>
            </w:r>
          </w:p>
          <w:p w14:paraId="180CF295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Conversion</w:t>
            </w:r>
          </w:p>
          <w:p w14:paraId="43C2ED7C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Property traffic</w:t>
            </w:r>
          </w:p>
          <w:p w14:paraId="281D8018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Booked viewings</w:t>
            </w:r>
          </w:p>
          <w:p w14:paraId="0EC7EE9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Lead flow</w:t>
            </w:r>
          </w:p>
          <w:p w14:paraId="2718D07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Inquiry</w:t>
            </w:r>
          </w:p>
          <w:p w14:paraId="7E02A5F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Deal flow</w:t>
            </w:r>
          </w:p>
          <w:p w14:paraId="46A515A5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Response speed</w:t>
            </w:r>
          </w:p>
          <w:p w14:paraId="463C47F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Premium</w:t>
            </w:r>
          </w:p>
          <w:p w14:paraId="11A18D3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Structured</w:t>
            </w:r>
          </w:p>
          <w:p w14:paraId="7DB389E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Automated</w:t>
            </w:r>
          </w:p>
          <w:p w14:paraId="6BBEB76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Built to convert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E8F3C72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NEVER USE THESE</w:t>
            </w:r>
          </w:p>
          <w:p w14:paraId="280E9A4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Revolutionary</w:t>
            </w:r>
          </w:p>
          <w:p w14:paraId="5341B730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Game-changing</w:t>
            </w:r>
          </w:p>
          <w:p w14:paraId="1B1D9005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Disruptive</w:t>
            </w:r>
          </w:p>
          <w:p w14:paraId="582AD2A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Futuristic</w:t>
            </w:r>
          </w:p>
          <w:p w14:paraId="7DE02B6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AI-powered everything</w:t>
            </w:r>
          </w:p>
          <w:p w14:paraId="1BEE0D5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Beautiful websites only</w:t>
            </w:r>
          </w:p>
          <w:p w14:paraId="1682DDC9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Affordable</w:t>
            </w:r>
          </w:p>
          <w:p w14:paraId="3583225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Cheap</w:t>
            </w:r>
          </w:p>
          <w:p w14:paraId="02C83D0B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Template</w:t>
            </w:r>
          </w:p>
          <w:p w14:paraId="56DA8AA3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Cutting-edge</w:t>
            </w:r>
          </w:p>
          <w:p w14:paraId="19057F8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Next-level</w:t>
            </w:r>
          </w:p>
          <w:p w14:paraId="02FA7FF8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Seamless</w:t>
            </w:r>
          </w:p>
        </w:tc>
      </w:tr>
    </w:tbl>
    <w:p w14:paraId="67C43223" w14:textId="77777777" w:rsidR="004F2DEA" w:rsidRDefault="004F2DEA">
      <w:pPr>
        <w:spacing w:before="240"/>
      </w:pPr>
    </w:p>
    <w:p w14:paraId="6CC45D13" w14:textId="77777777" w:rsidR="004F2DEA" w:rsidRDefault="00000000">
      <w:pPr>
        <w:pStyle w:val="Heading2"/>
      </w:pPr>
      <w:r>
        <w:t>Writing Rules</w:t>
      </w:r>
    </w:p>
    <w:p w14:paraId="4433A57A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short sentences. Prefer one idea per sentence.</w:t>
      </w:r>
    </w:p>
    <w:p w14:paraId="0C6011AA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Avoid fluffy marketing language. Every line must earn its place.</w:t>
      </w:r>
    </w:p>
    <w:p w14:paraId="5C926027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Focus on outcomes — booked viewings, inquiries, follow-up, deal flow.</w:t>
      </w:r>
    </w:p>
    <w:p w14:paraId="767F974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Do not over-explain tools or tech. Lead with business value.</w:t>
      </w:r>
    </w:p>
    <w:p w14:paraId="17DA5F5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Avoid saying "cutting-edge AI" or "revolutionary." These are red flags, not selling points.</w:t>
      </w:r>
    </w:p>
    <w:p w14:paraId="2F889ECB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Do not lead with Claude, n8n, or any tech stack name. Clients do not care what it is built with.</w:t>
      </w:r>
    </w:p>
    <w:p w14:paraId="274093D6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"we" for agency credibility even as a solo operator. It positions you as a system, not a freelancer.</w:t>
      </w:r>
    </w:p>
    <w:p w14:paraId="73743428" w14:textId="77777777" w:rsidR="004F2DEA" w:rsidRDefault="004F2DEA">
      <w:pPr>
        <w:spacing w:before="240"/>
      </w:pPr>
    </w:p>
    <w:p w14:paraId="4C01E44E" w14:textId="77777777" w:rsidR="004F2DEA" w:rsidRDefault="00000000">
      <w:pPr>
        <w:pStyle w:val="Heading2"/>
      </w:pPr>
      <w:r>
        <w:t>Copy Examples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41901DAE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FA07540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1F3D2B"/>
                <w:sz w:val="18"/>
                <w:szCs w:val="18"/>
              </w:rPr>
              <w:t>Hero headline</w:t>
            </w:r>
          </w:p>
          <w:p w14:paraId="49BF0E30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222222"/>
                <w:sz w:val="22"/>
                <w:szCs w:val="22"/>
              </w:rPr>
              <w:t>Property websites that turn interest into booked viewings.</w:t>
            </w:r>
          </w:p>
        </w:tc>
      </w:tr>
    </w:tbl>
    <w:p w14:paraId="50CF78AC" w14:textId="77777777" w:rsidR="004F2DEA" w:rsidRDefault="004F2DEA">
      <w:pPr>
        <w:spacing w:before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77EEF0C3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553DDE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1F3D2B"/>
                <w:sz w:val="18"/>
                <w:szCs w:val="18"/>
              </w:rPr>
              <w:t>System card outcome line</w:t>
            </w:r>
          </w:p>
          <w:p w14:paraId="5B335041" w14:textId="77777777" w:rsidR="004F2DEA" w:rsidRDefault="00000000">
            <w:pPr>
              <w:spacing w:before="40" w:after="40"/>
            </w:pPr>
            <w:r>
              <w:rPr>
                <w:color w:val="222222"/>
              </w:rPr>
              <w:t>Turns visitors into qualified inquiries.</w:t>
            </w:r>
          </w:p>
          <w:p w14:paraId="5A9AA8F3" w14:textId="77777777" w:rsidR="004F2DEA" w:rsidRDefault="00000000">
            <w:pPr>
              <w:spacing w:before="40" w:after="40"/>
            </w:pPr>
            <w:r>
              <w:rPr>
                <w:color w:val="222222"/>
              </w:rPr>
              <w:t>Replies to leads before they go cold.</w:t>
            </w:r>
          </w:p>
          <w:p w14:paraId="7A505C39" w14:textId="77777777" w:rsidR="004F2DEA" w:rsidRDefault="00000000">
            <w:pPr>
              <w:spacing w:before="40" w:after="40"/>
            </w:pPr>
            <w:r>
              <w:rPr>
                <w:color w:val="222222"/>
              </w:rPr>
              <w:t>Converts interest into scheduled viewings.</w:t>
            </w:r>
          </w:p>
        </w:tc>
      </w:tr>
    </w:tbl>
    <w:p w14:paraId="249764FF" w14:textId="77777777" w:rsidR="004F2DEA" w:rsidRDefault="004F2DEA">
      <w:pPr>
        <w:spacing w:before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F2DEA" w14:paraId="2B715FC2" w14:textId="77777777">
        <w:tc>
          <w:tcPr>
            <w:tcW w:w="10080" w:type="dxa"/>
            <w:tcBorders>
              <w:top w:val="single" w:sz="4" w:space="0" w:color="D0D0CD"/>
              <w:left w:val="thick" w:sz="16" w:space="0" w:color="1F3D2B"/>
              <w:bottom w:val="single" w:sz="4" w:space="0" w:color="D0D0CD"/>
              <w:right w:val="single" w:sz="4" w:space="0" w:color="D0D0CD"/>
            </w:tcBorders>
            <w:shd w:val="clear" w:color="auto" w:fill="F5F5F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F0A63BA" w14:textId="77777777" w:rsidR="004F2DEA" w:rsidRDefault="00000000">
            <w:pPr>
              <w:spacing w:before="40" w:after="40"/>
            </w:pPr>
            <w:r>
              <w:rPr>
                <w:b/>
                <w:bCs/>
                <w:color w:val="1F3D2B"/>
                <w:sz w:val="18"/>
                <w:szCs w:val="18"/>
              </w:rPr>
              <w:t>DM opener (outreach)</w:t>
            </w:r>
          </w:p>
          <w:p w14:paraId="2CA0AF49" w14:textId="77777777" w:rsidR="004F2DEA" w:rsidRDefault="00000000">
            <w:pPr>
              <w:spacing w:before="40" w:after="40"/>
            </w:pPr>
            <w:r>
              <w:rPr>
                <w:color w:val="222222"/>
              </w:rPr>
              <w:t>Hey [Name], quick question — are you currently converting your property traffic into actual viewing bookings consistently?</w:t>
            </w:r>
          </w:p>
        </w:tc>
      </w:tr>
    </w:tbl>
    <w:p w14:paraId="37735FF5" w14:textId="77777777" w:rsidR="004F2DEA" w:rsidRDefault="00000000">
      <w:r>
        <w:br w:type="page"/>
      </w:r>
    </w:p>
    <w:p w14:paraId="6035029C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07</w:t>
      </w:r>
    </w:p>
    <w:p w14:paraId="6CB1F4E2" w14:textId="77777777" w:rsidR="004F2DEA" w:rsidRDefault="00000000">
      <w:pPr>
        <w:pStyle w:val="Heading1"/>
      </w:pPr>
      <w:r>
        <w:t>Social Media &amp; Content</w:t>
      </w:r>
    </w:p>
    <w:p w14:paraId="020C769F" w14:textId="77777777" w:rsidR="004F2DEA" w:rsidRDefault="004F2DEA">
      <w:pPr>
        <w:pBdr>
          <w:bottom w:val="single" w:sz="6" w:space="1" w:color="A8A8A8"/>
        </w:pBdr>
        <w:spacing w:after="240"/>
      </w:pPr>
    </w:p>
    <w:p w14:paraId="332F5042" w14:textId="77777777" w:rsidR="004F2DEA" w:rsidRDefault="00000000">
      <w:pPr>
        <w:spacing w:before="60" w:after="80"/>
      </w:pPr>
      <w:r>
        <w:rPr>
          <w:color w:val="222222"/>
        </w:rPr>
        <w:t>Content is not for views. Content is for conversations — profile visits, DMs, trust signals, and sales calls. Every post should support the positioning: AI Systems Architect for Real Estate.</w:t>
      </w:r>
    </w:p>
    <w:p w14:paraId="3926CB0C" w14:textId="77777777" w:rsidR="004F2DEA" w:rsidRDefault="004F2DEA">
      <w:pPr>
        <w:spacing w:before="240"/>
      </w:pPr>
    </w:p>
    <w:p w14:paraId="20485863" w14:textId="77777777" w:rsidR="004F2DEA" w:rsidRDefault="00000000">
      <w:pPr>
        <w:pStyle w:val="Heading2"/>
      </w:pPr>
      <w:r>
        <w:t>Platform Priority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63C2B9D8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2739D51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PRIMARY</w:t>
            </w:r>
          </w:p>
          <w:p w14:paraId="7866ED9C" w14:textId="77777777" w:rsidR="004F2DEA" w:rsidRDefault="00000000">
            <w:pPr>
              <w:spacing w:before="60" w:after="80"/>
            </w:pPr>
            <w:r>
              <w:rPr>
                <w:b/>
                <w:bCs/>
                <w:color w:val="222222"/>
              </w:rPr>
              <w:t>LinkedIn</w:t>
            </w:r>
          </w:p>
          <w:p w14:paraId="1FB67AED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Main channel for B2B outreach and thought leadership. Property agents and real estate professionals are active here. 2–3 posts per week minimum.</w:t>
            </w:r>
          </w:p>
          <w:p w14:paraId="36969650" w14:textId="77777777" w:rsidR="004F2DEA" w:rsidRDefault="004F2DEA">
            <w:pPr>
              <w:spacing w:before="120"/>
            </w:pPr>
          </w:p>
          <w:p w14:paraId="4A114817" w14:textId="77777777" w:rsidR="004F2DEA" w:rsidRDefault="00000000">
            <w:pPr>
              <w:spacing w:before="60" w:after="80"/>
            </w:pPr>
            <w:r>
              <w:rPr>
                <w:b/>
                <w:bCs/>
                <w:color w:val="222222"/>
              </w:rPr>
              <w:t>Instagram</w:t>
            </w:r>
          </w:p>
          <w:p w14:paraId="140769B5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Visual portfolio and behind-the-scenes builds. Less copy-heavy. Reels and carousels perform best. Repurpose from LinkedIn.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7B6F05F0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SECONDARY / OPTIONAL</w:t>
            </w:r>
          </w:p>
          <w:p w14:paraId="6D43C970" w14:textId="77777777" w:rsidR="004F2DEA" w:rsidRDefault="00000000">
            <w:pPr>
              <w:spacing w:before="60" w:after="80"/>
            </w:pPr>
            <w:r>
              <w:rPr>
                <w:b/>
                <w:bCs/>
                <w:color w:val="222222"/>
              </w:rPr>
              <w:t>TikTok / Reels</w:t>
            </w:r>
          </w:p>
          <w:p w14:paraId="5C93B443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Build-in-public content and system walkthroughs. High reach but lower conversion. Do not prioritize until LinkedIn is performing.</w:t>
            </w:r>
          </w:p>
          <w:p w14:paraId="297761CE" w14:textId="77777777" w:rsidR="004F2DEA" w:rsidRDefault="004F2DEA">
            <w:pPr>
              <w:spacing w:before="120"/>
            </w:pPr>
          </w:p>
          <w:p w14:paraId="63EFF227" w14:textId="77777777" w:rsidR="004F2DEA" w:rsidRDefault="00000000">
            <w:pPr>
              <w:spacing w:before="60" w:after="80"/>
            </w:pPr>
            <w:r>
              <w:rPr>
                <w:b/>
                <w:bCs/>
                <w:color w:val="222222"/>
              </w:rPr>
              <w:t>X (Twitter)</w:t>
            </w:r>
          </w:p>
          <w:p w14:paraId="0729A59A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Optional. Good for thought leadership snippets. Lower priority for this market.</w:t>
            </w:r>
          </w:p>
        </w:tc>
      </w:tr>
    </w:tbl>
    <w:p w14:paraId="40607673" w14:textId="77777777" w:rsidR="004F2DEA" w:rsidRDefault="004F2DEA">
      <w:pPr>
        <w:spacing w:before="240"/>
      </w:pPr>
    </w:p>
    <w:p w14:paraId="4FACF198" w14:textId="77777777" w:rsidR="004F2DEA" w:rsidRDefault="00000000">
      <w:pPr>
        <w:pStyle w:val="Heading2"/>
      </w:pPr>
      <w:r>
        <w:t>Content Pillars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9210"/>
      </w:tblGrid>
      <w:tr w:rsidR="004F2DEA" w14:paraId="5D0EF836" w14:textId="77777777">
        <w:trPr>
          <w:tblHeader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8BD2990" w14:textId="77777777" w:rsidR="004F2DEA" w:rsidRDefault="00000000">
            <w:r>
              <w:rPr>
                <w:b/>
                <w:bCs/>
                <w:sz w:val="18"/>
                <w:szCs w:val="18"/>
              </w:rPr>
              <w:t>Pillar</w:t>
            </w:r>
          </w:p>
        </w:tc>
        <w:tc>
          <w:tcPr>
            <w:tcW w:w="968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BF04EE1" w14:textId="77777777" w:rsidR="004F2DEA" w:rsidRDefault="00000000">
            <w:r>
              <w:rPr>
                <w:b/>
                <w:bCs/>
                <w:sz w:val="18"/>
                <w:szCs w:val="18"/>
              </w:rPr>
              <w:t>Description &amp; Example Angles</w:t>
            </w:r>
          </w:p>
        </w:tc>
      </w:tr>
      <w:tr w:rsidR="004F2DEA" w14:paraId="778CEE8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22550DBB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01 — Break Thinking</w:t>
            </w:r>
          </w:p>
        </w:tc>
        <w:tc>
          <w:tcPr>
            <w:tcW w:w="9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3FC77CE" w14:textId="77777777" w:rsidR="004F2DEA" w:rsidRDefault="00000000">
            <w:r>
              <w:rPr>
                <w:color w:val="333333"/>
                <w:sz w:val="18"/>
                <w:szCs w:val="18"/>
              </w:rPr>
              <w:t>Challenge what property agents believe. "Most property websites don't have a traffic problem. They have a conversion problem." / "3D websites don't sell homes. Systems do." / "A beautiful listing page is useless if no one books a viewing."</w:t>
            </w:r>
          </w:p>
        </w:tc>
      </w:tr>
      <w:tr w:rsidR="004F2DEA" w14:paraId="5A5567E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74A6AE71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02 — System Thinking</w:t>
            </w:r>
          </w:p>
        </w:tc>
        <w:tc>
          <w:tcPr>
            <w:tcW w:w="9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7F0E53" w14:textId="77777777" w:rsidR="004F2DEA" w:rsidRDefault="00000000">
            <w:r>
              <w:rPr>
                <w:color w:val="333333"/>
                <w:sz w:val="18"/>
                <w:szCs w:val="18"/>
              </w:rPr>
              <w:t>Educate on the funnel: traffic → lead → response → booking → deal. Show where agents lose leads. Explain why response time matters more than design.</w:t>
            </w:r>
          </w:p>
        </w:tc>
      </w:tr>
      <w:tr w:rsidR="004F2DEA" w14:paraId="30C9C10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1981173D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03 — Build in Public</w:t>
            </w:r>
          </w:p>
        </w:tc>
        <w:tc>
          <w:tcPr>
            <w:tcW w:w="9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6549B8" w14:textId="77777777" w:rsidR="004F2DEA" w:rsidRDefault="00000000">
            <w:r>
              <w:rPr>
                <w:color w:val="333333"/>
                <w:sz w:val="18"/>
                <w:szCs w:val="18"/>
              </w:rPr>
              <w:t>Show your build process, automation diagrams, before/after redesigns, Claude Code/Design experiments, client system flows, lessons from outreach.</w:t>
            </w:r>
          </w:p>
        </w:tc>
      </w:tr>
    </w:tbl>
    <w:p w14:paraId="47000C2E" w14:textId="77777777" w:rsidR="004F2DEA" w:rsidRDefault="004F2DEA">
      <w:pPr>
        <w:spacing w:before="240"/>
      </w:pPr>
    </w:p>
    <w:p w14:paraId="67E00F3C" w14:textId="77777777" w:rsidR="004F2DEA" w:rsidRDefault="00000000">
      <w:pPr>
        <w:pStyle w:val="Heading2"/>
      </w:pPr>
      <w:r>
        <w:t>Instagram Carousel Design Rules</w:t>
      </w:r>
    </w:p>
    <w:p w14:paraId="19B5586D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Slide 1 (Cover): Dark background. Large bold headline. No more than 8 words. Bottom-left logo mark.</w:t>
      </w:r>
    </w:p>
    <w:p w14:paraId="5D0E0917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Slide 2–N (Body): Alternate dark and light slides. One idea per slide. Large type.</w:t>
      </w:r>
    </w:p>
    <w:p w14:paraId="7E7F99BC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Final slide (CTA): Dark background. Simple CTA line. "DM me to see how" or "Link in bio."</w:t>
      </w:r>
    </w:p>
    <w:p w14:paraId="0039AE1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: Follow 80/15/5 rule. Green accent for key points only.</w:t>
      </w:r>
    </w:p>
    <w:p w14:paraId="3FD89EAB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Font: Space Grotesk for slide headings, </w:t>
      </w:r>
      <w:proofErr w:type="gramStart"/>
      <w:r>
        <w:rPr>
          <w:color w:val="222222"/>
        </w:rPr>
        <w:t>Inter</w:t>
      </w:r>
      <w:proofErr w:type="gramEnd"/>
      <w:r>
        <w:rPr>
          <w:color w:val="222222"/>
        </w:rPr>
        <w:t xml:space="preserve"> for supporting text.</w:t>
      </w:r>
    </w:p>
    <w:p w14:paraId="744BD8B1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stock photo illustrations. Use architectural photography, dark renders, or text-only slides.</w:t>
      </w:r>
    </w:p>
    <w:p w14:paraId="1CC4ECF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Minimum font size on carousels: 28px for display text (screens are small).</w:t>
      </w:r>
    </w:p>
    <w:p w14:paraId="49C3CADF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No more than 2 </w:t>
      </w:r>
      <w:proofErr w:type="spellStart"/>
      <w:r>
        <w:rPr>
          <w:color w:val="222222"/>
        </w:rPr>
        <w:t>colors</w:t>
      </w:r>
      <w:proofErr w:type="spellEnd"/>
      <w:r>
        <w:rPr>
          <w:color w:val="222222"/>
        </w:rPr>
        <w:t xml:space="preserve"> of text per slide.</w:t>
      </w:r>
    </w:p>
    <w:p w14:paraId="774AB29D" w14:textId="77777777" w:rsidR="004F2DEA" w:rsidRDefault="004F2DEA">
      <w:pPr>
        <w:spacing w:before="240"/>
      </w:pPr>
    </w:p>
    <w:p w14:paraId="07B31691" w14:textId="77777777" w:rsidR="004F2DEA" w:rsidRDefault="00000000">
      <w:pPr>
        <w:pStyle w:val="Heading2"/>
      </w:pPr>
      <w:r>
        <w:t>LinkedIn Post Format</w:t>
      </w:r>
    </w:p>
    <w:p w14:paraId="7C7570F2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Open with a hook — a statement that challenges, provokes, or surprises.</w:t>
      </w:r>
    </w:p>
    <w:p w14:paraId="407ADD9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Break into short paragraphs of 1–3 lines. White space is content.</w:t>
      </w:r>
    </w:p>
    <w:p w14:paraId="4492BBA6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hashtag stacking — maximum 2–3 at the end if used.</w:t>
      </w:r>
    </w:p>
    <w:p w14:paraId="4C359D14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Close with a question, insight, or soft CTA — never a hard sell.</w:t>
      </w:r>
    </w:p>
    <w:p w14:paraId="3FD7F6EF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Ideal length: 150–300 words. Under 150 for punchy posts. Never over 500.</w:t>
      </w:r>
    </w:p>
    <w:p w14:paraId="5B291387" w14:textId="77777777" w:rsidR="004F2DEA" w:rsidRDefault="004F2DEA">
      <w:pPr>
        <w:spacing w:before="240"/>
      </w:pPr>
    </w:p>
    <w:p w14:paraId="51DF00AD" w14:textId="77777777" w:rsidR="004F2DEA" w:rsidRDefault="00000000">
      <w:pPr>
        <w:pStyle w:val="Heading2"/>
      </w:pPr>
      <w:r>
        <w:t>Content Rhythm (Weekly Target)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F2DEA" w14:paraId="2AAAC411" w14:textId="77777777">
        <w:trPr>
          <w:tblHeader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329D67E" w14:textId="77777777" w:rsidR="004F2DEA" w:rsidRDefault="00000000">
            <w:r>
              <w:rPr>
                <w:b/>
                <w:bCs/>
                <w:sz w:val="18"/>
                <w:szCs w:val="18"/>
              </w:rPr>
              <w:t>Content Type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716A453" w14:textId="77777777" w:rsidR="004F2DEA" w:rsidRDefault="00000000">
            <w:r>
              <w:rPr>
                <w:b/>
                <w:bCs/>
                <w:sz w:val="18"/>
                <w:szCs w:val="18"/>
              </w:rPr>
              <w:t>Frequency</w:t>
            </w:r>
          </w:p>
        </w:tc>
      </w:tr>
      <w:tr w:rsidR="004F2DEA" w14:paraId="14279B7B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43097B0" w14:textId="77777777" w:rsidR="004F2DEA" w:rsidRDefault="00000000">
            <w:r>
              <w:rPr>
                <w:sz w:val="18"/>
                <w:szCs w:val="18"/>
              </w:rPr>
              <w:t>LinkedIn insight post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7384123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2–3× per week</w:t>
            </w:r>
          </w:p>
        </w:tc>
      </w:tr>
      <w:tr w:rsidR="004F2DEA" w14:paraId="1117B0D0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E848743" w14:textId="77777777" w:rsidR="004F2DEA" w:rsidRDefault="00000000">
            <w:r>
              <w:rPr>
                <w:sz w:val="18"/>
                <w:szCs w:val="18"/>
              </w:rPr>
              <w:t>Build-in-public post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D45FD6A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1–2× per week</w:t>
            </w:r>
          </w:p>
        </w:tc>
      </w:tr>
      <w:tr w:rsidR="004F2DEA" w14:paraId="11C7ED5D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4E6E537" w14:textId="77777777" w:rsidR="004F2DEA" w:rsidRDefault="00000000">
            <w:r>
              <w:rPr>
                <w:sz w:val="18"/>
                <w:szCs w:val="18"/>
              </w:rPr>
              <w:t>Instagram carousel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8F45E06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1× per week</w:t>
            </w:r>
          </w:p>
        </w:tc>
      </w:tr>
      <w:tr w:rsidR="004F2DEA" w14:paraId="701E5591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DE9D2D1" w14:textId="77777777" w:rsidR="004F2DEA" w:rsidRDefault="00000000">
            <w:r>
              <w:rPr>
                <w:sz w:val="18"/>
                <w:szCs w:val="18"/>
              </w:rPr>
              <w:t>Short-form video (Reels / TikTok)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E496116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Optional — 1–2× per week</w:t>
            </w:r>
          </w:p>
        </w:tc>
      </w:tr>
      <w:tr w:rsidR="004F2DEA" w14:paraId="6DC9FDBD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6C58DF1" w14:textId="77777777" w:rsidR="004F2DEA" w:rsidRDefault="00000000">
            <w:r>
              <w:rPr>
                <w:sz w:val="18"/>
                <w:szCs w:val="18"/>
              </w:rPr>
              <w:t>Website / demo update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3E33089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Weekly (show progress)</w:t>
            </w:r>
          </w:p>
        </w:tc>
      </w:tr>
    </w:tbl>
    <w:p w14:paraId="7918332B" w14:textId="77777777" w:rsidR="004F2DEA" w:rsidRDefault="00000000">
      <w:r>
        <w:br w:type="page"/>
      </w:r>
    </w:p>
    <w:p w14:paraId="306FEE09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08</w:t>
      </w:r>
    </w:p>
    <w:p w14:paraId="510B9B05" w14:textId="77777777" w:rsidR="004F2DEA" w:rsidRDefault="00000000">
      <w:pPr>
        <w:pStyle w:val="Heading1"/>
      </w:pPr>
      <w:r>
        <w:t>Pitch Deck Guidelines</w:t>
      </w:r>
    </w:p>
    <w:p w14:paraId="45470128" w14:textId="77777777" w:rsidR="004F2DEA" w:rsidRDefault="004F2DEA">
      <w:pPr>
        <w:pBdr>
          <w:bottom w:val="single" w:sz="6" w:space="1" w:color="A8A8A8"/>
        </w:pBdr>
        <w:spacing w:after="240"/>
      </w:pPr>
    </w:p>
    <w:p w14:paraId="50043C6A" w14:textId="77777777" w:rsidR="004F2DEA" w:rsidRDefault="00000000">
      <w:pPr>
        <w:spacing w:before="60" w:after="80"/>
      </w:pP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pitch decks are not sales brochures. They are strategic documents that build conviction, frame the problem, and position </w:t>
      </w:r>
      <w:proofErr w:type="spellStart"/>
      <w:r>
        <w:rPr>
          <w:color w:val="222222"/>
        </w:rPr>
        <w:t>Binaan</w:t>
      </w:r>
      <w:proofErr w:type="spellEnd"/>
      <w:r>
        <w:rPr>
          <w:color w:val="222222"/>
        </w:rPr>
        <w:t xml:space="preserve"> as the obvious solution. Every slide earns its place.</w:t>
      </w:r>
    </w:p>
    <w:p w14:paraId="4D8E8307" w14:textId="77777777" w:rsidR="004F2DEA" w:rsidRDefault="004F2DEA">
      <w:pPr>
        <w:spacing w:before="240"/>
      </w:pPr>
    </w:p>
    <w:p w14:paraId="6F45792F" w14:textId="77777777" w:rsidR="004F2DEA" w:rsidRDefault="00000000">
      <w:pPr>
        <w:pStyle w:val="Heading2"/>
      </w:pPr>
      <w:r>
        <w:t>Deck Format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15271455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5746F184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FORMAT</w:t>
            </w:r>
          </w:p>
          <w:p w14:paraId="57AC2F1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Widescreen 16:9 ratio</w:t>
            </w:r>
          </w:p>
          <w:p w14:paraId="039772E8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Dark background as default (Graphite Black)</w:t>
            </w:r>
          </w:p>
          <w:p w14:paraId="641FD0D2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One idea per slide — no walls of text</w:t>
            </w:r>
          </w:p>
          <w:p w14:paraId="339AFE6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Maximum 12–15 slides for a prospect deck</w:t>
            </w:r>
          </w:p>
          <w:p w14:paraId="5C1D8CE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Maximum 6–8 slides for a cold intro deck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74B36690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SLIDE FONTS</w:t>
            </w:r>
          </w:p>
          <w:p w14:paraId="21728AB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Title: Space Grotesk Bold, 40–60px</w:t>
            </w:r>
          </w:p>
          <w:p w14:paraId="423F5CD3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Subheading: Space Grotesk 600, 24–32px</w:t>
            </w:r>
          </w:p>
          <w:p w14:paraId="13D8F128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Body: Inter Regular, 16–20px</w:t>
            </w:r>
          </w:p>
          <w:p w14:paraId="04A85198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Labels: Inter 500, 12–14px, uppercase, wide tracking</w:t>
            </w:r>
          </w:p>
          <w:p w14:paraId="484EE153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Avoid text smaller than 14px — unreadable when projected</w:t>
            </w:r>
          </w:p>
        </w:tc>
      </w:tr>
    </w:tbl>
    <w:p w14:paraId="1743B8EE" w14:textId="77777777" w:rsidR="004F2DEA" w:rsidRDefault="004F2DEA">
      <w:pPr>
        <w:spacing w:before="240"/>
      </w:pPr>
    </w:p>
    <w:p w14:paraId="1C1A30D8" w14:textId="77777777" w:rsidR="004F2DEA" w:rsidRDefault="00000000">
      <w:pPr>
        <w:pStyle w:val="Heading2"/>
      </w:pPr>
      <w:r>
        <w:t>Standard Deck Structure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7080"/>
      </w:tblGrid>
      <w:tr w:rsidR="004F2DEA" w14:paraId="10B4B28C" w14:textId="77777777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3D092A8" w14:textId="77777777" w:rsidR="004F2DEA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396F5BF" w14:textId="77777777" w:rsidR="004F2DEA" w:rsidRDefault="00000000">
            <w:r>
              <w:rPr>
                <w:b/>
                <w:bCs/>
                <w:sz w:val="18"/>
                <w:szCs w:val="18"/>
              </w:rPr>
              <w:t>Slide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15E7B80" w14:textId="77777777" w:rsidR="004F2DEA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4F2DEA" w14:paraId="0FCF05FC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F325E8D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A62422E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Cover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691BB66" w14:textId="77777777" w:rsidR="004F2DEA" w:rsidRDefault="00000000">
            <w:r>
              <w:rPr>
                <w:color w:val="444444"/>
                <w:sz w:val="18"/>
                <w:szCs w:val="18"/>
              </w:rPr>
              <w:t>Brand name, tagline, client name if bespoke. Dark. Confident.</w:t>
            </w:r>
          </w:p>
        </w:tc>
      </w:tr>
      <w:tr w:rsidR="004F2DEA" w14:paraId="61CF4A0F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425446E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4BEE60E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The Problem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A8CACD5" w14:textId="77777777" w:rsidR="004F2DEA" w:rsidRDefault="00000000">
            <w:r>
              <w:rPr>
                <w:color w:val="444444"/>
                <w:sz w:val="18"/>
                <w:szCs w:val="18"/>
              </w:rPr>
              <w:t>What property agents lose every day without a conversion system.</w:t>
            </w:r>
          </w:p>
        </w:tc>
      </w:tr>
      <w:tr w:rsidR="004F2DEA" w14:paraId="6EE95AF5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85903C1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9F1E8F1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Why This Happens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08239A0" w14:textId="77777777" w:rsidR="004F2DEA" w:rsidRDefault="00000000">
            <w:r>
              <w:rPr>
                <w:color w:val="444444"/>
                <w:sz w:val="18"/>
                <w:szCs w:val="18"/>
              </w:rPr>
              <w:t>Root cause — most sites are designed to look good, not convert.</w:t>
            </w:r>
          </w:p>
        </w:tc>
      </w:tr>
      <w:tr w:rsidR="004F2DEA" w14:paraId="7FB3F4C9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9534CD0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04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B678F0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 xml:space="preserve">The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Binaan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Approach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24A83EE" w14:textId="77777777" w:rsidR="004F2DEA" w:rsidRDefault="00000000">
            <w:r>
              <w:rPr>
                <w:color w:val="444444"/>
                <w:sz w:val="18"/>
                <w:szCs w:val="18"/>
              </w:rPr>
              <w:t>Website as the first layer. System as the engine behind it.</w:t>
            </w:r>
          </w:p>
        </w:tc>
      </w:tr>
      <w:tr w:rsidR="004F2DEA" w14:paraId="7F418E38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5C2AD1F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878509D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Demo Experience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B93C0E" w14:textId="77777777" w:rsidR="004F2DEA" w:rsidRDefault="00000000">
            <w:r>
              <w:rPr>
                <w:color w:val="444444"/>
                <w:sz w:val="18"/>
                <w:szCs w:val="18"/>
              </w:rPr>
              <w:t>Show the actual property page demo — visual proof.</w:t>
            </w:r>
          </w:p>
        </w:tc>
      </w:tr>
      <w:tr w:rsidR="004F2DEA" w14:paraId="308FB357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0F9EFD6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06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729106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Systems Overview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9327A6E" w14:textId="77777777" w:rsidR="004F2DEA" w:rsidRDefault="00000000">
            <w:r>
              <w:rPr>
                <w:color w:val="444444"/>
                <w:sz w:val="18"/>
                <w:szCs w:val="18"/>
              </w:rPr>
              <w:t>4 system cards — Lead Capture, Response, Booking, Follow-Up.</w:t>
            </w:r>
          </w:p>
        </w:tc>
      </w:tr>
      <w:tr w:rsidR="004F2DEA" w14:paraId="270156E3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3DFE13B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07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ED058FF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The Offer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9F2E9D4" w14:textId="77777777" w:rsidR="004F2DEA" w:rsidRDefault="00000000">
            <w:r>
              <w:rPr>
                <w:color w:val="444444"/>
                <w:sz w:val="18"/>
                <w:szCs w:val="18"/>
              </w:rPr>
              <w:t>Property Conversion Website — what's included, pricing logic.</w:t>
            </w:r>
          </w:p>
        </w:tc>
      </w:tr>
      <w:tr w:rsidR="004F2DEA" w14:paraId="7F226115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96F1961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62D930D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The Process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D6F3A75" w14:textId="77777777" w:rsidR="004F2DEA" w:rsidRDefault="00000000">
            <w:r>
              <w:rPr>
                <w:color w:val="444444"/>
                <w:sz w:val="18"/>
                <w:szCs w:val="18"/>
              </w:rPr>
              <w:t>4 steps: Audit → Design → Launch → Automate.</w:t>
            </w:r>
          </w:p>
        </w:tc>
      </w:tr>
      <w:tr w:rsidR="004F2DEA" w14:paraId="0612E69B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4F366E0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09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8BE9024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Results / Proof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1AC9D13" w14:textId="77777777" w:rsidR="004F2DEA" w:rsidRDefault="00000000">
            <w:r>
              <w:rPr>
                <w:color w:val="444444"/>
                <w:sz w:val="18"/>
                <w:szCs w:val="18"/>
              </w:rPr>
              <w:t>Case study, mock outcome, or logical result framework.</w:t>
            </w:r>
          </w:p>
        </w:tc>
      </w:tr>
      <w:tr w:rsidR="004F2DEA" w14:paraId="18968E16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E256FCC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D3EB463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Investment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99AF430" w14:textId="77777777" w:rsidR="004F2DEA" w:rsidRDefault="00000000">
            <w:r>
              <w:rPr>
                <w:color w:val="444444"/>
                <w:sz w:val="18"/>
                <w:szCs w:val="18"/>
              </w:rPr>
              <w:t>Tier 1 (website), Tier 2 (system), Tier 3 (retainer).</w:t>
            </w:r>
          </w:p>
        </w:tc>
      </w:tr>
      <w:tr w:rsidR="004F2DEA" w14:paraId="0FEA4833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2D5A1C1" w14:textId="77777777" w:rsidR="004F2DEA" w:rsidRDefault="00000000">
            <w:r>
              <w:rPr>
                <w:b/>
                <w:bCs/>
                <w:color w:val="8C7A5B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8AB590F" w14:textId="77777777" w:rsidR="004F2DEA" w:rsidRDefault="00000000">
            <w:r>
              <w:rPr>
                <w:b/>
                <w:bCs/>
                <w:color w:val="111111"/>
                <w:sz w:val="18"/>
                <w:szCs w:val="18"/>
              </w:rPr>
              <w:t>Next Step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84562A" w14:textId="77777777" w:rsidR="004F2DEA" w:rsidRDefault="00000000">
            <w:r>
              <w:rPr>
                <w:color w:val="444444"/>
                <w:sz w:val="18"/>
                <w:szCs w:val="18"/>
              </w:rPr>
              <w:t>Single clear CTA. Book a call. One action.</w:t>
            </w:r>
          </w:p>
        </w:tc>
      </w:tr>
    </w:tbl>
    <w:p w14:paraId="29E0962F" w14:textId="77777777" w:rsidR="004F2DEA" w:rsidRDefault="004F2DEA">
      <w:pPr>
        <w:spacing w:before="240"/>
      </w:pPr>
    </w:p>
    <w:p w14:paraId="27EE51C2" w14:textId="77777777" w:rsidR="004F2DEA" w:rsidRDefault="00000000">
      <w:pPr>
        <w:pStyle w:val="Heading2"/>
      </w:pPr>
      <w:r>
        <w:t>Deck Design Rules</w:t>
      </w:r>
    </w:p>
    <w:p w14:paraId="7CC33A4B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Dark slides are the default. Light slides (Off-White Plaster) are used for contrast on key data or demo moments.</w:t>
      </w:r>
    </w:p>
    <w:p w14:paraId="68A03FA3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use clip-art, stock illustrations, or generic tech imagery (circuit boards, robot hands, etc.).</w:t>
      </w:r>
    </w:p>
    <w:p w14:paraId="66B63BBC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architectural photography, dark property renders, or full-bleed typography slides.</w:t>
      </w:r>
    </w:p>
    <w:p w14:paraId="781E8E3C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Green accent (#1F3D2B) for one highlight per slide — the key stat, outcome, or CTA only.</w:t>
      </w:r>
    </w:p>
    <w:p w14:paraId="4743861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Gold (#8C7A5B) for slide numbers and metadata labels only.</w:t>
      </w:r>
    </w:p>
    <w:p w14:paraId="047AEDCE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Alignment is strict. All text anchors to a left grid column.</w:t>
      </w:r>
    </w:p>
    <w:p w14:paraId="7B01B114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Thin 1px divider lines (Cement Grey) separate sections within a slide.</w:t>
      </w:r>
    </w:p>
    <w:p w14:paraId="0AF343C8" w14:textId="77777777" w:rsidR="004F2DEA" w:rsidRDefault="00000000">
      <w:r>
        <w:br w:type="page"/>
      </w:r>
    </w:p>
    <w:p w14:paraId="317BF858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09</w:t>
      </w:r>
    </w:p>
    <w:p w14:paraId="7BF313A5" w14:textId="77777777" w:rsidR="004F2DEA" w:rsidRDefault="00000000">
      <w:pPr>
        <w:pStyle w:val="Heading1"/>
      </w:pPr>
      <w:r>
        <w:t>Video Content Guidelines</w:t>
      </w:r>
    </w:p>
    <w:p w14:paraId="37458C51" w14:textId="77777777" w:rsidR="004F2DEA" w:rsidRDefault="004F2DEA">
      <w:pPr>
        <w:pBdr>
          <w:bottom w:val="single" w:sz="6" w:space="1" w:color="A8A8A8"/>
        </w:pBdr>
        <w:spacing w:after="240"/>
      </w:pPr>
    </w:p>
    <w:p w14:paraId="0224BE25" w14:textId="77777777" w:rsidR="004F2DEA" w:rsidRDefault="00000000">
      <w:pPr>
        <w:spacing w:before="60" w:after="80"/>
      </w:pPr>
      <w:r>
        <w:rPr>
          <w:color w:val="222222"/>
        </w:rPr>
        <w:t>Video is used for build-in-public content, system walkthroughs, and brand awareness. The aesthetic must match the brand — minimal, confident, architectural. No talking-head selfie energy.</w:t>
      </w:r>
    </w:p>
    <w:p w14:paraId="569F4631" w14:textId="77777777" w:rsidR="004F2DEA" w:rsidRDefault="004F2DEA">
      <w:pPr>
        <w:spacing w:before="240"/>
      </w:pPr>
    </w:p>
    <w:p w14:paraId="37549AD9" w14:textId="77777777" w:rsidR="004F2DEA" w:rsidRDefault="00000000">
      <w:pPr>
        <w:pStyle w:val="Heading2"/>
      </w:pPr>
      <w:r>
        <w:t>Video Types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39AEAA0E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43C54788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Screen Recordings</w:t>
            </w:r>
          </w:p>
          <w:p w14:paraId="0255F7F0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System builds, Claude Code sessions, automation flows, website walkthroughs. Caption with large text overlays. Speed up boring sections. No filler.</w:t>
            </w:r>
          </w:p>
          <w:p w14:paraId="37156943" w14:textId="77777777" w:rsidR="004F2DEA" w:rsidRDefault="004F2DEA">
            <w:pPr>
              <w:spacing w:before="120"/>
            </w:pPr>
          </w:p>
          <w:p w14:paraId="4B73F639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Title Card Videos</w:t>
            </w:r>
          </w:p>
          <w:p w14:paraId="3AB9D31B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Text-on-dark videos with a single bold statement and ambient motion. Suited to LinkedIn and Instagram. Used for insight and thought leadership moments.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05E489F4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Property Demos</w:t>
            </w:r>
          </w:p>
          <w:p w14:paraId="2B8D12A2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 xml:space="preserve">Screen-recorded demos of the </w:t>
            </w:r>
            <w:proofErr w:type="spellStart"/>
            <w:r>
              <w:rPr>
                <w:color w:val="222222"/>
              </w:rPr>
              <w:t>Binaan</w:t>
            </w:r>
            <w:proofErr w:type="spellEnd"/>
            <w:r>
              <w:rPr>
                <w:color w:val="222222"/>
              </w:rPr>
              <w:t xml:space="preserve"> demo property page. Show the scroll experience, the booking flow, the conversion system. These are sales tools.</w:t>
            </w:r>
          </w:p>
          <w:p w14:paraId="5E10A525" w14:textId="77777777" w:rsidR="004F2DEA" w:rsidRDefault="004F2DEA">
            <w:pPr>
              <w:spacing w:before="120"/>
            </w:pPr>
          </w:p>
          <w:p w14:paraId="3F9C638B" w14:textId="77777777" w:rsidR="004F2DEA" w:rsidRDefault="00000000">
            <w:pPr>
              <w:spacing w:before="240" w:after="100"/>
            </w:pPr>
            <w:r>
              <w:rPr>
                <w:b/>
                <w:bCs/>
                <w:color w:val="1F3D2B"/>
                <w:sz w:val="24"/>
                <w:szCs w:val="24"/>
              </w:rPr>
              <w:t>Case Study Walkthroughs</w:t>
            </w:r>
          </w:p>
          <w:p w14:paraId="6DA3A2EF" w14:textId="77777777" w:rsidR="004F2DEA" w:rsidRDefault="00000000">
            <w:pPr>
              <w:spacing w:before="60" w:after="80"/>
            </w:pPr>
            <w:r>
              <w:rPr>
                <w:color w:val="222222"/>
              </w:rPr>
              <w:t>Before/after of a client or demo project. Show the old site, show the new system. Let the contrast do the selling.</w:t>
            </w:r>
          </w:p>
        </w:tc>
      </w:tr>
    </w:tbl>
    <w:p w14:paraId="7CBE9F0B" w14:textId="77777777" w:rsidR="004F2DEA" w:rsidRDefault="004F2DEA">
      <w:pPr>
        <w:spacing w:before="240"/>
      </w:pPr>
    </w:p>
    <w:p w14:paraId="37E85F89" w14:textId="77777777" w:rsidR="004F2DEA" w:rsidRDefault="00000000">
      <w:pPr>
        <w:pStyle w:val="Heading2"/>
      </w:pPr>
      <w:r>
        <w:t>Video Visual Rules</w:t>
      </w:r>
    </w:p>
    <w:p w14:paraId="68A5CC08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Title cards and text overlays: Space Grotesk Bold, off-white on graphite. Same palette as website.</w:t>
      </w:r>
    </w:p>
    <w:p w14:paraId="3B9130C3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Background: Graphite Black (#1A1A1A) or Charcoal Concrete (#2C2C2C) for all brand video.</w:t>
      </w:r>
    </w:p>
    <w:p w14:paraId="4C088B38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Text animation: simple fade-in or slide-up. No bouncing, spinning, or zoom effects.</w:t>
      </w:r>
    </w:p>
    <w:p w14:paraId="7ED1D023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Lower thirds and captions: Inter Regular, 14–16px equivalent, Cement Grey.</w:t>
      </w:r>
    </w:p>
    <w:p w14:paraId="522AC507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Music: ambient, minimal, architectural. No upbeat corporate tracks. No overused lo-fi.</w:t>
      </w:r>
    </w:p>
    <w:p w14:paraId="4DD5703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Aspect ratio: 9:16 for Reels/TikTok, 16:9 for LinkedIn and YouTube, 1:1 for Instagram feed.</w:t>
      </w:r>
    </w:p>
    <w:p w14:paraId="103DC8B1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Branding: BINAAN corner mark (bracket icon) bottom-right at low opacity, always present.</w:t>
      </w:r>
    </w:p>
    <w:p w14:paraId="2D48ED51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Captions: always on. Use clean white text on semi-transparent graphite bar.</w:t>
      </w:r>
    </w:p>
    <w:p w14:paraId="61C50D0C" w14:textId="77777777" w:rsidR="004F2DEA" w:rsidRDefault="00000000">
      <w:r>
        <w:br w:type="page"/>
      </w:r>
    </w:p>
    <w:p w14:paraId="5F927048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10</w:t>
      </w:r>
    </w:p>
    <w:p w14:paraId="0FEA5BB7" w14:textId="77777777" w:rsidR="004F2DEA" w:rsidRDefault="00000000">
      <w:pPr>
        <w:pStyle w:val="Heading1"/>
      </w:pPr>
      <w:r>
        <w:t>Image Direction</w:t>
      </w:r>
    </w:p>
    <w:p w14:paraId="2CCD41FD" w14:textId="77777777" w:rsidR="004F2DEA" w:rsidRDefault="004F2DEA">
      <w:pPr>
        <w:pBdr>
          <w:bottom w:val="single" w:sz="6" w:space="1" w:color="A8A8A8"/>
        </w:pBdr>
        <w:spacing w:after="240"/>
      </w:pPr>
    </w:p>
    <w:p w14:paraId="59695DD3" w14:textId="77777777" w:rsidR="004F2DEA" w:rsidRDefault="00000000">
      <w:pPr>
        <w:spacing w:before="60" w:after="80"/>
      </w:pPr>
      <w:r>
        <w:rPr>
          <w:color w:val="222222"/>
        </w:rPr>
        <w:t>Photography and visual assets reinforce the Refined Brutalist direction. Images should feel like they belong in an architectural magazine — intentional, minimal, premium.</w:t>
      </w:r>
    </w:p>
    <w:p w14:paraId="3A415C77" w14:textId="77777777" w:rsidR="004F2DEA" w:rsidRDefault="004F2DEA">
      <w:pPr>
        <w:spacing w:before="240"/>
      </w:pPr>
    </w:p>
    <w:p w14:paraId="788521E3" w14:textId="77777777" w:rsidR="004F2DEA" w:rsidRDefault="00000000">
      <w:pPr>
        <w:pStyle w:val="Heading2"/>
      </w:pPr>
      <w:r>
        <w:t>Photography Style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428"/>
      </w:tblGrid>
      <w:tr w:rsidR="004F2DEA" w14:paraId="0B6A207C" w14:textId="77777777"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2671E772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USE</w:t>
            </w:r>
          </w:p>
          <w:p w14:paraId="7AC8BC2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Brutalist architecture — concrete facades, hard geometry, monumental scale</w:t>
            </w:r>
          </w:p>
          <w:p w14:paraId="01E63547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Premium modern interiors — minimal, dark, editorial</w:t>
            </w:r>
          </w:p>
          <w:p w14:paraId="77969EDC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Architectural renders — 3D visualizations of property and space</w:t>
            </w:r>
          </w:p>
          <w:p w14:paraId="6859555C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Dark real estate visuals — twilight shots, dramatic lighting</w:t>
            </w:r>
          </w:p>
          <w:p w14:paraId="462C898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Editorial property photography — magazine quality, not listing photos</w:t>
            </w:r>
          </w:p>
          <w:p w14:paraId="35A406F6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Grid and texture overlays — concrete grain, subtle noise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80" w:type="dxa"/>
              <w:right w:w="0" w:type="dxa"/>
            </w:tcMar>
          </w:tcPr>
          <w:p w14:paraId="70ABD0D3" w14:textId="77777777" w:rsidR="004F2DEA" w:rsidRDefault="00000000">
            <w:pPr>
              <w:spacing w:before="120" w:after="60"/>
            </w:pPr>
            <w:r>
              <w:rPr>
                <w:b/>
                <w:bCs/>
                <w:color w:val="A8A8A8"/>
                <w:spacing w:val="80"/>
                <w:sz w:val="16"/>
                <w:szCs w:val="16"/>
              </w:rPr>
              <w:t>NEVER USE</w:t>
            </w:r>
          </w:p>
          <w:p w14:paraId="0A77171B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Happy people shaking hands — generic and corporate</w:t>
            </w:r>
          </w:p>
          <w:p w14:paraId="15BE2261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 xml:space="preserve">Bright, </w:t>
            </w:r>
            <w:proofErr w:type="spellStart"/>
            <w:r>
              <w:rPr>
                <w:color w:val="222222"/>
              </w:rPr>
              <w:t>colorful</w:t>
            </w:r>
            <w:proofErr w:type="spellEnd"/>
            <w:r>
              <w:rPr>
                <w:color w:val="222222"/>
              </w:rPr>
              <w:t xml:space="preserve"> lifestyle photography</w:t>
            </w:r>
          </w:p>
          <w:p w14:paraId="3A39A63A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Stock imagery of robots, AI brains, or tech screens</w:t>
            </w:r>
          </w:p>
          <w:p w14:paraId="50AAC162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Overexposed, clean-white real estate listing photos</w:t>
            </w:r>
          </w:p>
          <w:p w14:paraId="41C99CED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Flat vector illustrations or cartoons</w:t>
            </w:r>
          </w:p>
          <w:p w14:paraId="6E95FF25" w14:textId="77777777" w:rsidR="004F2DE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Social media-style casual photography</w:t>
            </w:r>
          </w:p>
        </w:tc>
      </w:tr>
    </w:tbl>
    <w:p w14:paraId="016CFA36" w14:textId="77777777" w:rsidR="004F2DEA" w:rsidRDefault="004F2DEA">
      <w:pPr>
        <w:spacing w:before="240"/>
      </w:pPr>
    </w:p>
    <w:p w14:paraId="4CC78FD5" w14:textId="77777777" w:rsidR="004F2DEA" w:rsidRDefault="00000000">
      <w:pPr>
        <w:pStyle w:val="Heading2"/>
      </w:pPr>
      <w:r>
        <w:t>Image Treatment</w:t>
      </w:r>
    </w:p>
    <w:p w14:paraId="1EE5AA49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Dark overlay: Apply a 30–50% graphite overlay on all photography used as section backgrounds.</w:t>
      </w:r>
    </w:p>
    <w:p w14:paraId="6BC27188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Duotone: Optional — convert images to dark green + off-white duotone for graphic impact.</w:t>
      </w:r>
    </w:p>
    <w:p w14:paraId="1D8A6565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Cropping: Always editorial. Tight crops on architectural details work better than wide establishing shots.</w:t>
      </w:r>
    </w:p>
    <w:p w14:paraId="61609840" w14:textId="77777777" w:rsidR="004F2D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Grid overlay: Subtle thin-line grid can be placed over photography for architectural depth.</w:t>
      </w:r>
    </w:p>
    <w:p w14:paraId="51BDB0CE" w14:textId="77777777" w:rsidR="004F2DEA" w:rsidRDefault="00000000">
      <w:r>
        <w:br w:type="page"/>
      </w:r>
    </w:p>
    <w:p w14:paraId="7534BBB4" w14:textId="77777777" w:rsidR="004F2DEA" w:rsidRDefault="00000000">
      <w:pPr>
        <w:spacing w:before="480" w:after="120"/>
      </w:pPr>
      <w:r>
        <w:rPr>
          <w:b/>
          <w:bCs/>
          <w:color w:val="8C7A5B"/>
          <w:spacing w:val="150"/>
          <w:sz w:val="16"/>
          <w:szCs w:val="16"/>
        </w:rPr>
        <w:lastRenderedPageBreak/>
        <w:t>11</w:t>
      </w:r>
    </w:p>
    <w:p w14:paraId="0311E5AD" w14:textId="77777777" w:rsidR="004F2DEA" w:rsidRDefault="00000000">
      <w:pPr>
        <w:pStyle w:val="Heading1"/>
      </w:pPr>
      <w:r>
        <w:t>Brand Applications Quick Reference</w:t>
      </w:r>
    </w:p>
    <w:p w14:paraId="60A4C5EF" w14:textId="77777777" w:rsidR="004F2DEA" w:rsidRDefault="004F2DEA">
      <w:pPr>
        <w:pBdr>
          <w:bottom w:val="single" w:sz="6" w:space="1" w:color="A8A8A8"/>
        </w:pBdr>
        <w:spacing w:after="2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4F2DEA" w14:paraId="767A03B2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C4A427C" w14:textId="77777777" w:rsidR="004F2DEA" w:rsidRDefault="00000000">
            <w:r>
              <w:rPr>
                <w:b/>
                <w:bCs/>
                <w:sz w:val="18"/>
                <w:szCs w:val="18"/>
              </w:rPr>
              <w:t>Asset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8" w:space="0" w:color="1A1A1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7E565AA" w14:textId="77777777" w:rsidR="004F2DEA" w:rsidRDefault="00000000">
            <w:r>
              <w:rPr>
                <w:b/>
                <w:bCs/>
                <w:sz w:val="18"/>
                <w:szCs w:val="18"/>
              </w:rPr>
              <w:t>Key Rules</w:t>
            </w:r>
          </w:p>
        </w:tc>
      </w:tr>
      <w:tr w:rsidR="004F2DEA" w14:paraId="48B3D7E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41ECB4CE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Website / Landing Page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E12777" w14:textId="77777777" w:rsidR="004F2DEA" w:rsidRDefault="00000000">
            <w:r>
              <w:rPr>
                <w:color w:val="333333"/>
                <w:sz w:val="18"/>
                <w:szCs w:val="18"/>
              </w:rPr>
              <w:t>Dark-dominant. 5-section structure. Demo property section is mandatory. Space Grotesk headlines, Inter body. Green CTAs only.</w:t>
            </w:r>
          </w:p>
        </w:tc>
      </w:tr>
      <w:tr w:rsidR="004F2DEA" w14:paraId="793F781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366E59F6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Pitch Deck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7E102D" w14:textId="77777777" w:rsidR="004F2DEA" w:rsidRDefault="00000000">
            <w:r>
              <w:rPr>
                <w:color w:val="333333"/>
                <w:sz w:val="18"/>
                <w:szCs w:val="18"/>
              </w:rPr>
              <w:t>16:9, dark default, one idea per slide, max 15 slides. Gold for slide numbers only. Never use clip art.</w:t>
            </w:r>
          </w:p>
        </w:tc>
      </w:tr>
      <w:tr w:rsidR="004F2DEA" w14:paraId="1897EF4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12EE2FB2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Instagram Carousel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A87B88" w14:textId="77777777" w:rsidR="004F2DEA" w:rsidRDefault="00000000">
            <w:r>
              <w:rPr>
                <w:color w:val="333333"/>
                <w:sz w:val="18"/>
                <w:szCs w:val="18"/>
              </w:rPr>
              <w:t>Dark cover slide, bold headline under 8 words, alternate slides, light CTA slide at end. Min 28px type.</w:t>
            </w:r>
          </w:p>
        </w:tc>
      </w:tr>
      <w:tr w:rsidR="004F2DEA" w14:paraId="630C046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17C2DBE6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LinkedIn Post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7AB204" w14:textId="77777777" w:rsidR="004F2DEA" w:rsidRDefault="00000000">
            <w:r>
              <w:rPr>
                <w:color w:val="333333"/>
                <w:sz w:val="18"/>
                <w:szCs w:val="18"/>
              </w:rPr>
              <w:t>Hook first. Short paragraphs. Max 300 words. Soft close. No hashtag stuffing.</w:t>
            </w:r>
          </w:p>
        </w:tc>
      </w:tr>
      <w:tr w:rsidR="004F2DEA" w14:paraId="1E2562C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5F1242DA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Short-form Video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9B980F" w14:textId="77777777" w:rsidR="004F2DEA" w:rsidRDefault="00000000">
            <w:r>
              <w:rPr>
                <w:color w:val="333333"/>
                <w:sz w:val="18"/>
                <w:szCs w:val="18"/>
              </w:rPr>
              <w:t>Space Grotesk overlays, graphite background, ambient minimal music, bracket mark watermark.</w:t>
            </w:r>
          </w:p>
        </w:tc>
      </w:tr>
      <w:tr w:rsidR="004F2DEA" w14:paraId="0CDCA14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1B4A176D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Proposal / Quote Doc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716281" w14:textId="77777777" w:rsidR="004F2DEA" w:rsidRDefault="00000000">
            <w:r>
              <w:rPr>
                <w:color w:val="333333"/>
                <w:sz w:val="18"/>
                <w:szCs w:val="18"/>
              </w:rPr>
              <w:t>Off-white background, graphite headers, green accent for key totals and outcomes. Inter body text.</w:t>
            </w:r>
          </w:p>
        </w:tc>
      </w:tr>
      <w:tr w:rsidR="004F2DEA" w14:paraId="28D8FC7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07247717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Email Signature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F973B7" w14:textId="77777777" w:rsidR="004F2DEA" w:rsidRDefault="00000000">
            <w:r>
              <w:rPr>
                <w:color w:val="333333"/>
                <w:sz w:val="18"/>
                <w:szCs w:val="18"/>
              </w:rPr>
              <w:t>Name in Space Grotesk Bold. Title: "AI Systems Architect" below. Graphite line divider. No logo image — text only.</w:t>
            </w:r>
          </w:p>
        </w:tc>
      </w:tr>
      <w:tr w:rsidR="004F2DEA" w14:paraId="2156109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275A1190" w14:textId="77777777" w:rsidR="004F2DEA" w:rsidRDefault="00000000">
            <w:r>
              <w:rPr>
                <w:b/>
                <w:bCs/>
                <w:color w:val="1F3D2B"/>
                <w:sz w:val="18"/>
                <w:szCs w:val="18"/>
              </w:rPr>
              <w:t>WhatsApp / DM Templates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607ADC" w14:textId="77777777" w:rsidR="004F2DEA" w:rsidRDefault="00000000">
            <w:r>
              <w:rPr>
                <w:color w:val="333333"/>
                <w:sz w:val="18"/>
                <w:szCs w:val="18"/>
              </w:rPr>
              <w:t>Plain text only. Confident, short. One question or one idea per message. No emojis in initial outreach.</w:t>
            </w:r>
          </w:p>
        </w:tc>
      </w:tr>
    </w:tbl>
    <w:p w14:paraId="7DC6E29E" w14:textId="77777777" w:rsidR="004F2DEA" w:rsidRDefault="004F2DEA">
      <w:pPr>
        <w:spacing w:before="480"/>
      </w:pPr>
    </w:p>
    <w:p w14:paraId="51F0B3F8" w14:textId="77777777" w:rsidR="004F2DEA" w:rsidRDefault="004F2DEA">
      <w:pPr>
        <w:pBdr>
          <w:bottom w:val="single" w:sz="6" w:space="1" w:color="1F3D2B"/>
        </w:pBdr>
        <w:spacing w:after="240"/>
      </w:pPr>
    </w:p>
    <w:p w14:paraId="1A351294" w14:textId="77777777" w:rsidR="004F2DEA" w:rsidRDefault="004F2DEA">
      <w:pPr>
        <w:spacing w:before="160"/>
      </w:pPr>
    </w:p>
    <w:p w14:paraId="0116774F" w14:textId="77777777" w:rsidR="004F2DEA" w:rsidRDefault="00000000">
      <w:pPr>
        <w:spacing w:before="80" w:after="40"/>
        <w:jc w:val="center"/>
      </w:pPr>
      <w:proofErr w:type="gramStart"/>
      <w:r>
        <w:rPr>
          <w:color w:val="A8A8A8"/>
          <w:spacing w:val="60"/>
          <w:sz w:val="16"/>
          <w:szCs w:val="16"/>
        </w:rPr>
        <w:t>BINAAN  —</w:t>
      </w:r>
      <w:proofErr w:type="gramEnd"/>
      <w:r>
        <w:rPr>
          <w:color w:val="A8A8A8"/>
          <w:spacing w:val="60"/>
          <w:sz w:val="16"/>
          <w:szCs w:val="16"/>
        </w:rPr>
        <w:t xml:space="preserve">  Brand &amp; Identity </w:t>
      </w:r>
      <w:proofErr w:type="gramStart"/>
      <w:r>
        <w:rPr>
          <w:color w:val="A8A8A8"/>
          <w:spacing w:val="60"/>
          <w:sz w:val="16"/>
          <w:szCs w:val="16"/>
        </w:rPr>
        <w:t>Guidelines  v1.0</w:t>
      </w:r>
      <w:proofErr w:type="gramEnd"/>
      <w:r>
        <w:rPr>
          <w:color w:val="A8A8A8"/>
          <w:spacing w:val="60"/>
          <w:sz w:val="16"/>
          <w:szCs w:val="16"/>
        </w:rPr>
        <w:t xml:space="preserve">  </w:t>
      </w:r>
      <w:proofErr w:type="gramStart"/>
      <w:r>
        <w:rPr>
          <w:color w:val="A8A8A8"/>
          <w:spacing w:val="60"/>
          <w:sz w:val="16"/>
          <w:szCs w:val="16"/>
        </w:rPr>
        <w:t>—  May</w:t>
      </w:r>
      <w:proofErr w:type="gramEnd"/>
      <w:r>
        <w:rPr>
          <w:color w:val="A8A8A8"/>
          <w:spacing w:val="60"/>
          <w:sz w:val="16"/>
          <w:szCs w:val="16"/>
        </w:rPr>
        <w:t xml:space="preserve"> 2025</w:t>
      </w:r>
    </w:p>
    <w:p w14:paraId="55EBC65F" w14:textId="77777777" w:rsidR="004F2DEA" w:rsidRDefault="00000000"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>We build the website and the system behind it.</w:t>
      </w:r>
    </w:p>
    <w:sectPr w:rsidR="004F2D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261D7"/>
    <w:multiLevelType w:val="hybridMultilevel"/>
    <w:tmpl w:val="C36227CE"/>
    <w:lvl w:ilvl="0" w:tplc="8E3AC4A8">
      <w:start w:val="1"/>
      <w:numFmt w:val="bullet"/>
      <w:lvlText w:val="●"/>
      <w:lvlJc w:val="left"/>
      <w:pPr>
        <w:ind w:left="720" w:hanging="360"/>
      </w:pPr>
    </w:lvl>
    <w:lvl w:ilvl="1" w:tplc="F1B419F4">
      <w:start w:val="1"/>
      <w:numFmt w:val="bullet"/>
      <w:lvlText w:val="○"/>
      <w:lvlJc w:val="left"/>
      <w:pPr>
        <w:ind w:left="1440" w:hanging="360"/>
      </w:pPr>
    </w:lvl>
    <w:lvl w:ilvl="2" w:tplc="E8E8B44C">
      <w:start w:val="1"/>
      <w:numFmt w:val="bullet"/>
      <w:lvlText w:val="■"/>
      <w:lvlJc w:val="left"/>
      <w:pPr>
        <w:ind w:left="2160" w:hanging="360"/>
      </w:pPr>
    </w:lvl>
    <w:lvl w:ilvl="3" w:tplc="70A4ACAC">
      <w:start w:val="1"/>
      <w:numFmt w:val="bullet"/>
      <w:lvlText w:val="●"/>
      <w:lvlJc w:val="left"/>
      <w:pPr>
        <w:ind w:left="2880" w:hanging="360"/>
      </w:pPr>
    </w:lvl>
    <w:lvl w:ilvl="4" w:tplc="B9AE00E2">
      <w:start w:val="1"/>
      <w:numFmt w:val="bullet"/>
      <w:lvlText w:val="○"/>
      <w:lvlJc w:val="left"/>
      <w:pPr>
        <w:ind w:left="3600" w:hanging="360"/>
      </w:pPr>
    </w:lvl>
    <w:lvl w:ilvl="5" w:tplc="5BBE234C">
      <w:start w:val="1"/>
      <w:numFmt w:val="bullet"/>
      <w:lvlText w:val="■"/>
      <w:lvlJc w:val="left"/>
      <w:pPr>
        <w:ind w:left="4320" w:hanging="360"/>
      </w:pPr>
    </w:lvl>
    <w:lvl w:ilvl="6" w:tplc="6F3A8394">
      <w:start w:val="1"/>
      <w:numFmt w:val="bullet"/>
      <w:lvlText w:val="●"/>
      <w:lvlJc w:val="left"/>
      <w:pPr>
        <w:ind w:left="5040" w:hanging="360"/>
      </w:pPr>
    </w:lvl>
    <w:lvl w:ilvl="7" w:tplc="5D8C16FC">
      <w:start w:val="1"/>
      <w:numFmt w:val="bullet"/>
      <w:lvlText w:val="●"/>
      <w:lvlJc w:val="left"/>
      <w:pPr>
        <w:ind w:left="5760" w:hanging="360"/>
      </w:pPr>
    </w:lvl>
    <w:lvl w:ilvl="8" w:tplc="341A5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E53DF"/>
    <w:multiLevelType w:val="hybridMultilevel"/>
    <w:tmpl w:val="A88ED93C"/>
    <w:lvl w:ilvl="0" w:tplc="6FCE8E9A">
      <w:start w:val="1"/>
      <w:numFmt w:val="bullet"/>
      <w:lvlText w:val="—"/>
      <w:lvlJc w:val="left"/>
      <w:pPr>
        <w:ind w:left="480" w:hanging="300"/>
      </w:pPr>
    </w:lvl>
    <w:lvl w:ilvl="1" w:tplc="0AE2C56A">
      <w:numFmt w:val="decimal"/>
      <w:lvlText w:val=""/>
      <w:lvlJc w:val="left"/>
    </w:lvl>
    <w:lvl w:ilvl="2" w:tplc="30E29BBE">
      <w:numFmt w:val="decimal"/>
      <w:lvlText w:val=""/>
      <w:lvlJc w:val="left"/>
    </w:lvl>
    <w:lvl w:ilvl="3" w:tplc="65A4BCAC">
      <w:numFmt w:val="decimal"/>
      <w:lvlText w:val=""/>
      <w:lvlJc w:val="left"/>
    </w:lvl>
    <w:lvl w:ilvl="4" w:tplc="AD7C1FB4">
      <w:numFmt w:val="decimal"/>
      <w:lvlText w:val=""/>
      <w:lvlJc w:val="left"/>
    </w:lvl>
    <w:lvl w:ilvl="5" w:tplc="BD96978C">
      <w:numFmt w:val="decimal"/>
      <w:lvlText w:val=""/>
      <w:lvlJc w:val="left"/>
    </w:lvl>
    <w:lvl w:ilvl="6" w:tplc="5E986560">
      <w:numFmt w:val="decimal"/>
      <w:lvlText w:val=""/>
      <w:lvlJc w:val="left"/>
    </w:lvl>
    <w:lvl w:ilvl="7" w:tplc="A22628A0">
      <w:numFmt w:val="decimal"/>
      <w:lvlText w:val=""/>
      <w:lvlJc w:val="left"/>
    </w:lvl>
    <w:lvl w:ilvl="8" w:tplc="D29C4ADC">
      <w:numFmt w:val="decimal"/>
      <w:lvlText w:val=""/>
      <w:lvlJc w:val="left"/>
    </w:lvl>
  </w:abstractNum>
  <w:num w:numId="1" w16cid:durableId="180358340">
    <w:abstractNumId w:val="0"/>
    <w:lvlOverride w:ilvl="0">
      <w:startOverride w:val="1"/>
    </w:lvlOverride>
  </w:num>
  <w:num w:numId="2" w16cid:durableId="1457985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EA"/>
    <w:rsid w:val="00025BCF"/>
    <w:rsid w:val="00046919"/>
    <w:rsid w:val="002563C2"/>
    <w:rsid w:val="004724BC"/>
    <w:rsid w:val="004F2DEA"/>
    <w:rsid w:val="008220F0"/>
    <w:rsid w:val="00D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229C"/>
  <w15:docId w15:val="{9084F927-66E2-4D2D-832A-D556E2FA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BC"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A1A1A"/>
      <w:sz w:val="52"/>
      <w:szCs w:val="5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2931</Words>
  <Characters>16711</Characters>
  <Application>Microsoft Office Word</Application>
  <DocSecurity>0</DocSecurity>
  <Lines>139</Lines>
  <Paragraphs>39</Paragraphs>
  <ScaleCrop>false</ScaleCrop>
  <Company/>
  <LinksUpToDate>false</LinksUpToDate>
  <CharactersWithSpaces>19603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 Schufin</cp:lastModifiedBy>
  <cp:revision>4</cp:revision>
  <dcterms:created xsi:type="dcterms:W3CDTF">2026-05-02T03:08:00Z</dcterms:created>
  <dcterms:modified xsi:type="dcterms:W3CDTF">2026-05-02T03:46:00Z</dcterms:modified>
</cp:coreProperties>
</file>