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Votre entretien de parcours professionnel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Fiche récapitulative : les dispositifs pour faire le point et construire votre évolution professionnelle</w:t>
      </w:r>
    </w:p>
    <w:p>
      <w:pPr>
        <w:tabs>
          <w:tab w:val="left" w:pos="4300" w:leader="underscore"/>
          <w:tab w:val="left" w:pos="6400" w:leader="underscore"/>
          <w:tab w:val="left" w:pos="10206" w:leader="underscore"/>
        </w:tabs>
        <w:spacing w:after="160"/>
      </w:pPr>
      <w:r>
        <w:rPr>
          <w:rFonts w:ascii="Arial" w:cs="Arial" w:eastAsia="Arial" w:hAnsi="Arial"/>
          <w:sz w:val="19"/>
          <w:szCs w:val="19"/>
        </w:rPr>
        <w:t xml:space="preserve">Remise à : 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>   le : 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>   par : </w:t>
      </w:r>
      <w:r>
        <w:rPr>
          <w:rFonts w:ascii="Arial" w:cs="Arial" w:eastAsia="Arial" w:hAnsi="Arial"/>
          <w:sz w:val="19"/>
          <w:szCs w:val="19"/>
        </w:rPr>
        <w:t xml:space="preserve">	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EEF2F8" w:color="auto" w:val="clear"/>
            <w:tcMar>
              <w:top w:type="dxa" w:w="100"/>
              <w:left w:type="dxa" w:w="180"/>
              <w:bottom w:type="dxa" w:w="80"/>
              <w:right w:type="dxa" w:w="180"/>
            </w:tcMar>
          </w:tcPr>
          <w:p>
            <w:pPr>
              <w:spacing w:after="6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L'entretien de parcours professionnel est un temps d'échange consacré à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vos perspectives d'évolution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: compétences, qualifications, formation, mobilité, reconversion.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Il ne porte pas sur l'évaluation de votre travail.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Il a lieu dans l'année qui suit votre embauche, puis tous les 4 ans, et donne lieu à un compte rendu écrit dont vous recevez une copie.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À cette occasion, vous êtes informé(e) sur quatre dispositifs, résumés ci-dessous : le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conseil en évolution professionnelle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la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validation des acquis de l'expérience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votre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compte personnel de formation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et les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financements que l'entreprise peut y ajouter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Quel dispositif pour quel besoin ?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single" w:color="2E75B6" w:sz="18"/>
              <w:left w:val="single" w:color="FFFFFF" w:sz="12"/>
              <w:bottom w:val="none" w:color="FFFFFF" w:sz="0"/>
              <w:right w:val="single" w:color="FFFFFF" w:sz="12"/>
            </w:tcBorders>
            <w:shd w:fill="EAF1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Vous vous interrogez sur votre avenir professionnel ?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Le CEP vous aide à y voir clair</w:t>
            </w:r>
          </w:p>
          <w:p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Partie 1</w:t>
            </w:r>
          </w:p>
        </w:tc>
        <w:tc>
          <w:tcPr>
            <w:tcW w:type="dxa" w:w="3402"/>
            <w:tcBorders>
              <w:top w:val="single" w:color="548235" w:sz="18"/>
              <w:left w:val="single" w:color="FFFFFF" w:sz="12"/>
              <w:bottom w:val="none" w:color="FFFFFF" w:sz="0"/>
              <w:right w:val="single" w:color="FFFFFF" w:sz="12"/>
            </w:tcBorders>
            <w:shd w:fill="EEF5E9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Votre expérience vaut un diplôme que vous n'avez pas ?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548235"/>
                <w:sz w:val="20"/>
                <w:szCs w:val="20"/>
              </w:rPr>
              <w:t xml:space="preserve">La VAE la fait reconnaître</w:t>
            </w:r>
          </w:p>
          <w:p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Partie 2</w:t>
            </w:r>
          </w:p>
        </w:tc>
        <w:tc>
          <w:tcPr>
            <w:tcW w:type="dxa" w:w="3402"/>
            <w:tcBorders>
              <w:top w:val="single" w:color="C55A11" w:sz="18"/>
              <w:left w:val="single" w:color="FFFFFF" w:sz="12"/>
              <w:bottom w:val="none" w:color="FFFFFF" w:sz="0"/>
              <w:right w:val="single" w:color="FFFFFF" w:sz="12"/>
            </w:tcBorders>
            <w:shd w:fill="FCEEE4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Vous avez un projet de formation ?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Votre CPF, complété par l'entreprise</w:t>
            </w:r>
          </w:p>
          <w:p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Parties 3 et 4</w:t>
            </w:r>
          </w:p>
        </w:tc>
      </w:tr>
    </w:tbl>
    <w:p>
      <w:pPr>
        <w:pStyle w:val="Heading1"/>
        <w:keepNext/>
        <w:pBdr>
          <w:bottom w:val="single" w:color="2E75B6" w:sz="8" w:space="2"/>
        </w:pBdr>
        <w:spacing w:after="90" w:before="1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  </w:t>
      </w: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Faire le point avec un conseiller : le conseil en évolution professionnelle (CEP)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Un service public gratuit, confidentiel et personnalisé</w:t>
      </w:r>
      <w:r>
        <w:rPr>
          <w:rFonts w:ascii="Arial" w:cs="Arial" w:eastAsia="Arial" w:hAnsi="Arial"/>
          <w:sz w:val="19"/>
          <w:szCs w:val="19"/>
        </w:rPr>
        <w:t xml:space="preserve">, ouvert à tous les actifs. Vous le sollicitez à votre initiative, sans avoir besoin de l'accord de votre employeur.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Pour </w:t>
      </w:r>
      <w:r>
        <w:rPr>
          <w:rFonts w:ascii="Arial" w:cs="Arial" w:eastAsia="Arial" w:hAnsi="Arial"/>
          <w:sz w:val="19"/>
          <w:szCs w:val="19"/>
        </w:rPr>
        <w:t xml:space="preserve">faire le point sur vos compétences, clarifier un projet, préparer une reconversion, choisir une formation et son financement, changer de poste ou créer une activité.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Comment : </w:t>
      </w:r>
      <w:r>
        <w:rPr>
          <w:rFonts w:ascii="Arial" w:cs="Arial" w:eastAsia="Arial" w:hAnsi="Arial"/>
          <w:sz w:val="19"/>
          <w:szCs w:val="19"/>
        </w:rPr>
        <w:t xml:space="preserve">entretiens individuels sur place, par téléphone ou en visio, ateliers collectifs, enquêtes métier et immersions en entreprise. Vous repartez avec un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diagnostic personnalisé et un plan d'action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spacing w:after="40" w:line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single" w:color="2E75B6" w:sz="12"/>
              <w:left w:val="none" w:color="FFFFFF" w:sz="0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9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Vous êtes cadre ou jeune diplômé(e)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Apec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0 809 361 212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(service gratuit + prix d'un appel)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Du lundi au vendredi, de 9 h à 19 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apec.fr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› Conseil en évolution professionnelle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Plus de 600 consultants en France ; rendez-vous individuels ou collectifs.</w:t>
            </w:r>
          </w:p>
        </w:tc>
        <w:tc>
          <w:tcPr>
            <w:tcW w:type="dxa" w:w="5103"/>
            <w:tcBorders>
              <w:top w:val="single" w:color="2E75B6" w:sz="12"/>
              <w:left w:val="none" w:color="FFFFFF" w:sz="0"/>
              <w:bottom w:val="none" w:color="FFFFFF" w:sz="0"/>
              <w:right w:val="none" w:color="FFFFFF" w:sz="0"/>
            </w:tcBorders>
            <w:shd w:fill="F5F8FC" w:color="auto" w:val="clear"/>
            <w:tcMar>
              <w:top w:type="dxa" w:w="90"/>
              <w:left w:type="dxa" w:w="150"/>
              <w:bottom w:type="dxa" w:w="80"/>
              <w:right w:type="dxa" w:w="15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Vous êtes salarié(e) du privé ou indépendant(e) en Auvergne-Rhône-Alpes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Mon CEP par Avenir Actifs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09 72 01 02 03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Du lundi au vendredi de 8 h à 19 h, le samedi de 9 h à 12 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ara.avenir-actifs.org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130 lieux d'accueil dans la région, ou à distance (téléphone, visio, e-mail).</w:t>
            </w:r>
          </w:p>
        </w:tc>
      </w:tr>
    </w:tbl>
    <w:p>
      <w:pPr>
        <w:spacing w:after="0" w:before="70"/>
      </w:pP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Autres situations : </w:t>
      </w:r>
      <w:r>
        <w:rPr>
          <w:rFonts w:ascii="Arial" w:cs="Arial" w:eastAsia="Arial" w:hAnsi="Arial"/>
          <w:color w:val="595959"/>
          <w:sz w:val="16"/>
          <w:szCs w:val="16"/>
        </w:rPr>
        <w:t xml:space="preserve">moins de 26 ans → Mission locale  ·  personne en situation de handicap → Cap emploi  ·  autre région → </w:t>
      </w:r>
      <w:r>
        <w:rPr>
          <w:rFonts w:ascii="Arial" w:cs="Arial" w:eastAsia="Arial" w:hAnsi="Arial"/>
          <w:b/>
          <w:bCs/>
          <w:color w:val="595959"/>
          <w:sz w:val="16"/>
          <w:szCs w:val="16"/>
        </w:rPr>
        <w:t xml:space="preserve">mon-cep.org</w:t>
      </w:r>
    </w:p>
    <w:p>
      <w:pPr>
        <w:pStyle w:val="Heading1"/>
        <w:keepNext/>
        <w:pBdr>
          <w:bottom w:val="single" w:color="548235" w:sz="8" w:space="2"/>
        </w:pBdr>
        <w:spacing w:after="90" w:before="180"/>
      </w:pPr>
      <w:r>
        <w:rPr>
          <w:rFonts w:ascii="Arial" w:cs="Arial" w:eastAsia="Arial" w:hAnsi="Arial"/>
          <w:b/>
          <w:bCs/>
          <w:color w:val="548235"/>
          <w:sz w:val="26"/>
          <w:szCs w:val="26"/>
        </w:rPr>
        <w:t xml:space="preserve">2  </w:t>
      </w: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Faire reconnaître votre expérience : la validation des acquis de l'expérience (VAE)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sz w:val="19"/>
          <w:szCs w:val="19"/>
        </w:rPr>
        <w:t xml:space="preserve">La VAE permet d'obtenir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tout ou partie d'une certification professionnelle</w:t>
      </w:r>
      <w:r>
        <w:rPr>
          <w:rFonts w:ascii="Arial" w:cs="Arial" w:eastAsia="Arial" w:hAnsi="Arial"/>
          <w:sz w:val="19"/>
          <w:szCs w:val="19"/>
        </w:rPr>
        <w:t xml:space="preserve"> (diplôme, titre, certificat de qualification professionnelle) grâce à l'expérience acquise : professionnelle, bénévole, syndicale…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Sans condition de durée d'expérience</w:t>
      </w:r>
      <w:r>
        <w:rPr>
          <w:rFonts w:ascii="Arial" w:cs="Arial" w:eastAsia="Arial" w:hAnsi="Arial"/>
          <w:sz w:val="19"/>
          <w:szCs w:val="19"/>
        </w:rPr>
        <w:t xml:space="preserve"> : il suffit d'avoir des compétences en lien avec la certification visée.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sz w:val="19"/>
          <w:szCs w:val="19"/>
        </w:rPr>
        <w:t xml:space="preserve">Sur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vae.gouv.fr</w:t>
      </w:r>
      <w:r>
        <w:rPr>
          <w:rFonts w:ascii="Arial" w:cs="Arial" w:eastAsia="Arial" w:hAnsi="Arial"/>
          <w:sz w:val="19"/>
          <w:szCs w:val="19"/>
        </w:rPr>
        <w:t xml:space="preserve"> (France VAE), créez votre compte et déposez votre candidature en moins de 10 minutes. Un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architecte accompagnateur de parcours</w:t>
      </w:r>
      <w:r>
        <w:rPr>
          <w:rFonts w:ascii="Arial" w:cs="Arial" w:eastAsia="Arial" w:hAnsi="Arial"/>
          <w:sz w:val="19"/>
          <w:szCs w:val="19"/>
        </w:rPr>
        <w:t xml:space="preserve"> vous suit du diagnostic de vos compétences jusqu'au bilan après le jury.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sz w:val="19"/>
          <w:szCs w:val="19"/>
        </w:rPr>
        <w:t xml:space="preserve">Un parcours peut être réalisé en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6 à 8 mois</w:t>
      </w:r>
      <w:r>
        <w:rPr>
          <w:rFonts w:ascii="Arial" w:cs="Arial" w:eastAsia="Arial" w:hAnsi="Arial"/>
          <w:sz w:val="19"/>
          <w:szCs w:val="19"/>
        </w:rPr>
        <w:t xml:space="preserve"> pour certains diplômes.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Financement : </w:t>
      </w:r>
      <w:r>
        <w:rPr>
          <w:rFonts w:ascii="Arial" w:cs="Arial" w:eastAsia="Arial" w:hAnsi="Arial"/>
          <w:sz w:val="19"/>
          <w:szCs w:val="19"/>
        </w:rPr>
        <w:t xml:space="preserve">vos droits CPF, complétés le cas échéant par votre employeur, votre opérateur de compétences (OPCO) ou la Région.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Congé VAE : </w:t>
      </w:r>
      <w:r>
        <w:rPr>
          <w:rFonts w:ascii="Arial" w:cs="Arial" w:eastAsia="Arial" w:hAnsi="Arial"/>
          <w:sz w:val="19"/>
          <w:szCs w:val="19"/>
        </w:rPr>
        <w:t xml:space="preserve">jusqu'à 48 heures d'absence sur votre temps de travail, avec maintien de votre rémunération, sur demande écrite à votre employeur.</w:t>
      </w:r>
    </w:p>
    <w:p>
      <w:pPr>
        <w:pStyle w:val="Heading1"/>
        <w:keepNext/>
        <w:pageBreakBefore/>
        <w:pBdr>
          <w:bottom w:val="single" w:color="C55A11" w:sz="8" w:space="2"/>
        </w:pBdr>
        <w:spacing w:after="90" w:before="180"/>
      </w:pPr>
      <w:r>
        <w:rPr>
          <w:rFonts w:ascii="Arial" w:cs="Arial" w:eastAsia="Arial" w:hAnsi="Arial"/>
          <w:b/>
          <w:bCs/>
          <w:color w:val="C55A11"/>
          <w:sz w:val="26"/>
          <w:szCs w:val="26"/>
        </w:rPr>
        <w:t xml:space="preserve">3  </w:t>
      </w: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Financer une formation : votre compte personnel de formation (CPF)</w:t>
      </w:r>
    </w:p>
    <w:p>
      <w:pPr>
        <w:spacing w:after="60" w:line="264"/>
      </w:pPr>
      <w:r>
        <w:rPr>
          <w:rFonts w:ascii="Arial" w:cs="Arial" w:eastAsia="Arial" w:hAnsi="Arial"/>
          <w:sz w:val="19"/>
          <w:szCs w:val="19"/>
        </w:rPr>
        <w:t xml:space="preserve">Votre compte est crédité en euros chaque année, automatiquement, tant que vous travaillez 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6"/>
        <w:gridCol w:w="2100"/>
        <w:gridCol w:w="2100"/>
      </w:tblGrid>
      <w:tr>
        <w:trPr>
          <w:tblHeader/>
        </w:trPr>
        <w:tc>
          <w:tcPr>
            <w:tcW w:type="dxa" w:w="6006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C55A11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Votre situation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C55A11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Crédit annuel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C55A11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Plafond</w:t>
            </w:r>
          </w:p>
        </w:tc>
      </w:tr>
      <w:tr>
        <w:tc>
          <w:tcPr>
            <w:tcW w:type="dxa" w:w="6006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CEEE4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Salarié(e) à mi-temps ou plus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CEEE4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500 €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CEEE4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5 000 €</w:t>
            </w:r>
          </w:p>
        </w:tc>
      </w:tr>
      <w:tr>
        <w:tc>
          <w:tcPr>
            <w:tcW w:type="dxa" w:w="6006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Salarié(e) sans diplôme de niveau CAP-BEP, ou bénéficiaire de l'obligation d'emploi des travailleurs handicapés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800 €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8 000 €</w:t>
            </w:r>
          </w:p>
        </w:tc>
      </w:tr>
    </w:tbl>
    <w:p>
      <w:pPr>
        <w:spacing w:after="50" w:line="120"/>
      </w:pP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sz w:val="19"/>
          <w:szCs w:val="19"/>
        </w:rPr>
        <w:t xml:space="preserve">Consultez vos droits et choisissez une formation certifiante sur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moncompteformation.gouv.fr</w:t>
      </w:r>
      <w:r>
        <w:rPr>
          <w:rFonts w:ascii="Arial" w:cs="Arial" w:eastAsia="Arial" w:hAnsi="Arial"/>
          <w:sz w:val="19"/>
          <w:szCs w:val="19"/>
        </w:rPr>
        <w:t xml:space="preserve"> ou l'application Mon Compte Formation.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Participation obligatoire de 150 €</w:t>
      </w:r>
      <w:r>
        <w:rPr>
          <w:rFonts w:ascii="Arial" w:cs="Arial" w:eastAsia="Arial" w:hAnsi="Arial"/>
          <w:sz w:val="19"/>
          <w:szCs w:val="19"/>
        </w:rPr>
        <w:t xml:space="preserve"> (montant 2026) à chaque inscription,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sauf si votre employeur cofinance la formation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sz w:val="19"/>
          <w:szCs w:val="19"/>
        </w:rPr>
        <w:t xml:space="preserve">Depuis le 20 février 2026, certains usages sont plafonnés : bilan de compétences (1 600 € au maximum, un tous les 5 ans), certifications du Répertoire spécifique (1 500 €), permis B (900 €, uniquement avec un cofinancement).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Hors temps de travail : </w:t>
      </w:r>
      <w:r>
        <w:rPr>
          <w:rFonts w:ascii="Arial" w:cs="Arial" w:eastAsia="Arial" w:hAnsi="Arial"/>
          <w:sz w:val="19"/>
          <w:szCs w:val="19"/>
        </w:rPr>
        <w:t xml:space="preserve">aucune autorisation n'est nécessaire.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Sur le temps de travail : </w:t>
      </w:r>
      <w:r>
        <w:rPr>
          <w:rFonts w:ascii="Arial" w:cs="Arial" w:eastAsia="Arial" w:hAnsi="Arial"/>
          <w:sz w:val="19"/>
          <w:szCs w:val="19"/>
        </w:rPr>
        <w:t xml:space="preserve">demandez l'accord de votre employeur au moins 60 jours avant le début de la formation (120 jours si elle dure 6 mois ou plus) ; sans réponse sous 30 jours, la demande est acceptée.</w:t>
      </w:r>
    </w:p>
    <w:p>
      <w:pPr>
        <w:pStyle w:val="Heading1"/>
        <w:keepNext/>
        <w:pBdr>
          <w:bottom w:val="single" w:color="7030A0" w:sz="8" w:space="2"/>
        </w:pBdr>
        <w:spacing w:after="90" w:before="180"/>
      </w:pPr>
      <w:r>
        <w:rPr>
          <w:rFonts w:ascii="Arial" w:cs="Arial" w:eastAsia="Arial" w:hAnsi="Arial"/>
          <w:b/>
          <w:bCs/>
          <w:color w:val="7030A0"/>
          <w:sz w:val="26"/>
          <w:szCs w:val="26"/>
        </w:rPr>
        <w:t xml:space="preserve">4  </w:t>
      </w: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Construire un projet avec l'entreprise : la dotation de l'employeur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sz w:val="19"/>
          <w:szCs w:val="19"/>
        </w:rPr>
        <w:t xml:space="preserve">Votre employeur peut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abonder votre CPF</w:t>
      </w:r>
      <w:r>
        <w:rPr>
          <w:rFonts w:ascii="Arial" w:cs="Arial" w:eastAsia="Arial" w:hAnsi="Arial"/>
          <w:sz w:val="19"/>
          <w:szCs w:val="19"/>
        </w:rPr>
        <w:t xml:space="preserve"> (« dotation ») pour financer tout ou partie d'une formation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définie ensemble</w:t>
      </w:r>
      <w:r>
        <w:rPr>
          <w:rFonts w:ascii="Arial" w:cs="Arial" w:eastAsia="Arial" w:hAnsi="Arial"/>
          <w:sz w:val="19"/>
          <w:szCs w:val="19"/>
        </w:rPr>
        <w:t xml:space="preserve">, qui répond à la fois à vos souhaits et aux besoins de l'entreprise.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sz w:val="19"/>
          <w:szCs w:val="19"/>
        </w:rPr>
        <w:t xml:space="preserve">Vous êtes averti(e) sur votre compte. Lors de l'inscription, la dotation est utilisée en premier ; vos droits CPF complètent si nécessaire.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sz w:val="19"/>
          <w:szCs w:val="19"/>
        </w:rPr>
        <w:t xml:space="preserve">Avec un cofinancement de votre employeur,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vous n'avez pas à payer la participation de 150 €</w:t>
      </w:r>
      <w:r>
        <w:rPr>
          <w:rFonts w:ascii="Arial" w:cs="Arial" w:eastAsia="Arial" w:hAnsi="Arial"/>
          <w:sz w:val="19"/>
          <w:szCs w:val="19"/>
        </w:rPr>
        <w:t xml:space="preserve">. D'autres financeurs (OPCO, Région) peuvent aussi compléter.</w:t>
      </w:r>
    </w:p>
    <w:p>
      <w:pPr>
        <w:pStyle w:val="ListParagraph"/>
        <w:numPr>
          <w:ilvl w:val="0"/>
          <w:numId w:val="2"/>
        </w:numPr>
        <w:spacing w:after="40" w:line="259"/>
      </w:pPr>
      <w:r>
        <w:rPr>
          <w:rFonts w:ascii="Arial" w:cs="Arial" w:eastAsia="Arial" w:hAnsi="Arial"/>
          <w:sz w:val="19"/>
          <w:szCs w:val="19"/>
        </w:rPr>
        <w:t xml:space="preserve">Votre entretien de parcours professionnel est le bon moment pour en parler et construire ce projet commun.</w:t>
      </w:r>
    </w:p>
    <w:p>
      <w:pPr>
        <w:spacing w:after="120" w:line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100"/>
              <w:left w:type="dxa" w:w="180"/>
              <w:bottom w:type="dxa" w:w="80"/>
              <w:right w:type="dxa" w:w="180"/>
            </w:tcMar>
          </w:tcPr>
          <w:p>
            <w:pPr>
              <w:spacing w:after="9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Mes prochaines étapes</w:t>
            </w:r>
          </w:p>
          <w:p>
            <w:pPr>
              <w:spacing w:after="50"/>
            </w:pPr>
            <w:r>
              <w:rPr>
                <w:rFonts w:ascii="Segoe UI Symbol" w:cs="Segoe UI Symbol" w:eastAsia="Segoe UI Symbol" w:hAnsi="Segoe UI Symbol"/>
                <w:color w:val="1F3864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Prendre rendez-vous avec un conseiller en évolution professionnelle</w:t>
            </w:r>
          </w:p>
          <w:p>
            <w:pPr>
              <w:spacing w:after="50"/>
            </w:pPr>
            <w:r>
              <w:rPr>
                <w:rFonts w:ascii="Segoe UI Symbol" w:cs="Segoe UI Symbol" w:eastAsia="Segoe UI Symbol" w:hAnsi="Segoe UI Symbol"/>
                <w:color w:val="1F3864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Explorer une VAE sur vae.gouv.fr</w:t>
            </w:r>
          </w:p>
          <w:p>
            <w:pPr>
              <w:spacing w:after="50"/>
            </w:pPr>
            <w:r>
              <w:rPr>
                <w:rFonts w:ascii="Segoe UI Symbol" w:cs="Segoe UI Symbol" w:eastAsia="Segoe UI Symbol" w:hAnsi="Segoe UI Symbol"/>
                <w:color w:val="1F3864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Consulter mes droits sur moncompteformation.gouv.fr</w:t>
            </w:r>
          </w:p>
          <w:p>
            <w:pPr>
              <w:spacing w:after="50"/>
            </w:pPr>
            <w:r>
              <w:rPr>
                <w:rFonts w:ascii="Segoe UI Symbol" w:cs="Segoe UI Symbol" w:eastAsia="Segoe UI Symbol" w:hAnsi="Segoe UI Symbol"/>
                <w:color w:val="1F3864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Étudier un projet de formation cofinancé avec l'entreprise</w:t>
            </w:r>
          </w:p>
          <w:p>
            <w:pPr>
              <w:tabs>
                <w:tab w:val="left" w:pos="9806" w:leader="underscore"/>
              </w:tabs>
              <w:spacing w:after="140"/>
            </w:pPr>
            <w:r>
              <w:rPr>
                <w:rFonts w:ascii="Segoe UI Symbol" w:cs="Segoe UI Symbol" w:eastAsia="Segoe UI Symbol" w:hAnsi="Segoe UI Symbol"/>
                <w:color w:val="1F3864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Autre 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</w:p>
          <w:p>
            <w:pPr>
              <w:tabs>
                <w:tab w:val="left" w:pos="5000" w:leader="underscore"/>
                <w:tab w:val="left" w:pos="9806" w:leader="underscore"/>
              </w:tabs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Votre contact RH 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   Tél. / e-mail 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</w:p>
        </w:tc>
      </w:tr>
    </w:tbl>
    <w:p>
      <w:pPr>
        <w:spacing w:after="120" w:line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BFBFBF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00"/>
              <w:left w:type="dxa" w:w="180"/>
              <w:bottom w:type="dxa" w:w="8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Mes notes</w:t>
            </w:r>
          </w:p>
          <w:p>
            <w:pPr>
              <w:tabs>
                <w:tab w:val="left" w:pos="9806" w:leader="underscore"/>
              </w:tabs>
              <w:spacing w:after="0" w:before="1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</w:p>
          <w:p>
            <w:pPr>
              <w:tabs>
                <w:tab w:val="left" w:pos="9806" w:leader="underscore"/>
              </w:tabs>
              <w:spacing w:after="0" w:before="1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</w:p>
          <w:p>
            <w:pPr>
              <w:tabs>
                <w:tab w:val="left" w:pos="9806" w:leader="underscore"/>
              </w:tabs>
              <w:spacing w:after="0" w:before="1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</w:p>
          <w:p>
            <w:pPr>
              <w:tabs>
                <w:tab w:val="left" w:pos="9806" w:leader="underscore"/>
              </w:tabs>
              <w:spacing w:after="0" w:before="1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</w:p>
          <w:p>
            <w:pPr>
              <w:tabs>
                <w:tab w:val="left" w:pos="9806" w:leader="underscore"/>
              </w:tabs>
              <w:spacing w:after="0" w:before="1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</w:p>
          <w:p>
            <w:pPr>
              <w:tabs>
                <w:tab w:val="left" w:pos="9806" w:leader="underscore"/>
              </w:tabs>
              <w:spacing w:after="0" w:before="1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</w:p>
          <w:p>
            <w:pPr>
              <w:tabs>
                <w:tab w:val="left" w:pos="9806" w:leader="underscore"/>
              </w:tabs>
              <w:spacing w:after="0" w:before="1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	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00" w:right="850" w:bottom="760" w:left="850" w:header="40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tabs>
        <w:tab w:val="right" w:pos="10206"/>
      </w:tabs>
    </w:pPr>
    <w:r>
      <w:rPr>
        <w:rFonts w:ascii="Arial" w:cs="Arial" w:eastAsia="Arial" w:hAnsi="Arial"/>
        <w:color w:val="595959"/>
        <w:sz w:val="13"/>
        <w:szCs w:val="13"/>
      </w:rPr>
      <w:t xml:space="preserve">Informations à jour au 23 septembre 2026. Sources : apec.fr, ara.avenir-actifs.org, vae.gouv.fr, moncompteformation.gouv.fr. Montants et règles susceptibles d'évoluer.</w:t>
    </w:r>
    <w:r>
      <w:rPr>
        <w:rFonts w:ascii="Arial" w:cs="Arial" w:eastAsia="Arial" w:hAnsi="Arial"/>
        <w:color w:val="595959"/>
        <w:sz w:val="13"/>
        <w:szCs w:val="13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A6A6A6"/>
        <w:sz w:val="16"/>
        <w:szCs w:val="16"/>
      </w:rPr>
      <w:t xml:space="preserve">[Logo et nom de l'entreprise]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90" w:before="180"/>
      <w:outlineLvl w:val="0"/>
    </w:pPr>
    <w:rPr>
      <w:rFonts w:ascii="Arial" w:cs="Arial" w:eastAsia="Arial" w:hAnsi="Arial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récapitulative – Entretien de parcours professionnel</dc:title>
  <dc:creator>Service RH</dc:creator>
  <cp:lastModifiedBy>Un-named</cp:lastModifiedBy>
  <cp:revision>1</cp:revision>
  <dcterms:created xsi:type="dcterms:W3CDTF">2026-09-23T14:09:29.198Z</dcterms:created>
  <dcterms:modified xsi:type="dcterms:W3CDTF">2026-09-23T14:09:29.199Z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