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2355B"/>
          <w:sz w:val="30"/>
          <w:szCs w:val="30"/>
        </w:rPr>
        <w:t xml:space="preserve">FICHE CANDIDAT</w:t>
      </w:r>
    </w:p>
    <w:p>
      <w:pPr>
        <w:spacing w:after="24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6B7B"/>
          <w:sz w:val="19"/>
          <w:szCs w:val="19"/>
        </w:rPr>
        <w:t xml:space="preserve">Référence {{ID}}  —  poste de {{POSTE}}</w:t>
      </w:r>
    </w:p>
    <w:p>
      <w:pPr>
        <w:pBdr>
          <w:bottom w:val="single" w:color="B8912A" w:sz="4" w:space="4"/>
        </w:pBdr>
        <w:spacing w:after="120" w:before="24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2355B"/>
          <w:sz w:val="21"/>
          <w:szCs w:val="21"/>
        </w:rPr>
        <w:t xml:space="preserve">Identité et coordonnées</w:t>
      </w:r>
    </w:p>
    <w:tbl>
      <w:tblPr>
        <w:tblW w:type="dxa" w:w="9072"/>
        <w:tblBorders>
          <w:top w:val="single" w:color="C5D0DB" w:sz="2"/>
          <w:left w:val="single" w:color="C5D0DB" w:sz="2"/>
          <w:bottom w:val="single" w:color="C5D0DB" w:sz="2"/>
          <w:right w:val="single" w:color="C5D0DB" w:sz="2"/>
          <w:insideH w:val="single" w:color="C5D0DB" w:sz="2"/>
          <w:insideV w:val="single" w:color="C5D0DB" w:sz="2"/>
        </w:tblBorders>
      </w:tblPr>
      <w:tblGrid>
        <w:gridCol w:w="3200"/>
        <w:gridCol w:w="5872"/>
      </w:tblGrid>
      <w:tr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2355B"/>
                <w:sz w:val="19"/>
                <w:szCs w:val="19"/>
              </w:rPr>
              <w:t xml:space="preserve">Nom et prénom</w:t>
            </w:r>
          </w:p>
        </w:tc>
        <w:tc>
          <w:tcPr>
            <w:tcW w:type="dxa" w:w="5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{{CIVILITE}} {{PRENOM}} {{NOM}}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2355B"/>
                <w:sz w:val="19"/>
                <w:szCs w:val="19"/>
              </w:rPr>
              <w:t xml:space="preserve">Adresse électronique</w:t>
            </w:r>
          </w:p>
        </w:tc>
        <w:tc>
          <w:tcPr>
            <w:tcW w:type="dxa" w:w="5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{{EMAIL}}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2355B"/>
                <w:sz w:val="19"/>
                <w:szCs w:val="19"/>
              </w:rPr>
              <w:t xml:space="preserve">Téléphone</w:t>
            </w:r>
          </w:p>
        </w:tc>
        <w:tc>
          <w:tcPr>
            <w:tcW w:type="dxa" w:w="5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{{TELEPHONE_CANDIDAT}}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2355B"/>
                <w:sz w:val="19"/>
                <w:szCs w:val="19"/>
              </w:rPr>
              <w:t xml:space="preserve">Ville</w:t>
            </w:r>
          </w:p>
        </w:tc>
        <w:tc>
          <w:tcPr>
            <w:tcW w:type="dxa" w:w="5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{{VILLE}}</w:t>
            </w:r>
          </w:p>
        </w:tc>
      </w:tr>
    </w:tbl>
    <w:p>
      <w:pPr>
        <w:pBdr>
          <w:bottom w:val="single" w:color="B8912A" w:sz="4" w:space="4"/>
        </w:pBdr>
        <w:spacing w:after="120" w:before="24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2355B"/>
          <w:sz w:val="21"/>
          <w:szCs w:val="21"/>
        </w:rPr>
        <w:t xml:space="preserve">Candidature</w:t>
      </w:r>
    </w:p>
    <w:tbl>
      <w:tblPr>
        <w:tblW w:type="dxa" w:w="9072"/>
        <w:tblBorders>
          <w:top w:val="single" w:color="C5D0DB" w:sz="2"/>
          <w:left w:val="single" w:color="C5D0DB" w:sz="2"/>
          <w:bottom w:val="single" w:color="C5D0DB" w:sz="2"/>
          <w:right w:val="single" w:color="C5D0DB" w:sz="2"/>
          <w:insideH w:val="single" w:color="C5D0DB" w:sz="2"/>
          <w:insideV w:val="single" w:color="C5D0DB" w:sz="2"/>
        </w:tblBorders>
      </w:tblPr>
      <w:tblGrid>
        <w:gridCol w:w="3200"/>
        <w:gridCol w:w="5872"/>
      </w:tblGrid>
      <w:tr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2355B"/>
                <w:sz w:val="19"/>
                <w:szCs w:val="19"/>
              </w:rPr>
              <w:t xml:space="preserve">Poste visé</w:t>
            </w:r>
          </w:p>
        </w:tc>
        <w:tc>
          <w:tcPr>
            <w:tcW w:type="dxa" w:w="5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{{POSTE}}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2355B"/>
                <w:sz w:val="19"/>
                <w:szCs w:val="19"/>
              </w:rPr>
              <w:t xml:space="preserve">Reçue le</w:t>
            </w:r>
          </w:p>
        </w:tc>
        <w:tc>
          <w:tcPr>
            <w:tcW w:type="dxa" w:w="5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{{DATE_RECEPTION}}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2355B"/>
                <w:sz w:val="19"/>
                <w:szCs w:val="19"/>
              </w:rPr>
              <w:t xml:space="preserve">Origine</w:t>
            </w:r>
          </w:p>
        </w:tc>
        <w:tc>
          <w:tcPr>
            <w:tcW w:type="dxa" w:w="5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{{SOURCE}}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2355B"/>
                <w:sz w:val="19"/>
                <w:szCs w:val="19"/>
              </w:rPr>
              <w:t xml:space="preserve">Expérience</w:t>
            </w:r>
          </w:p>
        </w:tc>
        <w:tc>
          <w:tcPr>
            <w:tcW w:type="dxa" w:w="5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{{EXPERIENCE}} an(s)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2355B"/>
                <w:sz w:val="19"/>
                <w:szCs w:val="19"/>
              </w:rPr>
              <w:t xml:space="preserve">Formation</w:t>
            </w:r>
          </w:p>
        </w:tc>
        <w:tc>
          <w:tcPr>
            <w:tcW w:type="dxa" w:w="5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{{DIPLOME}}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2355B"/>
                <w:sz w:val="19"/>
                <w:szCs w:val="19"/>
              </w:rPr>
              <w:t xml:space="preserve">CAPA / CRFPA</w:t>
            </w:r>
          </w:p>
        </w:tc>
        <w:tc>
          <w:tcPr>
            <w:tcW w:type="dxa" w:w="5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{{CAPA}}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2355B"/>
                <w:sz w:val="19"/>
                <w:szCs w:val="19"/>
              </w:rPr>
              <w:t xml:space="preserve">Disponibilité</w:t>
            </w:r>
          </w:p>
        </w:tc>
        <w:tc>
          <w:tcPr>
            <w:tcW w:type="dxa" w:w="5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{{DISPONIBILITE}}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2355B"/>
                <w:sz w:val="19"/>
                <w:szCs w:val="19"/>
              </w:rPr>
              <w:t xml:space="preserve">Prétentions</w:t>
            </w:r>
          </w:p>
        </w:tc>
        <w:tc>
          <w:tcPr>
            <w:tcW w:type="dxa" w:w="5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{{PRETENTIONS}}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2355B"/>
                <w:sz w:val="19"/>
                <w:szCs w:val="19"/>
              </w:rPr>
              <w:t xml:space="preserve">Responsable du dossier</w:t>
            </w:r>
          </w:p>
        </w:tc>
        <w:tc>
          <w:tcPr>
            <w:tcW w:type="dxa" w:w="5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{{RESPONSABLE}}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2355B"/>
                <w:sz w:val="19"/>
                <w:szCs w:val="19"/>
              </w:rPr>
              <w:t xml:space="preserve">Évaluation du dossier</w:t>
            </w:r>
          </w:p>
        </w:tc>
        <w:tc>
          <w:tcPr>
            <w:tcW w:type="dxa" w:w="5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{{EVALUATION}} / 5</w:t>
            </w:r>
          </w:p>
        </w:tc>
      </w:tr>
    </w:tbl>
    <w:p>
      <w:pPr>
        <w:spacing w:after="0" w:before="14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6B7B"/>
          <w:sz w:val="18"/>
          <w:szCs w:val="18"/>
        </w:rPr>
        <w:t xml:space="preserve">Observations portées au suivi : {{COMMENTAIRES}}</w:t>
      </w:r>
    </w:p>
    <w:p>
      <w:pPr>
        <w:pBdr>
          <w:bottom w:val="single" w:color="B8912A" w:sz="4" w:space="4"/>
        </w:pBdr>
        <w:spacing w:after="120" w:before="24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2355B"/>
          <w:sz w:val="21"/>
          <w:szCs w:val="21"/>
        </w:rPr>
        <w:t xml:space="preserve">Grille d'entretien</w:t>
      </w:r>
    </w:p>
    <w:p>
      <w:pPr>
        <w:spacing w:after="1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6B7B"/>
          <w:sz w:val="19"/>
          <w:szCs w:val="19"/>
        </w:rPr>
        <w:t xml:space="preserve">Entretien du ................................ conduit par ................................................</w:t>
      </w:r>
    </w:p>
    <w:tbl>
      <w:tblPr>
        <w:tblW w:type="dxa" w:w="9072"/>
        <w:tblBorders>
          <w:top w:val="single" w:color="C5D0DB" w:sz="2"/>
          <w:left w:val="single" w:color="C5D0DB" w:sz="2"/>
          <w:bottom w:val="single" w:color="C5D0DB" w:sz="2"/>
          <w:right w:val="single" w:color="C5D0DB" w:sz="2"/>
          <w:insideH w:val="single" w:color="C5D0DB" w:sz="2"/>
          <w:insideV w:val="single" w:color="C5D0DB" w:sz="2"/>
        </w:tblBorders>
      </w:tblPr>
      <w:tblGrid>
        <w:gridCol w:w="5000"/>
        <w:gridCol w:w="1100"/>
        <w:gridCol w:w="2972"/>
      </w:tblGrid>
      <w:tr>
        <w:trPr>
          <w:tblHeader/>
        </w:trPr>
        <w:tc>
          <w:tcPr>
            <w:tcW w:type="dxa" w:w="5000"/>
            <w:shd w:fill="12355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Critère d'appréciation</w:t>
            </w:r>
          </w:p>
        </w:tc>
        <w:tc>
          <w:tcPr>
            <w:tcW w:type="dxa" w:w="1100"/>
            <w:shd w:fill="12355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Note /5</w:t>
            </w:r>
          </w:p>
        </w:tc>
        <w:tc>
          <w:tcPr>
            <w:tcW w:type="dxa" w:w="2972"/>
            <w:shd w:fill="12355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Observations</w:t>
            </w:r>
          </w:p>
        </w:tc>
      </w:tr>
      <w:tr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Parcours et expérience en dommage corporel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21"/>
                <w:szCs w:val="21"/>
              </w:rPr>
              <w:t xml:space="preserve"/>
            </w:r>
          </w:p>
        </w:tc>
        <w:tc>
          <w:tcPr>
            <w:tcW w:type="dxa" w:w="29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Maîtrise de la nomenclature Dintilhac et de la procédure d'indemnisation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21"/>
                <w:szCs w:val="21"/>
              </w:rPr>
              <w:t xml:space="preserve"/>
            </w:r>
          </w:p>
        </w:tc>
        <w:tc>
          <w:tcPr>
            <w:tcW w:type="dxa" w:w="29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Qualités rédactionnelles et argumentation juridique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21"/>
                <w:szCs w:val="21"/>
              </w:rPr>
              <w:t xml:space="preserve"/>
            </w:r>
          </w:p>
        </w:tc>
        <w:tc>
          <w:tcPr>
            <w:tcW w:type="dxa" w:w="29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Relation avec les victimes : écoute, pédagogie, disponibilité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21"/>
                <w:szCs w:val="21"/>
              </w:rPr>
              <w:t xml:space="preserve"/>
            </w:r>
          </w:p>
        </w:tc>
        <w:tc>
          <w:tcPr>
            <w:tcW w:type="dxa" w:w="29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Rigueur, organisation et gestion des délais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21"/>
                <w:szCs w:val="21"/>
              </w:rPr>
              <w:t xml:space="preserve"/>
            </w:r>
          </w:p>
        </w:tc>
        <w:tc>
          <w:tcPr>
            <w:tcW w:type="dxa" w:w="29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Travail en équipe et pratique des outils du cabinet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21"/>
                <w:szCs w:val="21"/>
              </w:rPr>
              <w:t xml:space="preserve"/>
            </w:r>
          </w:p>
        </w:tc>
        <w:tc>
          <w:tcPr>
            <w:tcW w:type="dxa" w:w="29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Motivation pour le cabinet et projet professionnel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21"/>
                <w:szCs w:val="21"/>
              </w:rPr>
              <w:t xml:space="preserve"/>
            </w:r>
          </w:p>
        </w:tc>
        <w:tc>
          <w:tcPr>
            <w:tcW w:type="dxa" w:w="29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Adéquation disponibilité / conditions financières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21"/>
                <w:szCs w:val="21"/>
              </w:rPr>
              <w:t xml:space="preserve"/>
            </w:r>
          </w:p>
        </w:tc>
        <w:tc>
          <w:tcPr>
            <w:tcW w:type="dxa" w:w="29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B8912A" w:sz="4" w:space="4"/>
        </w:pBdr>
        <w:spacing w:after="120" w:before="24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2355B"/>
          <w:sz w:val="21"/>
          <w:szCs w:val="21"/>
        </w:rPr>
        <w:t xml:space="preserve">Conclusion</w:t>
      </w:r>
    </w:p>
    <w:tbl>
      <w:tblPr>
        <w:tblW w:type="dxa" w:w="9072"/>
        <w:tblBorders>
          <w:top w:val="single" w:color="C5D0DB" w:sz="2"/>
          <w:left w:val="single" w:color="C5D0DB" w:sz="2"/>
          <w:bottom w:val="single" w:color="C5D0DB" w:sz="2"/>
          <w:right w:val="single" w:color="C5D0DB" w:sz="2"/>
          <w:insideH w:val="single" w:color="C5D0DB" w:sz="2"/>
          <w:insideV w:val="single" w:color="C5D0DB" w:sz="2"/>
        </w:tblBorders>
      </w:tblPr>
      <w:tblGrid>
        <w:gridCol w:w="3200"/>
        <w:gridCol w:w="5872"/>
      </w:tblGrid>
      <w:tr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2355B"/>
                <w:sz w:val="19"/>
                <w:szCs w:val="19"/>
              </w:rPr>
              <w:t xml:space="preserve">Avis</w:t>
            </w:r>
          </w:p>
        </w:tc>
        <w:tc>
          <w:tcPr>
            <w:tcW w:type="dxa" w:w="5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Très favorable   ☐        Favorable   ☐        Réservé   ☐        Défavorable   ☐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2355B"/>
                <w:sz w:val="19"/>
                <w:szCs w:val="19"/>
              </w:rPr>
              <w:t xml:space="preserve">Points forts</w:t>
            </w:r>
          </w:p>
        </w:tc>
        <w:tc>
          <w:tcPr>
            <w:tcW w:type="dxa" w:w="5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2355B"/>
                <w:sz w:val="19"/>
                <w:szCs w:val="19"/>
              </w:rPr>
              <w:t xml:space="preserve">Points de vigilance</w:t>
            </w:r>
          </w:p>
        </w:tc>
        <w:tc>
          <w:tcPr>
            <w:tcW w:type="dxa" w:w="5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2355B"/>
                <w:sz w:val="19"/>
                <w:szCs w:val="19"/>
              </w:rPr>
              <w:t xml:space="preserve">Suite à donner</w:t>
            </w:r>
          </w:p>
        </w:tc>
        <w:tc>
          <w:tcPr>
            <w:tcW w:type="dxa" w:w="5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/>
      </w:r>
    </w:p>
    <w:p>
      <w:pPr>
        <w:spacing w:after="2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/>
      </w:r>
    </w:p>
    <w:p>
      <w:pPr>
        <w:spacing w:after="0" w:before="0" w:lin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2933"/>
          <w:sz w:val="21"/>
          <w:szCs w:val="21"/>
        </w:rPr>
        <w:t xml:space="preserve">{{SIGNATAIRE}}</w:t>
      </w:r>
    </w:p>
    <w:p>
      <w:pPr>
        <w:spacing w:after="0" w:before="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6B7B"/>
          <w:sz w:val="19"/>
          <w:szCs w:val="19"/>
        </w:rPr>
        <w:t xml:space="preserve">{{FONCTION}}</w:t>
      </w:r>
    </w:p>
    <w:sectPr>
      <w:headerReference w:type="default" r:id="rId7"/>
      <w:footerReference w:type="default" r:id="rId8"/>
      <w:pgSz w:w="11906" w:h="16838" w:orient="portrait"/>
      <w:pgMar w:top="1247" w:right="1417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A6B7B"/>
        <w:sz w:val="14"/>
        <w:szCs w:val="14"/>
      </w:rPr>
      <w:t xml:space="preserve">Données traitées aux seules fins du recrutement et conservées {{DUREE_CONSERVATION}} ans à compter du dernier contact — droits exerçables à {{EMAIL_RH}}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0" w:line="260"/>
      <w:jc w:val="left"/>
    </w:pPr>
    <w:r>
      <w:rPr>
        <w:rFonts w:ascii="Arial" w:cs="Arial" w:eastAsia="Arial" w:hAnsi="Arial"/>
        <w:b/>
        <w:bCs/>
        <w:i w:val="false"/>
        <w:iCs w:val="false"/>
        <w:caps w:val="false"/>
        <w:color w:val="12355B"/>
        <w:sz w:val="26"/>
        <w:szCs w:val="26"/>
      </w:rPr>
      <w:t xml:space="preserve">{{CABINET}}</w:t>
    </w:r>
  </w:p>
  <w:p>
    <w:pPr>
      <w:spacing w:after="0" w:before="0" w:line="26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A6B7B"/>
        <w:sz w:val="16"/>
        <w:szCs w:val="16"/>
      </w:rPr>
      <w:t xml:space="preserve">{{ADRESSE}}</w:t>
    </w:r>
  </w:p>
  <w:p>
    <w:pPr>
      <w:pBdr>
        <w:bottom w:val="single" w:color="B8912A" w:sz="6" w:space="6"/>
      </w:pBdr>
      <w:spacing w:after="160" w:before="0" w:line="26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A6B7B"/>
        <w:sz w:val="16"/>
        <w:szCs w:val="16"/>
      </w:rPr>
      <w:t xml:space="preserve">Tél. {{TELEPHONE}}  —  {{EMAIL_RH}}  —  {{SITE}}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Cabinet Victimes &amp; Préjudices</dc:creator>
  <dc:description>Modèle de document — gestion des candidatures</dc:description>
  <cp:lastModifiedBy>Un-named</cp:lastModifiedBy>
  <cp:revision>1</cp:revision>
  <dcterms:created xsi:type="dcterms:W3CDTF">2026-09-15T16:15:29.023Z</dcterms:created>
  <dcterms:modified xsi:type="dcterms:W3CDTF">2026-09-15T16:15:29.023Z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