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A4" w:rsidRDefault="008532AA">
      <w:pPr>
        <w:rPr>
          <w:lang w:val="en-US"/>
        </w:rPr>
      </w:pPr>
      <w:r>
        <w:rPr>
          <w:lang w:val="en-US"/>
        </w:rPr>
        <w:t>Bahan rapor P5</w:t>
      </w:r>
    </w:p>
    <w:p w:rsidR="008532AA" w:rsidRDefault="008532AA">
      <w:pPr>
        <w:rPr>
          <w:lang w:val="en-US"/>
        </w:rPr>
      </w:pPr>
    </w:p>
    <w:tbl>
      <w:tblPr>
        <w:tblStyle w:val="TableGrid"/>
        <w:tblW w:w="14312" w:type="dxa"/>
        <w:tblLook w:val="04A0" w:firstRow="1" w:lastRow="0" w:firstColumn="1" w:lastColumn="0" w:noHBand="0" w:noVBand="1"/>
      </w:tblPr>
      <w:tblGrid>
        <w:gridCol w:w="2263"/>
        <w:gridCol w:w="3119"/>
        <w:gridCol w:w="2693"/>
        <w:gridCol w:w="6237"/>
      </w:tblGrid>
      <w:tr w:rsidR="00B11547" w:rsidRPr="00950FC4" w:rsidTr="00950FC4">
        <w:trPr>
          <w:tblHeader/>
        </w:trPr>
        <w:tc>
          <w:tcPr>
            <w:tcW w:w="2263" w:type="dxa"/>
          </w:tcPr>
          <w:p w:rsidR="00B11547" w:rsidRPr="00950FC4" w:rsidRDefault="00B11547" w:rsidP="00950FC4">
            <w:pPr>
              <w:spacing w:line="276" w:lineRule="auto"/>
              <w:jc w:val="center"/>
              <w:rPr>
                <w:rFonts w:ascii="Times New Roman" w:hAnsi="Times New Roman" w:cs="Times New Roman"/>
                <w:lang w:val="en-US"/>
              </w:rPr>
            </w:pPr>
            <w:r w:rsidRPr="00950FC4">
              <w:rPr>
                <w:rFonts w:ascii="Times New Roman" w:hAnsi="Times New Roman" w:cs="Times New Roman"/>
                <w:lang w:val="en-US"/>
              </w:rPr>
              <w:t>Dimensi</w:t>
            </w:r>
          </w:p>
        </w:tc>
        <w:tc>
          <w:tcPr>
            <w:tcW w:w="3119" w:type="dxa"/>
          </w:tcPr>
          <w:p w:rsidR="00B11547" w:rsidRPr="00950FC4" w:rsidRDefault="00B11547" w:rsidP="00950FC4">
            <w:pPr>
              <w:spacing w:line="276" w:lineRule="auto"/>
              <w:jc w:val="center"/>
              <w:rPr>
                <w:rFonts w:ascii="Times New Roman" w:hAnsi="Times New Roman" w:cs="Times New Roman"/>
                <w:lang w:val="en-US"/>
              </w:rPr>
            </w:pPr>
            <w:r w:rsidRPr="00950FC4">
              <w:rPr>
                <w:rFonts w:ascii="Times New Roman" w:hAnsi="Times New Roman" w:cs="Times New Roman"/>
                <w:lang w:val="en-US"/>
              </w:rPr>
              <w:t>Elemen</w:t>
            </w:r>
          </w:p>
        </w:tc>
        <w:tc>
          <w:tcPr>
            <w:tcW w:w="2693" w:type="dxa"/>
          </w:tcPr>
          <w:p w:rsidR="00B11547" w:rsidRPr="00950FC4" w:rsidRDefault="00B11547" w:rsidP="00950FC4">
            <w:pPr>
              <w:spacing w:line="276" w:lineRule="auto"/>
              <w:jc w:val="center"/>
              <w:rPr>
                <w:rFonts w:ascii="Times New Roman" w:hAnsi="Times New Roman" w:cs="Times New Roman"/>
                <w:lang w:val="en-US"/>
              </w:rPr>
            </w:pPr>
            <w:r w:rsidRPr="00950FC4">
              <w:rPr>
                <w:rFonts w:ascii="Times New Roman" w:hAnsi="Times New Roman" w:cs="Times New Roman"/>
                <w:lang w:val="en-US"/>
              </w:rPr>
              <w:t>Sub-Elemen</w:t>
            </w:r>
          </w:p>
        </w:tc>
        <w:tc>
          <w:tcPr>
            <w:tcW w:w="6237" w:type="dxa"/>
          </w:tcPr>
          <w:p w:rsidR="00B11547" w:rsidRPr="00950FC4" w:rsidRDefault="00B11547" w:rsidP="00950FC4">
            <w:pPr>
              <w:spacing w:line="276" w:lineRule="auto"/>
              <w:jc w:val="center"/>
              <w:rPr>
                <w:rFonts w:ascii="Times New Roman" w:hAnsi="Times New Roman" w:cs="Times New Roman"/>
                <w:lang w:val="en-US"/>
              </w:rPr>
            </w:pPr>
            <w:r w:rsidRPr="00950FC4">
              <w:rPr>
                <w:rFonts w:ascii="Times New Roman" w:hAnsi="Times New Roman" w:cs="Times New Roman"/>
                <w:lang w:val="en-US"/>
              </w:rPr>
              <w:t>Capaian</w:t>
            </w:r>
          </w:p>
        </w:tc>
      </w:tr>
      <w:tr w:rsidR="001057B9" w:rsidRPr="00950FC4" w:rsidTr="00950FC4">
        <w:trPr>
          <w:trHeight w:val="254"/>
        </w:trPr>
        <w:tc>
          <w:tcPr>
            <w:tcW w:w="2263" w:type="dxa"/>
            <w:vMerge w:val="restart"/>
          </w:tcPr>
          <w:p w:rsidR="001057B9" w:rsidRPr="00950FC4" w:rsidRDefault="001057B9" w:rsidP="00950FC4">
            <w:pPr>
              <w:tabs>
                <w:tab w:val="left" w:pos="461"/>
              </w:tabs>
              <w:spacing w:line="276" w:lineRule="auto"/>
              <w:ind w:right="292"/>
              <w:rPr>
                <w:rFonts w:ascii="Times New Roman" w:hAnsi="Times New Roman" w:cs="Times New Roman"/>
              </w:rPr>
            </w:pPr>
            <w:r w:rsidRPr="00950FC4">
              <w:rPr>
                <w:rFonts w:ascii="Times New Roman" w:hAnsi="Times New Roman" w:cs="Times New Roman"/>
                <w:w w:val="115"/>
              </w:rPr>
              <w:t>Beriman, Bertakwa Kepada Tuhan Yang Maha Esa, dan Berahlak</w:t>
            </w:r>
            <w:r w:rsidRPr="00950FC4">
              <w:rPr>
                <w:rFonts w:ascii="Times New Roman" w:hAnsi="Times New Roman" w:cs="Times New Roman"/>
                <w:spacing w:val="1"/>
                <w:w w:val="115"/>
              </w:rPr>
              <w:t xml:space="preserve"> </w:t>
            </w:r>
            <w:r w:rsidRPr="00950FC4">
              <w:rPr>
                <w:rFonts w:ascii="Times New Roman" w:hAnsi="Times New Roman" w:cs="Times New Roman"/>
                <w:w w:val="115"/>
              </w:rPr>
              <w:t>Mulia</w:t>
            </w:r>
          </w:p>
          <w:p w:rsidR="001057B9" w:rsidRPr="00950FC4" w:rsidRDefault="001057B9" w:rsidP="00950FC4">
            <w:pPr>
              <w:spacing w:line="276" w:lineRule="auto"/>
              <w:rPr>
                <w:rFonts w:ascii="Times New Roman" w:hAnsi="Times New Roman" w:cs="Times New Roman"/>
                <w:lang w:val="en-US"/>
              </w:rPr>
            </w:pPr>
          </w:p>
        </w:tc>
        <w:tc>
          <w:tcPr>
            <w:tcW w:w="3119" w:type="dxa"/>
            <w:vMerge w:val="restart"/>
          </w:tcPr>
          <w:p w:rsidR="001057B9" w:rsidRPr="00950FC4" w:rsidRDefault="001057B9" w:rsidP="00950FC4">
            <w:pPr>
              <w:spacing w:line="276" w:lineRule="auto"/>
              <w:rPr>
                <w:rFonts w:ascii="Times New Roman" w:hAnsi="Times New Roman" w:cs="Times New Roman"/>
                <w:lang w:val="en-US"/>
              </w:rPr>
            </w:pPr>
            <w:r w:rsidRPr="00950FC4">
              <w:rPr>
                <w:rFonts w:ascii="Times New Roman" w:hAnsi="Times New Roman" w:cs="Times New Roman"/>
                <w:lang w:val="en-US"/>
              </w:rPr>
              <w:t>Akhlak beragama</w:t>
            </w:r>
          </w:p>
        </w:tc>
        <w:tc>
          <w:tcPr>
            <w:tcW w:w="2693" w:type="dxa"/>
          </w:tcPr>
          <w:p w:rsidR="001057B9" w:rsidRPr="00950FC4" w:rsidRDefault="001057B9" w:rsidP="00950FC4">
            <w:pPr>
              <w:spacing w:line="276" w:lineRule="auto"/>
              <w:rPr>
                <w:rFonts w:ascii="Times New Roman" w:hAnsi="Times New Roman" w:cs="Times New Roman"/>
                <w:lang w:val="en-US"/>
              </w:rPr>
            </w:pPr>
            <w:r w:rsidRPr="00950FC4">
              <w:rPr>
                <w:rFonts w:ascii="Times New Roman" w:hAnsi="Times New Roman" w:cs="Times New Roman"/>
                <w:lang w:val="en-US"/>
              </w:rPr>
              <w:t>Mengenal dan mencintai Tuhan Yang Maha Esa</w:t>
            </w:r>
          </w:p>
        </w:tc>
        <w:tc>
          <w:tcPr>
            <w:tcW w:w="6237" w:type="dxa"/>
          </w:tcPr>
          <w:p w:rsidR="001057B9" w:rsidRPr="00950FC4" w:rsidRDefault="001057B9" w:rsidP="00950FC4">
            <w:pPr>
              <w:spacing w:line="276" w:lineRule="auto"/>
              <w:jc w:val="both"/>
              <w:rPr>
                <w:rFonts w:ascii="Times New Roman" w:hAnsi="Times New Roman" w:cs="Times New Roman"/>
                <w:lang w:val="en-US"/>
              </w:rPr>
            </w:pPr>
            <w:r w:rsidRPr="00950FC4">
              <w:rPr>
                <w:rFonts w:ascii="Times New Roman" w:hAnsi="Times New Roman" w:cs="Times New Roman"/>
                <w:lang w:val="en-US"/>
              </w:rPr>
              <w:t>Menerapkan pemahamannya tentang kualitas atau sifat-sifat Tuhan dalam ritual ibadahnya baik ibadah yang bersifat personal maupun sosial</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tcPr>
          <w:p w:rsidR="001057B9" w:rsidRPr="00950FC4" w:rsidRDefault="001057B9" w:rsidP="00950FC4">
            <w:pPr>
              <w:spacing w:line="276" w:lineRule="auto"/>
              <w:rPr>
                <w:rStyle w:val="fontstyle01"/>
                <w:rFonts w:ascii="Times New Roman" w:hAnsi="Times New Roman" w:cs="Times New Roman"/>
                <w:sz w:val="22"/>
                <w:szCs w:val="22"/>
                <w:lang w:val="en-US"/>
              </w:rPr>
            </w:pP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Pemahaman Agama/Kepercayaan</w:t>
            </w:r>
          </w:p>
        </w:tc>
        <w:tc>
          <w:tcPr>
            <w:tcW w:w="6237" w:type="dxa"/>
          </w:tcPr>
          <w:p w:rsidR="001057B9" w:rsidRPr="00950FC4" w:rsidRDefault="001057B9" w:rsidP="00950FC4">
            <w:pPr>
              <w:spacing w:line="276" w:lineRule="auto"/>
              <w:jc w:val="both"/>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Memahami struktur organisasi, unsur-unsur utama agama/kepercayaan dalam konteks Indonesia, memahami kontribusi agama/kepercayaan terhadap peradaban dunia.</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tcPr>
          <w:p w:rsidR="001057B9" w:rsidRPr="00950FC4" w:rsidRDefault="001057B9" w:rsidP="00950FC4">
            <w:pPr>
              <w:spacing w:line="276" w:lineRule="auto"/>
              <w:rPr>
                <w:rStyle w:val="fontstyle01"/>
                <w:rFonts w:ascii="Times New Roman" w:hAnsi="Times New Roman" w:cs="Times New Roman"/>
                <w:sz w:val="22"/>
                <w:szCs w:val="22"/>
                <w:lang w:val="en-US"/>
              </w:rPr>
            </w:pP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Pelaksanaan Ritual Ibadah</w:t>
            </w:r>
          </w:p>
        </w:tc>
        <w:tc>
          <w:tcPr>
            <w:tcW w:w="6237" w:type="dxa"/>
          </w:tcPr>
          <w:p w:rsidR="001057B9" w:rsidRPr="00950FC4" w:rsidRDefault="001057B9" w:rsidP="00950FC4">
            <w:pPr>
              <w:spacing w:line="276" w:lineRule="auto"/>
              <w:jc w:val="both"/>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Melaksanakan ibadah secara rutin dan mandiri serta menyadarkan arti penting ibadah tersebut dan berpartisipasi aktif pada kegiatan keagamaan atau kepercayaan.</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val="restart"/>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Akhlak pribadi</w:t>
            </w: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Integritas</w:t>
            </w:r>
          </w:p>
        </w:tc>
        <w:tc>
          <w:tcPr>
            <w:tcW w:w="6237" w:type="dxa"/>
          </w:tcPr>
          <w:p w:rsidR="001057B9" w:rsidRPr="00950FC4" w:rsidRDefault="001057B9" w:rsidP="00950FC4">
            <w:pPr>
              <w:spacing w:line="276" w:lineRule="auto"/>
              <w:jc w:val="both"/>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Menyadari bahwa aturan agama dan sosial merupakan aturan yang baik dan menjadi bagian dari diri sehingga  bisa menerapkannya secara bijak dan kontekstual.</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tcPr>
          <w:p w:rsidR="001057B9" w:rsidRPr="00950FC4" w:rsidRDefault="001057B9" w:rsidP="00950FC4">
            <w:pPr>
              <w:spacing w:line="276" w:lineRule="auto"/>
              <w:rPr>
                <w:rStyle w:val="fontstyle01"/>
                <w:rFonts w:ascii="Times New Roman" w:hAnsi="Times New Roman" w:cs="Times New Roman"/>
                <w:sz w:val="22"/>
                <w:szCs w:val="22"/>
                <w:lang w:val="en-US"/>
              </w:rPr>
            </w:pP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Merawat Diri secara Fisik, Mental, dan Spiritual</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Melakukan aktivitas fisik, sosial, dan ibadah secara seimbang.</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val="restart"/>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Akhlak kepada manusia</w:t>
            </w: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Mengutamakan persamaan dengan orang lain dan menghargai perbedaan</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Mengidentifikasi hal yang menjadi permasalahan bersama memberikan alternatif solusi untuk menjebatani perbedaan dengan mengutamakan kemanusiaan.</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tcPr>
          <w:p w:rsidR="001057B9" w:rsidRPr="00950FC4" w:rsidRDefault="001057B9" w:rsidP="00950FC4">
            <w:pPr>
              <w:spacing w:line="276" w:lineRule="auto"/>
              <w:rPr>
                <w:rStyle w:val="fontstyle01"/>
                <w:rFonts w:ascii="Times New Roman" w:hAnsi="Times New Roman" w:cs="Times New Roman"/>
                <w:sz w:val="22"/>
                <w:szCs w:val="22"/>
              </w:rPr>
            </w:pP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Berempati kepada orang lain</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Memahami dan menghargai perasaan dan sudut pandang orang dan/atau kelompok lain.</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val="restart"/>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Akhlak kepada alam</w:t>
            </w: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Memahami keterhubungan Ekosistem Bumi</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Mengidentifikasi masalah lingkungan hidup di tempat ia tinggal dan melakukan langkah-langkah konkret yang bisa dilakukan untuk menghindari kerusakan dan menjaga keharmonisan ekosistem yang ada di lingkungannya</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vMerge/>
          </w:tcPr>
          <w:p w:rsidR="001057B9" w:rsidRPr="00950FC4" w:rsidRDefault="001057B9" w:rsidP="00950FC4">
            <w:pPr>
              <w:spacing w:line="276" w:lineRule="auto"/>
              <w:rPr>
                <w:rStyle w:val="fontstyle01"/>
                <w:rFonts w:ascii="Times New Roman" w:hAnsi="Times New Roman" w:cs="Times New Roman"/>
                <w:sz w:val="22"/>
                <w:szCs w:val="22"/>
                <w:lang w:val="en-US"/>
              </w:rPr>
            </w:pP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Menjaga lingkungan alam sekitar</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Mewujudkan rasa syukur dengan membangun kesadaran peduli lingkungan alam dengan menciptakan dan mengimplementasikan solusi dari permasalahan lingkungan yang ada.</w:t>
            </w:r>
          </w:p>
        </w:tc>
      </w:tr>
      <w:tr w:rsidR="001057B9" w:rsidRPr="00950FC4" w:rsidTr="00950FC4">
        <w:trPr>
          <w:trHeight w:val="253"/>
        </w:trPr>
        <w:tc>
          <w:tcPr>
            <w:tcW w:w="2263" w:type="dxa"/>
            <w:vMerge/>
          </w:tcPr>
          <w:p w:rsidR="001057B9" w:rsidRPr="00950FC4" w:rsidRDefault="001057B9" w:rsidP="00950FC4">
            <w:pPr>
              <w:tabs>
                <w:tab w:val="left" w:pos="461"/>
              </w:tabs>
              <w:spacing w:line="276" w:lineRule="auto"/>
              <w:ind w:right="292"/>
              <w:rPr>
                <w:rFonts w:ascii="Times New Roman" w:hAnsi="Times New Roman" w:cs="Times New Roman"/>
                <w:w w:val="115"/>
              </w:rPr>
            </w:pPr>
          </w:p>
        </w:tc>
        <w:tc>
          <w:tcPr>
            <w:tcW w:w="3119"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Akhlak bernegara</w:t>
            </w:r>
          </w:p>
        </w:tc>
        <w:tc>
          <w:tcPr>
            <w:tcW w:w="2693"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Melaksanakan Hak dan Kewajiban sebagai warga negara Indonesia</w:t>
            </w:r>
          </w:p>
        </w:tc>
        <w:tc>
          <w:tcPr>
            <w:tcW w:w="6237" w:type="dxa"/>
          </w:tcPr>
          <w:p w:rsidR="001057B9" w:rsidRPr="00950FC4" w:rsidRDefault="001057B9"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Menggunakan hak dan melaksanakan kewajiban kewarganegaraan dan terbiasa mendahulukan kepentingan umum di atas kepentingan pribadi sebagai wujud dari keimanannya kepada Tuhan YME.</w:t>
            </w:r>
          </w:p>
        </w:tc>
      </w:tr>
      <w:tr w:rsidR="00536625" w:rsidRPr="00950FC4" w:rsidTr="00950FC4">
        <w:trPr>
          <w:trHeight w:val="74"/>
        </w:trPr>
        <w:tc>
          <w:tcPr>
            <w:tcW w:w="2263" w:type="dxa"/>
            <w:vMerge w:val="restart"/>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w w:val="115"/>
              </w:rPr>
              <w:t>Berkebhinekaan</w:t>
            </w:r>
            <w:r w:rsidRPr="00950FC4">
              <w:rPr>
                <w:rFonts w:ascii="Times New Roman" w:hAnsi="Times New Roman" w:cs="Times New Roman"/>
                <w:spacing w:val="16"/>
                <w:w w:val="115"/>
              </w:rPr>
              <w:t xml:space="preserve"> </w:t>
            </w:r>
            <w:r w:rsidRPr="00950FC4">
              <w:rPr>
                <w:rFonts w:ascii="Times New Roman" w:hAnsi="Times New Roman" w:cs="Times New Roman"/>
                <w:w w:val="115"/>
              </w:rPr>
              <w:t>Global</w:t>
            </w:r>
          </w:p>
        </w:tc>
        <w:tc>
          <w:tcPr>
            <w:tcW w:w="3119" w:type="dxa"/>
            <w:vMerge w:val="restart"/>
          </w:tcPr>
          <w:p w:rsidR="00536625" w:rsidRPr="00950FC4" w:rsidRDefault="00536625" w:rsidP="00950FC4">
            <w:pPr>
              <w:spacing w:line="276" w:lineRule="auto"/>
              <w:rPr>
                <w:rStyle w:val="fontstyle01"/>
                <w:rFonts w:ascii="Times New Roman" w:hAnsi="Times New Roman" w:cs="Times New Roman"/>
                <w:sz w:val="22"/>
                <w:szCs w:val="22"/>
                <w:lang w:val="en-US"/>
              </w:rPr>
            </w:pPr>
            <w:r w:rsidRPr="00950FC4">
              <w:rPr>
                <w:rStyle w:val="fontstyle01"/>
                <w:rFonts w:ascii="Times New Roman" w:hAnsi="Times New Roman" w:cs="Times New Roman"/>
                <w:sz w:val="22"/>
                <w:szCs w:val="22"/>
                <w:lang w:val="en-US"/>
              </w:rPr>
              <w:t>Mengenal dan menghargai budaya</w:t>
            </w: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Mendalami budaya dan identitas budaya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Menganalisis pengaruh keanggotaan kelompok lokal, regional, nasional, dan global terhadap pembentukan identitas, termasuk identitas dirinya. Mulai menginternalisasi identitas diri sebagai bagiand ari budaya bangsa</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Mengeksplorasi dan membandingkan pengetahuan budaya, kepercayaan, serta praktiknya.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Menganalisis dinamika budaya yang mencakup pemahaman, kepercayaan, dan praktik keseharian dalam rentang waktu yang panjang dan konteks yang luas mempromosikan pertukaran budaya dan kolaborasi dalam dunia yang saling terhubung serta menunjukkannya dalam perilaku.</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val="restart"/>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Komunikasi dan interaksi antar budaya</w:t>
            </w: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Berkomunikasi antar budaya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Menganalisis hubungan antara bahasa, pikiran, dan konteks untuk memahami dan meningkatkan komunikasi antarbudaya yang berbeda-beda.</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Mengembangkan dan menumbuhkan berbagai perspektif.</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Menyajikan pandangan yang seimbang mengenai permasalahan yang dapat menimbulkan pertentangan pendapat. Memposisikan orang lain dan budaya yang berbeda darinya secara setara, serta bersedia memberikan pertolongan ketika orang lain berada dalam situasi sulit.</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val="restart"/>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Refleksi dan bertanggungjawab terhadap pengalaman kebinekaan</w:t>
            </w: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Refleksi terhadap pengalaman kebinekaan</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Merefleksikan secara kritis dampak dari pengalaman hidup di lingkungan yang beragam terkait dengan perilaku, kepercayaan serta tindakannya terhadap orang lain.</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Menghilangkan stereotip dan prasangka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Mengkritik dan menolak stereotip serta prasangka tentang gambaran identitas kelompok dan suku bangsa serta berinisaitif mengajak orang lain untuk menolak stereotip dan prasangka.</w:t>
            </w:r>
          </w:p>
        </w:tc>
      </w:tr>
      <w:tr w:rsidR="00536625" w:rsidRPr="00950FC4" w:rsidTr="00950FC4">
        <w:trPr>
          <w:trHeight w:val="73"/>
        </w:trPr>
        <w:tc>
          <w:tcPr>
            <w:tcW w:w="2263" w:type="dxa"/>
            <w:vMerge/>
          </w:tcPr>
          <w:p w:rsidR="00536625" w:rsidRPr="00950FC4" w:rsidRDefault="00536625" w:rsidP="00950FC4">
            <w:pPr>
              <w:spacing w:line="276" w:lineRule="auto"/>
              <w:rPr>
                <w:rFonts w:ascii="Times New Roman" w:hAnsi="Times New Roman" w:cs="Times New Roman"/>
                <w:w w:val="115"/>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Menyelaraskan perbedaan budaya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Mengetahui tantangan dan keuntungan hidup dalam lingkungan dengan budaya yang beragam, serta memahami pentingnya kerukunan antar budaya dalam kehidupan bersama yang harmonis.</w:t>
            </w:r>
          </w:p>
        </w:tc>
      </w:tr>
      <w:tr w:rsidR="00536625" w:rsidRPr="00950FC4" w:rsidTr="00950FC4">
        <w:trPr>
          <w:trHeight w:val="41"/>
        </w:trPr>
        <w:tc>
          <w:tcPr>
            <w:tcW w:w="2263" w:type="dxa"/>
            <w:vMerge/>
          </w:tcPr>
          <w:p w:rsidR="00536625" w:rsidRPr="00950FC4" w:rsidRDefault="00536625" w:rsidP="00950FC4">
            <w:pPr>
              <w:spacing w:line="276" w:lineRule="auto"/>
              <w:rPr>
                <w:rFonts w:ascii="Times New Roman" w:hAnsi="Times New Roman" w:cs="Times New Roman"/>
                <w:lang w:val="en-US"/>
              </w:rPr>
            </w:pPr>
          </w:p>
        </w:tc>
        <w:tc>
          <w:tcPr>
            <w:tcW w:w="3119" w:type="dxa"/>
            <w:vMerge w:val="restart"/>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Berkeadilan Sosial</w:t>
            </w: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Aktif membangun masyarakat yang inklusif, adil, dan berkelanjutan.</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Berinisiatif melakukan suatu tindakan berdasarkan identifikasi masalah untuk mempromosikan keadilan, keamanan, ekonomi, menopang ekologi dan demokrasi sambil menghindari kerugian jangka panjang terhadap manusia, alam ataupun masyarakat.</w:t>
            </w:r>
          </w:p>
        </w:tc>
      </w:tr>
      <w:tr w:rsidR="00536625" w:rsidRPr="00950FC4" w:rsidTr="00950FC4">
        <w:trPr>
          <w:trHeight w:val="41"/>
        </w:trPr>
        <w:tc>
          <w:tcPr>
            <w:tcW w:w="2263" w:type="dxa"/>
            <w:vMerge/>
          </w:tcPr>
          <w:p w:rsidR="00536625" w:rsidRPr="00950FC4" w:rsidRDefault="00536625" w:rsidP="00950FC4">
            <w:pPr>
              <w:spacing w:line="276" w:lineRule="auto"/>
              <w:rPr>
                <w:rFonts w:ascii="Times New Roman" w:hAnsi="Times New Roman" w:cs="Times New Roman"/>
                <w:w w:val="110"/>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Berpartisipasi dalam proses pengambilan keputusan bersama</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Berpartisipasi menentukan pilihan dan keputusan untuk kepentingan bersama melalui proses bertukar pikiran secara cermat dan terbuka secara mandiri.</w:t>
            </w:r>
          </w:p>
        </w:tc>
      </w:tr>
      <w:tr w:rsidR="00536625" w:rsidRPr="00950FC4" w:rsidTr="00950FC4">
        <w:trPr>
          <w:trHeight w:val="41"/>
        </w:trPr>
        <w:tc>
          <w:tcPr>
            <w:tcW w:w="2263" w:type="dxa"/>
            <w:vMerge/>
          </w:tcPr>
          <w:p w:rsidR="00536625" w:rsidRPr="00950FC4" w:rsidRDefault="00536625" w:rsidP="00950FC4">
            <w:pPr>
              <w:spacing w:line="276" w:lineRule="auto"/>
              <w:rPr>
                <w:rFonts w:ascii="Times New Roman" w:hAnsi="Times New Roman" w:cs="Times New Roman"/>
                <w:w w:val="110"/>
              </w:rPr>
            </w:pPr>
          </w:p>
        </w:tc>
        <w:tc>
          <w:tcPr>
            <w:tcW w:w="3119" w:type="dxa"/>
            <w:vMerge/>
          </w:tcPr>
          <w:p w:rsidR="00536625" w:rsidRPr="00950FC4" w:rsidRDefault="00536625" w:rsidP="00950FC4">
            <w:pPr>
              <w:spacing w:line="276" w:lineRule="auto"/>
              <w:rPr>
                <w:rFonts w:ascii="Times New Roman" w:hAnsi="Times New Roman" w:cs="Times New Roman"/>
                <w:lang w:val="en-US"/>
              </w:rPr>
            </w:pPr>
          </w:p>
        </w:tc>
        <w:tc>
          <w:tcPr>
            <w:tcW w:w="2693"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Memahami peran induvidu dalam demokrasi</w:t>
            </w:r>
          </w:p>
        </w:tc>
        <w:tc>
          <w:tcPr>
            <w:tcW w:w="6237" w:type="dxa"/>
          </w:tcPr>
          <w:p w:rsidR="00536625" w:rsidRPr="00950FC4" w:rsidRDefault="00536625" w:rsidP="00950FC4">
            <w:pPr>
              <w:spacing w:line="276" w:lineRule="auto"/>
              <w:rPr>
                <w:rFonts w:ascii="Times New Roman" w:hAnsi="Times New Roman" w:cs="Times New Roman"/>
                <w:lang w:val="en-US"/>
              </w:rPr>
            </w:pPr>
            <w:r w:rsidRPr="00950FC4">
              <w:rPr>
                <w:rFonts w:ascii="Times New Roman" w:hAnsi="Times New Roman" w:cs="Times New Roman"/>
                <w:lang w:val="en-US"/>
              </w:rPr>
              <w:t>Memahami konsep hak dan kewajiban, serta implikasinya terhadap ekspresi dan perilakunya. Mulai mencari solusi untuk dilema terkait konsep hak dan kewajibannya.</w:t>
            </w:r>
          </w:p>
        </w:tc>
      </w:tr>
      <w:tr w:rsidR="00950FC4" w:rsidRPr="00950FC4" w:rsidTr="00950FC4">
        <w:trPr>
          <w:trHeight w:val="41"/>
        </w:trPr>
        <w:tc>
          <w:tcPr>
            <w:tcW w:w="2263" w:type="dxa"/>
            <w:vMerge w:val="restart"/>
          </w:tcPr>
          <w:p w:rsidR="00950FC4" w:rsidRPr="00950FC4" w:rsidRDefault="00950FC4" w:rsidP="00950FC4">
            <w:pPr>
              <w:spacing w:line="276" w:lineRule="auto"/>
              <w:rPr>
                <w:rFonts w:ascii="Times New Roman" w:hAnsi="Times New Roman" w:cs="Times New Roman"/>
                <w:w w:val="110"/>
              </w:rPr>
            </w:pPr>
            <w:r w:rsidRPr="00950FC4">
              <w:rPr>
                <w:rFonts w:ascii="Times New Roman" w:hAnsi="Times New Roman" w:cs="Times New Roman"/>
                <w:w w:val="110"/>
              </w:rPr>
              <w:t>Bergotong</w:t>
            </w:r>
            <w:r w:rsidRPr="00950FC4">
              <w:rPr>
                <w:rFonts w:ascii="Times New Roman" w:hAnsi="Times New Roman" w:cs="Times New Roman"/>
                <w:spacing w:val="34"/>
                <w:w w:val="110"/>
              </w:rPr>
              <w:t xml:space="preserve"> </w:t>
            </w:r>
            <w:r w:rsidRPr="00950FC4">
              <w:rPr>
                <w:rFonts w:ascii="Times New Roman" w:hAnsi="Times New Roman" w:cs="Times New Roman"/>
                <w:w w:val="110"/>
              </w:rPr>
              <w:t>Royong</w:t>
            </w:r>
          </w:p>
        </w:tc>
        <w:tc>
          <w:tcPr>
            <w:tcW w:w="3119" w:type="dxa"/>
            <w:vMerge w:val="restart"/>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 xml:space="preserve">Kolaborasi </w:t>
            </w:r>
          </w:p>
        </w:tc>
        <w:tc>
          <w:tcPr>
            <w:tcW w:w="2693"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Kerja sama</w:t>
            </w:r>
          </w:p>
        </w:tc>
        <w:tc>
          <w:tcPr>
            <w:tcW w:w="6237"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Membangun tim dan mengelola kerjasama untuk mencapai tujuan bersama sesuai dengan target yang sudah ditentukan</w:t>
            </w:r>
          </w:p>
        </w:tc>
      </w:tr>
      <w:tr w:rsidR="00950FC4" w:rsidRPr="00950FC4" w:rsidTr="00950FC4">
        <w:trPr>
          <w:trHeight w:val="41"/>
        </w:trPr>
        <w:tc>
          <w:tcPr>
            <w:tcW w:w="2263" w:type="dxa"/>
            <w:vMerge/>
          </w:tcPr>
          <w:p w:rsidR="00950FC4" w:rsidRPr="00950FC4" w:rsidRDefault="00950FC4" w:rsidP="00950FC4">
            <w:pPr>
              <w:spacing w:line="276" w:lineRule="auto"/>
              <w:rPr>
                <w:rFonts w:ascii="Times New Roman" w:hAnsi="Times New Roman" w:cs="Times New Roman"/>
                <w:w w:val="110"/>
              </w:rPr>
            </w:pPr>
          </w:p>
        </w:tc>
        <w:tc>
          <w:tcPr>
            <w:tcW w:w="3119" w:type="dxa"/>
            <w:vMerge/>
          </w:tcPr>
          <w:p w:rsidR="00950FC4" w:rsidRPr="00950FC4" w:rsidRDefault="00950FC4" w:rsidP="00950FC4">
            <w:pPr>
              <w:spacing w:line="276" w:lineRule="auto"/>
              <w:rPr>
                <w:rFonts w:ascii="Times New Roman" w:hAnsi="Times New Roman" w:cs="Times New Roman"/>
                <w:lang w:val="en-US"/>
              </w:rPr>
            </w:pPr>
          </w:p>
        </w:tc>
        <w:tc>
          <w:tcPr>
            <w:tcW w:w="2693"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Komunikasi untuk mencapai tujuan bersama</w:t>
            </w:r>
          </w:p>
        </w:tc>
        <w:tc>
          <w:tcPr>
            <w:tcW w:w="6237"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Aktif menyimak untuk memahami dan menganalisis informasi, gagasan, emosi, keterampilan dan keprihatinan yang disampaikan oleh orang lain dan kelompok menggunakan berbagai simbol dan media secara efektif, serta menggunakan berbagai strageti komunikasi untuk menyelesaikan masalah guna mencapai berbagai tujuan bersama.</w:t>
            </w:r>
          </w:p>
        </w:tc>
      </w:tr>
      <w:tr w:rsidR="00950FC4" w:rsidRPr="00950FC4" w:rsidTr="00950FC4">
        <w:trPr>
          <w:trHeight w:val="41"/>
        </w:trPr>
        <w:tc>
          <w:tcPr>
            <w:tcW w:w="2263" w:type="dxa"/>
            <w:vMerge/>
          </w:tcPr>
          <w:p w:rsidR="00950FC4" w:rsidRPr="00950FC4" w:rsidRDefault="00950FC4" w:rsidP="00950FC4">
            <w:pPr>
              <w:spacing w:line="276" w:lineRule="auto"/>
              <w:rPr>
                <w:rFonts w:ascii="Times New Roman" w:hAnsi="Times New Roman" w:cs="Times New Roman"/>
                <w:w w:val="110"/>
              </w:rPr>
            </w:pPr>
          </w:p>
        </w:tc>
        <w:tc>
          <w:tcPr>
            <w:tcW w:w="3119" w:type="dxa"/>
            <w:vMerge/>
          </w:tcPr>
          <w:p w:rsidR="00950FC4" w:rsidRPr="00950FC4" w:rsidRDefault="00950FC4" w:rsidP="00950FC4">
            <w:pPr>
              <w:spacing w:line="276" w:lineRule="auto"/>
              <w:rPr>
                <w:rFonts w:ascii="Times New Roman" w:hAnsi="Times New Roman" w:cs="Times New Roman"/>
                <w:lang w:val="en-US"/>
              </w:rPr>
            </w:pPr>
          </w:p>
        </w:tc>
        <w:tc>
          <w:tcPr>
            <w:tcW w:w="2693"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Saling ketergantungan positif</w:t>
            </w:r>
          </w:p>
        </w:tc>
        <w:tc>
          <w:tcPr>
            <w:tcW w:w="6237"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Menyelarasakan kapasitas kelompok agar para anggota kelompok dapat saling membantu satu sama lain memenuhi kebutuhan satu sama lain memehuhi kebutuhan mereka baik secara individu maupun kolektif</w:t>
            </w:r>
          </w:p>
        </w:tc>
      </w:tr>
      <w:tr w:rsidR="00950FC4" w:rsidRPr="00950FC4" w:rsidTr="00950FC4">
        <w:trPr>
          <w:trHeight w:val="41"/>
        </w:trPr>
        <w:tc>
          <w:tcPr>
            <w:tcW w:w="2263" w:type="dxa"/>
            <w:vMerge/>
          </w:tcPr>
          <w:p w:rsidR="00950FC4" w:rsidRPr="00950FC4" w:rsidRDefault="00950FC4" w:rsidP="00950FC4">
            <w:pPr>
              <w:spacing w:line="276" w:lineRule="auto"/>
              <w:rPr>
                <w:rFonts w:ascii="Times New Roman" w:hAnsi="Times New Roman" w:cs="Times New Roman"/>
                <w:w w:val="110"/>
              </w:rPr>
            </w:pPr>
          </w:p>
        </w:tc>
        <w:tc>
          <w:tcPr>
            <w:tcW w:w="3119" w:type="dxa"/>
            <w:vMerge/>
          </w:tcPr>
          <w:p w:rsidR="00950FC4" w:rsidRPr="00950FC4" w:rsidRDefault="00950FC4" w:rsidP="00950FC4">
            <w:pPr>
              <w:spacing w:line="276" w:lineRule="auto"/>
              <w:rPr>
                <w:rFonts w:ascii="Times New Roman" w:hAnsi="Times New Roman" w:cs="Times New Roman"/>
                <w:lang w:val="en-US"/>
              </w:rPr>
            </w:pPr>
          </w:p>
        </w:tc>
        <w:tc>
          <w:tcPr>
            <w:tcW w:w="2693"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Koordinasi Sosial</w:t>
            </w:r>
          </w:p>
        </w:tc>
        <w:tc>
          <w:tcPr>
            <w:tcW w:w="6237" w:type="dxa"/>
          </w:tcPr>
          <w:p w:rsidR="00950FC4" w:rsidRPr="00950FC4" w:rsidRDefault="00950FC4" w:rsidP="00950FC4">
            <w:pPr>
              <w:spacing w:line="276" w:lineRule="auto"/>
              <w:rPr>
                <w:rFonts w:ascii="Times New Roman" w:hAnsi="Times New Roman" w:cs="Times New Roman"/>
                <w:lang w:val="en-US"/>
              </w:rPr>
            </w:pPr>
            <w:r w:rsidRPr="00950FC4">
              <w:rPr>
                <w:rFonts w:ascii="Times New Roman" w:hAnsi="Times New Roman" w:cs="Times New Roman"/>
                <w:lang w:val="en-US"/>
              </w:rPr>
              <w:t>Menyelaraskan dan menjaga tindakan diri dan anggota kelompok agar sesuai antara satu dengan lainnya serta menerima konsekuensi tindakannya dalam rangka mencapai tujuan bersama</w:t>
            </w:r>
          </w:p>
        </w:tc>
      </w:tr>
      <w:tr w:rsidR="002C0562" w:rsidRPr="00950FC4" w:rsidTr="00950FC4">
        <w:trPr>
          <w:trHeight w:val="41"/>
        </w:trPr>
        <w:tc>
          <w:tcPr>
            <w:tcW w:w="2263" w:type="dxa"/>
            <w:vMerge/>
          </w:tcPr>
          <w:p w:rsidR="002C0562" w:rsidRPr="00950FC4" w:rsidRDefault="002C0562" w:rsidP="00950FC4">
            <w:pPr>
              <w:spacing w:line="276" w:lineRule="auto"/>
              <w:rPr>
                <w:rFonts w:ascii="Times New Roman" w:hAnsi="Times New Roman" w:cs="Times New Roman"/>
                <w:w w:val="110"/>
              </w:rPr>
            </w:pPr>
          </w:p>
        </w:tc>
        <w:tc>
          <w:tcPr>
            <w:tcW w:w="3119" w:type="dxa"/>
            <w:vMerge w:val="restart"/>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Kepedulian</w:t>
            </w:r>
          </w:p>
        </w:tc>
        <w:tc>
          <w:tcPr>
            <w:tcW w:w="2693"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Tanggap terhadap lingkungan sosial</w:t>
            </w:r>
          </w:p>
        </w:tc>
        <w:tc>
          <w:tcPr>
            <w:tcW w:w="6237"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Tanggap terhadap lingkungan sosial sesuai dengan tuntutan peran sosialnya dan berkontribusi sesuai dengan kebutuhan masyarakat untuk menghasilkan keadaan yang lebih baik.</w:t>
            </w:r>
          </w:p>
        </w:tc>
      </w:tr>
      <w:tr w:rsidR="002C0562" w:rsidRPr="00950FC4" w:rsidTr="00950FC4">
        <w:trPr>
          <w:trHeight w:val="41"/>
        </w:trPr>
        <w:tc>
          <w:tcPr>
            <w:tcW w:w="2263" w:type="dxa"/>
            <w:vMerge/>
          </w:tcPr>
          <w:p w:rsidR="002C0562" w:rsidRPr="00950FC4" w:rsidRDefault="002C0562" w:rsidP="00950FC4">
            <w:pPr>
              <w:spacing w:line="276" w:lineRule="auto"/>
              <w:rPr>
                <w:rFonts w:ascii="Times New Roman" w:hAnsi="Times New Roman" w:cs="Times New Roman"/>
                <w:w w:val="110"/>
              </w:rPr>
            </w:pPr>
          </w:p>
        </w:tc>
        <w:tc>
          <w:tcPr>
            <w:tcW w:w="3119" w:type="dxa"/>
            <w:vMerge/>
          </w:tcPr>
          <w:p w:rsidR="002C0562" w:rsidRPr="00950FC4" w:rsidRDefault="002C0562" w:rsidP="00950FC4">
            <w:pPr>
              <w:spacing w:line="276" w:lineRule="auto"/>
              <w:rPr>
                <w:rFonts w:ascii="Times New Roman" w:hAnsi="Times New Roman" w:cs="Times New Roman"/>
                <w:lang w:val="en-US"/>
              </w:rPr>
            </w:pPr>
          </w:p>
        </w:tc>
        <w:tc>
          <w:tcPr>
            <w:tcW w:w="2693"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Persepsi sosial</w:t>
            </w:r>
          </w:p>
        </w:tc>
        <w:tc>
          <w:tcPr>
            <w:tcW w:w="6237"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Melakukan tindakan yang tepat agar orang lain merespon sesuai dengan yang diharapkan dalam rangka penyelesaian pekerjaan dan pencapaian tujuan.</w:t>
            </w:r>
          </w:p>
        </w:tc>
      </w:tr>
      <w:tr w:rsidR="002C0562" w:rsidRPr="00950FC4" w:rsidTr="00950FC4">
        <w:trPr>
          <w:trHeight w:val="41"/>
        </w:trPr>
        <w:tc>
          <w:tcPr>
            <w:tcW w:w="2263" w:type="dxa"/>
            <w:vMerge/>
          </w:tcPr>
          <w:p w:rsidR="002C0562" w:rsidRPr="00950FC4" w:rsidRDefault="002C0562" w:rsidP="00950FC4">
            <w:pPr>
              <w:spacing w:line="276" w:lineRule="auto"/>
              <w:rPr>
                <w:rFonts w:ascii="Times New Roman" w:hAnsi="Times New Roman" w:cs="Times New Roman"/>
                <w:w w:val="110"/>
              </w:rPr>
            </w:pPr>
          </w:p>
        </w:tc>
        <w:tc>
          <w:tcPr>
            <w:tcW w:w="3119"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Berbagi</w:t>
            </w:r>
          </w:p>
        </w:tc>
        <w:tc>
          <w:tcPr>
            <w:tcW w:w="2693" w:type="dxa"/>
          </w:tcPr>
          <w:p w:rsidR="002C0562" w:rsidRPr="00950FC4" w:rsidRDefault="002C0562" w:rsidP="00950FC4">
            <w:pPr>
              <w:spacing w:line="276" w:lineRule="auto"/>
              <w:rPr>
                <w:rFonts w:ascii="Times New Roman" w:hAnsi="Times New Roman" w:cs="Times New Roman"/>
                <w:lang w:val="en-US"/>
              </w:rPr>
            </w:pPr>
          </w:p>
        </w:tc>
        <w:tc>
          <w:tcPr>
            <w:tcW w:w="6237" w:type="dxa"/>
          </w:tcPr>
          <w:p w:rsidR="002C0562" w:rsidRPr="00950FC4" w:rsidRDefault="002C0562" w:rsidP="00950FC4">
            <w:pPr>
              <w:spacing w:line="276" w:lineRule="auto"/>
              <w:rPr>
                <w:rFonts w:ascii="Times New Roman" w:hAnsi="Times New Roman" w:cs="Times New Roman"/>
                <w:lang w:val="en-US"/>
              </w:rPr>
            </w:pPr>
            <w:r w:rsidRPr="00950FC4">
              <w:rPr>
                <w:rFonts w:ascii="Times New Roman" w:hAnsi="Times New Roman" w:cs="Times New Roman"/>
                <w:lang w:val="en-US"/>
              </w:rPr>
              <w:t>Mengupayakan member</w:t>
            </w:r>
            <w:r w:rsidR="00950FC4" w:rsidRPr="00950FC4">
              <w:rPr>
                <w:rFonts w:ascii="Times New Roman" w:hAnsi="Times New Roman" w:cs="Times New Roman"/>
                <w:lang w:val="en-US"/>
              </w:rPr>
              <w:t xml:space="preserve">i hal yang dianggap penting dan </w:t>
            </w:r>
            <w:r w:rsidRPr="00950FC4">
              <w:rPr>
                <w:rFonts w:ascii="Times New Roman" w:hAnsi="Times New Roman" w:cs="Times New Roman"/>
                <w:lang w:val="en-US"/>
              </w:rPr>
              <w:t>berharga kepada orang-orang yang membutuhkan di masyarakat yang lebih luas(negara, dunia)</w:t>
            </w:r>
          </w:p>
        </w:tc>
      </w:tr>
      <w:tr w:rsidR="00401140" w:rsidRPr="00950FC4" w:rsidTr="00950FC4">
        <w:trPr>
          <w:trHeight w:val="39"/>
        </w:trPr>
        <w:tc>
          <w:tcPr>
            <w:tcW w:w="2263" w:type="dxa"/>
            <w:vMerge w:val="restart"/>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Mandiri</w:t>
            </w:r>
          </w:p>
        </w:tc>
        <w:tc>
          <w:tcPr>
            <w:tcW w:w="3119" w:type="dxa"/>
            <w:vMerge w:val="restart"/>
          </w:tcPr>
          <w:p w:rsidR="00401140"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Pemahaman diri dan situasi yang dihadapi</w:t>
            </w:r>
          </w:p>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Mengenali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kualitas dan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minat diri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serta</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tantangan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yang</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dihadapi</w:t>
            </w:r>
            <w:bookmarkStart w:id="0" w:name="_GoBack"/>
            <w:bookmarkEnd w:id="0"/>
          </w:p>
        </w:tc>
        <w:tc>
          <w:tcPr>
            <w:tcW w:w="6237" w:type="dxa"/>
          </w:tcPr>
          <w:p w:rsidR="00401140"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Mengidentifikasi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kekuatan dan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tantangan-tantangan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yang akan dihadapi pada</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konteks pembelajaran,</w:t>
            </w:r>
            <w:r w:rsidR="00950FC4"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sosial dan pekerjaan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yang akan dipilihnya di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masa depan</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tcPr>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Mengembang</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kan refleksi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diri</w:t>
            </w:r>
          </w:p>
          <w:p w:rsidR="00401140" w:rsidRPr="00950FC4" w:rsidRDefault="00401140" w:rsidP="00950FC4">
            <w:pPr>
              <w:spacing w:line="276" w:lineRule="auto"/>
              <w:rPr>
                <w:rFonts w:ascii="Times New Roman" w:hAnsi="Times New Roman" w:cs="Times New Roman"/>
                <w:lang w:val="en-US"/>
              </w:rPr>
            </w:pPr>
          </w:p>
        </w:tc>
        <w:tc>
          <w:tcPr>
            <w:tcW w:w="6237" w:type="dxa"/>
          </w:tcPr>
          <w:p w:rsidR="00401140"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Melakukan refleksi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terhadap umpan balik</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dari teman, guru, dan</w:t>
            </w:r>
            <w:r w:rsidRPr="00950FC4">
              <w:rPr>
                <w:rFonts w:ascii="Times New Roman" w:hAnsi="Times New Roman" w:cs="Times New Roman"/>
                <w:color w:val="000000"/>
              </w:rPr>
              <w:t xml:space="preserve"> </w:t>
            </w:r>
            <w:r w:rsidRPr="00950FC4">
              <w:rPr>
                <w:rStyle w:val="fontstyle01"/>
                <w:rFonts w:ascii="Times New Roman" w:hAnsi="Times New Roman" w:cs="Times New Roman"/>
                <w:sz w:val="22"/>
                <w:szCs w:val="22"/>
              </w:rPr>
              <w:t>orang dewasa lainnya,</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serta informasi-informasi</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karir yang akan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dipilihnya untuk</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menganalisis</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karakteristik dan</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keterampilan yang</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dibutuhkan dalam</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val="restart"/>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Regulasi Diri</w:t>
            </w:r>
          </w:p>
        </w:tc>
        <w:tc>
          <w:tcPr>
            <w:tcW w:w="2693"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Regulasi Emosi</w:t>
            </w:r>
          </w:p>
        </w:tc>
        <w:tc>
          <w:tcPr>
            <w:tcW w:w="6237"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Mengendalikan dan menyesuaikan emosi yang dirasakannya secara tepat ketika menghadapi situasi yang menantang dan menekan pada konteks belajar, relasi, dan pekerjaan</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tcPr>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Penetapan tujuan belajar, prestasi, dan pengembangan diri serta rencana strategis untuk mencapainya</w:t>
            </w:r>
          </w:p>
        </w:tc>
        <w:tc>
          <w:tcPr>
            <w:tcW w:w="6237" w:type="dxa"/>
          </w:tcPr>
          <w:p w:rsidR="00401140"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Mengevaluasi efektivitas strategi pembelajaran digunakannya, serta menetapkan tujuan belajar, prestasi, dan pengembangan diri secara spesifik dan merancang strategi yang sesuai untuk menghadapi tantangan- tantangan yang akan dihadapi pada konteks pembelajaran, sosial dan pekerjaan yang akan dipilihnya di masa depan</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tcPr>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Menunjukkan inisiatif dan bekerja secara mandiri</w:t>
            </w:r>
          </w:p>
        </w:tc>
        <w:tc>
          <w:tcPr>
            <w:tcW w:w="6237" w:type="dxa"/>
          </w:tcPr>
          <w:p w:rsidR="00401140"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Menentukan prioritas pribadi, berinisiatif mencari dan</w:t>
            </w:r>
            <w:r w:rsidRPr="00950FC4">
              <w:rPr>
                <w:rFonts w:ascii="Times New Roman" w:hAnsi="Times New Roman" w:cs="Times New Roman"/>
                <w:lang w:val="en-US"/>
              </w:rPr>
              <w:t xml:space="preserve"> </w:t>
            </w:r>
            <w:r w:rsidRPr="00950FC4">
              <w:rPr>
                <w:rFonts w:ascii="Times New Roman" w:hAnsi="Times New Roman" w:cs="Times New Roman"/>
                <w:lang w:val="en-US"/>
              </w:rPr>
              <w:t>mengembangkan pengetahuan dan keterampilan yang spesifik sesuai tujuan di masa depan.</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tcPr>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 xml:space="preserve">Mengembangkan pengendalian dan disiplin diri </w:t>
            </w:r>
          </w:p>
        </w:tc>
        <w:tc>
          <w:tcPr>
            <w:tcW w:w="6237" w:type="dxa"/>
          </w:tcPr>
          <w:p w:rsidR="00401140"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Melakukan tindakan- tindakan secara konsisten guna</w:t>
            </w:r>
            <w:r w:rsidRPr="00950FC4">
              <w:rPr>
                <w:rFonts w:ascii="Times New Roman" w:hAnsi="Times New Roman" w:cs="Times New Roman"/>
                <w:lang w:val="en-US"/>
              </w:rPr>
              <w:t xml:space="preserve"> </w:t>
            </w:r>
            <w:r w:rsidRPr="00950FC4">
              <w:rPr>
                <w:rFonts w:ascii="Times New Roman" w:hAnsi="Times New Roman" w:cs="Times New Roman"/>
                <w:lang w:val="en-US"/>
              </w:rPr>
              <w:t>mencapai tujuan karir</w:t>
            </w:r>
            <w:r w:rsidRPr="00950FC4">
              <w:rPr>
                <w:rFonts w:ascii="Times New Roman" w:hAnsi="Times New Roman" w:cs="Times New Roman"/>
                <w:lang w:val="en-US"/>
              </w:rPr>
              <w:t xml:space="preserve"> </w:t>
            </w:r>
            <w:r w:rsidRPr="00950FC4">
              <w:rPr>
                <w:rFonts w:ascii="Times New Roman" w:hAnsi="Times New Roman" w:cs="Times New Roman"/>
                <w:lang w:val="en-US"/>
              </w:rPr>
              <w:t>dan pengembangan dirinya di masa depan, serta berusaha mencari dan melakukan alternatif tindakan lain yang dapat dilakukan ketika menemui hambatan.</w:t>
            </w:r>
          </w:p>
        </w:tc>
      </w:tr>
      <w:tr w:rsidR="00401140" w:rsidRPr="00950FC4" w:rsidTr="00950FC4">
        <w:trPr>
          <w:trHeight w:val="33"/>
        </w:trPr>
        <w:tc>
          <w:tcPr>
            <w:tcW w:w="2263" w:type="dxa"/>
            <w:vMerge/>
          </w:tcPr>
          <w:p w:rsidR="00401140" w:rsidRPr="00950FC4" w:rsidRDefault="00401140" w:rsidP="00950FC4">
            <w:pPr>
              <w:spacing w:line="276" w:lineRule="auto"/>
              <w:rPr>
                <w:rFonts w:ascii="Times New Roman" w:hAnsi="Times New Roman" w:cs="Times New Roman"/>
                <w:lang w:val="en-US"/>
              </w:rPr>
            </w:pPr>
          </w:p>
        </w:tc>
        <w:tc>
          <w:tcPr>
            <w:tcW w:w="3119" w:type="dxa"/>
            <w:vMerge/>
          </w:tcPr>
          <w:p w:rsidR="00401140" w:rsidRPr="00950FC4" w:rsidRDefault="00401140" w:rsidP="00950FC4">
            <w:pPr>
              <w:spacing w:line="276" w:lineRule="auto"/>
              <w:rPr>
                <w:rFonts w:ascii="Times New Roman" w:hAnsi="Times New Roman" w:cs="Times New Roman"/>
                <w:lang w:val="en-US"/>
              </w:rPr>
            </w:pPr>
          </w:p>
        </w:tc>
        <w:tc>
          <w:tcPr>
            <w:tcW w:w="2693" w:type="dxa"/>
          </w:tcPr>
          <w:p w:rsidR="00401140"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Percaya diri, tangguh(resillient) dan adaptif</w:t>
            </w:r>
          </w:p>
        </w:tc>
        <w:tc>
          <w:tcPr>
            <w:tcW w:w="6237" w:type="dxa"/>
          </w:tcPr>
          <w:p w:rsidR="00401140"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Menyesuaikan dan mulai menjalankan rencana dan strategi pengembangan dirinya dengan mempertimbangkan minat  dan  tuntutan pada konteks belajar maupun pekerjaan yang akan dijalaninya di masa depan, serta berusaha untuk mengatasi tantangan-tantangan yang ditemui.</w:t>
            </w:r>
          </w:p>
        </w:tc>
      </w:tr>
      <w:tr w:rsidR="00A52F8E" w:rsidRPr="00950FC4" w:rsidTr="00950FC4">
        <w:trPr>
          <w:trHeight w:val="39"/>
        </w:trPr>
        <w:tc>
          <w:tcPr>
            <w:tcW w:w="2263" w:type="dxa"/>
            <w:vMerge w:val="restart"/>
          </w:tcPr>
          <w:p w:rsidR="00A52F8E" w:rsidRPr="00950FC4" w:rsidRDefault="00A52F8E" w:rsidP="00950FC4">
            <w:pPr>
              <w:spacing w:line="276" w:lineRule="auto"/>
              <w:rPr>
                <w:rFonts w:ascii="Times New Roman" w:hAnsi="Times New Roman" w:cs="Times New Roman"/>
                <w:lang w:val="en-US"/>
              </w:rPr>
            </w:pPr>
            <w:r w:rsidRPr="00950FC4">
              <w:rPr>
                <w:rFonts w:ascii="Times New Roman" w:hAnsi="Times New Roman" w:cs="Times New Roman"/>
                <w:lang w:val="en-US"/>
              </w:rPr>
              <w:t>Bernalar Kritis</w:t>
            </w:r>
          </w:p>
        </w:tc>
        <w:tc>
          <w:tcPr>
            <w:tcW w:w="3119" w:type="dxa"/>
            <w:vMerge w:val="restart"/>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Memperoleh dan memproses informasi dan gagasan</w:t>
            </w:r>
          </w:p>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w:t>
            </w:r>
          </w:p>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Mengajukan</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pertanyaan</w:t>
            </w:r>
          </w:p>
          <w:p w:rsidR="00A52F8E" w:rsidRPr="00950FC4" w:rsidRDefault="00A52F8E" w:rsidP="00950FC4">
            <w:pPr>
              <w:spacing w:line="276" w:lineRule="auto"/>
              <w:rPr>
                <w:rFonts w:ascii="Times New Roman" w:hAnsi="Times New Roman" w:cs="Times New Roman"/>
                <w:lang w:val="en-US"/>
              </w:rPr>
            </w:pPr>
          </w:p>
        </w:tc>
        <w:tc>
          <w:tcPr>
            <w:tcW w:w="6237"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Mengajukan pertanyaan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 xml:space="preserve">untuk </w:t>
            </w:r>
            <w:r w:rsidR="00CD4AA1" w:rsidRPr="00950FC4">
              <w:rPr>
                <w:rStyle w:val="fontstyle01"/>
                <w:rFonts w:ascii="Times New Roman" w:hAnsi="Times New Roman" w:cs="Times New Roman"/>
                <w:sz w:val="22"/>
                <w:szCs w:val="22"/>
                <w:lang w:val="en-US"/>
              </w:rPr>
              <w:t xml:space="preserve">  m</w:t>
            </w:r>
            <w:r w:rsidRPr="00950FC4">
              <w:rPr>
                <w:rStyle w:val="fontstyle01"/>
                <w:rFonts w:ascii="Times New Roman" w:hAnsi="Times New Roman" w:cs="Times New Roman"/>
                <w:sz w:val="22"/>
                <w:szCs w:val="22"/>
              </w:rPr>
              <w:t>enganalisis</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secara kritis</w:t>
            </w:r>
            <w:r w:rsidR="00CD4AA1"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permasalahan yang</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kompleks dan abstrak.</w:t>
            </w:r>
          </w:p>
        </w:tc>
      </w:tr>
      <w:tr w:rsidR="00A52F8E" w:rsidRPr="00950FC4" w:rsidTr="00950FC4">
        <w:trPr>
          <w:trHeight w:val="33"/>
        </w:trPr>
        <w:tc>
          <w:tcPr>
            <w:tcW w:w="2263" w:type="dxa"/>
            <w:vMerge/>
          </w:tcPr>
          <w:p w:rsidR="00A52F8E" w:rsidRPr="00950FC4" w:rsidRDefault="00A52F8E" w:rsidP="00950FC4">
            <w:pPr>
              <w:spacing w:line="276" w:lineRule="auto"/>
              <w:rPr>
                <w:rFonts w:ascii="Times New Roman" w:hAnsi="Times New Roman" w:cs="Times New Roman"/>
                <w:lang w:val="en-US"/>
              </w:rPr>
            </w:pPr>
          </w:p>
        </w:tc>
        <w:tc>
          <w:tcPr>
            <w:tcW w:w="3119" w:type="dxa"/>
            <w:vMerge/>
          </w:tcPr>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Mengidentifikasi,</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mengklarifikasi,</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dan mengolah</w:t>
            </w:r>
            <w:r w:rsidRPr="00950FC4">
              <w:rPr>
                <w:rFonts w:ascii="Times New Roman" w:hAnsi="Times New Roman" w:cs="Times New Roman"/>
                <w:color w:val="000000"/>
              </w:rPr>
              <w:br/>
            </w:r>
            <w:r w:rsidRPr="00950FC4">
              <w:rPr>
                <w:rStyle w:val="fontstyle01"/>
                <w:rFonts w:ascii="Times New Roman" w:hAnsi="Times New Roman" w:cs="Times New Roman"/>
                <w:sz w:val="22"/>
                <w:szCs w:val="22"/>
              </w:rPr>
              <w:t>informasi dan</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gagasan</w:t>
            </w:r>
          </w:p>
        </w:tc>
        <w:tc>
          <w:tcPr>
            <w:tcW w:w="6237"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Secara kritis</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mengklarifikasi serta</w:t>
            </w:r>
            <w:r w:rsidR="00950FC4"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menganalisis gagasan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dan informasi yang</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kompleks dan abstrak</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dari berbagai sumber.</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Memprioritaskan suatu</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gagasan yang paling</w:t>
            </w:r>
            <w:r w:rsidRPr="00950FC4">
              <w:rPr>
                <w:rStyle w:val="fontstyle01"/>
                <w:rFonts w:ascii="Times New Roman" w:hAnsi="Times New Roman" w:cs="Times New Roman"/>
                <w:sz w:val="22"/>
                <w:szCs w:val="22"/>
                <w:lang w:val="en-US"/>
              </w:rPr>
              <w:t xml:space="preserve"> r</w:t>
            </w:r>
            <w:r w:rsidRPr="00950FC4">
              <w:rPr>
                <w:rStyle w:val="fontstyle01"/>
                <w:rFonts w:ascii="Times New Roman" w:hAnsi="Times New Roman" w:cs="Times New Roman"/>
                <w:sz w:val="22"/>
                <w:szCs w:val="22"/>
              </w:rPr>
              <w:t>elevan dari hasil</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klarifikasi dan analisis</w:t>
            </w:r>
          </w:p>
        </w:tc>
      </w:tr>
      <w:tr w:rsidR="00A52F8E" w:rsidRPr="00950FC4" w:rsidTr="00950FC4">
        <w:trPr>
          <w:trHeight w:val="33"/>
        </w:trPr>
        <w:tc>
          <w:tcPr>
            <w:tcW w:w="2263" w:type="dxa"/>
            <w:vMerge/>
          </w:tcPr>
          <w:p w:rsidR="00A52F8E" w:rsidRPr="00950FC4" w:rsidRDefault="00A52F8E" w:rsidP="00950FC4">
            <w:pPr>
              <w:spacing w:line="276" w:lineRule="auto"/>
              <w:rPr>
                <w:rFonts w:ascii="Times New Roman" w:hAnsi="Times New Roman" w:cs="Times New Roman"/>
                <w:lang w:val="en-US"/>
              </w:rPr>
            </w:pPr>
          </w:p>
        </w:tc>
        <w:tc>
          <w:tcPr>
            <w:tcW w:w="3119" w:type="dxa"/>
          </w:tcPr>
          <w:p w:rsidR="00A52F8E" w:rsidRPr="00950FC4" w:rsidRDefault="00401140"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w:t>
            </w:r>
            <w:r w:rsidR="00A52F8E" w:rsidRPr="00950FC4">
              <w:rPr>
                <w:rStyle w:val="fontstyle01"/>
                <w:rFonts w:ascii="Times New Roman" w:hAnsi="Times New Roman" w:cs="Times New Roman"/>
                <w:sz w:val="22"/>
                <w:szCs w:val="22"/>
              </w:rPr>
              <w:t>enganalisis dan mengevaluasi penalaran dan prosedurnya</w:t>
            </w:r>
          </w:p>
        </w:tc>
        <w:tc>
          <w:tcPr>
            <w:tcW w:w="2693" w:type="dxa"/>
          </w:tcPr>
          <w:p w:rsidR="00A52F8E" w:rsidRPr="00950FC4" w:rsidRDefault="00401140" w:rsidP="00950FC4">
            <w:pPr>
              <w:spacing w:line="276" w:lineRule="auto"/>
              <w:rPr>
                <w:rFonts w:ascii="Times New Roman" w:hAnsi="Times New Roman" w:cs="Times New Roman"/>
                <w:lang w:val="en-US"/>
              </w:rPr>
            </w:pPr>
            <w:r w:rsidRPr="00950FC4">
              <w:rPr>
                <w:rFonts w:ascii="Times New Roman" w:hAnsi="Times New Roman" w:cs="Times New Roman"/>
                <w:lang w:val="en-US"/>
              </w:rPr>
              <w:t>-</w:t>
            </w:r>
          </w:p>
        </w:tc>
        <w:tc>
          <w:tcPr>
            <w:tcW w:w="6237"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Menganalisis dan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mengevaluasi penalaran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yang digunakannya</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dalam menemukan dan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mencari solusi serta</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mengambil keputusan</w:t>
            </w:r>
          </w:p>
        </w:tc>
      </w:tr>
      <w:tr w:rsidR="00A52F8E" w:rsidRPr="00950FC4" w:rsidTr="00950FC4">
        <w:trPr>
          <w:trHeight w:val="33"/>
        </w:trPr>
        <w:tc>
          <w:tcPr>
            <w:tcW w:w="2263" w:type="dxa"/>
            <w:vMerge/>
          </w:tcPr>
          <w:p w:rsidR="00A52F8E" w:rsidRPr="00950FC4" w:rsidRDefault="00A52F8E" w:rsidP="00950FC4">
            <w:pPr>
              <w:spacing w:line="276" w:lineRule="auto"/>
              <w:rPr>
                <w:rFonts w:ascii="Times New Roman" w:hAnsi="Times New Roman" w:cs="Times New Roman"/>
                <w:lang w:val="en-US"/>
              </w:rPr>
            </w:pPr>
          </w:p>
        </w:tc>
        <w:tc>
          <w:tcPr>
            <w:tcW w:w="3119" w:type="dxa"/>
          </w:tcPr>
          <w:p w:rsidR="00A52F8E" w:rsidRPr="00950FC4" w:rsidRDefault="00401140" w:rsidP="00950FC4">
            <w:pPr>
              <w:spacing w:line="276" w:lineRule="auto"/>
              <w:rPr>
                <w:rFonts w:ascii="Times New Roman" w:hAnsi="Times New Roman" w:cs="Times New Roman"/>
                <w:lang w:val="en-US"/>
              </w:rPr>
            </w:pPr>
            <w:r w:rsidRPr="00950FC4">
              <w:rPr>
                <w:rStyle w:val="fontstyle01"/>
                <w:rFonts w:ascii="Times New Roman" w:hAnsi="Times New Roman" w:cs="Times New Roman"/>
                <w:sz w:val="22"/>
                <w:szCs w:val="22"/>
                <w:lang w:val="en-US"/>
              </w:rPr>
              <w:t>R</w:t>
            </w:r>
            <w:r w:rsidR="00A52F8E" w:rsidRPr="00950FC4">
              <w:rPr>
                <w:rStyle w:val="fontstyle01"/>
                <w:rFonts w:ascii="Times New Roman" w:hAnsi="Times New Roman" w:cs="Times New Roman"/>
                <w:sz w:val="22"/>
                <w:szCs w:val="22"/>
              </w:rPr>
              <w:t>efleksi pemikiran dan proses berpikir</w:t>
            </w:r>
          </w:p>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Merefleksi dan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mengevaluasi</w:t>
            </w:r>
            <w:r w:rsid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pemikirannya</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sendiri</w:t>
            </w:r>
          </w:p>
        </w:tc>
        <w:tc>
          <w:tcPr>
            <w:tcW w:w="6237"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Menjelaskan alasan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untuk mendukung</w:t>
            </w:r>
            <w:r w:rsidR="00950FC4"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pemikirannya dan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memikirkan pandangan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yang mungkin</w:t>
            </w:r>
            <w:r w:rsidR="00401140" w:rsidRPr="00950FC4">
              <w:rPr>
                <w:rFonts w:ascii="Times New Roman" w:hAnsi="Times New Roman" w:cs="Times New Roman"/>
                <w:color w:val="000000"/>
              </w:rPr>
              <w:t xml:space="preserve"> </w:t>
            </w:r>
            <w:r w:rsidRPr="00950FC4">
              <w:rPr>
                <w:rStyle w:val="fontstyle01"/>
                <w:rFonts w:ascii="Times New Roman" w:hAnsi="Times New Roman" w:cs="Times New Roman"/>
                <w:sz w:val="22"/>
                <w:szCs w:val="22"/>
              </w:rPr>
              <w:t>berlawanan dengan</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pemikirannya dan</w:t>
            </w:r>
            <w:r w:rsidR="00401140" w:rsidRPr="00950FC4">
              <w:rPr>
                <w:rFonts w:ascii="Times New Roman" w:hAnsi="Times New Roman" w:cs="Times New Roman"/>
                <w:color w:val="000000"/>
              </w:rPr>
              <w:t xml:space="preserve"> </w:t>
            </w:r>
            <w:r w:rsidRPr="00950FC4">
              <w:rPr>
                <w:rStyle w:val="fontstyle01"/>
                <w:rFonts w:ascii="Times New Roman" w:hAnsi="Times New Roman" w:cs="Times New Roman"/>
                <w:sz w:val="22"/>
                <w:szCs w:val="22"/>
              </w:rPr>
              <w:t>mengubah pemikirannya</w:t>
            </w:r>
            <w:r w:rsidR="00401140"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jika diperlukan</w:t>
            </w:r>
          </w:p>
        </w:tc>
      </w:tr>
      <w:tr w:rsidR="00A52F8E" w:rsidRPr="00950FC4" w:rsidTr="00950FC4">
        <w:trPr>
          <w:trHeight w:val="39"/>
        </w:trPr>
        <w:tc>
          <w:tcPr>
            <w:tcW w:w="2263" w:type="dxa"/>
            <w:vMerge w:val="restart"/>
          </w:tcPr>
          <w:p w:rsidR="00A52F8E" w:rsidRPr="00950FC4" w:rsidRDefault="00A52F8E" w:rsidP="00950FC4">
            <w:pPr>
              <w:spacing w:line="276" w:lineRule="auto"/>
              <w:rPr>
                <w:rFonts w:ascii="Times New Roman" w:hAnsi="Times New Roman" w:cs="Times New Roman"/>
                <w:lang w:val="en-US"/>
              </w:rPr>
            </w:pPr>
            <w:r w:rsidRPr="00950FC4">
              <w:rPr>
                <w:rFonts w:ascii="Times New Roman" w:hAnsi="Times New Roman" w:cs="Times New Roman"/>
                <w:lang w:val="en-US"/>
              </w:rPr>
              <w:t>Kreatif</w:t>
            </w:r>
          </w:p>
        </w:tc>
        <w:tc>
          <w:tcPr>
            <w:tcW w:w="3119"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lang w:val="en-US"/>
              </w:rPr>
              <w:t>G</w:t>
            </w:r>
            <w:r w:rsidRPr="00950FC4">
              <w:rPr>
                <w:rStyle w:val="fontstyle01"/>
                <w:rFonts w:ascii="Times New Roman" w:hAnsi="Times New Roman" w:cs="Times New Roman"/>
                <w:sz w:val="22"/>
                <w:szCs w:val="22"/>
              </w:rPr>
              <w:t>agasan yang orisinal</w:t>
            </w:r>
          </w:p>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w:t>
            </w:r>
          </w:p>
        </w:tc>
        <w:tc>
          <w:tcPr>
            <w:tcW w:w="6237" w:type="dxa"/>
          </w:tcPr>
          <w:p w:rsidR="00A52F8E" w:rsidRPr="00950FC4" w:rsidRDefault="00A52F8E" w:rsidP="00950FC4">
            <w:pPr>
              <w:spacing w:line="276" w:lineRule="auto"/>
              <w:rPr>
                <w:rStyle w:val="fontstyle01"/>
                <w:rFonts w:ascii="Times New Roman" w:hAnsi="Times New Roman" w:cs="Times New Roman"/>
                <w:sz w:val="22"/>
                <w:szCs w:val="22"/>
              </w:rPr>
            </w:pPr>
            <w:r w:rsidRPr="00950FC4">
              <w:rPr>
                <w:rStyle w:val="fontstyle01"/>
                <w:rFonts w:ascii="Times New Roman" w:hAnsi="Times New Roman" w:cs="Times New Roman"/>
                <w:sz w:val="22"/>
                <w:szCs w:val="22"/>
              </w:rPr>
              <w:t>Menghasilkan gagasan yang beragam untuk mengekspresikan pikiran dan /atau perasaanya menilai gagasannya, serta memikirkan segala risikonya dengan mempertimbangkan banyak prespektif seperti etika dan nilai kemanusiaan ketiga gagasannya direalisasikan</w:t>
            </w:r>
          </w:p>
        </w:tc>
      </w:tr>
      <w:tr w:rsidR="00A52F8E" w:rsidRPr="00950FC4" w:rsidTr="00950FC4">
        <w:trPr>
          <w:trHeight w:val="33"/>
        </w:trPr>
        <w:tc>
          <w:tcPr>
            <w:tcW w:w="2263" w:type="dxa"/>
            <w:vMerge/>
          </w:tcPr>
          <w:p w:rsidR="00A52F8E" w:rsidRPr="00950FC4" w:rsidRDefault="00A52F8E" w:rsidP="00950FC4">
            <w:pPr>
              <w:spacing w:line="276" w:lineRule="auto"/>
              <w:rPr>
                <w:rFonts w:ascii="Times New Roman" w:hAnsi="Times New Roman" w:cs="Times New Roman"/>
                <w:lang w:val="en-US"/>
              </w:rPr>
            </w:pPr>
          </w:p>
        </w:tc>
        <w:tc>
          <w:tcPr>
            <w:tcW w:w="3119"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lang w:val="en-US"/>
              </w:rPr>
              <w:t>M</w:t>
            </w:r>
            <w:r w:rsidRPr="00950FC4">
              <w:rPr>
                <w:rStyle w:val="fontstyle01"/>
                <w:rFonts w:ascii="Times New Roman" w:hAnsi="Times New Roman" w:cs="Times New Roman"/>
                <w:sz w:val="22"/>
                <w:szCs w:val="22"/>
              </w:rPr>
              <w:t>enghasilkan karya dan tindakan yang orisinal</w:t>
            </w:r>
          </w:p>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t>-</w:t>
            </w:r>
          </w:p>
        </w:tc>
        <w:tc>
          <w:tcPr>
            <w:tcW w:w="6237" w:type="dxa"/>
          </w:tcPr>
          <w:p w:rsidR="00A52F8E" w:rsidRPr="00950FC4" w:rsidRDefault="00A52F8E" w:rsidP="00950FC4">
            <w:pPr>
              <w:spacing w:line="276" w:lineRule="auto"/>
              <w:rPr>
                <w:rStyle w:val="fontstyle01"/>
                <w:rFonts w:ascii="Times New Roman" w:hAnsi="Times New Roman" w:cs="Times New Roman"/>
                <w:sz w:val="22"/>
                <w:szCs w:val="22"/>
              </w:rPr>
            </w:pPr>
            <w:r w:rsidRPr="00950FC4">
              <w:rPr>
                <w:rStyle w:val="fontstyle01"/>
                <w:rFonts w:ascii="Times New Roman" w:hAnsi="Times New Roman" w:cs="Times New Roman"/>
                <w:sz w:val="22"/>
                <w:szCs w:val="22"/>
              </w:rPr>
              <w:t>Mengeksplorasi dan mengekspresikan pikiran dan/atau perasaannya</w:t>
            </w:r>
            <w:r w:rsidRPr="00950FC4">
              <w:rPr>
                <w:rStyle w:val="fontstyle01"/>
                <w:rFonts w:ascii="Times New Roman" w:hAnsi="Times New Roman" w:cs="Times New Roman"/>
                <w:sz w:val="22"/>
                <w:szCs w:val="22"/>
              </w:rPr>
              <w:br/>
              <w:t>dalam bentuk karya dan/atau tindakan, serta mengevaluasinya dan mempertimbangkan dampak dan risikonya bagi diri dan lingkungannya</w:t>
            </w:r>
          </w:p>
          <w:p w:rsidR="00A52F8E" w:rsidRPr="00950FC4" w:rsidRDefault="00A52F8E" w:rsidP="00950FC4">
            <w:pPr>
              <w:spacing w:line="276" w:lineRule="auto"/>
              <w:rPr>
                <w:rStyle w:val="fontstyle01"/>
                <w:rFonts w:ascii="Times New Roman" w:hAnsi="Times New Roman" w:cs="Times New Roman"/>
                <w:sz w:val="22"/>
                <w:szCs w:val="22"/>
              </w:rPr>
            </w:pPr>
            <w:r w:rsidRPr="00950FC4">
              <w:rPr>
                <w:rStyle w:val="fontstyle01"/>
                <w:rFonts w:ascii="Times New Roman" w:hAnsi="Times New Roman" w:cs="Times New Roman"/>
                <w:sz w:val="22"/>
                <w:szCs w:val="22"/>
              </w:rPr>
              <w:t>dengan menggunakan berbagai  perspektif.</w:t>
            </w:r>
          </w:p>
        </w:tc>
      </w:tr>
      <w:tr w:rsidR="00A52F8E" w:rsidRPr="00950FC4" w:rsidTr="00950FC4">
        <w:trPr>
          <w:trHeight w:val="33"/>
        </w:trPr>
        <w:tc>
          <w:tcPr>
            <w:tcW w:w="2263" w:type="dxa"/>
            <w:vMerge/>
          </w:tcPr>
          <w:p w:rsidR="00A52F8E" w:rsidRPr="00950FC4" w:rsidRDefault="00A52F8E" w:rsidP="00950FC4">
            <w:pPr>
              <w:spacing w:line="276" w:lineRule="auto"/>
              <w:rPr>
                <w:rFonts w:ascii="Times New Roman" w:hAnsi="Times New Roman" w:cs="Times New Roman"/>
                <w:lang w:val="en-US"/>
              </w:rPr>
            </w:pPr>
          </w:p>
        </w:tc>
        <w:tc>
          <w:tcPr>
            <w:tcW w:w="3119"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Memiliki keluwesan berpikir dalam mencari alternatif solusi permasalahan</w:t>
            </w:r>
          </w:p>
          <w:p w:rsidR="00A52F8E" w:rsidRPr="00950FC4" w:rsidRDefault="00A52F8E" w:rsidP="00950FC4">
            <w:pPr>
              <w:spacing w:line="276" w:lineRule="auto"/>
              <w:rPr>
                <w:rFonts w:ascii="Times New Roman" w:hAnsi="Times New Roman" w:cs="Times New Roman"/>
                <w:lang w:val="en-US"/>
              </w:rPr>
            </w:pPr>
          </w:p>
        </w:tc>
        <w:tc>
          <w:tcPr>
            <w:tcW w:w="2693" w:type="dxa"/>
          </w:tcPr>
          <w:p w:rsidR="00A52F8E" w:rsidRPr="00950FC4" w:rsidRDefault="00CD4AA1" w:rsidP="00950FC4">
            <w:pPr>
              <w:spacing w:line="276" w:lineRule="auto"/>
              <w:rPr>
                <w:rFonts w:ascii="Times New Roman" w:hAnsi="Times New Roman" w:cs="Times New Roman"/>
                <w:lang w:val="en-US"/>
              </w:rPr>
            </w:pPr>
            <w:r w:rsidRPr="00950FC4">
              <w:rPr>
                <w:rFonts w:ascii="Times New Roman" w:hAnsi="Times New Roman" w:cs="Times New Roman"/>
                <w:lang w:val="en-US"/>
              </w:rPr>
              <w:lastRenderedPageBreak/>
              <w:t>-</w:t>
            </w:r>
          </w:p>
        </w:tc>
        <w:tc>
          <w:tcPr>
            <w:tcW w:w="6237" w:type="dxa"/>
          </w:tcPr>
          <w:p w:rsidR="00A52F8E" w:rsidRPr="00950FC4" w:rsidRDefault="00A52F8E" w:rsidP="00950FC4">
            <w:pPr>
              <w:spacing w:line="276" w:lineRule="auto"/>
              <w:rPr>
                <w:rFonts w:ascii="Times New Roman" w:hAnsi="Times New Roman" w:cs="Times New Roman"/>
              </w:rPr>
            </w:pPr>
            <w:r w:rsidRPr="00950FC4">
              <w:rPr>
                <w:rStyle w:val="fontstyle01"/>
                <w:rFonts w:ascii="Times New Roman" w:hAnsi="Times New Roman" w:cs="Times New Roman"/>
                <w:sz w:val="22"/>
                <w:szCs w:val="22"/>
              </w:rPr>
              <w:t>Bereksperimen dengan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berbagai pilihan secara</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 xml:space="preserve">kreatif untuk </w:t>
            </w:r>
            <w:r w:rsidR="00950FC4">
              <w:rPr>
                <w:rStyle w:val="fontstyle01"/>
                <w:rFonts w:ascii="Times New Roman" w:hAnsi="Times New Roman" w:cs="Times New Roman"/>
                <w:sz w:val="22"/>
                <w:szCs w:val="22"/>
                <w:lang w:val="en-US"/>
              </w:rPr>
              <w:t>m</w:t>
            </w:r>
            <w:r w:rsidRPr="00950FC4">
              <w:rPr>
                <w:rStyle w:val="fontstyle01"/>
                <w:rFonts w:ascii="Times New Roman" w:hAnsi="Times New Roman" w:cs="Times New Roman"/>
                <w:sz w:val="22"/>
                <w:szCs w:val="22"/>
              </w:rPr>
              <w:t>emodifikasi</w:t>
            </w:r>
            <w:r w:rsidR="00950FC4"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gagasan sesuai dengan</w:t>
            </w:r>
            <w:r w:rsidRPr="00950FC4">
              <w:rPr>
                <w:rStyle w:val="fontstyle01"/>
                <w:rFonts w:ascii="Times New Roman" w:hAnsi="Times New Roman" w:cs="Times New Roman"/>
                <w:sz w:val="22"/>
                <w:szCs w:val="22"/>
                <w:lang w:val="en-US"/>
              </w:rPr>
              <w:t xml:space="preserve"> </w:t>
            </w:r>
            <w:r w:rsidRPr="00950FC4">
              <w:rPr>
                <w:rStyle w:val="fontstyle01"/>
                <w:rFonts w:ascii="Times New Roman" w:hAnsi="Times New Roman" w:cs="Times New Roman"/>
                <w:sz w:val="22"/>
                <w:szCs w:val="22"/>
              </w:rPr>
              <w:t>perubahan situasi.</w:t>
            </w:r>
          </w:p>
        </w:tc>
      </w:tr>
    </w:tbl>
    <w:p w:rsidR="008532AA" w:rsidRPr="008532AA" w:rsidRDefault="008532AA">
      <w:pPr>
        <w:rPr>
          <w:lang w:val="en-US"/>
        </w:rPr>
      </w:pPr>
    </w:p>
    <w:sectPr w:rsidR="008532AA" w:rsidRPr="008532AA" w:rsidSect="008532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E7E"/>
    <w:multiLevelType w:val="hybridMultilevel"/>
    <w:tmpl w:val="294E127A"/>
    <w:lvl w:ilvl="0" w:tplc="4D204E7E">
      <w:start w:val="1"/>
      <w:numFmt w:val="upperLetter"/>
      <w:lvlText w:val="%1."/>
      <w:lvlJc w:val="left"/>
      <w:pPr>
        <w:ind w:left="460" w:hanging="360"/>
        <w:jc w:val="left"/>
      </w:pPr>
      <w:rPr>
        <w:rFonts w:ascii="Cambria" w:eastAsia="Cambria" w:hAnsi="Cambria" w:cs="Cambria" w:hint="default"/>
        <w:spacing w:val="-1"/>
        <w:w w:val="120"/>
        <w:sz w:val="24"/>
        <w:szCs w:val="24"/>
        <w:lang w:val="id" w:eastAsia="en-US" w:bidi="ar-SA"/>
      </w:rPr>
    </w:lvl>
    <w:lvl w:ilvl="1" w:tplc="9072E56A">
      <w:start w:val="1"/>
      <w:numFmt w:val="decimal"/>
      <w:lvlText w:val="%2."/>
      <w:lvlJc w:val="left"/>
      <w:pPr>
        <w:ind w:left="460" w:hanging="360"/>
        <w:jc w:val="left"/>
      </w:pPr>
      <w:rPr>
        <w:rFonts w:ascii="Cambria" w:eastAsia="Cambria" w:hAnsi="Cambria" w:cs="Cambria" w:hint="default"/>
        <w:spacing w:val="-1"/>
        <w:w w:val="123"/>
        <w:sz w:val="24"/>
        <w:szCs w:val="24"/>
        <w:lang w:val="id" w:eastAsia="en-US" w:bidi="ar-SA"/>
      </w:rPr>
    </w:lvl>
    <w:lvl w:ilvl="2" w:tplc="AD0AE9BE">
      <w:start w:val="1"/>
      <w:numFmt w:val="lowerLetter"/>
      <w:lvlText w:val="%3."/>
      <w:lvlJc w:val="left"/>
      <w:pPr>
        <w:ind w:left="808" w:hanging="360"/>
        <w:jc w:val="left"/>
      </w:pPr>
      <w:rPr>
        <w:rFonts w:ascii="Cambria" w:eastAsia="Cambria" w:hAnsi="Cambria" w:cs="Cambria" w:hint="default"/>
        <w:spacing w:val="-1"/>
        <w:w w:val="129"/>
        <w:sz w:val="24"/>
        <w:szCs w:val="24"/>
        <w:lang w:val="id" w:eastAsia="en-US" w:bidi="ar-SA"/>
      </w:rPr>
    </w:lvl>
    <w:lvl w:ilvl="3" w:tplc="C34263A4">
      <w:numFmt w:val="bullet"/>
      <w:lvlText w:val="•"/>
      <w:lvlJc w:val="left"/>
      <w:pPr>
        <w:ind w:left="840" w:hanging="360"/>
      </w:pPr>
      <w:rPr>
        <w:rFonts w:hint="default"/>
        <w:lang w:val="id" w:eastAsia="en-US" w:bidi="ar-SA"/>
      </w:rPr>
    </w:lvl>
    <w:lvl w:ilvl="4" w:tplc="0408E4DC">
      <w:numFmt w:val="bullet"/>
      <w:lvlText w:val="•"/>
      <w:lvlJc w:val="left"/>
      <w:pPr>
        <w:ind w:left="2008" w:hanging="360"/>
      </w:pPr>
      <w:rPr>
        <w:rFonts w:hint="default"/>
        <w:lang w:val="id" w:eastAsia="en-US" w:bidi="ar-SA"/>
      </w:rPr>
    </w:lvl>
    <w:lvl w:ilvl="5" w:tplc="62582BDC">
      <w:numFmt w:val="bullet"/>
      <w:lvlText w:val="•"/>
      <w:lvlJc w:val="left"/>
      <w:pPr>
        <w:ind w:left="3176" w:hanging="360"/>
      </w:pPr>
      <w:rPr>
        <w:rFonts w:hint="default"/>
        <w:lang w:val="id" w:eastAsia="en-US" w:bidi="ar-SA"/>
      </w:rPr>
    </w:lvl>
    <w:lvl w:ilvl="6" w:tplc="E3C8EA92">
      <w:numFmt w:val="bullet"/>
      <w:lvlText w:val="•"/>
      <w:lvlJc w:val="left"/>
      <w:pPr>
        <w:ind w:left="4344" w:hanging="360"/>
      </w:pPr>
      <w:rPr>
        <w:rFonts w:hint="default"/>
        <w:lang w:val="id" w:eastAsia="en-US" w:bidi="ar-SA"/>
      </w:rPr>
    </w:lvl>
    <w:lvl w:ilvl="7" w:tplc="A83E01A0">
      <w:numFmt w:val="bullet"/>
      <w:lvlText w:val="•"/>
      <w:lvlJc w:val="left"/>
      <w:pPr>
        <w:ind w:left="5512" w:hanging="360"/>
      </w:pPr>
      <w:rPr>
        <w:rFonts w:hint="default"/>
        <w:lang w:val="id" w:eastAsia="en-US" w:bidi="ar-SA"/>
      </w:rPr>
    </w:lvl>
    <w:lvl w:ilvl="8" w:tplc="93BE62E6">
      <w:numFmt w:val="bullet"/>
      <w:lvlText w:val="•"/>
      <w:lvlJc w:val="left"/>
      <w:pPr>
        <w:ind w:left="6681"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A"/>
    <w:rsid w:val="001057B9"/>
    <w:rsid w:val="00123617"/>
    <w:rsid w:val="002C0562"/>
    <w:rsid w:val="00351F7D"/>
    <w:rsid w:val="00401140"/>
    <w:rsid w:val="004362A4"/>
    <w:rsid w:val="00536625"/>
    <w:rsid w:val="008532AA"/>
    <w:rsid w:val="00950FC4"/>
    <w:rsid w:val="00A52F8E"/>
    <w:rsid w:val="00A72386"/>
    <w:rsid w:val="00AD1DE6"/>
    <w:rsid w:val="00B11547"/>
    <w:rsid w:val="00CD4AA1"/>
    <w:rsid w:val="00D613B2"/>
    <w:rsid w:val="00F769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49C5"/>
  <w15:chartTrackingRefBased/>
  <w15:docId w15:val="{A80EC4F3-1B64-483C-9E53-62ABB42F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2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532AA"/>
    <w:pPr>
      <w:widowControl w:val="0"/>
      <w:autoSpaceDE w:val="0"/>
      <w:autoSpaceDN w:val="0"/>
      <w:spacing w:before="74"/>
      <w:ind w:left="820" w:hanging="361"/>
      <w:jc w:val="both"/>
    </w:pPr>
    <w:rPr>
      <w:rFonts w:ascii="Cambria" w:eastAsia="Cambria" w:hAnsi="Cambria" w:cs="Cambria"/>
      <w:lang w:val="id"/>
    </w:rPr>
  </w:style>
  <w:style w:type="character" w:customStyle="1" w:styleId="fontstyle01">
    <w:name w:val="fontstyle01"/>
    <w:basedOn w:val="DefaultParagraphFont"/>
    <w:rsid w:val="008532AA"/>
    <w:rPr>
      <w:rFonts w:ascii="BookmanOldStyle" w:hAnsi="BookmanOldStyle" w:hint="default"/>
      <w:b w:val="0"/>
      <w:bCs w:val="0"/>
      <w:i w:val="0"/>
      <w:iCs w:val="0"/>
      <w:color w:val="000000"/>
      <w:sz w:val="20"/>
      <w:szCs w:val="20"/>
    </w:rPr>
  </w:style>
  <w:style w:type="paragraph" w:customStyle="1" w:styleId="TableParagraph">
    <w:name w:val="Table Paragraph"/>
    <w:basedOn w:val="Normal"/>
    <w:uiPriority w:val="1"/>
    <w:qFormat/>
    <w:rsid w:val="00CD4AA1"/>
    <w:pPr>
      <w:widowControl w:val="0"/>
      <w:autoSpaceDE w:val="0"/>
      <w:autoSpaceDN w:val="0"/>
    </w:pPr>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243">
      <w:bodyDiv w:val="1"/>
      <w:marLeft w:val="0"/>
      <w:marRight w:val="0"/>
      <w:marTop w:val="0"/>
      <w:marBottom w:val="0"/>
      <w:divBdr>
        <w:top w:val="none" w:sz="0" w:space="0" w:color="auto"/>
        <w:left w:val="none" w:sz="0" w:space="0" w:color="auto"/>
        <w:bottom w:val="none" w:sz="0" w:space="0" w:color="auto"/>
        <w:right w:val="none" w:sz="0" w:space="0" w:color="auto"/>
      </w:divBdr>
    </w:div>
    <w:div w:id="38209854">
      <w:bodyDiv w:val="1"/>
      <w:marLeft w:val="0"/>
      <w:marRight w:val="0"/>
      <w:marTop w:val="0"/>
      <w:marBottom w:val="0"/>
      <w:divBdr>
        <w:top w:val="none" w:sz="0" w:space="0" w:color="auto"/>
        <w:left w:val="none" w:sz="0" w:space="0" w:color="auto"/>
        <w:bottom w:val="none" w:sz="0" w:space="0" w:color="auto"/>
        <w:right w:val="none" w:sz="0" w:space="0" w:color="auto"/>
      </w:divBdr>
    </w:div>
    <w:div w:id="188567089">
      <w:bodyDiv w:val="1"/>
      <w:marLeft w:val="0"/>
      <w:marRight w:val="0"/>
      <w:marTop w:val="0"/>
      <w:marBottom w:val="0"/>
      <w:divBdr>
        <w:top w:val="none" w:sz="0" w:space="0" w:color="auto"/>
        <w:left w:val="none" w:sz="0" w:space="0" w:color="auto"/>
        <w:bottom w:val="none" w:sz="0" w:space="0" w:color="auto"/>
        <w:right w:val="none" w:sz="0" w:space="0" w:color="auto"/>
      </w:divBdr>
    </w:div>
    <w:div w:id="611085953">
      <w:bodyDiv w:val="1"/>
      <w:marLeft w:val="0"/>
      <w:marRight w:val="0"/>
      <w:marTop w:val="0"/>
      <w:marBottom w:val="0"/>
      <w:divBdr>
        <w:top w:val="none" w:sz="0" w:space="0" w:color="auto"/>
        <w:left w:val="none" w:sz="0" w:space="0" w:color="auto"/>
        <w:bottom w:val="none" w:sz="0" w:space="0" w:color="auto"/>
        <w:right w:val="none" w:sz="0" w:space="0" w:color="auto"/>
      </w:divBdr>
    </w:div>
    <w:div w:id="643045152">
      <w:bodyDiv w:val="1"/>
      <w:marLeft w:val="0"/>
      <w:marRight w:val="0"/>
      <w:marTop w:val="0"/>
      <w:marBottom w:val="0"/>
      <w:divBdr>
        <w:top w:val="none" w:sz="0" w:space="0" w:color="auto"/>
        <w:left w:val="none" w:sz="0" w:space="0" w:color="auto"/>
        <w:bottom w:val="none" w:sz="0" w:space="0" w:color="auto"/>
        <w:right w:val="none" w:sz="0" w:space="0" w:color="auto"/>
      </w:divBdr>
    </w:div>
    <w:div w:id="651519216">
      <w:bodyDiv w:val="1"/>
      <w:marLeft w:val="0"/>
      <w:marRight w:val="0"/>
      <w:marTop w:val="0"/>
      <w:marBottom w:val="0"/>
      <w:divBdr>
        <w:top w:val="none" w:sz="0" w:space="0" w:color="auto"/>
        <w:left w:val="none" w:sz="0" w:space="0" w:color="auto"/>
        <w:bottom w:val="none" w:sz="0" w:space="0" w:color="auto"/>
        <w:right w:val="none" w:sz="0" w:space="0" w:color="auto"/>
      </w:divBdr>
    </w:div>
    <w:div w:id="843667993">
      <w:bodyDiv w:val="1"/>
      <w:marLeft w:val="0"/>
      <w:marRight w:val="0"/>
      <w:marTop w:val="0"/>
      <w:marBottom w:val="0"/>
      <w:divBdr>
        <w:top w:val="none" w:sz="0" w:space="0" w:color="auto"/>
        <w:left w:val="none" w:sz="0" w:space="0" w:color="auto"/>
        <w:bottom w:val="none" w:sz="0" w:space="0" w:color="auto"/>
        <w:right w:val="none" w:sz="0" w:space="0" w:color="auto"/>
      </w:divBdr>
    </w:div>
    <w:div w:id="866521788">
      <w:bodyDiv w:val="1"/>
      <w:marLeft w:val="0"/>
      <w:marRight w:val="0"/>
      <w:marTop w:val="0"/>
      <w:marBottom w:val="0"/>
      <w:divBdr>
        <w:top w:val="none" w:sz="0" w:space="0" w:color="auto"/>
        <w:left w:val="none" w:sz="0" w:space="0" w:color="auto"/>
        <w:bottom w:val="none" w:sz="0" w:space="0" w:color="auto"/>
        <w:right w:val="none" w:sz="0" w:space="0" w:color="auto"/>
      </w:divBdr>
    </w:div>
    <w:div w:id="920064207">
      <w:bodyDiv w:val="1"/>
      <w:marLeft w:val="0"/>
      <w:marRight w:val="0"/>
      <w:marTop w:val="0"/>
      <w:marBottom w:val="0"/>
      <w:divBdr>
        <w:top w:val="none" w:sz="0" w:space="0" w:color="auto"/>
        <w:left w:val="none" w:sz="0" w:space="0" w:color="auto"/>
        <w:bottom w:val="none" w:sz="0" w:space="0" w:color="auto"/>
        <w:right w:val="none" w:sz="0" w:space="0" w:color="auto"/>
      </w:divBdr>
    </w:div>
    <w:div w:id="957415429">
      <w:bodyDiv w:val="1"/>
      <w:marLeft w:val="0"/>
      <w:marRight w:val="0"/>
      <w:marTop w:val="0"/>
      <w:marBottom w:val="0"/>
      <w:divBdr>
        <w:top w:val="none" w:sz="0" w:space="0" w:color="auto"/>
        <w:left w:val="none" w:sz="0" w:space="0" w:color="auto"/>
        <w:bottom w:val="none" w:sz="0" w:space="0" w:color="auto"/>
        <w:right w:val="none" w:sz="0" w:space="0" w:color="auto"/>
      </w:divBdr>
    </w:div>
    <w:div w:id="1047297150">
      <w:bodyDiv w:val="1"/>
      <w:marLeft w:val="0"/>
      <w:marRight w:val="0"/>
      <w:marTop w:val="0"/>
      <w:marBottom w:val="0"/>
      <w:divBdr>
        <w:top w:val="none" w:sz="0" w:space="0" w:color="auto"/>
        <w:left w:val="none" w:sz="0" w:space="0" w:color="auto"/>
        <w:bottom w:val="none" w:sz="0" w:space="0" w:color="auto"/>
        <w:right w:val="none" w:sz="0" w:space="0" w:color="auto"/>
      </w:divBdr>
    </w:div>
    <w:div w:id="1054767464">
      <w:bodyDiv w:val="1"/>
      <w:marLeft w:val="0"/>
      <w:marRight w:val="0"/>
      <w:marTop w:val="0"/>
      <w:marBottom w:val="0"/>
      <w:divBdr>
        <w:top w:val="none" w:sz="0" w:space="0" w:color="auto"/>
        <w:left w:val="none" w:sz="0" w:space="0" w:color="auto"/>
        <w:bottom w:val="none" w:sz="0" w:space="0" w:color="auto"/>
        <w:right w:val="none" w:sz="0" w:space="0" w:color="auto"/>
      </w:divBdr>
    </w:div>
    <w:div w:id="1067218580">
      <w:bodyDiv w:val="1"/>
      <w:marLeft w:val="0"/>
      <w:marRight w:val="0"/>
      <w:marTop w:val="0"/>
      <w:marBottom w:val="0"/>
      <w:divBdr>
        <w:top w:val="none" w:sz="0" w:space="0" w:color="auto"/>
        <w:left w:val="none" w:sz="0" w:space="0" w:color="auto"/>
        <w:bottom w:val="none" w:sz="0" w:space="0" w:color="auto"/>
        <w:right w:val="none" w:sz="0" w:space="0" w:color="auto"/>
      </w:divBdr>
    </w:div>
    <w:div w:id="1085765400">
      <w:bodyDiv w:val="1"/>
      <w:marLeft w:val="0"/>
      <w:marRight w:val="0"/>
      <w:marTop w:val="0"/>
      <w:marBottom w:val="0"/>
      <w:divBdr>
        <w:top w:val="none" w:sz="0" w:space="0" w:color="auto"/>
        <w:left w:val="none" w:sz="0" w:space="0" w:color="auto"/>
        <w:bottom w:val="none" w:sz="0" w:space="0" w:color="auto"/>
        <w:right w:val="none" w:sz="0" w:space="0" w:color="auto"/>
      </w:divBdr>
    </w:div>
    <w:div w:id="1164784828">
      <w:bodyDiv w:val="1"/>
      <w:marLeft w:val="0"/>
      <w:marRight w:val="0"/>
      <w:marTop w:val="0"/>
      <w:marBottom w:val="0"/>
      <w:divBdr>
        <w:top w:val="none" w:sz="0" w:space="0" w:color="auto"/>
        <w:left w:val="none" w:sz="0" w:space="0" w:color="auto"/>
        <w:bottom w:val="none" w:sz="0" w:space="0" w:color="auto"/>
        <w:right w:val="none" w:sz="0" w:space="0" w:color="auto"/>
      </w:divBdr>
    </w:div>
    <w:div w:id="1314260346">
      <w:bodyDiv w:val="1"/>
      <w:marLeft w:val="0"/>
      <w:marRight w:val="0"/>
      <w:marTop w:val="0"/>
      <w:marBottom w:val="0"/>
      <w:divBdr>
        <w:top w:val="none" w:sz="0" w:space="0" w:color="auto"/>
        <w:left w:val="none" w:sz="0" w:space="0" w:color="auto"/>
        <w:bottom w:val="none" w:sz="0" w:space="0" w:color="auto"/>
        <w:right w:val="none" w:sz="0" w:space="0" w:color="auto"/>
      </w:divBdr>
    </w:div>
    <w:div w:id="1413966620">
      <w:bodyDiv w:val="1"/>
      <w:marLeft w:val="0"/>
      <w:marRight w:val="0"/>
      <w:marTop w:val="0"/>
      <w:marBottom w:val="0"/>
      <w:divBdr>
        <w:top w:val="none" w:sz="0" w:space="0" w:color="auto"/>
        <w:left w:val="none" w:sz="0" w:space="0" w:color="auto"/>
        <w:bottom w:val="none" w:sz="0" w:space="0" w:color="auto"/>
        <w:right w:val="none" w:sz="0" w:space="0" w:color="auto"/>
      </w:divBdr>
    </w:div>
    <w:div w:id="1472288520">
      <w:bodyDiv w:val="1"/>
      <w:marLeft w:val="0"/>
      <w:marRight w:val="0"/>
      <w:marTop w:val="0"/>
      <w:marBottom w:val="0"/>
      <w:divBdr>
        <w:top w:val="none" w:sz="0" w:space="0" w:color="auto"/>
        <w:left w:val="none" w:sz="0" w:space="0" w:color="auto"/>
        <w:bottom w:val="none" w:sz="0" w:space="0" w:color="auto"/>
        <w:right w:val="none" w:sz="0" w:space="0" w:color="auto"/>
      </w:divBdr>
    </w:div>
    <w:div w:id="1491216108">
      <w:bodyDiv w:val="1"/>
      <w:marLeft w:val="0"/>
      <w:marRight w:val="0"/>
      <w:marTop w:val="0"/>
      <w:marBottom w:val="0"/>
      <w:divBdr>
        <w:top w:val="none" w:sz="0" w:space="0" w:color="auto"/>
        <w:left w:val="none" w:sz="0" w:space="0" w:color="auto"/>
        <w:bottom w:val="none" w:sz="0" w:space="0" w:color="auto"/>
        <w:right w:val="none" w:sz="0" w:space="0" w:color="auto"/>
      </w:divBdr>
    </w:div>
    <w:div w:id="1817457406">
      <w:bodyDiv w:val="1"/>
      <w:marLeft w:val="0"/>
      <w:marRight w:val="0"/>
      <w:marTop w:val="0"/>
      <w:marBottom w:val="0"/>
      <w:divBdr>
        <w:top w:val="none" w:sz="0" w:space="0" w:color="auto"/>
        <w:left w:val="none" w:sz="0" w:space="0" w:color="auto"/>
        <w:bottom w:val="none" w:sz="0" w:space="0" w:color="auto"/>
        <w:right w:val="none" w:sz="0" w:space="0" w:color="auto"/>
      </w:divBdr>
    </w:div>
    <w:div w:id="1874808856">
      <w:bodyDiv w:val="1"/>
      <w:marLeft w:val="0"/>
      <w:marRight w:val="0"/>
      <w:marTop w:val="0"/>
      <w:marBottom w:val="0"/>
      <w:divBdr>
        <w:top w:val="none" w:sz="0" w:space="0" w:color="auto"/>
        <w:left w:val="none" w:sz="0" w:space="0" w:color="auto"/>
        <w:bottom w:val="none" w:sz="0" w:space="0" w:color="auto"/>
        <w:right w:val="none" w:sz="0" w:space="0" w:color="auto"/>
      </w:divBdr>
    </w:div>
    <w:div w:id="2098213692">
      <w:bodyDiv w:val="1"/>
      <w:marLeft w:val="0"/>
      <w:marRight w:val="0"/>
      <w:marTop w:val="0"/>
      <w:marBottom w:val="0"/>
      <w:divBdr>
        <w:top w:val="none" w:sz="0" w:space="0" w:color="auto"/>
        <w:left w:val="none" w:sz="0" w:space="0" w:color="auto"/>
        <w:bottom w:val="none" w:sz="0" w:space="0" w:color="auto"/>
        <w:right w:val="none" w:sz="0" w:space="0" w:color="auto"/>
      </w:divBdr>
    </w:div>
    <w:div w:id="2119790513">
      <w:bodyDiv w:val="1"/>
      <w:marLeft w:val="0"/>
      <w:marRight w:val="0"/>
      <w:marTop w:val="0"/>
      <w:marBottom w:val="0"/>
      <w:divBdr>
        <w:top w:val="none" w:sz="0" w:space="0" w:color="auto"/>
        <w:left w:val="none" w:sz="0" w:space="0" w:color="auto"/>
        <w:bottom w:val="none" w:sz="0" w:space="0" w:color="auto"/>
        <w:right w:val="none" w:sz="0" w:space="0" w:color="auto"/>
      </w:divBdr>
    </w:div>
    <w:div w:id="2130708987">
      <w:bodyDiv w:val="1"/>
      <w:marLeft w:val="0"/>
      <w:marRight w:val="0"/>
      <w:marTop w:val="0"/>
      <w:marBottom w:val="0"/>
      <w:divBdr>
        <w:top w:val="none" w:sz="0" w:space="0" w:color="auto"/>
        <w:left w:val="none" w:sz="0" w:space="0" w:color="auto"/>
        <w:bottom w:val="none" w:sz="0" w:space="0" w:color="auto"/>
        <w:right w:val="none" w:sz="0" w:space="0" w:color="auto"/>
      </w:divBdr>
    </w:div>
    <w:div w:id="21311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2022-06-10T07:48:00Z</dcterms:created>
  <dcterms:modified xsi:type="dcterms:W3CDTF">2022-06-12T16:04:00Z</dcterms:modified>
</cp:coreProperties>
</file>