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>Ingresar Cantidad de 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</w:t>
      </w:r>
      <w:proofErr w:type="gramStart"/>
      <w:r>
        <w:t xml:space="preserve">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  <w:proofErr w:type="gramEnd"/>
    </w:p>
    <w:p w:rsidR="00D228CE" w:rsidRDefault="008F1B32" w:rsidP="00D228CE">
      <w:pPr>
        <w:pStyle w:val="Prrafodelista"/>
        <w:numPr>
          <w:ilvl w:val="0"/>
          <w:numId w:val="2"/>
        </w:numPr>
      </w:pPr>
      <w:r>
        <w:t>En caso de cambio de menú (combo) o ingrediente (individual): dejar comentario por parte del Mesero.</w:t>
      </w:r>
    </w:p>
    <w:p w:rsidR="00E11C10" w:rsidRPr="00E11C10" w:rsidRDefault="009372DC" w:rsidP="00E11C10">
      <w:pPr>
        <w:rPr>
          <w:b/>
        </w:rPr>
      </w:pPr>
      <w:r>
        <w:rPr>
          <w:b/>
        </w:rPr>
        <w:t xml:space="preserve">Mantenimiento </w:t>
      </w:r>
      <w:r>
        <w:rPr>
          <w:b/>
          <w:lang w:val="en-US"/>
        </w:rPr>
        <w:t xml:space="preserve">&gt; </w:t>
      </w:r>
      <w:r w:rsidR="00E11C10" w:rsidRPr="00E11C10">
        <w:rPr>
          <w:b/>
        </w:rPr>
        <w:t>Menú:</w:t>
      </w:r>
    </w:p>
    <w:p w:rsidR="00E11C10" w:rsidRPr="00DA6C39" w:rsidRDefault="00E11C10" w:rsidP="00E11C10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</w:t>
      </w:r>
      <w:r w:rsidR="00881759" w:rsidRPr="00DA6C39">
        <w:rPr>
          <w:b/>
          <w:color w:val="00B050"/>
        </w:rPr>
        <w:t xml:space="preserve"> (ej. Gaseosa)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 xml:space="preserve">Categoría </w:t>
      </w:r>
      <w:r w:rsidR="009372DC">
        <w:t>por</w:t>
      </w:r>
      <w:r>
        <w:t xml:space="preserve"> menú</w:t>
      </w:r>
    </w:p>
    <w:p w:rsidR="00881759" w:rsidRPr="000915BB" w:rsidRDefault="00881759" w:rsidP="00E11C10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0915BB">
        <w:rPr>
          <w:b/>
          <w:color w:val="00B050"/>
        </w:rPr>
        <w:t>Ubicación de Menú (necesario para cuadre): Mostrador, Cocina, Bodega.</w:t>
      </w:r>
    </w:p>
    <w:p w:rsidR="009372DC" w:rsidRPr="00E11C10" w:rsidRDefault="009372DC" w:rsidP="009372DC">
      <w:pPr>
        <w:rPr>
          <w:b/>
        </w:rPr>
      </w:pPr>
      <w:r>
        <w:rPr>
          <w:b/>
        </w:rPr>
        <w:t>Facturación</w:t>
      </w:r>
      <w:r w:rsidRPr="00E11C10">
        <w:rPr>
          <w:b/>
        </w:rPr>
        <w:t>:</w:t>
      </w:r>
    </w:p>
    <w:p w:rsidR="009372DC" w:rsidRPr="000915BB" w:rsidRDefault="009372DC" w:rsidP="00A2114A">
      <w:pPr>
        <w:pStyle w:val="Prrafodelista"/>
        <w:numPr>
          <w:ilvl w:val="0"/>
          <w:numId w:val="4"/>
        </w:numPr>
        <w:rPr>
          <w:b/>
          <w:color w:val="00B050"/>
        </w:rPr>
      </w:pPr>
      <w:r w:rsidRPr="000915BB">
        <w:rPr>
          <w:b/>
          <w:color w:val="00B050"/>
        </w:rP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P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  <w:bookmarkStart w:id="0" w:name="_GoBack"/>
      <w:bookmarkEnd w:id="0"/>
    </w:p>
    <w:p w:rsidR="00A2114A" w:rsidRPr="00E11C10" w:rsidRDefault="00A2114A" w:rsidP="00A2114A">
      <w:pPr>
        <w:rPr>
          <w:b/>
        </w:rPr>
      </w:pPr>
      <w:r>
        <w:rPr>
          <w:b/>
        </w:rPr>
        <w:t>Inventario</w:t>
      </w:r>
      <w:r w:rsidRPr="00E11C10">
        <w:rPr>
          <w:b/>
        </w:rPr>
        <w:t>:</w:t>
      </w:r>
    </w:p>
    <w:p w:rsidR="004521D4" w:rsidRDefault="00A2114A" w:rsidP="004521D4">
      <w:pPr>
        <w:pStyle w:val="Prrafodelista"/>
        <w:numPr>
          <w:ilvl w:val="0"/>
          <w:numId w:val="6"/>
        </w:numPr>
      </w:pPr>
      <w:r>
        <w:t>Arqueo de cocina</w:t>
      </w:r>
      <w:r w:rsidR="00881759">
        <w:t xml:space="preserve"> de</w:t>
      </w:r>
      <w:r>
        <w:t xml:space="preserve"> productos, </w:t>
      </w:r>
      <w:r w:rsidR="004521D4">
        <w:t xml:space="preserve">apertura y </w:t>
      </w:r>
      <w:r>
        <w:t xml:space="preserve">cierre </w:t>
      </w:r>
      <w:r w:rsidR="00881759">
        <w:t>diario.</w:t>
      </w:r>
    </w:p>
    <w:p w:rsidR="00E11C10" w:rsidRPr="005459C6" w:rsidRDefault="004521D4" w:rsidP="004521D4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A718C0" w:rsidRDefault="004521D4" w:rsidP="00A718C0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cuadre correcto o sobrante de algún producto, solo mostrar mensaje de cuadre correcto.</w:t>
      </w:r>
      <w:r w:rsidR="00A718C0" w:rsidRPr="005459C6">
        <w:rPr>
          <w:b/>
          <w:color w:val="00B050"/>
        </w:rPr>
        <w:t xml:space="preserve"> </w:t>
      </w:r>
    </w:p>
    <w:p w:rsidR="00182C5B" w:rsidRPr="00E11C10" w:rsidRDefault="00182C5B" w:rsidP="00182C5B">
      <w:pPr>
        <w:rPr>
          <w:b/>
        </w:rPr>
      </w:pPr>
      <w:r>
        <w:rPr>
          <w:b/>
        </w:rPr>
        <w:t>Clientes</w:t>
      </w:r>
      <w:r w:rsidRPr="00E11C10">
        <w:rPr>
          <w:b/>
        </w:rPr>
        <w:t>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clasificación de los clientes (VIP, Normal)</w:t>
      </w:r>
    </w:p>
    <w:p w:rsidR="00182C5B" w:rsidRPr="00182C5B" w:rsidRDefault="00182C5B" w:rsidP="00182C5B">
      <w:pPr>
        <w:rPr>
          <w:b/>
          <w:color w:val="00B050"/>
        </w:rPr>
      </w:pPr>
    </w:p>
    <w:sectPr w:rsidR="00182C5B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2C6"/>
    <w:multiLevelType w:val="hybridMultilevel"/>
    <w:tmpl w:val="66B24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915BB"/>
    <w:rsid w:val="001560FB"/>
    <w:rsid w:val="00182C5B"/>
    <w:rsid w:val="001A2615"/>
    <w:rsid w:val="00201169"/>
    <w:rsid w:val="004521D4"/>
    <w:rsid w:val="005459C6"/>
    <w:rsid w:val="005F71E0"/>
    <w:rsid w:val="00881759"/>
    <w:rsid w:val="008F1B32"/>
    <w:rsid w:val="00932C2A"/>
    <w:rsid w:val="009372DC"/>
    <w:rsid w:val="00A2114A"/>
    <w:rsid w:val="00A718C0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12</cp:revision>
  <dcterms:created xsi:type="dcterms:W3CDTF">2018-01-11T04:21:00Z</dcterms:created>
  <dcterms:modified xsi:type="dcterms:W3CDTF">2018-01-18T02:23:00Z</dcterms:modified>
</cp:coreProperties>
</file>