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3E40" w14:textId="58745DBA" w:rsidR="008D6ACB" w:rsidRDefault="00D21817">
      <w:r>
        <w:t xml:space="preserve">- </w:t>
      </w:r>
      <w:r w:rsidRPr="00D21817">
        <w:t>Visando economia de espaço, devemos aproveitar toda oportunidade de utilizar números em vez de strings nos tipos de dados</w:t>
      </w:r>
    </w:p>
    <w:p w14:paraId="033C8BEE" w14:textId="0B063AE5" w:rsidR="00D21817" w:rsidRDefault="00D21817">
      <w:r>
        <w:t>- Quando criarmos um campo no SQL do tipo data, podemos colocar a instrução DEFAULT CURRENT_TIMESTAMP para incluir automaticamente a data corrente no registro quando deixarmos o campo em branco</w:t>
      </w:r>
    </w:p>
    <w:p w14:paraId="090E092F" w14:textId="15BBDC8C" w:rsidR="003707CC" w:rsidRDefault="003707CC">
      <w:r>
        <w:t>- Ao inserir um registro o número de colunas declaradas para serem preenchidas deve corresponder aos valores informados para serem inseridos</w:t>
      </w:r>
    </w:p>
    <w:p w14:paraId="6308ADF7" w14:textId="3F6C7F26" w:rsidR="003707CC" w:rsidRDefault="00E73ECE">
      <w:r>
        <w:t>- Interações com bancos de dados são extremamente delicadas, pois modificações como exclusões são irreversíveis. Por isso, evita-se fazer esse tipo de operação diretamente nos códigos backend.</w:t>
      </w:r>
    </w:p>
    <w:p w14:paraId="2138C249" w14:textId="77777777" w:rsidR="00D21817" w:rsidRDefault="00D21817"/>
    <w:sectPr w:rsidR="00D21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73"/>
    <w:rsid w:val="003707CC"/>
    <w:rsid w:val="00BF56B3"/>
    <w:rsid w:val="00C50673"/>
    <w:rsid w:val="00D0013E"/>
    <w:rsid w:val="00D21817"/>
    <w:rsid w:val="00E7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810"/>
  <w15:chartTrackingRefBased/>
  <w15:docId w15:val="{A55B976D-8FA3-4EDC-BFED-7D29BC68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3</cp:revision>
  <dcterms:created xsi:type="dcterms:W3CDTF">2022-03-30T23:13:00Z</dcterms:created>
  <dcterms:modified xsi:type="dcterms:W3CDTF">2022-03-31T13:06:00Z</dcterms:modified>
</cp:coreProperties>
</file>