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3DF7" w14:textId="0428E176" w:rsidR="00725691" w:rsidRDefault="00A61126" w:rsidP="00A61126">
      <w:pPr>
        <w:jc w:val="both"/>
      </w:pPr>
      <w:r>
        <w:t>Estrutura baseada em Performance</w:t>
      </w:r>
    </w:p>
    <w:p w14:paraId="2F5E1694" w14:textId="4794F3C6" w:rsidR="00A61126" w:rsidRDefault="00A61126" w:rsidP="00A61126">
      <w:pPr>
        <w:jc w:val="both"/>
      </w:pPr>
    </w:p>
    <w:p w14:paraId="3858BBC3" w14:textId="49259E98" w:rsidR="00A61126" w:rsidRDefault="005504E0" w:rsidP="00A61126">
      <w:pPr>
        <w:jc w:val="both"/>
      </w:pPr>
      <w:r w:rsidRPr="009C2E58">
        <w:t>&amp;</w:t>
      </w:r>
      <w:proofErr w:type="spellStart"/>
      <w:r w:rsidRPr="009C2E58">
        <w:t>emsp</w:t>
      </w:r>
      <w:proofErr w:type="spellEnd"/>
      <w:r w:rsidRPr="009C2E58">
        <w:t>;</w:t>
      </w:r>
      <w:r w:rsidR="00E00DCC">
        <w:t xml:space="preserve"> </w:t>
      </w:r>
      <w:r w:rsidR="00A61126">
        <w:t>Todas as empresas precisam medir suas Performances. Elas reúnem informações de vários departamentos de sua estrutura para montarem métricas que permitam avaliar seus desempenhos. A questão é que nem sempre seus departamentos possuem as informações necessárias para compor as métricas ou quando possuem, as informações não se encaixam ou são ambíguas. Uma solução seria fazer o caminho inverso – definir a estrutura baseada nas métricas para compor a performance.</w:t>
      </w:r>
      <w:r w:rsidRPr="005504E0">
        <w:t xml:space="preserve"> </w:t>
      </w:r>
      <w:bookmarkStart w:id="0" w:name="_Hlk106979937"/>
      <w:r>
        <w:t>&lt;</w:t>
      </w:r>
      <w:proofErr w:type="spellStart"/>
      <w:r>
        <w:t>br</w:t>
      </w:r>
      <w:proofErr w:type="spellEnd"/>
      <w:r>
        <w:t>&gt;</w:t>
      </w:r>
      <w:bookmarkEnd w:id="0"/>
    </w:p>
    <w:p w14:paraId="24DD155B" w14:textId="43421931" w:rsidR="00A61126" w:rsidRDefault="005504E0" w:rsidP="00A61126">
      <w:pPr>
        <w:jc w:val="both"/>
      </w:pPr>
      <w:r w:rsidRPr="009C2E58">
        <w:t>&amp;</w:t>
      </w:r>
      <w:proofErr w:type="spellStart"/>
      <w:r w:rsidRPr="009C2E58">
        <w:t>emsp</w:t>
      </w:r>
      <w:proofErr w:type="spellEnd"/>
      <w:r w:rsidRPr="009C2E58">
        <w:t>;</w:t>
      </w:r>
      <w:r w:rsidR="00E00DCC">
        <w:t xml:space="preserve"> </w:t>
      </w:r>
      <w:proofErr w:type="gramStart"/>
      <w:r w:rsidR="00A61126">
        <w:t>Desdobrar</w:t>
      </w:r>
      <w:proofErr w:type="gramEnd"/>
      <w:r w:rsidR="00A61126">
        <w:t xml:space="preserve"> a performance nas métricas </w:t>
      </w:r>
      <w:r w:rsidR="00D777F0">
        <w:t xml:space="preserve">necessárias para </w:t>
      </w:r>
      <w:r w:rsidR="00A9783F">
        <w:t>apurá-la</w:t>
      </w:r>
      <w:r w:rsidR="00D777F0">
        <w:t xml:space="preserve"> é o primeiro passo para começar a definir um fluxo de informações que facilite a sua </w:t>
      </w:r>
      <w:r w:rsidR="00A9783F">
        <w:t>avaliação</w:t>
      </w:r>
      <w:r w:rsidR="00D777F0">
        <w:t>. Fatores como rentabilidade, lucratividade e risco costumam, em alguns setores da economia, serem as próprias medidas de performance das empresas</w:t>
      </w:r>
      <w:r w:rsidR="0080591F">
        <w:t>.</w:t>
      </w:r>
      <w:r w:rsidR="00D777F0">
        <w:t xml:space="preserve"> </w:t>
      </w:r>
      <w:r w:rsidR="0080591F">
        <w:t>No entanto, eles</w:t>
      </w:r>
      <w:r w:rsidR="00D777F0">
        <w:t xml:space="preserve"> são apenas </w:t>
      </w:r>
      <w:proofErr w:type="gramStart"/>
      <w:r w:rsidR="00D777F0">
        <w:t>métricas</w:t>
      </w:r>
      <w:proofErr w:type="gramEnd"/>
      <w:r w:rsidR="00D777F0">
        <w:t xml:space="preserve"> que, combinadas, permitem que a performance seja avaliada. Essas métricas demandarão informações d</w:t>
      </w:r>
      <w:r w:rsidR="0080591F">
        <w:t>e</w:t>
      </w:r>
      <w:r w:rsidR="00D777F0">
        <w:t xml:space="preserve"> diversas áreas da empresa para serem calculadas.</w:t>
      </w:r>
      <w:r w:rsidRPr="005504E0"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14:paraId="2D5C6253" w14:textId="59CD3CD3" w:rsidR="00D777F0" w:rsidRDefault="005504E0" w:rsidP="00A61126">
      <w:pPr>
        <w:jc w:val="both"/>
      </w:pPr>
      <w:r w:rsidRPr="009C2E58">
        <w:t>&amp;</w:t>
      </w:r>
      <w:proofErr w:type="spellStart"/>
      <w:r w:rsidRPr="009C2E58">
        <w:t>emsp</w:t>
      </w:r>
      <w:proofErr w:type="spellEnd"/>
      <w:r w:rsidRPr="009C2E58">
        <w:t>;</w:t>
      </w:r>
      <w:r w:rsidR="00E00DCC">
        <w:t xml:space="preserve"> </w:t>
      </w:r>
      <w:proofErr w:type="gramStart"/>
      <w:r w:rsidR="00D777F0">
        <w:t>Com</w:t>
      </w:r>
      <w:proofErr w:type="gramEnd"/>
      <w:r w:rsidR="00D777F0">
        <w:t xml:space="preserve"> as informações necessárias definidas, podemos identificar </w:t>
      </w:r>
      <w:r w:rsidR="00486DA4">
        <w:t>os setores que as fornecerão. Identificando esses setores, podemos agrupá-los por métricas que suas informações geram. Esse agrupamento facilitaria a gestão das métricas, pois ficaria mais fácil de identificar qual setor que impactar nas variações delas para tomar medidas mais rápidas para corrigir discrepâncias e desempenhos.</w:t>
      </w:r>
      <w:r w:rsidRPr="005504E0"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p w14:paraId="0057247D" w14:textId="31A34431" w:rsidR="00486DA4" w:rsidRDefault="005504E0" w:rsidP="00A61126">
      <w:pPr>
        <w:jc w:val="both"/>
      </w:pPr>
      <w:r w:rsidRPr="009C2E58">
        <w:t>&amp;</w:t>
      </w:r>
      <w:proofErr w:type="spellStart"/>
      <w:r w:rsidRPr="009C2E58">
        <w:t>emsp</w:t>
      </w:r>
      <w:proofErr w:type="spellEnd"/>
      <w:r w:rsidRPr="009C2E58">
        <w:t>;</w:t>
      </w:r>
      <w:r w:rsidR="00E00DCC">
        <w:t xml:space="preserve"> </w:t>
      </w:r>
      <w:proofErr w:type="gramStart"/>
      <w:r w:rsidR="00486DA4">
        <w:t>Essa</w:t>
      </w:r>
      <w:proofErr w:type="gramEnd"/>
      <w:r w:rsidR="00486DA4">
        <w:t xml:space="preserve"> estrutura baseada no fluxo de informações tem o potencial de gerar constantes incrementos de performance nas organizações, pois em uma única dinâmica seria possível contrabalançar impactos positivos e negativos</w:t>
      </w:r>
      <w:r w:rsidR="00A83E73">
        <w:t xml:space="preserve"> no desempenho da empresa e entender qual o incremento real que a atividade está gerando para o negócio. Isso reforça ainda mais a importância que as empresas precisam dar a implementação de culturas Data Driven para suas sobrevivências hoje e no futuro.</w:t>
      </w:r>
      <w:r w:rsidRPr="005504E0">
        <w:t xml:space="preserve"> </w:t>
      </w:r>
      <w:r>
        <w:t>&lt;</w:t>
      </w:r>
      <w:proofErr w:type="spellStart"/>
      <w:r>
        <w:t>br</w:t>
      </w:r>
      <w:proofErr w:type="spellEnd"/>
      <w:r>
        <w:t>&gt;</w:t>
      </w:r>
    </w:p>
    <w:sectPr w:rsidR="00486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26"/>
    <w:rsid w:val="00486DA4"/>
    <w:rsid w:val="005504E0"/>
    <w:rsid w:val="00725691"/>
    <w:rsid w:val="007D2A2A"/>
    <w:rsid w:val="0080591F"/>
    <w:rsid w:val="00A61126"/>
    <w:rsid w:val="00A83E73"/>
    <w:rsid w:val="00A9783F"/>
    <w:rsid w:val="00D777F0"/>
    <w:rsid w:val="00E0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DD9C"/>
  <w15:chartTrackingRefBased/>
  <w15:docId w15:val="{18CF9975-E115-4EC9-9DE6-503657EE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Rigueti Brandão</dc:creator>
  <cp:keywords/>
  <dc:description/>
  <cp:lastModifiedBy>Bruno Rigueti Brandão</cp:lastModifiedBy>
  <cp:revision>6</cp:revision>
  <dcterms:created xsi:type="dcterms:W3CDTF">2022-06-23T16:15:00Z</dcterms:created>
  <dcterms:modified xsi:type="dcterms:W3CDTF">2022-06-24T19:19:00Z</dcterms:modified>
</cp:coreProperties>
</file>