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938"/>
        <w:gridCol w:w="5285"/>
      </w:tblGrid>
      <w:tr w:rsidR="002B71FD" w:rsidRPr="002B71FD" w14:paraId="3B4E8241" w14:textId="77777777" w:rsidTr="002B71FD">
        <w:trPr>
          <w:trHeight w:val="567"/>
        </w:trPr>
        <w:tc>
          <w:tcPr>
            <w:tcW w:w="0" w:type="auto"/>
            <w:gridSpan w:val="3"/>
            <w:vAlign w:val="center"/>
          </w:tcPr>
          <w:p w14:paraId="5B3C81DB" w14:textId="09BDAFDB" w:rsidR="002B71FD" w:rsidRPr="002B71FD" w:rsidRDefault="002B71FD" w:rsidP="002B71FD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2B71FD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Estácio – Ciência de Dados – Período </w:t>
            </w:r>
            <w:r w:rsidR="00704541">
              <w:rPr>
                <w:rFonts w:ascii="Calibri" w:hAnsi="Calibri" w:cs="Calibri"/>
                <w:b/>
                <w:bCs/>
                <w:sz w:val="32"/>
                <w:szCs w:val="32"/>
              </w:rPr>
              <w:t>4</w:t>
            </w:r>
          </w:p>
        </w:tc>
      </w:tr>
      <w:tr w:rsidR="002B71FD" w:rsidRPr="002B71FD" w14:paraId="548DB7B6" w14:textId="77777777" w:rsidTr="002B71FD">
        <w:trPr>
          <w:trHeight w:val="567"/>
        </w:trPr>
        <w:tc>
          <w:tcPr>
            <w:tcW w:w="0" w:type="auto"/>
            <w:gridSpan w:val="3"/>
            <w:vAlign w:val="center"/>
          </w:tcPr>
          <w:p w14:paraId="7EE5E4F6" w14:textId="0A06E9D7" w:rsidR="002B71FD" w:rsidRPr="002B71FD" w:rsidRDefault="002B71FD" w:rsidP="002B71FD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2B71FD">
              <w:rPr>
                <w:rFonts w:ascii="Calibri" w:hAnsi="Calibri" w:cs="Calibri"/>
                <w:b/>
                <w:bCs/>
                <w:sz w:val="32"/>
                <w:szCs w:val="32"/>
              </w:rPr>
              <w:t>Dias de Estudo</w:t>
            </w:r>
          </w:p>
        </w:tc>
      </w:tr>
      <w:tr w:rsidR="002B71FD" w:rsidRPr="002B71FD" w14:paraId="7885516D" w14:textId="77777777" w:rsidTr="002B71FD">
        <w:trPr>
          <w:trHeight w:val="567"/>
        </w:trPr>
        <w:tc>
          <w:tcPr>
            <w:tcW w:w="1271" w:type="dxa"/>
            <w:vAlign w:val="center"/>
          </w:tcPr>
          <w:p w14:paraId="5BCDB52E" w14:textId="59BB3682" w:rsidR="002B71FD" w:rsidRPr="002B71FD" w:rsidRDefault="002B71FD" w:rsidP="002B71FD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2B71FD">
              <w:rPr>
                <w:rFonts w:ascii="Calibri" w:hAnsi="Calibri" w:cs="Calibri"/>
                <w:b/>
                <w:bCs/>
                <w:sz w:val="32"/>
                <w:szCs w:val="32"/>
              </w:rPr>
              <w:t>Índice</w:t>
            </w:r>
          </w:p>
        </w:tc>
        <w:tc>
          <w:tcPr>
            <w:tcW w:w="1938" w:type="dxa"/>
            <w:vAlign w:val="center"/>
          </w:tcPr>
          <w:p w14:paraId="7DAC8D69" w14:textId="7A234856" w:rsidR="002B71FD" w:rsidRPr="002B71FD" w:rsidRDefault="002B71FD" w:rsidP="002B71FD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2B71FD">
              <w:rPr>
                <w:rFonts w:ascii="Calibri" w:hAnsi="Calibri" w:cs="Calibri"/>
                <w:b/>
                <w:bCs/>
                <w:sz w:val="32"/>
                <w:szCs w:val="32"/>
              </w:rPr>
              <w:t>Dia</w:t>
            </w:r>
          </w:p>
        </w:tc>
        <w:tc>
          <w:tcPr>
            <w:tcW w:w="0" w:type="auto"/>
            <w:vAlign w:val="center"/>
          </w:tcPr>
          <w:p w14:paraId="5FB9DDF8" w14:textId="27A90F12" w:rsidR="002B71FD" w:rsidRPr="002B71FD" w:rsidRDefault="002B71FD" w:rsidP="002B71FD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2B71FD">
              <w:rPr>
                <w:rFonts w:ascii="Calibri" w:hAnsi="Calibri" w:cs="Calibri"/>
                <w:b/>
                <w:bCs/>
                <w:sz w:val="32"/>
                <w:szCs w:val="32"/>
              </w:rPr>
              <w:t>Matéria</w:t>
            </w:r>
          </w:p>
        </w:tc>
      </w:tr>
      <w:tr w:rsidR="002B71FD" w:rsidRPr="002B71FD" w14:paraId="0EBB94BE" w14:textId="77777777" w:rsidTr="002B71FD">
        <w:trPr>
          <w:trHeight w:val="567"/>
        </w:trPr>
        <w:tc>
          <w:tcPr>
            <w:tcW w:w="1271" w:type="dxa"/>
            <w:vAlign w:val="center"/>
          </w:tcPr>
          <w:p w14:paraId="2D91B6BD" w14:textId="1BB3ED19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1</w:t>
            </w:r>
          </w:p>
        </w:tc>
        <w:tc>
          <w:tcPr>
            <w:tcW w:w="1938" w:type="dxa"/>
            <w:vAlign w:val="center"/>
          </w:tcPr>
          <w:p w14:paraId="4A1C391E" w14:textId="50C05DF5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Segunda</w:t>
            </w:r>
          </w:p>
        </w:tc>
        <w:tc>
          <w:tcPr>
            <w:tcW w:w="0" w:type="auto"/>
            <w:vAlign w:val="center"/>
          </w:tcPr>
          <w:p w14:paraId="37C8002D" w14:textId="0E643C1A" w:rsidR="002B71FD" w:rsidRPr="002B71FD" w:rsidRDefault="00704541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Computação em Nuvem</w:t>
            </w:r>
          </w:p>
        </w:tc>
      </w:tr>
      <w:tr w:rsidR="002B71FD" w:rsidRPr="002B71FD" w14:paraId="0ED02AEA" w14:textId="77777777" w:rsidTr="002B71FD">
        <w:trPr>
          <w:trHeight w:val="567"/>
        </w:trPr>
        <w:tc>
          <w:tcPr>
            <w:tcW w:w="1271" w:type="dxa"/>
            <w:vAlign w:val="center"/>
          </w:tcPr>
          <w:p w14:paraId="4D46010F" w14:textId="609B9D77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2</w:t>
            </w:r>
          </w:p>
        </w:tc>
        <w:tc>
          <w:tcPr>
            <w:tcW w:w="1938" w:type="dxa"/>
            <w:vAlign w:val="center"/>
          </w:tcPr>
          <w:p w14:paraId="11A37398" w14:textId="207B9975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Terça</w:t>
            </w:r>
          </w:p>
        </w:tc>
        <w:tc>
          <w:tcPr>
            <w:tcW w:w="0" w:type="auto"/>
            <w:vAlign w:val="center"/>
          </w:tcPr>
          <w:p w14:paraId="46964B36" w14:textId="71F9E617" w:rsidR="002B71FD" w:rsidRPr="002B71FD" w:rsidRDefault="00704541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Álgebra Linear</w:t>
            </w:r>
          </w:p>
        </w:tc>
      </w:tr>
      <w:tr w:rsidR="002B71FD" w:rsidRPr="002B71FD" w14:paraId="526CAFE9" w14:textId="77777777" w:rsidTr="002B71FD">
        <w:trPr>
          <w:trHeight w:val="567"/>
        </w:trPr>
        <w:tc>
          <w:tcPr>
            <w:tcW w:w="1271" w:type="dxa"/>
            <w:vAlign w:val="center"/>
          </w:tcPr>
          <w:p w14:paraId="630B13BE" w14:textId="4CF4BFB6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  <w:tc>
          <w:tcPr>
            <w:tcW w:w="1938" w:type="dxa"/>
            <w:vAlign w:val="center"/>
          </w:tcPr>
          <w:p w14:paraId="3B015DD4" w14:textId="52EA29C6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Quarta</w:t>
            </w:r>
          </w:p>
        </w:tc>
        <w:tc>
          <w:tcPr>
            <w:tcW w:w="0" w:type="auto"/>
            <w:vAlign w:val="center"/>
          </w:tcPr>
          <w:p w14:paraId="3E7966E2" w14:textId="25A87811" w:rsidR="002B71FD" w:rsidRPr="002B71FD" w:rsidRDefault="00704541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Governança de Dados</w:t>
            </w:r>
          </w:p>
        </w:tc>
      </w:tr>
      <w:tr w:rsidR="002B71FD" w:rsidRPr="002B71FD" w14:paraId="60AE88F7" w14:textId="77777777" w:rsidTr="002B71FD">
        <w:trPr>
          <w:trHeight w:val="567"/>
        </w:trPr>
        <w:tc>
          <w:tcPr>
            <w:tcW w:w="1271" w:type="dxa"/>
            <w:vAlign w:val="center"/>
          </w:tcPr>
          <w:p w14:paraId="2EA5663F" w14:textId="646B8F05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4</w:t>
            </w:r>
          </w:p>
        </w:tc>
        <w:tc>
          <w:tcPr>
            <w:tcW w:w="1938" w:type="dxa"/>
            <w:vAlign w:val="center"/>
          </w:tcPr>
          <w:p w14:paraId="1A50483F" w14:textId="6E3141ED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Quinta</w:t>
            </w:r>
          </w:p>
        </w:tc>
        <w:tc>
          <w:tcPr>
            <w:tcW w:w="0" w:type="auto"/>
            <w:vAlign w:val="center"/>
          </w:tcPr>
          <w:p w14:paraId="14F045B2" w14:textId="64BDF332" w:rsidR="002B71FD" w:rsidRPr="002B71FD" w:rsidRDefault="00704541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Programação Orientada a Objetos em Java</w:t>
            </w:r>
          </w:p>
        </w:tc>
      </w:tr>
      <w:tr w:rsidR="002B71FD" w:rsidRPr="002B71FD" w14:paraId="108FB06F" w14:textId="77777777" w:rsidTr="002B71FD">
        <w:trPr>
          <w:trHeight w:val="567"/>
        </w:trPr>
        <w:tc>
          <w:tcPr>
            <w:tcW w:w="1271" w:type="dxa"/>
            <w:vAlign w:val="center"/>
          </w:tcPr>
          <w:p w14:paraId="22C95AA0" w14:textId="0D5A8DDC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5</w:t>
            </w:r>
          </w:p>
        </w:tc>
        <w:tc>
          <w:tcPr>
            <w:tcW w:w="1938" w:type="dxa"/>
            <w:vAlign w:val="center"/>
          </w:tcPr>
          <w:p w14:paraId="21A67F5F" w14:textId="6FAE3765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Sexta</w:t>
            </w:r>
          </w:p>
        </w:tc>
        <w:tc>
          <w:tcPr>
            <w:tcW w:w="0" w:type="auto"/>
            <w:vAlign w:val="center"/>
          </w:tcPr>
          <w:p w14:paraId="0B7131C9" w14:textId="4C8CEC15" w:rsidR="002B71FD" w:rsidRPr="002B71FD" w:rsidRDefault="00704541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Machine Learning</w:t>
            </w:r>
          </w:p>
        </w:tc>
      </w:tr>
    </w:tbl>
    <w:p w14:paraId="603DDA2C" w14:textId="77777777" w:rsidR="001C27D4" w:rsidRPr="002B71FD" w:rsidRDefault="001C27D4">
      <w:pPr>
        <w:rPr>
          <w:rFonts w:ascii="Calibri" w:hAnsi="Calibri" w:cs="Calibri"/>
          <w:sz w:val="32"/>
          <w:szCs w:val="32"/>
        </w:rPr>
      </w:pPr>
    </w:p>
    <w:sectPr w:rsidR="001C27D4" w:rsidRPr="002B71FD" w:rsidSect="00B4498D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FD"/>
    <w:rsid w:val="001C27D4"/>
    <w:rsid w:val="002B71FD"/>
    <w:rsid w:val="005C1E94"/>
    <w:rsid w:val="00704541"/>
    <w:rsid w:val="0078454B"/>
    <w:rsid w:val="00B4498D"/>
    <w:rsid w:val="00C1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6FC6"/>
  <w15:chartTrackingRefBased/>
  <w15:docId w15:val="{B35E87BC-C143-4984-A7B9-D9E5C8AD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7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7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7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7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7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7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7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7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7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7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7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7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71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71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71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71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71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71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7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7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7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7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7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71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71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71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7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71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71F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B7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201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BRANDAO</dc:creator>
  <cp:keywords/>
  <dc:description/>
  <cp:lastModifiedBy>BRUNO BRANDAO</cp:lastModifiedBy>
  <cp:revision>3</cp:revision>
  <dcterms:created xsi:type="dcterms:W3CDTF">2024-10-14T00:43:00Z</dcterms:created>
  <dcterms:modified xsi:type="dcterms:W3CDTF">2025-04-15T22:35:00Z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2024-10-14T00:50:41Z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d67eb2f9-c229-4b11-89c7-335bbba70627</vt:lpwstr>
  </property>
  <property fmtid="{D5CDD505-2E9C-101B-9397-08002B2CF9AE}" pid="7" name="MSIP_Label_defa4170-0d19-0005-0004-bc88714345d2_ActionId">
    <vt:lpwstr>be9109c7-f235-4da7-bc99-3059e6867016</vt:lpwstr>
  </property>
  <property fmtid="{D5CDD505-2E9C-101B-9397-08002B2CF9AE}" pid="8" name="MSIP_Label_defa4170-0d19-0005-0004-bc88714345d2_ContentBits">
    <vt:lpwstr>0</vt:lpwstr>
  </property>
</Properties>
</file>