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DYESKIT — Ladakh Village Well-Being Questionnaire &amp; Scoring (v2)</w:t>
      </w:r>
    </w:p>
    <w:p>
      <w:r>
        <w:rPr>
          <w:b/>
        </w:rPr>
        <w:t xml:space="preserve">A comprehensive household instrument for Leh + Kargil, with a reliable 0–1 scoring model.</w:t>
      </w:r>
    </w:p>
    <w:p>
      <w:r>
        <w:rPr>
          <w:i/>
        </w:rPr>
        <w:t xml:space="preserve">Self-contained document. Contains four parts:</w:t>
      </w:r>
    </w:p>
    <w:p>
      <w:pPr>
        <w:ind w:left="420" w:hanging="200"/>
      </w:pPr>
      <w:r>
        <w:t xml:space="preserve">1. </w:t>
      </w:r>
      <w:r>
        <w:rPr>
          <w:b/>
        </w:rPr>
        <w:t xml:space="preserve">Why the Bhutan questionnaire could not be used as-is</w:t>
      </w:r>
      <w:r>
        <w:t xml:space="preserve"> — its drawbacks</w:t>
      </w:r>
    </w:p>
    <w:p>
      <w:pPr>
        <w:ind w:left="420" w:hanging="200"/>
      </w:pPr>
      <w:r>
        <w:t xml:space="preserve">2. </w:t>
      </w:r>
      <w:r>
        <w:rPr>
          <w:b/>
        </w:rPr>
        <w:t xml:space="preserve">The questionnaire</w:t>
      </w:r>
      <w:r>
        <w:t xml:space="preserve"> — ~70 items, 9 sections, all 7 DYESKIT dimensions</w:t>
      </w:r>
    </w:p>
    <w:p>
      <w:pPr>
        <w:ind w:left="420" w:hanging="200"/>
      </w:pPr>
      <w:r>
        <w:t xml:space="preserve">3. </w:t>
      </w:r>
      <w:r>
        <w:rPr>
          <w:b/>
        </w:rPr>
        <w:t xml:space="preserve">The scoring model</w:t>
      </w:r>
      <w:r>
        <w:t xml:space="preserve"> — graduated 0–1 normalization (drawn from the project's separate scoring-definition reference, </w:t>
      </w:r>
      <w:r>
        <w:rPr>
          <w:i/>
        </w:rPr>
        <w:t xml:space="preserve">not</w:t>
      </w:r>
      <w:r>
        <w:t xml:space="preserve"> DYESKIT's original 1/0.5/0 adequacy scale)</w:t>
      </w:r>
    </w:p>
    <w:p>
      <w:pPr>
        <w:ind w:left="420" w:hanging="200"/>
      </w:pPr>
      <w:r>
        <w:t xml:space="preserve">4. </w:t>
      </w:r>
      <w:r>
        <w:rPr>
          <w:b/>
        </w:rPr>
        <w:t xml:space="preserve">Analysis &amp; reliability guide</w:t>
      </w:r>
    </w:p>
    <w:p>
      <w:r>
        <w:rPr>
          <w:b/>
        </w:rPr>
        <w:t xml:space="preserve">Respondent:</w:t>
      </w:r>
      <w:r>
        <w:t xml:space="preserve"> one adult household member (18+). </w:t>
      </w:r>
      <w:r>
        <w:rPr>
          <w:b/>
        </w:rPr>
        <w:t xml:space="preserve">Mode:</w:t>
      </w:r>
      <w:r>
        <w:t xml:space="preserve"> interviewer-administered. </w:t>
      </w:r>
      <w:r>
        <w:rPr>
          <w:b/>
        </w:rPr>
        <w:t xml:space="preserve">Target time:</w:t>
      </w:r>
      <w:r>
        <w:t xml:space="preserve"> 20–25 min.</w:t>
      </w:r>
    </w:p>
    <w:p>
      <w:r>
        <w:rPr>
          <w:b/>
        </w:rPr>
        <w:t xml:space="preserve">Likert convention: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 xml:space="preserve">1 = Strongly Disagree · 2 = Disagree · 3 = Neutral · 4 = Agree · 5 = Strongly Agree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 xml:space="preserve">PART 1 — Drawbacks of the Bhutan Questionnaire (and why v2 departs from it)</w:t>
      </w:r>
    </w:p>
    <w:p>
      <w:r>
        <w:t xml:space="preserve">The Ladakh instrument was built from the Bhutan household-survey source (the 117-page mobile app specification / Data Architecture Map). That source is excellent for its purpose but is </w:t>
      </w:r>
      <w:r>
        <w:rPr>
          <w:b/>
        </w:rPr>
        <w:t xml:space="preserve">not a wellness questionnaire</w:t>
      </w:r>
      <w:r>
        <w:t xml:space="preserve"> — it is an administrative data-entry app. Using it unchanged fails in specific, concrete ways: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2338"/>
        <w:gridCol w:w="2338"/>
        <w:gridCol w:w="2338"/>
        <w:gridCol w:w="2338"/>
      </w:tblGrid>
      <w:tr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Drawback of the Bhutan source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Consequence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How v2 fixes it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Built as an app, not an interview.</w:t>
            </w:r>
            <w:r>
              <w:t xml:space="preserve"> Per-land-parcel geotags, per-house equipment inventories, per-crop input/output accounting, a 90-item chronic-disease dropdown.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400–788 fields; impossible in a 20-minute sitting; respondent fatigue destroys data quality.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Collapsed app-level granularity into </w:t>
            </w:r>
            <w:r>
              <w:rPr>
                <w:b/>
              </w:rPr>
              <w:t xml:space="preserve">survey-level indicator questions</w:t>
            </w:r>
            <w:r>
              <w:t xml:space="preserve"> answerable in one sitting.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No high-altitude or winter-isolation content.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Misses the defining health and access risks of Ladakh — AMS, snow-cut roads, seasonal healthcare loss.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Added altitude-illness, winter healthcare cut-off, and winter-isolation items.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No glacier / cold-desert water framing.</w:t>
            </w:r>
            <w:r>
              <w:t xml:space="preserve"> Water items assume rivers/rainfall.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Misses Ladakh's glacier-melt and </w:t>
            </w:r>
            <w:r>
              <w:rPr>
                <w:i/>
              </w:rPr>
              <w:t xml:space="preserve">yura</w:t>
            </w:r>
            <w:r>
              <w:t xml:space="preserve">-channel dependence — its single biggest environmental vulnerability.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Water source list includes glacier-melt channel, spring (</w:t>
            </w:r>
            <w:r>
              <w:rPr>
                <w:i/>
              </w:rPr>
              <w:t xml:space="preserve">chumik</w:t>
            </w:r>
            <w:r>
              <w:t xml:space="preserve">), snowmelt; added glacier-change perception.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Bhutan-specific demographics and roles.</w:t>
            </w:r>
            <w:r>
              <w:t xml:space="preserve"> "Long House," fisherman, Bhutanese admin units, no Buddhist–Muslim split.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Wrong categories for Ladakh; can't distinguish Leh (Buddhist-majority) from Kargil (Muslim-majority).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Localized housing types, occupations (Changpa pastoralist, army-affiliated, homestay), religion, Leh/Kargil district.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No tourism, outmigration, or cultural-erosion items.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Misses three forces DYESKIT names as central to Ladakh's transition.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Added tourism dependence/pressure, youth-migration, and cultural-continuity items.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Crude 3-point native scale (1 / 0.5 / 0).</w:t>
            </w:r>
            <w:r>
              <w:t xml:space="preserve"> A BMI of 24 and 17 score identically; a ₹95k and ₹2.9L income both score "0.5". Eleven Likert items were collected but never scored.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Throws away real variation; makes villages look more similar than they are; wastes measured data.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Replaced with </w:t>
            </w:r>
            <w:r>
              <w:rPr>
                <w:b/>
              </w:rPr>
              <w:t xml:space="preserve">graduated 0–1 normalization</w:t>
            </w:r>
            <w:r>
              <w:t xml:space="preserve"> (Part 3), which scores the full range and uses every item collected.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No consent / ethics preamble; sensitive items unprotected.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Substance-use and emotional items asked without a protocol — an ethics and data-quality risk.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Added a consent preamble (§0) and a private-response protocol for the sensitive item.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b/>
              </w:rPr>
              <w:t xml:space="preserve">Currency, schemes, standards all Malaysian/Bhutanese</w:t>
            </w:r>
            <w:r>
              <w:t xml:space="preserve"> in the associated scoring files.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Thresholds (RM income, Malaysian ministries, 60% forest cover, plains health ratios) are meaningless in Ladakh.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Thresholds re-anchored to Indian references — ICMR BMI, IPHS hilly norms, ₹ bands, RTE distances (Part 3 §D).</w:t>
            </w:r>
          </w:p>
        </w:tc>
      </w:tr>
    </w:tbl>
    <w:p>
      <w:pPr>
        <w:spacing w:after="0"/>
      </w:pPr>
    </w:p>
    <w:p>
      <w:r>
        <w:rPr>
          <w:b/>
        </w:rPr>
        <w:t xml:space="preserve">Net effect:</w:t>
      </w:r>
      <w:r>
        <w:t xml:space="preserve"> v2 keeps the </w:t>
      </w:r>
      <w:r>
        <w:rPr>
          <w:i/>
        </w:rPr>
        <w:t xml:space="preserve">substance</w:t>
      </w:r>
      <w:r>
        <w:t xml:space="preserve"> the Bhutan tool captured well (emotional state, coping, support, community, assets) and discards its administrative bulk, its wrong geography, and its lossy scale.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 xml:space="preserve">PART 2 — The Questionnaire</w:t>
      </w:r>
    </w:p>
    <w:p>
      <w:r>
        <w:rPr>
          <w:b/>
        </w:rPr>
        <w:t xml:space="preserve">Column key.</w:t>
      </w:r>
      <w:r>
        <w:t xml:space="preserve"> </w:t>
      </w:r>
      <w:r>
        <w:rPr>
          <w:b/>
        </w:rPr>
        <w:t xml:space="preserve">Dim</w:t>
      </w:r>
      <w:r>
        <w:t xml:space="preserve"> = scored dimension: </w:t>
      </w:r>
      <w:r>
        <w:rPr>
          <w:rFonts w:ascii="Consolas" w:hAnsi="Consolas"/>
          <w:sz w:val="18"/>
          <w:shd w:val="clear" w:color="auto" w:fill="F2F2F2"/>
        </w:rPr>
        <w:t xml:space="preserve">Phy</w:t>
      </w:r>
      <w:r>
        <w:t xml:space="preserve"> Physical · </w:t>
      </w:r>
      <w:r>
        <w:rPr>
          <w:rFonts w:ascii="Consolas" w:hAnsi="Consolas"/>
          <w:sz w:val="18"/>
          <w:shd w:val="clear" w:color="auto" w:fill="F2F2F2"/>
        </w:rPr>
        <w:t xml:space="preserve">Fin</w:t>
      </w:r>
      <w:r>
        <w:t xml:space="preserve"> Financial · </w:t>
      </w:r>
      <w:r>
        <w:rPr>
          <w:rFonts w:ascii="Consolas" w:hAnsi="Consolas"/>
          <w:sz w:val="18"/>
          <w:shd w:val="clear" w:color="auto" w:fill="F2F2F2"/>
        </w:rPr>
        <w:t xml:space="preserve">Emo</w:t>
      </w:r>
      <w:r>
        <w:t xml:space="preserve"> Emotional · </w:t>
      </w:r>
      <w:r>
        <w:rPr>
          <w:rFonts w:ascii="Consolas" w:hAnsi="Consolas"/>
          <w:sz w:val="18"/>
          <w:shd w:val="clear" w:color="auto" w:fill="F2F2F2"/>
        </w:rPr>
        <w:t xml:space="preserve">Soc</w:t>
      </w:r>
      <w:r>
        <w:t xml:space="preserve"> Social · </w:t>
      </w:r>
      <w:r>
        <w:rPr>
          <w:rFonts w:ascii="Consolas" w:hAnsi="Consolas"/>
          <w:sz w:val="18"/>
          <w:shd w:val="clear" w:color="auto" w:fill="F2F2F2"/>
        </w:rPr>
        <w:t xml:space="preserve">Env</w:t>
      </w:r>
      <w:r>
        <w:t xml:space="preserve"> Environmental · </w:t>
      </w:r>
      <w:r>
        <w:rPr>
          <w:rFonts w:ascii="Consolas" w:hAnsi="Consolas"/>
          <w:sz w:val="18"/>
          <w:shd w:val="clear" w:color="auto" w:fill="F2F2F2"/>
        </w:rPr>
        <w:t xml:space="preserve">Int</w:t>
      </w:r>
      <w:r>
        <w:t xml:space="preserve"> Intellectual · </w:t>
      </w:r>
      <w:r>
        <w:rPr>
          <w:rFonts w:ascii="Consolas" w:hAnsi="Consolas"/>
          <w:sz w:val="18"/>
          <w:shd w:val="clear" w:color="auto" w:fill="F2F2F2"/>
        </w:rPr>
        <w:t xml:space="preserve">Spi</w:t>
      </w:r>
      <w:r>
        <w:t xml:space="preserve"> Spiritual · </w:t>
      </w:r>
      <w:r>
        <w:rPr>
          <w:rFonts w:ascii="Consolas" w:hAnsi="Consolas"/>
          <w:sz w:val="18"/>
          <w:shd w:val="clear" w:color="auto" w:fill="F2F2F2"/>
        </w:rPr>
        <w:t xml:space="preserve">—</w:t>
      </w:r>
      <w:r>
        <w:t xml:space="preserve"> unscored (context/diagnostic). </w:t>
      </w:r>
      <w:r>
        <w:rPr>
          <w:b/>
        </w:rPr>
        <w:t xml:space="preserve">Every scored item maps to exactly one dimension</w:t>
      </w:r>
      <w:r>
        <w:t xml:space="preserve">, so the 7-dimension model is clean.</w:t>
      </w:r>
    </w:p>
    <w:p>
      <w:pPr>
        <w:pStyle w:val="Heading2"/>
      </w:pPr>
      <w:r>
        <w:t xml:space="preserve">§0 — Consent (read aloud; not scored)</w:t>
      </w:r>
    </w:p>
    <w:p>
      <w:pPr>
        <w:ind w:left="360"/>
        <w:spacing w:before="40" w:after="40"/>
        <w:pBdr>
          <w:left w:val="single" w:sz="18" w:space="8" w:color="CCCCCC"/>
        </w:pBdr>
      </w:pPr>
      <w:r>
        <w:t xml:space="preserve">"Namaskar/Julley. I'm working with Project DYESKIT, a study of village well-being in Ladakh. I'd like to ask about your household — health, work, community, environment, and how you feel about life here. It takes about 20 minutes. </w:t>
      </w:r>
      <w:r>
        <w:rPr>
          <w:b/>
        </w:rPr>
        <w:t xml:space="preserve">Your answers are confidential and combined with others; nothing is linked to you by name.</w:t>
      </w:r>
      <w:r>
        <w:t xml:space="preserve"> You may skip any question or stop anytime. A few questions are personal — you may decline them. Do you agree to take part?"  ☐ Yes ☐ No </w:t>
      </w:r>
      <w:r>
        <w:rPr>
          <w:i/>
        </w:rPr>
        <w:t xml:space="preserve">(if No, close courteously)</w:t>
      </w:r>
    </w:p>
    <w:p>
      <w:pPr>
        <w:pStyle w:val="Heading2"/>
      </w:pPr>
      <w:r>
        <w:t xml:space="preserve">Section A — Household &amp; Demographic Profile </w:t>
      </w:r>
      <w:r>
        <w:rPr>
          <w:i/>
        </w:rPr>
        <w:t xml:space="preserve">(context; A13 scores → Intellectual)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2338"/>
        <w:gridCol w:w="2338"/>
        <w:gridCol w:w="2338"/>
        <w:gridCol w:w="2338"/>
      </w:tblGrid>
      <w:tr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A1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Village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Dropdown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i/>
              </w:rPr>
              <w:t xml:space="preserve">[from sampling frame]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A2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Block / Tehsil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Dropdown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rPr>
                <w:i/>
              </w:rPr>
              <w:t xml:space="preserve">[Ladakh admin units]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A3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District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Leh / Kargil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A4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Years household has lived here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___ years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A5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Respondent age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___ years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A6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Gender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Male / Female / Other / Prefer not to say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A7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Household size (usually resident)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___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A8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Members living away for work/study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___ (0 if none)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A9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Family type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Nuclear / Joint / Extended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A10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Religion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Buddhist / Muslim / Hindu / Christian / Other / PNA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A11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Housing type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Traditional stone/mud-brick / Concrete-cement / Modern hybrid / Other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A12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Main earner's occupation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Farmer / Pastoralist (Changpa) / Tourism operator–guide / Homestay operator / Handicraft artisan / Govt employee / Teacher / Healthcare worker / Transport operator / Small business / Monk–Nun–religious / Army–defence / Daily-wage labour / Student / Homemaker / Other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A13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Highest education in household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 (→</w:t>
            </w:r>
            <w:r>
              <w:rPr>
                <w:b/>
              </w:rPr>
              <w:t xml:space="preserve">Int</w:t>
            </w:r>
            <w:r>
              <w:t xml:space="preserve">)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No formal / Primary / Secondary / Higher secondary / Diploma / Bachelor's / Master's / Doctorate / Monastic / Vocational / Other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B — Physical Wellness </w:t>
      </w:r>
      <w:r>
        <w:rPr>
          <w:i/>
        </w:rPr>
        <w:t xml:space="preserve">(→ Phy; B9–B10 → Env)</w:t>
      </w:r>
    </w:p>
    <w:p>
      <w:pPr>
        <w:ind w:left="360"/>
        <w:spacing w:before="40" w:after="40"/>
        <w:pBdr>
          <w:left w:val="single" w:sz="18" w:space="8" w:color="CCCCCC"/>
        </w:pBdr>
      </w:pPr>
      <w:r>
        <w:rPr>
          <w:b/>
        </w:rPr>
        <w:t xml:space="preserve">Interviewer note (B1):</w:t>
      </w:r>
      <w:r>
        <w:t xml:space="preserve"> </w:t>
      </w:r>
      <w:r>
        <w:rPr>
          <w:i/>
        </w:rPr>
        <w:t xml:space="preserve">measure</w:t>
      </w:r>
      <w:r>
        <w:t xml:space="preserve"> height and weight with the kit. Do </w:t>
      </w:r>
      <w:r>
        <w:rPr>
          <w:b/>
        </w:rPr>
        <w:t xml:space="preserve">not</w:t>
      </w:r>
      <w:r>
        <w:t xml:space="preserve"> accept self-report. If no kit in this village, mark </w:t>
      </w:r>
      <w:r>
        <w:rPr>
          <w:b/>
        </w:rPr>
        <w:t xml:space="preserve">NC</w:t>
      </w:r>
      <w:r>
        <w:t xml:space="preserve"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Measured height &amp; weight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___ cm / ___ kg (or NC)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Diagnosed chronic illness?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None / Managed with medication / Unmanaged or severe / DK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B2a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rPr>
                <w:i/>
              </w:rPr>
              <w:t xml:space="preserve">If yes,</w:t>
            </w:r>
            <w:r>
              <w:t xml:space="preserve"> which? (optional)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Open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Text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Altitude symptoms (breathlessness, chronic headache, fatigue)?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Never / Occasionally / Frequently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Nearest health facility you'd use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 village / Mobile camp / 1–10 km / 11–20 km / &gt;20 km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Last year, unable to reach care due to snow/road/distance?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Never / Once / More than once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B6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Typical daily physical activity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Active work (farming, herding, labour) / Moderate / Sedentary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B7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Adequate sleep (~7h) most nights?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Always / Mostly / Rarely / Never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B8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Household toilet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Toilet + proper waste / Traditional dry-compost / Toilet without proper disposal / No toilet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B9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Drinking water source(s)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Piped / Glacier-melt channel (</w:t>
            </w:r>
            <w:r>
              <w:rPr>
                <w:i/>
              </w:rPr>
              <w:t xml:space="preserve">yura</w:t>
            </w:r>
            <w:r>
              <w:t xml:space="preserve">) / Spring (</w:t>
            </w:r>
            <w:r>
              <w:rPr>
                <w:i/>
              </w:rPr>
              <w:t xml:space="preserve">chumik</w:t>
            </w:r>
            <w:r>
              <w:t xml:space="preserve">) / Stream–river / Borewell / Tanker / Snowmelt storage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B10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Drinking water quality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Safe as-is / Needs boiling–filtration / Occasionally contaminated / Unsafe / DK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B11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 am satisfied with my physical health."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Phy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C — Mental &amp; Emotional Wellness </w:t>
      </w:r>
      <w:r>
        <w:rPr>
          <w:i/>
        </w:rPr>
        <w:t xml:space="preserve">(→ Emo)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Overall, how do you feel emotionally?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Fit (calm, focused) / Generally stable / Facing challenges / PNA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Emo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What emotional support can you turn to?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Family–friends / Religious–spiritual community / Professional (counselling) / Personal coping (prayer, walking, art) / None / PNA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Emo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How do you recover from stress?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Low stress, quick recovery / Moderate / High, difficult / PNA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Emo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"In the last month I have felt hopeful about the future."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Emo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Overall life satisfaction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 = Very dissatisfied → 5 = Very satisfied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Emo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C6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 feel isolated or cut off during winter months." </w:t>
            </w:r>
            <w:r>
              <w:rPr>
                <w:i/>
              </w:rPr>
              <w:t xml:space="preserve">(reverse)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Emo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C7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Do household members regularly use any of these? </w:t>
            </w:r>
            <w:r>
              <w:rPr>
                <w:i/>
              </w:rPr>
              <w:t xml:space="preserve">(sensitive — see protocol)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Tobacco / Alcohol / Local brew (</w:t>
            </w:r>
            <w:r>
              <w:rPr>
                <w:i/>
              </w:rPr>
              <w:t xml:space="preserve">chhang</w:t>
            </w:r>
            <w:r>
              <w:t xml:space="preserve">) / None / PNA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>
      <w:pPr>
        <w:spacing w:after="0"/>
      </w:pPr>
    </w:p>
    <w:p>
      <w:pPr>
        <w:ind w:left="360"/>
        <w:spacing w:before="40" w:after="40"/>
        <w:pBdr>
          <w:left w:val="single" w:sz="18" w:space="8" w:color="CCCCCC"/>
        </w:pBdr>
      </w:pPr>
      <w:r>
        <w:rPr>
          <w:b/>
        </w:rPr>
        <w:t xml:space="preserve">C7 protocol:</w:t>
      </w:r>
      <w:r>
        <w:t xml:space="preserve"> not scored (self-report under-reports); reported only as a village prevalence flag. Where literacy allows, hand the respondent the card to mark privately. Interviewer keeps a neutral tone.</w:t>
      </w:r>
    </w:p>
    <w:p>
      <w:pPr>
        <w:pStyle w:val="Heading2"/>
      </w:pPr>
      <w:r>
        <w:t xml:space="preserve">Section D — Social Wellness </w:t>
      </w:r>
      <w:r>
        <w:rPr>
          <w:i/>
        </w:rPr>
        <w:t xml:space="preserve">(→ Soc)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Participation in community activities (festivals, meetings, collective labour)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Frequency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Regular / Occasional / None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 trust the people in my village."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Level of conflict/tension in the village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High trust, low conflict / Moderate / Frequent conflict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Do women &amp; marginalized groups take part equally in decisions?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Equal / Partial / Exclusion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"Elders are respected and youth are engaged in village life."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D6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 village institution you can turn to?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Village Committee / </w:t>
            </w:r>
            <w:r>
              <w:rPr>
                <w:i/>
              </w:rPr>
              <w:t xml:space="preserve">Goba</w:t>
            </w:r>
            <w:r>
              <w:t xml:space="preserve"> / LAHDC body / Monastery committee / Mosque–</w:t>
            </w:r>
            <w:r>
              <w:rPr>
                <w:i/>
              </w:rPr>
              <w:t xml:space="preserve">anjuman</w:t>
            </w:r>
            <w:r>
              <w:t xml:space="preserve"> committee / Women's group–SHG / Youth group / None functions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D7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"My community would help my household in an emergency."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Soc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D8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Youth from the household left for work/study in last 3 years?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No / Yes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D8a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rPr>
                <w:i/>
              </w:rPr>
              <w:t xml:space="preserve">If yes,</w:t>
            </w:r>
            <w:r>
              <w:t xml:space="preserve"> how many?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___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E — Environmental Wellness </w:t>
      </w:r>
      <w:r>
        <w:rPr>
          <w:i/>
        </w:rPr>
        <w:t xml:space="preserve">(→ Env; with B9–B10)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Water supply reliable through the year?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Reliable / Scarce some months / Severe shortage or contamination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E1a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rPr>
                <w:i/>
              </w:rPr>
              <w:t xml:space="preserve">If scarce,</w:t>
            </w:r>
            <w:r>
              <w:t xml:space="preserve"> how many months?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___ months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Change in glacier melt / snowfall / stream flow over 10 yrs?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Large decrease / Some decrease / No change / Increase / DK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Local/own-grown vs. packaged food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Mostly local / Mixed / Mostly packaged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Household waste practice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Segregated + disposed / Partly managed / Burned / Open dumping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Main cooking &amp; </w:t>
            </w:r>
            <w:r>
              <w:rPr>
                <w:b/>
              </w:rPr>
              <w:t xml:space="preserve">heating</w:t>
            </w:r>
            <w:r>
              <w:t xml:space="preserve"> fuel(s)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LPG / Firewood / Dung cakes / Kerosene / Electricity / Solar / Biogas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E6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Climate/water adaptation measures adopted?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Water storage tank / Ice stupa participation / Greenhouse–trombe wall / Passive-solar retrofit / Insulation / Rainwater–snowmelt harvesting / None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Env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E7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"Tourist-related waste is a growing problem near my village."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F — Economic &amp; Occupational Wellness </w:t>
      </w:r>
      <w:r>
        <w:rPr>
          <w:i/>
        </w:rPr>
        <w:t xml:space="preserve">(→ Fin)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Yearly household income (all sources)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&lt;₹1L / ₹1–3L / ₹3–5L / ₹5–10L / &gt;₹10L / PNA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Does income cover needs through the year?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Covers + surplus / Covers basics only / Does not cover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Savings or assets to fall back on?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Savings/land/livestock/SHG / Limited / None or in debt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Number of separate income sources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Numeric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___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Household earns from?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Farming / Livestock–pashmina / Tourism–guiding–transport / Homestay / Handicraft / Govt salary–pension / Daily-wage / Small business / Remittance / Other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F6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 which months is most income earned?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Jan–Mar / Apr–Jun / Jul–Sep / Oct–Dec / Even year-round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F7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Extreme-weather damage to crops/livestock/property in last 5 yrs?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No / Once / More than once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F8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 feel financially secure about my household's future."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F9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Aware of / using a government livelihood scheme? </w:t>
            </w:r>
            <w:r>
              <w:rPr>
                <w:i/>
              </w:rPr>
              <w:t xml:space="preserve">(MGNREGA, PM-KISAN, livestock insurance, homestay, PMAY)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Aware &amp; using / Aware, not using / Not aware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F10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Household has a bank account?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Yes / No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Fin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G — Intellectual Wellness </w:t>
      </w:r>
      <w:r>
        <w:rPr>
          <w:i/>
        </w:rPr>
        <w:t xml:space="preserve">(→ Int; with A13)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G1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Anyone currently learning a new skill/subject?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Frequency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Actively / Occasionally / Not at all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Int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G2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Can you find &amp; judge information using phone/computer/internet?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Confidently / With some difficulty / No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Int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G3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Aware of basic civic rights &amp; entitlements?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Well aware / Partly / Not aware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Int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G4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Aware of climate change and its impact on Ladakh?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Well aware / Partly / Not aware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Int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G5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Barriers to education in your household? </w:t>
            </w:r>
            <w:r>
              <w:rPr>
                <w:i/>
              </w:rPr>
              <w:t xml:space="preserve">(reverse)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Distance / Cost / Winter closure / Lack of teachers / Language of instruction / No barriers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Int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H — Spiritual &amp; Cultural Wellness </w:t>
      </w:r>
      <w:r>
        <w:rPr>
          <w:i/>
        </w:rPr>
        <w:t xml:space="preserve">(→ Spi)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  <w:tc>
          <w:tcPr>
            <w:tcW w:w="1870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Dim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H1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How regularly do you pray, meditate, or do religious practice?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Frequency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Daily / Weekly / Occasionally / Never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H2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 have a clear sense of purpose and direction."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H3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"My decisions are guided by ethical/spiritual values."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H4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"I generally feel inner peace and contentment."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Likert 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1–5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H5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Can you reach a monastery/mosque/place of worship when you wish?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In village / Within 10 km / Beyond 10 km / Seasonal only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H6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Festival/cultural participation </w:t>
            </w:r>
            <w:r>
              <w:rPr>
                <w:i/>
              </w:rPr>
              <w:t xml:space="preserve">(interviewer: local examples — Losar/Hemis in Buddhist villages; Eid/Nowruz observances in Kargil)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Frequency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Regular / Occasional / Never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  <w:tr>
        <w:tc>
          <w:tcPr>
            <w:tcW w:w="1870" w:type="dxa"/>
          </w:tcPr>
          <w:p>
            <w:pPr>
              <w:spacing w:before="20" w:after="20"/>
            </w:pPr>
            <w:r>
              <w:t xml:space="preserve">H7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Are younger people losing interest in Ladakhi language/festivals/practices? </w:t>
            </w:r>
            <w:r>
              <w:rPr>
                <w:i/>
              </w:rPr>
              <w:t xml:space="preserve">(reverse)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Strongly agree / Agree / Neutral / Disagree / Strongly disagree</w:t>
            </w:r>
          </w:p>
        </w:tc>
        <w:tc>
          <w:tcPr>
            <w:tcW w:w="1870" w:type="dxa"/>
          </w:tcPr>
          <w:p>
            <w:pPr>
              <w:spacing w:before="20" w:after="20"/>
            </w:pPr>
            <w:r>
              <w:t xml:space="preserve">Spi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Section I — Technology, AI &amp; Development Priorities </w:t>
      </w:r>
      <w:r>
        <w:rPr>
          <w:i/>
        </w:rPr>
        <w:t xml:space="preserve">(diagnostic; NOT scored into the VWBI)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2338"/>
        <w:gridCol w:w="2338"/>
        <w:gridCol w:w="2338"/>
        <w:gridCol w:w="2338"/>
      </w:tblGrid>
      <w:tr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#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Question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Type</w:t>
            </w:r>
          </w:p>
        </w:tc>
        <w:tc>
          <w:tcPr>
            <w:tcW w:w="2338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Options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I1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Household has a smartphone?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Yes, &gt;1 / Yes, one / No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I2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Internet access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Reliable broadband–4G / Intermittent mobile data / None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I3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Heard of / used an AI tool (chatbot, voice assistant)?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Single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Use it / Aware, don't use / Never heard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I4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Would use a phone assistant for…?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Multi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Health info / Weather–road status / Scheme info / Farming–livestock advice / Education / Tourism–business / Not interested</w:t>
            </w:r>
          </w:p>
        </w:tc>
      </w:tr>
      <w:tr>
        <w:tc>
          <w:tcPr>
            <w:tcW w:w="2338" w:type="dxa"/>
          </w:tcPr>
          <w:p>
            <w:pPr>
              <w:spacing w:before="20" w:after="20"/>
            </w:pPr>
            <w:r>
              <w:t xml:space="preserve">I5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Rank your village's top 3 development priorities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Ranking (top 3)</w:t>
            </w:r>
          </w:p>
        </w:tc>
        <w:tc>
          <w:tcPr>
            <w:tcW w:w="2338" w:type="dxa"/>
          </w:tcPr>
          <w:p>
            <w:pPr>
              <w:spacing w:before="20" w:after="20"/>
            </w:pPr>
            <w:r>
              <w:t xml:space="preserve">Water security / Healthcare / Roads–winter connectivity / Education / Employment / Renewable energy–heating / Waste management / Tourism management / Cultural preservation / Digital connectivity</w:t>
            </w:r>
          </w:p>
        </w:tc>
      </w:tr>
    </w:tbl>
    <w:p>
      <w:pPr>
        <w:spacing w:after="0"/>
      </w:pPr>
    </w:p>
    <w:p>
      <w:r>
        <w:rPr>
          <w:b/>
        </w:rPr>
        <w:t xml:space="preserve">Item count:</w:t>
      </w:r>
      <w:r>
        <w:t xml:space="preserve"> ~70 (A:13 · B:12 · C:7 · D:9 · E:8 · F:10 · G:5 · H:7 · I:5). Section I is diagnostic, reported separately.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 xml:space="preserve">PART 3 — Scoring Model (Graduated 0–1 Normalization)</w:t>
      </w:r>
    </w:p>
    <w:p>
      <w:r>
        <w:t xml:space="preserve">*</w:t>
      </w:r>
      <w:r>
        <w:rPr>
          <w:i/>
        </w:rPr>
        <w:t xml:space="preserve">This scale is deliberately </w:t>
      </w:r>
      <w:r>
        <w:t xml:space="preserve">not</w:t>
      </w:r>
      <w:r>
        <w:rPr>
          <w:i/>
        </w:rPr>
        <w:t xml:space="preserve"> DYESKIT's original 1 / 0.5 / 0 adequacy scale.</w:t>
      </w:r>
      <w:r>
        <w:t xml:space="preserve">* It is adapted from the project's separate scoring-definition reference (the 0–1 normalized approach), because that scale is more suitable for this questionnaire: it captures the full range of each item instead of collapsing everything to three steps, and it uses the Likert items the adequacy scale discarded. See Part 1, drawback #6.</w:t>
      </w:r>
    </w:p>
    <w:p>
      <w:pPr>
        <w:pStyle w:val="Heading2"/>
      </w:pPr>
      <w:r>
        <w:t xml:space="preserve">A. Principles</w:t>
      </w:r>
    </w:p>
    <w:p>
      <w:pPr>
        <w:ind w:left="420" w:hanging="200"/>
        <w:spacing w:before="0" w:after="0"/>
      </w:pPr>
      <w:r>
        <w:t xml:space="preserve">â€¢  Every item → a score in </w:t>
      </w:r>
      <w:r>
        <w:rPr>
          <w:b/>
        </w:rPr>
        <w:t xml:space="preserve">[0, 1]</w:t>
      </w:r>
      <w:r>
        <w:t xml:space="preserve">.</w:t>
      </w:r>
    </w:p>
    <w:p>
      <w:pPr>
        <w:ind w:left="420" w:hanging="200"/>
        <w:spacing w:before="0" w:after="0"/>
      </w:pPr>
      <w:r>
        <w:t xml:space="preserve">â€¢  </w:t>
      </w:r>
      <w:r>
        <w:rPr>
          <w:b/>
        </w:rPr>
        <w:t xml:space="preserve">Dimension score</w:t>
      </w:r>
      <w:r>
        <w:t xml:space="preserve"> = arithmetic </w:t>
      </w:r>
      <w:r>
        <w:rPr>
          <w:b/>
        </w:rPr>
        <w:t xml:space="preserve">mean</w:t>
      </w:r>
      <w:r>
        <w:t xml:space="preserve"> of its valid item scores.</w:t>
      </w:r>
    </w:p>
    <w:p>
      <w:pPr>
        <w:ind w:left="420" w:hanging="200"/>
        <w:spacing w:before="0" w:after="0"/>
      </w:pPr>
      <w:r>
        <w:t xml:space="preserve">â€¢  </w:t>
      </w:r>
      <w:r>
        <w:rPr>
          <w:b/>
        </w:rPr>
        <w:t xml:space="preserve">Individual Well-Being (IWB)</w:t>
      </w:r>
      <w:r>
        <w:t xml:space="preserve"> = mean of the 7 dimension scores (equal 1/7 weight each).</w:t>
      </w:r>
    </w:p>
    <w:p>
      <w:pPr>
        <w:ind w:left="420" w:hanging="200"/>
        <w:spacing w:before="0" w:after="0"/>
      </w:pPr>
      <w:r>
        <w:t xml:space="preserve">â€¢  </w:t>
      </w:r>
      <w:r>
        <w:rPr>
          <w:b/>
        </w:rPr>
        <w:t xml:space="preserve">Never multiply</w:t>
      </w:r>
      <w:r>
        <w:t xml:space="preserve"> — one weak item must not zero a dimension.</w:t>
      </w:r>
    </w:p>
    <w:p>
      <w:pPr>
        <w:ind w:left="420" w:hanging="200"/>
        <w:spacing w:before="0" w:after="0"/>
      </w:pPr>
      <w:r>
        <w:t xml:space="preserve">â€¢  </w:t>
      </w:r>
      <w:r>
        <w:rPr>
          <w:b/>
        </w:rPr>
        <w:t xml:space="preserve">Likert rescale:</w:t>
      </w:r>
      <w:r>
        <w:t xml:space="preserve"> </w:t>
      </w:r>
      <w:r>
        <w:rPr>
          <w:rFonts w:ascii="Consolas" w:hAnsi="Consolas"/>
          <w:sz w:val="18"/>
          <w:shd w:val="clear" w:color="auto" w:fill="F2F2F2"/>
        </w:rPr>
        <w:t xml:space="preserve">(x − 1) / 4</w:t>
      </w:r>
      <w:r>
        <w:t xml:space="preserve">; reverse items </w:t>
      </w:r>
      <w:r>
        <w:rPr>
          <w:rFonts w:ascii="Consolas" w:hAnsi="Consolas"/>
          <w:sz w:val="18"/>
          <w:shd w:val="clear" w:color="auto" w:fill="F2F2F2"/>
        </w:rPr>
        <w:t xml:space="preserve">(5 − x) / 4</w:t>
      </w:r>
      <w:r>
        <w:t xml:space="preserve">.</w:t>
      </w:r>
    </w:p>
    <w:p>
      <w:pPr>
        <w:pStyle w:val="Heading2"/>
      </w:pPr>
      <w:r>
        <w:t xml:space="preserve">B. Missing data &amp; validity floors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3117"/>
        <w:gridCol w:w="3117"/>
        <w:gridCol w:w="3117"/>
      </w:tblGrid>
      <w:tr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Code</w:t>
            </w:r>
          </w:p>
        </w:tc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Meaning</w:t>
            </w:r>
          </w:p>
        </w:tc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Treatment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NC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Not collected (e.g., no BMI kit)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Excluded — denominator shrinks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NA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Not applicable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Excluded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DK / RF / PNA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Don't know / refused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Score </w:t>
            </w:r>
            <w:r>
              <w:rPr>
                <w:b/>
              </w:rPr>
              <w:t xml:space="preserve">0.5</w:t>
            </w:r>
            <w:r>
              <w:t xml:space="preserve"> (neutral)</w:t>
            </w:r>
          </w:p>
        </w:tc>
      </w:tr>
    </w:tbl>
    <w:p>
      <w:pPr>
        <w:spacing w:after="0"/>
      </w:pPr>
    </w:p>
    <w:p>
      <w:pPr>
        <w:ind w:left="420" w:hanging="200"/>
        <w:spacing w:before="0" w:after="0"/>
      </w:pPr>
      <w:r>
        <w:t xml:space="preserve">â€¢  </w:t>
      </w:r>
      <w:r>
        <w:rPr>
          <w:b/>
        </w:rPr>
        <w:t xml:space="preserve">Dimension valid</w:t>
      </w:r>
      <w:r>
        <w:t xml:space="preserve"> only if ≥ 50% of its items (min 2) have real data — else report "insufficient data," not a number.</w:t>
      </w:r>
    </w:p>
    <w:p>
      <w:pPr>
        <w:ind w:left="420" w:hanging="200"/>
        <w:spacing w:before="0" w:after="0"/>
      </w:pPr>
      <w:r>
        <w:t xml:space="preserve">â€¢  </w:t>
      </w:r>
      <w:r>
        <w:rPr>
          <w:b/>
        </w:rPr>
        <w:t xml:space="preserve">Individual valid</w:t>
      </w:r>
      <w:r>
        <w:t xml:space="preserve"> only if ≥ 5 of 7 dimensions valid.</w:t>
      </w:r>
    </w:p>
    <w:p>
      <w:pPr>
        <w:pStyle w:val="Heading2"/>
      </w:pPr>
      <w:r>
        <w:t xml:space="preserve">C. Item scoring rules</w:t>
      </w:r>
    </w:p>
    <w:p>
      <w:r>
        <w:rPr>
          <w:b/>
        </w:rPr>
        <w:t xml:space="preserve">Physical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B1 BMI (MEASURED; ICMR / WHO-Asia cutoffs, NOT Western):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   18.5–22.9 → 1.0 | 23.0–24.9 → 0.7 | 17.0–18.4 → 0.6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   25.0–29.9 → 0.4 | 16.0–16.9 → 0.3 | else → 0.0   (blank → NC)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B2 chronic:  none 1.0 | managed 0.5 | unmanaged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B3 altitude: never 1.0 | occ 0.5 | freq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B4/B5 healthcare = mean(access, winter):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   access {in-vil/camp 1.0, 1–10km 0.75, 11–20km 0.5, &gt;20km 0.0}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   winter {never 1.0, once 0.5, &gt;once 0.0}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B6 activity: active 1.0 | moderate 0.5 | sedentary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B7 sleep: always 1.0 | mostly 0.67 | rarely 0.33 | never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B8 toilet: proper 1.0 | dry-compost 1.0 | no-disposal 0.5 | none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B11 self-rated health: (x−1)/4</w:t>
      </w:r>
    </w:p>
    <w:p>
      <w:pPr>
        <w:ind w:left="360"/>
        <w:spacing w:before="40" w:after="40"/>
        <w:pBdr>
          <w:left w:val="single" w:sz="18" w:space="8" w:color="CCCCCC"/>
        </w:pBdr>
      </w:pPr>
      <w:r>
        <w:rPr>
          <w:b/>
        </w:rPr>
        <w:t xml:space="preserve">Dry-compost toilet scores 1.0</w:t>
      </w:r>
      <w:r>
        <w:t xml:space="preserve">, equal to a modern toilet — it is a water-saving, cold-adapted technology, not a deficiency.</w:t>
      </w:r>
    </w:p>
    <w:p>
      <w:r>
        <w:rPr>
          <w:b/>
        </w:rPr>
        <w:t xml:space="preserve">Environmental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B9+B10 water quality: safe 1.0 | needs treatment 0.5 | occ-contam 0.25 | unsafe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E1+E1a reliability: reliable 1.0 | scarce → max(0, 1 − months/12) | severe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E3 local food: mostly-local 1.0 | mixed 0.5 | packaged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E4 waste: segregated 1.0 | partial 0.5 | burned 0.25 | dump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E5 fuel (score PRIMARY heating fuel): solar/electric/biogas 1.0 | LPG 0.75 | mixed 0.5 | firewood 0.33 | dung/kerosene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E6 adaptation (count): ≥2 → 1.0 | 1 → 0.5 | none → 0.0</w:t>
      </w:r>
    </w:p>
    <w:p>
      <w:r>
        <w:rPr>
          <w:b/>
        </w:rPr>
        <w:t xml:space="preserve">Financial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F1 income: &lt;1L 0.0 | 1–3L 0.33 | 3–5L 0.67 | 5–10L 0.85 | &gt;10L 1.0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F2 sufficiency: surplus 1.0 | basics 0.5 | insufficient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F3 savings: yes 1.0 | limited 0.5 | none/debt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F4 diversity: ≥3 1.0 | 2 0.67 | 1 0.33 | 0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F6 seasonality: even 1.0 | ≥3 quarters 0.75 | 2q 0.5 | 1q 0.25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F7 shock (reverse): none 1.0 | once 0.5 | &gt;once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F8 security: (x−1)/4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F9 scheme: using 1.0 | aware 0.5 | not-aware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F10 bank: yes 1.0 | no 0.0</w:t>
      </w:r>
    </w:p>
    <w:p>
      <w:r>
        <w:rPr>
          <w:b/>
        </w:rPr>
        <w:t xml:space="preserve">Emotional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C1 state: fit 1.0 | stable 0.5 | challenges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C2 support (count of types): ≥3 1.0 | 2 0.75 | 1 0.5 | 0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C3 stress: low 1.0 | moderate 0.5 | high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C4 hope, C5 satisfaction: (x−1)/4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C6 isolation (reverse): (5−x)/4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(C7 substance use: NOT scored)</w:t>
      </w:r>
    </w:p>
    <w:p>
      <w:r>
        <w:rPr>
          <w:b/>
        </w:rPr>
        <w:t xml:space="preserve">Social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D1 participation: regular 1.0 | occasional 0.5 | none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D2 trust, D5 intergenerational, D7 emergency support: (x−1)/4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D3 conflict: high-trust 1.0 | moderate 0.5 | frequent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D4 gender inclusion: equal 1.0 | partial 0.5 | exclusion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D6 institutions (count functioning): ≥2 1.0 | 1 0.5 | none 0.0</w:t>
      </w:r>
    </w:p>
    <w:p>
      <w:r>
        <w:rPr>
          <w:b/>
        </w:rPr>
        <w:t xml:space="preserve">Intellectual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A13 education: Bachelor's+ 1.0 | Diploma/Higher-sec 0.75 | Secondary/Monastic/Vocational 0.5 | Primary 0.25 | none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G1 learning: active 1.0 | occasional 0.5 | none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G2 digital: confident 1.0 | some-difficulty 0.5 | no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G3 civic, G4 climate awareness: well 1.0 | partly 0.5 | not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G5 barriers (reverse, count): 0 → 1.0 | 1 → 0.67 | 2 → 0.33 | 3+ → 0.0</w:t>
      </w:r>
    </w:p>
    <w:p>
      <w:pPr>
        <w:ind w:left="360"/>
        <w:spacing w:before="40" w:after="40"/>
        <w:pBdr>
          <w:left w:val="single" w:sz="18" w:space="8" w:color="CCCCCC"/>
        </w:pBdr>
      </w:pPr>
      <w:r>
        <w:t xml:space="preserve">Monastic &amp; vocational education = 0.5 (not 0): non-formal education has genuine value, and monastic education is a major respected pathway in Ladakh.</w:t>
      </w:r>
    </w:p>
    <w:p>
      <w:r>
        <w:rPr>
          <w:b/>
        </w:rPr>
        <w:t xml:space="preserve">Spiritual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H1 practice: daily 1.0 | weekly 0.67 | occasional 0.33 | never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H2 purpose, H3 ethics, H4 inner-peace: (x−1)/4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H5 worship access: in-vil 1.0 | &lt;10km 0.67 | &gt;10km 0.33 | seasonal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H6 festivals: regular 1.0 | occasional 0.5 | never 0.0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H7 cultural continuity (reverse): strongly-disagree 1.0 … strongly-agree 0.0</w:t>
      </w:r>
    </w:p>
    <w:p>
      <w:pPr>
        <w:pStyle w:val="Heading2"/>
      </w:pPr>
      <w:r>
        <w:t xml:space="preserve">D. Thresholds — Ladakh/India anchors (not Malaysia/Bhutan)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3117"/>
        <w:gridCol w:w="3117"/>
        <w:gridCol w:w="3117"/>
      </w:tblGrid>
      <w:tr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Item</w:t>
            </w:r>
          </w:p>
        </w:tc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Anchor</w:t>
            </w:r>
          </w:p>
        </w:tc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Replaces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BMI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rPr>
                <w:b/>
              </w:rPr>
              <w:t xml:space="preserve">ICMR / WHO Asia-Pacific</w:t>
            </w:r>
            <w:r>
              <w:t xml:space="preserve"> (18.5–22.9 normal)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Western 18.5–24.9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Healthcare access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rPr>
                <w:b/>
              </w:rPr>
              <w:t xml:space="preserve">IPHS hilly &amp; tribal</w:t>
            </w:r>
            <w:r>
              <w:t xml:space="preserve"> facility norms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"1 clinic / 2,000"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Income bands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rPr>
                <w:b/>
              </w:rPr>
              <w:t xml:space="preserve">₹</w:t>
            </w:r>
            <w:r>
              <w:t xml:space="preserve"> brackets, floor ≈ Ladakh minimum material needs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Malaysian RM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Schemes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MGNREGA, PM-KISAN, PMAY, livestock insurance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Malaysian schemes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Water quality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rPr>
                <w:b/>
              </w:rPr>
              <w:t xml:space="preserve">BIS IS 10500</w:t>
            </w:r>
            <w:r>
              <w:t xml:space="preserve"> potable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generic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E. Overall score &amp; reporting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Physical  = mean(B1,B2,B3,B4/5,B6,B7,B8,B11)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Financial = mean(F1,F2,F3,F4,F6,F7,F8,F9,F10)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Emotional = mean(C1,C2,C3,C4,C5,C6)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Social    = mean(D1,D2,D3,D4,D5,D6,D7)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Environmental = mean(B9/B10, E1/E1a, E3, E4, E5, E6)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Intellectual  = mean(A13, G1, G2, G3, G4, G5)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Spiritual = mean(H1,H2,H3,H4,H5,H6,H7)</w:t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/>
      </w:r>
    </w:p>
    <w:p>
      <w:pPr>
        <w:shd w:val="clear" w:color="auto" w:fill="F5F5F5"/>
        <w:spacing w:before="0" w:after="0"/>
      </w:pPr>
      <w:r>
        <w:rPr>
          <w:rFonts w:ascii="Consolas" w:hAnsi="Consolas"/>
          <w:sz w:val="18"/>
        </w:rPr>
        <w:t xml:space="preserve">IWB = mean(7 dimension scores)          # 0–1</w:t>
      </w:r>
    </w:p>
    <w:p>
      <w:r>
        <w:rPr>
          <w:b/>
        </w:rPr>
        <w:t xml:space="preserve">Reported on DYESKIT's familiar 1–7 band</w:t>
      </w:r>
      <w:r>
        <w:t xml:space="preserve"> (multiply IWB by 100):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blGrid>
        <w:gridCol w:w="3117"/>
        <w:gridCol w:w="3117"/>
        <w:gridCol w:w="3117"/>
      </w:tblGrid>
      <w:tr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%</w:t>
            </w:r>
          </w:p>
        </w:tc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Likert</w:t>
            </w:r>
          </w:p>
        </w:tc>
        <w:tc>
          <w:tcPr>
            <w:tcW w:w="3117" w:type="dxa"/>
            <w:shd w:val="clear" w:color="auto" w:fill="D9D9D9"/>
          </w:tcPr>
          <w:p>
            <w:pPr>
              <w:spacing w:before="20" w:after="20"/>
            </w:pPr>
            <w:r>
              <w:rPr>
                <w:b/>
              </w:rPr>
              <w:t xml:space="preserve">Band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0–14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Foundational Support Needed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15–28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Emerging Well-Being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29–42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Developing Well-Being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43–56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Basic Well-Being Achieved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57–70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Advancing Well-Being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71–84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Strong Well-Being</w:t>
            </w:r>
          </w:p>
        </w:tc>
      </w:tr>
      <w:tr>
        <w:tc>
          <w:tcPr>
            <w:tcW w:w="3117" w:type="dxa"/>
          </w:tcPr>
          <w:p>
            <w:pPr>
              <w:spacing w:before="20" w:after="20"/>
            </w:pPr>
            <w:r>
              <w:t xml:space="preserve">85–100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3117" w:type="dxa"/>
          </w:tcPr>
          <w:p>
            <w:pPr>
              <w:spacing w:before="20" w:after="20"/>
            </w:pPr>
            <w:r>
              <w:t xml:space="preserve">Thriving Well-Being</w:t>
            </w:r>
          </w:p>
        </w:tc>
      </w:tr>
    </w:tbl>
    <w:p>
      <w:pPr>
        <w:spacing w:after="0"/>
      </w:pPr>
    </w:p>
    <w:p>
      <w:r>
        <w:rPr>
          <w:b/>
        </w:rPr>
        <w:t xml:space="preserve">Village VWBI</w:t>
      </w:r>
      <w:r>
        <w:t xml:space="preserve"> = mean of valid household IWB scores in the village (report only if ≥ max(30% of households, 10) responded).</w:t>
      </w:r>
    </w:p>
    <w:p>
      <w:pPr>
        <w:pStyle w:val="Heading3"/>
      </w:pPr>
      <w:r>
        <w:t xml:space="preserve">Worked example</w:t>
      </w:r>
    </w:p>
    <w:p>
      <w:r>
        <w:t xml:space="preserve">Physical items: </w:t>
      </w:r>
      <w:r>
        <w:rPr>
          <w:rFonts w:ascii="Consolas" w:hAnsi="Consolas"/>
          <w:sz w:val="18"/>
          <w:shd w:val="clear" w:color="auto" w:fill="F2F2F2"/>
        </w:rPr>
        <w:t xml:space="preserve">1.0, 0.5, 1.0, 0.625, 1.0, 0.67, 1.0, 0.5</w:t>
      </w:r>
      <w:r>
        <w:t xml:space="preserve"> → mean </w:t>
      </w:r>
      <w:r>
        <w:rPr>
          <w:b/>
        </w:rPr>
        <w:t xml:space="preserve">0.79</w:t>
      </w:r>
      <w:r>
        <w:t xml:space="preserve"> → 79% → </w:t>
      </w:r>
      <w:r>
        <w:rPr>
          <w:b/>
        </w:rPr>
        <w:t xml:space="preserve">Likert 6, Strong</w:t>
      </w:r>
      <w:r>
        <w:t xml:space="preserve">.</w:t>
      </w:r>
    </w:p>
    <w:p>
      <w:r>
        <w:t xml:space="preserve">If no BMI kit (B1 = NC): mean of the other 7 = </w:t>
      </w:r>
      <w:r>
        <w:rPr>
          <w:b/>
        </w:rPr>
        <w:t xml:space="preserve">0.756</w:t>
      </w:r>
      <w:r>
        <w:t xml:space="preserve"> — the dimension still resolves; BMI simply doesn't count.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t xml:space="preserve">PART 4 — Analysis &amp; Reliability Guide</w:t>
      </w:r>
    </w:p>
    <w:p>
      <w:r>
        <w:rPr>
          <w:b/>
        </w:rPr>
        <w:t xml:space="preserve">Why this scoring is "reliable" (and how to demonstrate it):</w:t>
      </w:r>
    </w:p>
    <w:p>
      <w:pPr>
        <w:ind w:left="420" w:hanging="200"/>
      </w:pPr>
      <w:r>
        <w:t xml:space="preserve">1. </w:t>
      </w:r>
      <w:r>
        <w:rPr>
          <w:b/>
        </w:rPr>
        <w:t xml:space="preserve">Face/content validity</w:t>
      </w:r>
      <w:r>
        <w:t xml:space="preserve"> — every item maps to one named dimension and to a documented construct; thresholds cite external authorities (ICMR, IPHS, BIS, WHO), not arbitrary cut-offs.</w:t>
      </w:r>
    </w:p>
    <w:p>
      <w:pPr>
        <w:ind w:left="420" w:hanging="200"/>
      </w:pPr>
      <w:r>
        <w:t xml:space="preserve">2. </w:t>
      </w:r>
      <w:r>
        <w:rPr>
          <w:b/>
        </w:rPr>
        <w:t xml:space="preserve">Internal consistency</w:t>
      </w:r>
      <w:r>
        <w:t xml:space="preserve"> — after the pilot, compute </w:t>
      </w:r>
      <w:r>
        <w:rPr>
          <w:b/>
        </w:rPr>
        <w:t xml:space="preserve">Cronbach's α per dimension</w:t>
      </w:r>
      <w:r>
        <w:t xml:space="preserve"> on its constituent items. Target α ≥ 0.7. Emotional, Social, and Spiritual (multiple Likert items each) will report cleanly; Physical/Environmental mix item types, so also inspect item-total correlations and drop or revise any item correlating &lt; 0.3.</w:t>
      </w:r>
    </w:p>
    <w:p>
      <w:pPr>
        <w:ind w:left="420" w:hanging="200"/>
      </w:pPr>
      <w:r>
        <w:t xml:space="preserve">3. </w:t>
      </w:r>
      <w:r>
        <w:rPr>
          <w:b/>
        </w:rPr>
        <w:t xml:space="preserve">Graduated scoring</w:t>
      </w:r>
      <w:r>
        <w:t xml:space="preserve"> preserves variance (the core fix over the 3-point scale), which is a precondition for meaningful correlation, factor analysis, and year-on-year comparison.</w:t>
      </w:r>
    </w:p>
    <w:p>
      <w:pPr>
        <w:ind w:left="420" w:hanging="200"/>
      </w:pPr>
      <w:r>
        <w:t xml:space="preserve">4. </w:t>
      </w:r>
      <w:r>
        <w:rPr>
          <w:b/>
        </w:rPr>
        <w:t xml:space="preserve">Missing-data rules are pre-specified</w:t>
      </w:r>
      <w:r>
        <w:t xml:space="preserve"> (§B), so scores are computed identically across enumerators — supporting inter-rater reliability. Add a </w:t>
      </w:r>
      <w:r>
        <w:rPr>
          <w:b/>
        </w:rPr>
        <w:t xml:space="preserve">10% double-entry / re-interview check</w:t>
      </w:r>
      <w:r>
        <w:t xml:space="preserve"> to quantify it.</w:t>
      </w:r>
    </w:p>
    <w:p>
      <w:pPr>
        <w:ind w:left="420" w:hanging="200"/>
      </w:pPr>
      <w:r>
        <w:t xml:space="preserve">5. </w:t>
      </w:r>
      <w:r>
        <w:rPr>
          <w:b/>
        </w:rPr>
        <w:t xml:space="preserve">Sensitivity</w:t>
      </w:r>
      <w:r>
        <w:t xml:space="preserve"> — for any borderline village (near a band boundary), report the score ± the effect of excluding the least-reliable item, so a single item can't flip the classification silently.</w:t>
      </w:r>
    </w:p>
    <w:p>
      <w:r>
        <w:rPr>
          <w:b/>
        </w:rPr>
        <w:t xml:space="preserve">Recommended analysis outputs per village:</w:t>
      </w:r>
    </w:p>
    <w:p>
      <w:pPr>
        <w:ind w:left="420" w:hanging="200"/>
        <w:spacing w:before="0" w:after="0"/>
      </w:pPr>
      <w:r>
        <w:t xml:space="preserve">â€¢  Overall VWBI (0–1 and 1–7 band).</w:t>
      </w:r>
    </w:p>
    <w:p>
      <w:pPr>
        <w:ind w:left="420" w:hanging="200"/>
        <w:spacing w:before="0" w:after="0"/>
      </w:pPr>
      <w:r>
        <w:t xml:space="preserve">â€¢  7-dimension </w:t>
      </w:r>
      <w:r>
        <w:rPr>
          <w:b/>
        </w:rPr>
        <w:t xml:space="preserve">radar/spider chart</w:t>
      </w:r>
      <w:r>
        <w:t xml:space="preserve"> — the fastest read of strengths vs. gaps.</w:t>
      </w:r>
    </w:p>
    <w:p>
      <w:pPr>
        <w:ind w:left="420" w:hanging="200"/>
        <w:spacing w:before="0" w:after="0"/>
      </w:pPr>
      <w:r>
        <w:t xml:space="preserve">â€¢  Dimension-wise bar chart with the village mean vs. the survey-wide mean.</w:t>
      </w:r>
    </w:p>
    <w:p>
      <w:pPr>
        <w:ind w:left="420" w:hanging="200"/>
        <w:spacing w:before="0" w:after="0"/>
      </w:pPr>
      <w:r>
        <w:t xml:space="preserve">â€¢  Flag table: any dimension &lt; 0.43 (below "Basic") = priority.</w:t>
      </w:r>
    </w:p>
    <w:p>
      <w:pPr>
        <w:ind w:left="420" w:hanging="200"/>
        <w:spacing w:before="0" w:after="0"/>
      </w:pPr>
      <w:r>
        <w:t xml:space="preserve">â€¢  Diagnostic: Digital Readiness (Section I) and development-priority ranking (I5), reported separately from the VWBI.</w:t>
      </w:r>
    </w:p>
    <w:p>
      <w:r>
        <w:rPr>
          <w:b/>
        </w:rPr>
        <w:t xml:space="preserve">Before fieldwork:</w:t>
      </w:r>
      <w:r>
        <w:t xml:space="preserve"> (1) populate A1/A2 dropdowns from the sampling frame; (2) calibrate the ₹ income floor to local cost of living; (3) pilot 10–15 households across 2–3 villages spanning altitude and the Leh/Kargil religious split; (4) run the α check and revise weak items before full rollout.</w:t>
      </w:r>
    </w:p>
    <w:p>
      <w:pPr>
        <w:pBdr>
          <w:bottom w:val="single" w:sz="6" w:space="1" w:color="AAAAAA"/>
        </w:pBdr>
      </w:pPr>
    </w:p>
    <w:p>
      <w:r>
        <w:rPr>
          <w:i/>
        </w:rPr>
        <w:t xml:space="preserve">Sections C7 (substance use) and I (technology) are diagnostic/sensitive and excluded from the wellbeing score by design. The instrument targets ~20–25 minutes; if field timing runs long, cut I4, E7, E2, G4 first — none is the sole anchor of a scored dimension.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80" w:after="120"/>
      <w:outlineLvl w:val="0"/>
    </w:pPr>
    <w:rPr>
      <w:b/>
      <w:color w:val="1F3864"/>
      <w:sz w:val="34"/>
      <w:szCs w:val="34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2E5496"/>
      <w:sz w:val="24"/>
      <w:szCs w:val="24"/>
    </w:rPr>
  </w:style>
  <w:style w:type="paragraph" w:styleId="Heading4">
    <w:name w:val="heading 4"/>
    <w:basedOn w:val="Normal"/>
    <w:next w:val="Normal"/>
    <w:pPr>
      <w:keepNext/>
      <w:spacing w:before="160" w:after="60"/>
      <w:outlineLvl w:val="3"/>
    </w:pPr>
    <w:rPr>
      <w:b/>
      <w:i/>
      <w:color w:val="404040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