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PROJECT DYESKIT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Inclusive Village Wellness and Sustainable Future using AI</w:t>
      </w:r>
    </w:p>
    <w:p>
      <w:pPr>
        <w:spacing w:after="40"/>
      </w:pPr>
      <w:r>
        <w:rPr>
          <w:b/>
          <w:bCs/>
          <w:sz w:val="28"/>
          <w:szCs w:val="28"/>
        </w:rPr>
        <w:t xml:space="preserve">Village Well-Being Questionnaire — Ladakh</w:t>
      </w:r>
    </w:p>
    <w:p>
      <w:pPr>
        <w:spacing w:after="40"/>
      </w:pPr>
      <w:r>
        <w:rPr>
          <w:sz w:val="19"/>
          <w:szCs w:val="19"/>
        </w:rPr>
        <w:t xml:space="preserve">Adapted from the Bhutan Household Survey (GNH-style App Specification)</w:t>
      </w:r>
    </w:p>
    <w:p>
      <w:pPr>
        <w:spacing w:after="40"/>
      </w:pPr>
      <w:r>
        <w:rPr>
          <w:sz w:val="19"/>
          <w:szCs w:val="19"/>
        </w:rPr>
        <w:t xml:space="preserve">Estimated administration time: 20–25 minutes (interviewer-administered)</w:t>
      </w:r>
    </w:p>
    <w:p>
      <w:pPr>
        <w:spacing w:after="40"/>
      </w:pPr>
      <w:r>
        <w:rPr>
          <w:sz w:val="19"/>
          <w:szCs w:val="19"/>
        </w:rPr>
        <w:t xml:space="preserve">5-point Likert convention: 1 = Strongly Disagree | 2 = Disagree | 3 = Neutral | 4 = Agree | 5 = Strongly Agree</w:t>
      </w:r>
    </w:p>
    <w:p>
      <w:pPr>
        <w:spacing w:after="220"/>
      </w:pPr>
      <w:r>
        <w:rPr>
          <w:sz w:val="19"/>
          <w:szCs w:val="19"/>
        </w:rPr>
        <w:t xml:space="preserve">Source legend: [Adapted] kept from Bhutan source  [Modified] reworked for Ladakh  [New] not present in Bhutan source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1"/>
          <w:szCs w:val="21"/>
        </w:rPr>
        <w:t xml:space="preserve">Note on this edition</w:t>
      </w:r>
    </w:p>
    <w:p>
      <w:pPr>
        <w:spacing w:after="140"/>
      </w:pPr>
      <w:r>
        <w:rPr>
          <w:b w:val="false"/>
          <w:bCs w:val="false"/>
          <w:i/>
          <w:iCs/>
          <w:sz w:val="20"/>
          <w:szCs w:val="20"/>
        </w:rPr>
        <w:t xml:space="preserve">All question wording, response options, and source annotations below are unchanged from the original questionnaire. The only change in this edition is structural: Sections C (Emotional), D (Social), and H (Spiritual &amp; Cultural) have been regrouped into a single combined Section C, with their items resequenced into five thematic clusters. Original item IDs (C1–C9, D1–D10, H1–H9) are kept as-is throughout so every question remains traceable to the source document. Sections A, B, E, F, G, and I are reproduced exactly as in the original, in their original order.</w:t>
      </w:r>
    </w:p>
    <w:p>
      <w:pPr>
        <w:pStyle w:val="Heading1"/>
        <w:pBdr>
          <w:bottom w:val="single" w:color="1F3864" w:sz="8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Section A — Demographic Profile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400"/>
        <w:gridCol w:w="1300"/>
        <w:gridCol w:w="2650"/>
        <w:gridCol w:w="1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 Options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Name of respondent (optional / can be coded ID)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Open Text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Village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Dropdown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[Village list for survey area]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Block / Tehsil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Dropdown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[Block list — Ladakh admin units]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A4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District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Dropdown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Leh / Kargil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Bhutan had no equivalent district split; Ladakh is a UT with 2 districts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Years lived in this village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Numeric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 years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A6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Numeric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 years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A7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Gender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Male / Female / Other / Prefer not to say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A8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Marital status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Married / Single / Divorced / Separated / Widowed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 — added Widowed, missing in source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A9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Household size (number of members)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Numeric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 members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A10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Type of family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Nuclear / Joint / Extended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Bhutan spec tracked members but not family typology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A11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Religion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Buddhist / Muslim / Other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Ladakh has a significant Buddhist–Muslim split (Leh vs Kargil)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A12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Housing type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Traditional Ladakhi stone/mud-brick / Concrete-cement / Modern hybrid / Other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Bhutan's Long House replaced with Ladakhi vernacular types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A13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Highest education level (respondent)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formal education / Primary / Secondary / Higher secondary / Diploma / Bachelor's / Master's / Doctorate / Monastic education / Vocational-skill training / Other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A14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occupation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Farmer / Pastoralist (nomadic herding) / Tourism operator-guide / Handicraft artisan / Government employee / Teacher / Healthcare worker / Hospitality worker / Small business owner / Transport operator / Monk/Nun/Religious worker / Army/Defence-affiliated / Student / Homemaker / Other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removed Bhutan-specific roles, added Army/Defence-affiliated and Changpa pastoralist framing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A15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Yearly household income (range)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&lt;₹1 lakh / ₹1–3 lakh / ₹3–5 lakh / ₹5–10 lakh / &gt;₹10 lakh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currency and brackets localized to India/Ladakh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A16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Household has a bank account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Yes/No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/ No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A17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Household has savings or investments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Yes/No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/ No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</w:tbl>
    <w:p>
      <w:pPr>
        <w:pStyle w:val="Heading1"/>
        <w:pBdr>
          <w:bottom w:val="single" w:color="1F3864" w:sz="8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Section B — Physical Wellness</w:t>
      </w:r>
    </w:p>
    <w:p>
      <w:pPr>
        <w:spacing w:after="140"/>
      </w:pPr>
      <w:r>
        <w:rPr>
          <w:b w:val="false"/>
          <w:bCs w:val="false"/>
          <w:i/>
          <w:iCs/>
          <w:sz w:val="20"/>
          <w:szCs w:val="20"/>
        </w:rPr>
        <w:t xml:space="preserve">Maps to DYESKIT Physical dimension: Nutritional BMI, Chronic/high-altitude illness, Access to healthcare, Physical activity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400"/>
        <w:gridCol w:w="1300"/>
        <w:gridCol w:w="2650"/>
        <w:gridCol w:w="1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 Options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Self-reported height and weight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Numeric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cm / kg (used to compute BMI)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Dietary pattern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Predominantly vegetarian / Predominantly non-veg / Balanced / Vegan / Other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have any diagnosed chronic illness?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chronic illness / Managed with medication / Unmanaged or severe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condensed from Bhutan's 90-item disease dropdown into DYESKIT's 3-tier adequacy scale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B3a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If yes, please specify condition (optional)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Open Text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B4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or any household member experience symptoms of high-altitude illness (breathlessness, chronic headache, fatigue at altitude)?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Never / Occasionally / Frequently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Ladakh-specific; no equivalent in Bhutan spec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B5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Any household member with a disability (mobility, sensory, or other)?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Yes/No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/ No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condensed from Bhutan's 15-category motor-disability dropdown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B5a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If yes, briefly describe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Open Text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B6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Distance/access to nearest healthcare facility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Health centre within village / Regular mobile health camp / Facility 10–20 km away / Facility beyond 20 km / Seasonal access only (cut off in winter)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added seasonal access, critical in Ladakh's winter isolation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B7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 the last year, were you or a household member unable to reach a hospital/health post due to road closure, weather, or distance?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Yes/No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/ No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Ladakh winter-isolation indicator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B8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Physical activity / functional ability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Active daily physical work (farming, herding, walking, labour) / Moderate activity / Sedentary or physically restricted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B9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get adequate sleep (7+ hours) most nights?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Always / Mostly / Rarely / Never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B10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Household sanitation facility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Compost toilet/ Western toilet/ No toilet (open)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B11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engage in preventive healthcare (checkups, vaccination, health camps)?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Frequency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Regularly / Occasionally / Never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B12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 am satisfied with my current physical health."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B13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Household drinking water source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Piped/tap supply / Stream or river / Glacier melt-fed channel / Spring / Groundwater/borewell / Water tanker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added glacier-melt as a distinct source, central to Ladakh water security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B14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Drinking water quality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Safe to drink directly / Needs boiling/filtration / Occasionally contaminated / Unsafe/contaminated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</w:tbl>
    <w:p>
      <w:pPr>
        <w:pStyle w:val="Heading1"/>
        <w:pBdr>
          <w:bottom w:val="single" w:color="1F3864" w:sz="8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Section C — Emotional, Social &amp; Spiritual Wellness (Regrouped)</w:t>
      </w:r>
    </w:p>
    <w:p>
      <w:pPr>
        <w:spacing w:after="140"/>
      </w:pPr>
      <w:r>
        <w:rPr>
          <w:b w:val="false"/>
          <w:bCs w:val="false"/>
          <w:i/>
          <w:iCs/>
          <w:sz w:val="20"/>
          <w:szCs w:val="20"/>
        </w:rPr>
        <w:t xml:space="preserve">Combines the original Emotional (C), Social (D), and Spiritual &amp; Cultural (H) sections into one interview block. Question text, response options, and source notes are unchanged — items are only resequenced by theme.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1"/>
          <w:szCs w:val="21"/>
        </w:rPr>
        <w:t xml:space="preserve">C.1 — Emotional Well-Being &amp; Support  (orig. C1, C2, C3, C4, C5, C8)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400"/>
        <w:gridCol w:w="1300"/>
        <w:gridCol w:w="2650"/>
        <w:gridCol w:w="1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 Options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Overall, how are you currently feeling emotionally?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Mentally &amp; emotionally fit (calm, focused) / Generally stable (minor stress, manageable) / Facing challenges (frequent stress/anxiety) / Prefer not to answer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talk about your feelings with others?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Regularly / Occasionally / Rarely / Prefer not to answer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What kind of emotional support do you have access to?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Family/friends / Professional support (counselling) / Religious/spiritual community / Personal coping strategies (prayer, walking, art, hobbies) / None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added religious/spiritual community as a distinct support channel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C4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do you manage and recover from stress?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Low stress, quick recovery / Moderate stress, moderate recovery / High stress, difficulty recovering / Prefer not to answer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"In the last month, I have felt hopeful about the future."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C8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would you rate your overall life satisfaction?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= Very dissatisfied → 5 = Very satisfied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F3864"/>
          <w:sz w:val="21"/>
          <w:szCs w:val="21"/>
        </w:rPr>
        <w:t xml:space="preserve">C.2 — Community, Trust &amp; Local Institutions  (orig. D1, D2, D3, D4, D6, D7, D9, D10)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400"/>
        <w:gridCol w:w="1300"/>
        <w:gridCol w:w="2650"/>
        <w:gridCol w:w="1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 Options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Participation in community activities (festivals, village meetings, religious events)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Frequency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Regular / Occasional / None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 trust the people in my village/community."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would you describe the level of conflict or tension in your community?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High trust, low conflict / Moderate trust / Frequent conflict or insecurity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D4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women and marginalized groups participate equally in community decisions?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Equal participation / Partial inclusion / Exclusion or discrimination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D6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Is there a functioning village-level institution (Gram Sabha, Village Committee, LAHDC-linked body, monastery committee) residents can turn to?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Yes/No + dropdown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(dropdown) / No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Ladakh's LAHDC/Village Committee/monastic governance differs from Bhutan's setup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D7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"Women in my household/community have a say in major household or community decisions."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women's empowerment named DYESKIT priority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D9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"My community supports elderly members who live alone or need care."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D10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 feel my community would help me in an emergency (illness, disaster, financial crisis)."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F3864"/>
          <w:sz w:val="21"/>
          <w:szCs w:val="21"/>
        </w:rPr>
        <w:t xml:space="preserve">C.3 — Youth, Migration &amp; Cultural Continuity  (orig. D5, D8, C9, H7)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400"/>
        <w:gridCol w:w="1300"/>
        <w:gridCol w:w="2650"/>
        <w:gridCol w:w="1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 Options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 youth are actively engaged in community life."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D8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Have young people from your household left the village for work or study in the last 3 years?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Yes/No + count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(how many: ___) / No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Ladakh youth-migration indicator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C9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Has migration of family members (for work/study) affected your household's emotional well-being?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Not applicable / Yes, positively (opportunity, income) / Yes, negatively (loneliness, loss of support) / Mixed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Himalayan youth-outmigration named DYESKIT concern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H7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feel younger generations are losing interest in traditional Ladakhi practices, language, or festivals?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Strongly agree / Agree / Neutral / Disagree / Strongly disagree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F3864"/>
          <w:sz w:val="21"/>
          <w:szCs w:val="21"/>
        </w:rPr>
        <w:t xml:space="preserve">C.4 — Winter Isolation &amp; Substance Use  (orig. C6, C7)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400"/>
        <w:gridCol w:w="1300"/>
        <w:gridCol w:w="2650"/>
        <w:gridCol w:w="1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 Options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C6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 often visit outside Ladakh if yes (reason text)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(1–5)+ text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Ladakh-specific; seasonal road closures create isolation risk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C7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or household members use any of the following regularly?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Tobacco / Alcohol / Local brew (chhang, etc.) / None /Prefer not to answer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localized substance list, retained opt-out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F3864"/>
          <w:sz w:val="21"/>
          <w:szCs w:val="21"/>
        </w:rPr>
        <w:t xml:space="preserve">C.5 — Spiritual &amp; Cultural Life  (orig. H1, H2, H3, H4, H5, H6, H8, H9)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400"/>
        <w:gridCol w:w="1300"/>
        <w:gridCol w:w="2650"/>
        <w:gridCol w:w="1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 Options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regularly do you engage in prayer, meditation, or religious/spiritual ritual?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Frequency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Regular / Occasional / None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 have a strong sense of purpose and direction in my life."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"My decisions are guided by ethical or spiritual values."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H4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 generally feel a sense of inner peace and contentment."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have access to a monastery, mosque, or other place of worship/community gathering within a reasonable distance?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Within village / Within 10 km / Beyond 10 km / Seasonal access only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condensed to a concrete access item, adapted to Ladakh's Buddhist/Muslim landscape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H6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"Traditional Ladakhi culture, language, and festivals are being well preserved in my village."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cultural preservation named DYESKIT priority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H8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participate in or support local festivals/cultural events (Losar, Hemis festival, village archery, local monastic events)?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Frequency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Regularly / Occasionally / Never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localized festival examples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H9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 would like more support for preserving Ladakhi language, art, and spiritual practices."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</w:tbl>
    <w:p>
      <w:pPr>
        <w:pStyle w:val="Heading1"/>
        <w:pBdr>
          <w:bottom w:val="single" w:color="1F3864" w:sz="8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Section E — Environmental Wellness</w:t>
      </w:r>
    </w:p>
    <w:p>
      <w:pPr>
        <w:spacing w:after="140"/>
      </w:pPr>
      <w:r>
        <w:rPr>
          <w:b w:val="false"/>
          <w:bCs w:val="false"/>
          <w:i/>
          <w:iCs/>
          <w:sz w:val="20"/>
          <w:szCs w:val="20"/>
        </w:rPr>
        <w:t xml:space="preserve">Maps to DYESKIT Environmental dimension: water security, waste/sanitation, local food quality, climate resilience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400"/>
        <w:gridCol w:w="1300"/>
        <w:gridCol w:w="2650"/>
        <w:gridCol w:w="1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 Options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Is your household's water supply reliable year-round?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Reliable year-round / Seasonal scarcity / Severe shortage or contamination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Have you noticed changes in glacier melt, snowfall, or stream flow over the last 10 years?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Significant decrease / Some decrease / No noticeable change / Increase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Ladakh's glacier-dependent water security, no Bhutan equivalent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Household waste management practice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Segregation + proper disposal / Partial management / Open dumping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E4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Wastewater disposal method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Septic tank / Discharged into soil / Discharged into stream/river / Connected to treatment system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often do you consume locally grown/organic food vs. packaged food?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Mostly local/organic / Mixed local and packaged / Mostly packaged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E6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Household's main cooking/heating fuel(s)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LPG / Firewood / Dung cakes / Kerosene / Solar / Electricity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solar weighted higher given Ladakh's solar potential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E7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Does your household or village use any renewable energy source?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Solar (household) / Solar (village micro-grid) / Micro-hydro / None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condensed from app-level micro-grid tracking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E8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"Climate change (erratic rainfall, glacial melt, temperature shifts) is already affecting my livelihood or daily life."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made explicit and measurable for Ladakh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E9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Has your village adopted any water conservation or climate adaptation practice (rainwater harvesting, ice stupas/artificial glaciers, eco-housing, afforestation)?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Yes/No + detail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(specify) / No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Ladakh-specific practices explicitly prompted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E10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 am concerned about the growing volume of tourist-related waste in/near my village."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tourism-driven waste is a named Ladakh pressure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E11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 am aware of practical steps I can take to protect the local environment."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</w:tbl>
    <w:p>
      <w:pPr>
        <w:pStyle w:val="Heading1"/>
        <w:pBdr>
          <w:bottom w:val="single" w:color="1F3864" w:sz="8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Section F — Economic &amp; Occupational Wellness</w:t>
      </w:r>
    </w:p>
    <w:p>
      <w:pPr>
        <w:spacing w:after="140"/>
      </w:pPr>
      <w:r>
        <w:rPr>
          <w:b w:val="false"/>
          <w:bCs w:val="false"/>
          <w:i/>
          <w:iCs/>
          <w:sz w:val="20"/>
          <w:szCs w:val="20"/>
        </w:rPr>
        <w:t xml:space="preserve">Maps to DYESKIT Financial dimension: income stability, sufficiency, savings/assets, livelihood diversity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400"/>
        <w:gridCol w:w="1300"/>
        <w:gridCol w:w="2650"/>
        <w:gridCol w:w="1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 Options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source of household income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Stable (govt job, pension, established tourism business, farming+livestock) / Seasonal or irregular / No stable income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Does your household income meet your needs year-round?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Meets needs with a buffer / Meets basic needs, no buffer / Insufficient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Household savings/assets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Savings, land, livestock, or SHG membership / Limited savings or assets / None / In debt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F4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Number of distinct income sources in the household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More than one / Single source / No clear source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Does your household depend on tourism-related income (guiding, homestay, transport, handicraft sales)?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Yes/No + detail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(specify role) / No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sustainable tourism named DYESKIT priority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F6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"Tourism has been beneficial for my household's income."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F7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"Tourism has created problems for my village (water stress, waste, price rise, loss of culture)."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F8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Is your household engaged in traditional livelihood activities (pashmina/livestock rearing, subsistence farming, handicrafts)?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Livestock/pashmina rearing / Subsistence farming / Handicrafts / Traditional trade / None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condensed from Bhutan's per-crop/per-livestock accounting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F9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Are you aware of and using any government scheme for livelihood support (MGNREGA, PM-KISAN, livestock insurance, tourism/homestay schemes)?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Aware and using / Aware, not using / Not aware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localized to Indian/Ladakh UT schemes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F10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 feel financially secure about my household's future."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F11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Has extreme weather or a natural event (flash flood, landslide, drought, unseasonal snow) damaged your crops, livestock, or property in the last 5 years?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Yes/No + detail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(specify) / No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 — climate-linked livelihood shock indicator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F12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Would you or a household member be interested in new livelihood opportunities (eco-tourism, organic farming, handicraft enterprise, solar-based enterprise)?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— specify area(s) / Not interested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</w:tbl>
    <w:p>
      <w:pPr>
        <w:pStyle w:val="Heading1"/>
        <w:pBdr>
          <w:bottom w:val="single" w:color="1F3864" w:sz="8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Section G — Intellectual Wellness</w:t>
      </w:r>
    </w:p>
    <w:p>
      <w:pPr>
        <w:spacing w:after="140"/>
      </w:pPr>
      <w:r>
        <w:rPr>
          <w:b w:val="false"/>
          <w:bCs w:val="false"/>
          <w:i/>
          <w:iCs/>
          <w:sz w:val="20"/>
          <w:szCs w:val="20"/>
        </w:rPr>
        <w:t xml:space="preserve">Maps to DYESKIT Intellectual dimension: education, continuous learning, digital/media literacy, civic awareness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400"/>
        <w:gridCol w:w="1300"/>
        <w:gridCol w:w="2650"/>
        <w:gridCol w:w="1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 Options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Highest education level achieved (household reference, if different from A13(respondents ))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formal education / Primary / Secondary / Higher secondary / Diploma / Bachelor's / Master's / Doctorate / Monastic education / Vocational-skill training / Other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Are you currently learning any new skill or subject?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Frequency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Actively learning / Occasional learning / No learning engagement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What skills would you or your household like to learn?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Digital/computer literacy / Organic farming / Tourism &amp; hospitality management / Handicraft techniques / Financial literacy / English language / Vocational/technical trade / Other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condensed from Bhutan's long multi-tier skills taxonomy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G4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Can you access and evaluate information using a smartphone/computer/internet?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Yes, confidently / Yes, with some difficulty / No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Are you aware of your basic civic rights, entitlements, and duties (voting, local governance, land rights)?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Well aware / Partially aware / Not aware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Adapted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G6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Are you aware of climate change and its likely impact on Ladakh?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Well aware / Partially aware / Not aware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made climate-specific per DYESKIT priorities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G7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"Schools/educational facilities near my village are adequate."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G8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Does your household face barriers to children's/adult's education (distance, cost, seasonal closure, lack of teachers)?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Distance / Cost / Seasonal/weather closure / Lack of teachers / No barriers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Modified — added seasonal/weather closure relevant to Ladakh school calendars</w:t>
            </w:r>
          </w:p>
        </w:tc>
      </w:tr>
    </w:tbl>
    <w:p>
      <w:pPr>
        <w:pStyle w:val="Heading1"/>
        <w:pBdr>
          <w:bottom w:val="single" w:color="1F3864" w:sz="8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Section I — Technology, AI &amp; Future Village Development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400"/>
        <w:gridCol w:w="1300"/>
        <w:gridCol w:w="2650"/>
        <w:gridCol w:w="1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 Options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own a smartphone?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Yes/No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/ No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Household internet access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Reliable broadband/4G-5G / Intermittent mobile data / No internet access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Have you heard of "Artificial Intelligence" (AI) or used an AI-based tool/app (chatbot, voice assistant)?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Yes, and I use it / Yes, but I don't use it / No, never heard of it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I4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 would trust an AI-based tool to answer questions about my village's services (water, healthcare, schemes)."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Would you be willing to use an AI/chatbot tool for any of the following?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Healthcare information / Education/learning support / Agriculture/livestock advice / Tourism/business support / Village service information / Not interested in any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I6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What is the biggest barrier to using digital/AI tools in your household?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Single-select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smartphone/device / No internet / Cost / Lack of digital skills / Language barrier / No barrier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I7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Would you prefer such tools to be available in Ladakhi/Bhoti or local dialect rather than only English/Hindi?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Yes/No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/ No / No preference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I8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Rank your village's top development priorities (rank top 3)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Ranking</w:t>
            </w:r>
          </w:p>
        </w:tc>
        <w:tc>
          <w:tcPr>
            <w:tcW w:type="dxa" w:w="2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Water security / Healthcare access / Roads &amp; connectivity / Education / Employment-livelihood / Renewable energy / Waste management / Tourism management / Cultural preservation / Digital connectivity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I9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Rate: "I believe technology (including AI) can genuinely help improve life in my village."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1–5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New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color w:val="808080"/>
        <w:sz w:val="15"/>
        <w:szCs w:val="15"/>
      </w:rPr>
      <w:t xml:space="preserve">Project DYESKIT — Ladakh Village Well-Being Questionnaire (Regrouped Edition)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2026-07-03T07:08:59.744Z</dcterms:created>
  <dcterms:modified xsi:type="dcterms:W3CDTF">2026-07-03T07:08:59.758Z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