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TARP</w:t>
      </w:r>
    </w:p>
    <w:p>
      <w:pPr>
        <w:pStyle w:val="Title"/>
        <w:spacing w:line="379" w:lineRule="auto" w:before="184"/>
        <w:ind w:left="2800" w:right="2801" w:firstLine="3"/>
      </w:pPr>
      <w:r>
        <w:rPr/>
        <w:t>DIGITAL</w:t>
      </w:r>
      <w:r>
        <w:rPr>
          <w:spacing w:val="-32"/>
        </w:rPr>
        <w:t> </w:t>
      </w:r>
      <w:r>
        <w:rPr/>
        <w:t>ASSIGNMENT</w:t>
      </w:r>
      <w:r>
        <w:rPr>
          <w:spacing w:val="-6"/>
        </w:rPr>
        <w:t> </w:t>
      </w:r>
      <w:r>
        <w:rPr/>
        <w:t>-3 NAME:</w:t>
      </w:r>
      <w:r>
        <w:rPr>
          <w:spacing w:val="-18"/>
        </w:rPr>
        <w:t> </w:t>
      </w:r>
      <w:r>
        <w:rPr/>
        <w:t>KANIKA</w:t>
      </w:r>
      <w:r>
        <w:rPr>
          <w:spacing w:val="-17"/>
        </w:rPr>
        <w:t> </w:t>
      </w:r>
      <w:r>
        <w:rPr/>
        <w:t>SHARMA REG. NO. 21MIC0101</w:t>
      </w:r>
    </w:p>
    <w:p>
      <w:pPr>
        <w:pStyle w:val="BodyText"/>
        <w:spacing w:line="273" w:lineRule="exact"/>
        <w:ind w:right="940"/>
        <w:jc w:val="center"/>
      </w:pPr>
      <w:r>
        <w:rPr>
          <w:b/>
        </w:rPr>
        <w:t>GROUP</w:t>
      </w:r>
      <w:r>
        <w:rPr>
          <w:b/>
          <w:spacing w:val="-14"/>
        </w:rPr>
        <w:t> </w:t>
      </w:r>
      <w:r>
        <w:rPr>
          <w:b/>
        </w:rPr>
        <w:t>NO. 6 </w:t>
      </w:r>
      <w:r>
        <w:rPr/>
        <w:t>[21MIC0101, 21MIC0074, 21MIC0153, 21MIC0082, </w:t>
      </w:r>
      <w:r>
        <w:rPr>
          <w:spacing w:val="-2"/>
        </w:rPr>
        <w:t>21MIC0087]</w:t>
      </w:r>
    </w:p>
    <w:p>
      <w:pPr>
        <w:pStyle w:val="BodyText"/>
        <w:spacing w:before="183"/>
        <w:ind w:right="1490"/>
        <w:jc w:val="right"/>
      </w:pPr>
      <w:r>
        <w:rPr>
          <w:b/>
        </w:rPr>
        <w:t>PROJECT</w:t>
      </w:r>
      <w:r>
        <w:rPr>
          <w:b/>
          <w:spacing w:val="-13"/>
        </w:rPr>
        <w:t> </w:t>
      </w:r>
      <w:r>
        <w:rPr>
          <w:b/>
        </w:rPr>
        <w:t>TITLE</w:t>
      </w:r>
      <w:r>
        <w:rPr/>
        <w:t>:</w:t>
      </w:r>
      <w:r>
        <w:rPr>
          <w:spacing w:val="-3"/>
        </w:rPr>
        <w:t> </w:t>
      </w:r>
      <w:r>
        <w:rPr/>
        <w:t>StockSense:</w:t>
      </w:r>
      <w:r>
        <w:rPr>
          <w:spacing w:val="-15"/>
        </w:rPr>
        <w:t> </w:t>
      </w:r>
      <w:r>
        <w:rPr/>
        <w:t>An</w:t>
      </w:r>
      <w:r>
        <w:rPr>
          <w:spacing w:val="-1"/>
        </w:rPr>
        <w:t> </w:t>
      </w:r>
      <w:r>
        <w:rPr/>
        <w:t>NLP</w:t>
      </w:r>
      <w:r>
        <w:rPr>
          <w:spacing w:val="-10"/>
        </w:rPr>
        <w:t> </w:t>
      </w:r>
      <w:r>
        <w:rPr/>
        <w:t>based</w:t>
      </w:r>
      <w:r>
        <w:rPr>
          <w:spacing w:val="-1"/>
        </w:rPr>
        <w:t> </w:t>
      </w:r>
      <w:r>
        <w:rPr/>
        <w:t>tool</w:t>
      </w:r>
      <w:r>
        <w:rPr>
          <w:spacing w:val="-1"/>
        </w:rPr>
        <w:t> </w:t>
      </w:r>
      <w:r>
        <w:rPr/>
        <w:t>for</w:t>
      </w:r>
      <w:r>
        <w:rPr>
          <w:spacing w:val="-2"/>
        </w:rPr>
        <w:t> </w:t>
      </w:r>
      <w:r>
        <w:rPr/>
        <w:t>stock</w:t>
      </w:r>
      <w:r>
        <w:rPr>
          <w:spacing w:val="-1"/>
        </w:rPr>
        <w:t> </w:t>
      </w:r>
      <w:r>
        <w:rPr/>
        <w:t>market</w:t>
      </w:r>
      <w:r>
        <w:rPr>
          <w:spacing w:val="2"/>
        </w:rPr>
        <w:t> </w:t>
      </w:r>
      <w:r>
        <w:rPr>
          <w:spacing w:val="-2"/>
        </w:rPr>
        <w:t>analysis</w:t>
      </w:r>
    </w:p>
    <w:p>
      <w:pPr>
        <w:pStyle w:val="BodyText"/>
        <w:spacing w:before="24"/>
      </w:pPr>
    </w:p>
    <w:p>
      <w:pPr>
        <w:spacing w:before="0"/>
        <w:ind w:left="0" w:right="1489" w:firstLine="0"/>
        <w:jc w:val="right"/>
        <w:rPr>
          <w:b/>
          <w:sz w:val="24"/>
        </w:rPr>
      </w:pPr>
      <w:r>
        <w:rPr>
          <w:b/>
          <w:sz w:val="24"/>
          <w:u w:val="single"/>
        </w:rPr>
        <w:t>A</w:t>
      </w:r>
      <w:r>
        <w:rPr>
          <w:b/>
          <w:spacing w:val="-3"/>
          <w:sz w:val="24"/>
          <w:u w:val="single"/>
        </w:rPr>
        <w:t> </w:t>
      </w:r>
      <w:r>
        <w:rPr>
          <w:b/>
          <w:sz w:val="24"/>
          <w:u w:val="single"/>
        </w:rPr>
        <w:t>Comprehensive</w:t>
      </w:r>
      <w:r>
        <w:rPr>
          <w:b/>
          <w:spacing w:val="-1"/>
          <w:sz w:val="24"/>
          <w:u w:val="single"/>
        </w:rPr>
        <w:t> </w:t>
      </w:r>
      <w:r>
        <w:rPr>
          <w:b/>
          <w:sz w:val="24"/>
          <w:u w:val="single"/>
        </w:rPr>
        <w:t>Overview</w:t>
      </w:r>
      <w:r>
        <w:rPr>
          <w:b/>
          <w:spacing w:val="-2"/>
          <w:sz w:val="24"/>
          <w:u w:val="single"/>
        </w:rPr>
        <w:t> </w:t>
      </w:r>
      <w:r>
        <w:rPr>
          <w:b/>
          <w:sz w:val="24"/>
          <w:u w:val="single"/>
        </w:rPr>
        <w:t>Of</w:t>
      </w:r>
      <w:r>
        <w:rPr>
          <w:b/>
          <w:spacing w:val="-1"/>
          <w:sz w:val="24"/>
          <w:u w:val="single"/>
        </w:rPr>
        <w:t> </w:t>
      </w:r>
      <w:r>
        <w:rPr>
          <w:b/>
          <w:sz w:val="24"/>
          <w:u w:val="single"/>
        </w:rPr>
        <w:t>The Proposed</w:t>
      </w:r>
      <w:r>
        <w:rPr>
          <w:b/>
          <w:spacing w:val="-1"/>
          <w:sz w:val="24"/>
          <w:u w:val="single"/>
        </w:rPr>
        <w:t> </w:t>
      </w:r>
      <w:r>
        <w:rPr>
          <w:b/>
          <w:spacing w:val="-2"/>
          <w:sz w:val="24"/>
          <w:u w:val="single"/>
        </w:rPr>
        <w:t>Methodology</w:t>
      </w:r>
    </w:p>
    <w:p>
      <w:pPr>
        <w:pStyle w:val="BodyText"/>
        <w:spacing w:before="5"/>
        <w:rPr>
          <w:b/>
        </w:rPr>
      </w:pPr>
    </w:p>
    <w:p>
      <w:pPr>
        <w:pStyle w:val="ListParagraph"/>
        <w:numPr>
          <w:ilvl w:val="0"/>
          <w:numId w:val="1"/>
        </w:numPr>
        <w:tabs>
          <w:tab w:pos="203" w:val="left" w:leader="none"/>
        </w:tabs>
        <w:spacing w:line="240" w:lineRule="auto" w:before="0" w:after="0"/>
        <w:ind w:left="203" w:right="0" w:hanging="180"/>
        <w:jc w:val="left"/>
        <w:rPr>
          <w:sz w:val="24"/>
        </w:rPr>
      </w:pPr>
      <w:r>
        <w:rPr>
          <w:spacing w:val="-1"/>
          <w:sz w:val="24"/>
          <w:u w:val="single"/>
        </w:rPr>
        <w:t> </w:t>
      </w:r>
      <w:r>
        <w:rPr>
          <w:sz w:val="24"/>
          <w:u w:val="single"/>
        </w:rPr>
        <w:t>​Block</w:t>
      </w:r>
      <w:r>
        <w:rPr>
          <w:spacing w:val="-1"/>
          <w:sz w:val="24"/>
          <w:u w:val="single"/>
        </w:rPr>
        <w:t> </w:t>
      </w:r>
      <w:r>
        <w:rPr>
          <w:sz w:val="24"/>
          <w:u w:val="single"/>
        </w:rPr>
        <w:t>Diagram</w:t>
      </w:r>
      <w:r>
        <w:rPr>
          <w:spacing w:val="-1"/>
          <w:sz w:val="24"/>
          <w:u w:val="single"/>
        </w:rPr>
        <w:t> </w:t>
      </w:r>
      <w:r>
        <w:rPr>
          <w:sz w:val="24"/>
          <w:u w:val="single"/>
        </w:rPr>
        <w:t>of</w:t>
      </w:r>
      <w:r>
        <w:rPr>
          <w:spacing w:val="-1"/>
          <w:sz w:val="24"/>
          <w:u w:val="single"/>
        </w:rPr>
        <w:t> </w:t>
      </w:r>
      <w:r>
        <w:rPr>
          <w:sz w:val="24"/>
          <w:u w:val="single"/>
        </w:rPr>
        <w:t>the</w:t>
      </w:r>
      <w:r>
        <w:rPr>
          <w:spacing w:val="1"/>
          <w:sz w:val="24"/>
          <w:u w:val="single"/>
        </w:rPr>
        <w:t> </w:t>
      </w:r>
      <w:r>
        <w:rPr>
          <w:spacing w:val="-2"/>
          <w:sz w:val="24"/>
          <w:u w:val="single"/>
        </w:rPr>
        <w:t>Project</w:t>
      </w:r>
    </w:p>
    <w:p>
      <w:pPr>
        <w:pStyle w:val="BodyText"/>
        <w:spacing w:before="5"/>
      </w:pPr>
    </w:p>
    <w:p>
      <w:pPr>
        <w:pStyle w:val="BodyText"/>
        <w:ind w:left="23" w:right="102"/>
      </w:pPr>
      <w:r>
        <w:rPr/>
        <w:t>The</w:t>
      </w:r>
      <w:r>
        <w:rPr>
          <w:spacing w:val="-3"/>
        </w:rPr>
        <w:t> </w:t>
      </w:r>
      <w:r>
        <w:rPr/>
        <w:t>StockSense</w:t>
      </w:r>
      <w:r>
        <w:rPr>
          <w:spacing w:val="-2"/>
        </w:rPr>
        <w:t> </w:t>
      </w:r>
      <w:r>
        <w:rPr/>
        <w:t>system</w:t>
      </w:r>
      <w:r>
        <w:rPr>
          <w:spacing w:val="-1"/>
        </w:rPr>
        <w:t> </w:t>
      </w:r>
      <w:r>
        <w:rPr/>
        <w:t>is</w:t>
      </w:r>
      <w:r>
        <w:rPr>
          <w:spacing w:val="-1"/>
        </w:rPr>
        <w:t> </w:t>
      </w:r>
      <w:r>
        <w:rPr/>
        <w:t>designed</w:t>
      </w:r>
      <w:r>
        <w:rPr>
          <w:spacing w:val="-1"/>
        </w:rPr>
        <w:t> </w:t>
      </w:r>
      <w:r>
        <w:rPr/>
        <w:t>to</w:t>
      </w:r>
      <w:r>
        <w:rPr>
          <w:spacing w:val="-1"/>
        </w:rPr>
        <w:t> </w:t>
      </w:r>
      <w:r>
        <w:rPr/>
        <w:t>follow</w:t>
      </w:r>
      <w:r>
        <w:rPr>
          <w:spacing w:val="-1"/>
        </w:rPr>
        <w:t> </w:t>
      </w:r>
      <w:r>
        <w:rPr/>
        <w:t>a</w:t>
      </w:r>
      <w:r>
        <w:rPr>
          <w:spacing w:val="-2"/>
        </w:rPr>
        <w:t> </w:t>
      </w:r>
      <w:r>
        <w:rPr/>
        <w:t>structured</w:t>
      </w:r>
      <w:r>
        <w:rPr>
          <w:spacing w:val="-1"/>
        </w:rPr>
        <w:t> </w:t>
      </w:r>
      <w:r>
        <w:rPr/>
        <w:t>approach, ensuring</w:t>
      </w:r>
      <w:r>
        <w:rPr>
          <w:spacing w:val="-1"/>
        </w:rPr>
        <w:t> </w:t>
      </w:r>
      <w:r>
        <w:rPr/>
        <w:t>accurate</w:t>
      </w:r>
      <w:r>
        <w:rPr>
          <w:spacing w:val="-1"/>
        </w:rPr>
        <w:t> </w:t>
      </w:r>
      <w:r>
        <w:rPr/>
        <w:t>and effective</w:t>
      </w:r>
      <w:r>
        <w:rPr>
          <w:spacing w:val="-5"/>
        </w:rPr>
        <w:t> </w:t>
      </w:r>
      <w:r>
        <w:rPr/>
        <w:t>sentiment</w:t>
      </w:r>
      <w:r>
        <w:rPr>
          <w:spacing w:val="-4"/>
        </w:rPr>
        <w:t> </w:t>
      </w:r>
      <w:r>
        <w:rPr/>
        <w:t>analysis</w:t>
      </w:r>
      <w:r>
        <w:rPr>
          <w:spacing w:val="-4"/>
        </w:rPr>
        <w:t> </w:t>
      </w:r>
      <w:r>
        <w:rPr/>
        <w:t>of</w:t>
      </w:r>
      <w:r>
        <w:rPr>
          <w:spacing w:val="-4"/>
        </w:rPr>
        <w:t> </w:t>
      </w:r>
      <w:r>
        <w:rPr/>
        <w:t>financial</w:t>
      </w:r>
      <w:r>
        <w:rPr>
          <w:spacing w:val="-4"/>
        </w:rPr>
        <w:t> </w:t>
      </w:r>
      <w:r>
        <w:rPr/>
        <w:t>news</w:t>
      </w:r>
      <w:r>
        <w:rPr>
          <w:spacing w:val="-3"/>
        </w:rPr>
        <w:t> </w:t>
      </w:r>
      <w:r>
        <w:rPr/>
        <w:t>articles.</w:t>
      </w:r>
      <w:r>
        <w:rPr>
          <w:spacing w:val="-4"/>
        </w:rPr>
        <w:t> </w:t>
      </w:r>
      <w:r>
        <w:rPr/>
        <w:t>It</w:t>
      </w:r>
      <w:r>
        <w:rPr>
          <w:spacing w:val="-2"/>
        </w:rPr>
        <w:t> </w:t>
      </w:r>
      <w:r>
        <w:rPr/>
        <w:t>comprises</w:t>
      </w:r>
      <w:r>
        <w:rPr>
          <w:spacing w:val="-4"/>
        </w:rPr>
        <w:t> </w:t>
      </w:r>
      <w:r>
        <w:rPr/>
        <w:t>five</w:t>
      </w:r>
      <w:r>
        <w:rPr>
          <w:spacing w:val="-4"/>
        </w:rPr>
        <w:t> </w:t>
      </w:r>
      <w:r>
        <w:rPr/>
        <w:t>major</w:t>
      </w:r>
      <w:r>
        <w:rPr>
          <w:spacing w:val="-4"/>
        </w:rPr>
        <w:t> </w:t>
      </w:r>
      <w:r>
        <w:rPr/>
        <w:t>components that work in conjunction to extract meaningful insights from financial text data. These components include Data Acquisition, Data Preprocessing, Named Entity Recognition (NER), Sentiment Analysis (SA), and the Visualization Dashboard. Each of these plays a critical role in processing and analyzing the data efficiently.</w:t>
      </w:r>
    </w:p>
    <w:p>
      <w:pPr>
        <w:pStyle w:val="BodyText"/>
        <w:spacing w:before="2"/>
      </w:pPr>
    </w:p>
    <w:p>
      <w:pPr>
        <w:pStyle w:val="BodyText"/>
        <w:spacing w:before="1"/>
        <w:ind w:left="23"/>
      </w:pPr>
      <w:r>
        <w:rPr/>
        <w:t>Block </w:t>
      </w:r>
      <w:r>
        <w:rPr>
          <w:spacing w:val="-2"/>
        </w:rPr>
        <w:t>Diagram</w:t>
      </w:r>
    </w:p>
    <w:p>
      <w:pPr>
        <w:pStyle w:val="BodyText"/>
        <w:spacing w:before="50"/>
        <w:rPr>
          <w:sz w:val="20"/>
        </w:rPr>
      </w:pPr>
    </w:p>
    <w:p>
      <w:pPr>
        <w:pStyle w:val="BodyText"/>
        <w:ind w:left="23" w:right="-72"/>
        <w:rPr>
          <w:sz w:val="20"/>
        </w:rPr>
      </w:pPr>
      <w:r>
        <w:rPr>
          <w:sz w:val="20"/>
        </w:rPr>
        <w:drawing>
          <wp:inline distT="0" distB="0" distL="0" distR="0">
            <wp:extent cx="5765974" cy="274091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765974" cy="2740914"/>
                    </a:xfrm>
                    <a:prstGeom prst="rect">
                      <a:avLst/>
                    </a:prstGeom>
                  </pic:spPr>
                </pic:pic>
              </a:graphicData>
            </a:graphic>
          </wp:inline>
        </w:drawing>
      </w:r>
      <w:r>
        <w:rPr>
          <w:sz w:val="20"/>
        </w:rPr>
      </w:r>
    </w:p>
    <w:p>
      <w:pPr>
        <w:pStyle w:val="BodyText"/>
      </w:pPr>
    </w:p>
    <w:p>
      <w:pPr>
        <w:pStyle w:val="BodyText"/>
        <w:spacing w:before="258"/>
      </w:pPr>
    </w:p>
    <w:p>
      <w:pPr>
        <w:pStyle w:val="ListParagraph"/>
        <w:numPr>
          <w:ilvl w:val="0"/>
          <w:numId w:val="1"/>
        </w:numPr>
        <w:tabs>
          <w:tab w:pos="203" w:val="left" w:leader="none"/>
        </w:tabs>
        <w:spacing w:line="240" w:lineRule="auto" w:before="0" w:after="0"/>
        <w:ind w:left="203" w:right="0" w:hanging="180"/>
        <w:jc w:val="left"/>
        <w:rPr>
          <w:sz w:val="24"/>
        </w:rPr>
      </w:pPr>
      <w:r>
        <w:rPr>
          <w:spacing w:val="-5"/>
          <w:sz w:val="24"/>
          <w:u w:val="single"/>
        </w:rPr>
        <w:t> </w:t>
      </w:r>
      <w:r>
        <w:rPr>
          <w:sz w:val="24"/>
          <w:u w:val="single"/>
        </w:rPr>
        <w:t>​Research</w:t>
      </w:r>
      <w:r>
        <w:rPr>
          <w:spacing w:val="-2"/>
          <w:sz w:val="24"/>
          <w:u w:val="single"/>
        </w:rPr>
        <w:t> Process</w:t>
      </w:r>
    </w:p>
    <w:p>
      <w:pPr>
        <w:pStyle w:val="BodyText"/>
        <w:spacing w:before="5"/>
      </w:pPr>
    </w:p>
    <w:p>
      <w:pPr>
        <w:pStyle w:val="BodyText"/>
        <w:ind w:left="23" w:right="102"/>
      </w:pPr>
      <w:r>
        <w:rPr/>
        <w:t>The</w:t>
      </w:r>
      <w:r>
        <w:rPr>
          <w:spacing w:val="-6"/>
        </w:rPr>
        <w:t> </w:t>
      </w:r>
      <w:r>
        <w:rPr/>
        <w:t>research</w:t>
      </w:r>
      <w:r>
        <w:rPr>
          <w:spacing w:val="-4"/>
        </w:rPr>
        <w:t> </w:t>
      </w:r>
      <w:r>
        <w:rPr/>
        <w:t>methodology</w:t>
      </w:r>
      <w:r>
        <w:rPr>
          <w:spacing w:val="-4"/>
        </w:rPr>
        <w:t> </w:t>
      </w:r>
      <w:r>
        <w:rPr/>
        <w:t>follows</w:t>
      </w:r>
      <w:r>
        <w:rPr>
          <w:spacing w:val="-4"/>
        </w:rPr>
        <w:t> </w:t>
      </w:r>
      <w:r>
        <w:rPr/>
        <w:t>a</w:t>
      </w:r>
      <w:r>
        <w:rPr>
          <w:spacing w:val="-6"/>
        </w:rPr>
        <w:t> </w:t>
      </w:r>
      <w:r>
        <w:rPr/>
        <w:t>sequential</w:t>
      </w:r>
      <w:r>
        <w:rPr>
          <w:spacing w:val="-4"/>
        </w:rPr>
        <w:t> </w:t>
      </w:r>
      <w:r>
        <w:rPr/>
        <w:t>workflow</w:t>
      </w:r>
      <w:r>
        <w:rPr>
          <w:spacing w:val="-4"/>
        </w:rPr>
        <w:t> </w:t>
      </w:r>
      <w:r>
        <w:rPr/>
        <w:t>to</w:t>
      </w:r>
      <w:r>
        <w:rPr>
          <w:spacing w:val="-4"/>
        </w:rPr>
        <w:t> </w:t>
      </w:r>
      <w:r>
        <w:rPr/>
        <w:t>maintain</w:t>
      </w:r>
      <w:r>
        <w:rPr>
          <w:spacing w:val="-4"/>
        </w:rPr>
        <w:t> </w:t>
      </w:r>
      <w:r>
        <w:rPr/>
        <w:t>accuracy,</w:t>
      </w:r>
      <w:r>
        <w:rPr>
          <w:spacing w:val="-4"/>
        </w:rPr>
        <w:t> </w:t>
      </w:r>
      <w:r>
        <w:rPr/>
        <w:t>reliability, and</w:t>
      </w:r>
      <w:r>
        <w:rPr>
          <w:spacing w:val="-3"/>
        </w:rPr>
        <w:t> </w:t>
      </w:r>
      <w:r>
        <w:rPr/>
        <w:t>effectiveness</w:t>
      </w:r>
      <w:r>
        <w:rPr>
          <w:spacing w:val="-3"/>
        </w:rPr>
        <w:t> </w:t>
      </w:r>
      <w:r>
        <w:rPr/>
        <w:t>in</w:t>
      </w:r>
      <w:r>
        <w:rPr>
          <w:spacing w:val="-3"/>
        </w:rPr>
        <w:t> </w:t>
      </w:r>
      <w:r>
        <w:rPr/>
        <w:t>sentiment</w:t>
      </w:r>
      <w:r>
        <w:rPr>
          <w:spacing w:val="-3"/>
        </w:rPr>
        <w:t> </w:t>
      </w:r>
      <w:r>
        <w:rPr/>
        <w:t>analysis.</w:t>
      </w:r>
      <w:r>
        <w:rPr>
          <w:spacing w:val="-3"/>
        </w:rPr>
        <w:t> </w:t>
      </w:r>
      <w:r>
        <w:rPr/>
        <w:t>The</w:t>
      </w:r>
      <w:r>
        <w:rPr>
          <w:spacing w:val="-4"/>
        </w:rPr>
        <w:t> </w:t>
      </w:r>
      <w:r>
        <w:rPr/>
        <w:t>process</w:t>
      </w:r>
      <w:r>
        <w:rPr>
          <w:spacing w:val="-3"/>
        </w:rPr>
        <w:t> </w:t>
      </w:r>
      <w:r>
        <w:rPr/>
        <w:t>begins</w:t>
      </w:r>
      <w:r>
        <w:rPr>
          <w:spacing w:val="-3"/>
        </w:rPr>
        <w:t> </w:t>
      </w:r>
      <w:r>
        <w:rPr/>
        <w:t>with</w:t>
      </w:r>
      <w:r>
        <w:rPr>
          <w:spacing w:val="-3"/>
        </w:rPr>
        <w:t> </w:t>
      </w:r>
      <w:r>
        <w:rPr/>
        <w:t>the</w:t>
      </w:r>
      <w:r>
        <w:rPr>
          <w:spacing w:val="-3"/>
        </w:rPr>
        <w:t> </w:t>
      </w:r>
      <w:r>
        <w:rPr/>
        <w:t>collection</w:t>
      </w:r>
      <w:r>
        <w:rPr>
          <w:spacing w:val="-3"/>
        </w:rPr>
        <w:t> </w:t>
      </w:r>
      <w:r>
        <w:rPr/>
        <w:t>of</w:t>
      </w:r>
      <w:r>
        <w:rPr>
          <w:spacing w:val="-4"/>
        </w:rPr>
        <w:t> </w:t>
      </w:r>
      <w:r>
        <w:rPr/>
        <w:t>financial news articles from trusted sources through web scraping and data retrieval APIs. Once</w:t>
      </w:r>
      <w:r>
        <w:rPr>
          <w:spacing w:val="-1"/>
        </w:rPr>
        <w:t> </w:t>
      </w:r>
      <w:r>
        <w:rPr/>
        <w:t>the raw data is acquired, it undergoes preprocessing, where it is cleaned, tokenized, and structured to facilitate further analysis.</w:t>
      </w:r>
    </w:p>
    <w:p>
      <w:pPr>
        <w:pStyle w:val="BodyText"/>
        <w:spacing w:after="0"/>
        <w:sectPr>
          <w:type w:val="continuous"/>
          <w:pgSz w:w="11910" w:h="16840"/>
          <w:pgMar w:top="1360" w:bottom="280" w:left="1417" w:right="1417"/>
        </w:sectPr>
      </w:pPr>
    </w:p>
    <w:p>
      <w:pPr>
        <w:pStyle w:val="BodyText"/>
        <w:spacing w:before="60"/>
        <w:ind w:left="23" w:right="27"/>
      </w:pPr>
      <w:r>
        <w:rPr/>
        <w:t>Named Entity Recognition (NER) is applied next to identify key financial entities within the articles, such as company names, stock symbols, and financial institutions. This is followed by</w:t>
      </w:r>
      <w:r>
        <w:rPr>
          <w:spacing w:val="-3"/>
        </w:rPr>
        <w:t> </w:t>
      </w:r>
      <w:r>
        <w:rPr/>
        <w:t>Sentiment</w:t>
      </w:r>
      <w:r>
        <w:rPr>
          <w:spacing w:val="-3"/>
        </w:rPr>
        <w:t> </w:t>
      </w:r>
      <w:r>
        <w:rPr/>
        <w:t>Analysis</w:t>
      </w:r>
      <w:r>
        <w:rPr>
          <w:spacing w:val="-3"/>
        </w:rPr>
        <w:t> </w:t>
      </w:r>
      <w:r>
        <w:rPr/>
        <w:t>(SA),</w:t>
      </w:r>
      <w:r>
        <w:rPr>
          <w:spacing w:val="-3"/>
        </w:rPr>
        <w:t> </w:t>
      </w:r>
      <w:r>
        <w:rPr/>
        <w:t>where</w:t>
      </w:r>
      <w:r>
        <w:rPr>
          <w:spacing w:val="-4"/>
        </w:rPr>
        <w:t> </w:t>
      </w:r>
      <w:r>
        <w:rPr/>
        <w:t>the</w:t>
      </w:r>
      <w:r>
        <w:rPr>
          <w:spacing w:val="-3"/>
        </w:rPr>
        <w:t> </w:t>
      </w:r>
      <w:r>
        <w:rPr/>
        <w:t>extracted</w:t>
      </w:r>
      <w:r>
        <w:rPr>
          <w:spacing w:val="-2"/>
        </w:rPr>
        <w:t> </w:t>
      </w:r>
      <w:r>
        <w:rPr/>
        <w:t>entities</w:t>
      </w:r>
      <w:r>
        <w:rPr>
          <w:spacing w:val="-3"/>
        </w:rPr>
        <w:t> </w:t>
      </w:r>
      <w:r>
        <w:rPr/>
        <w:t>are</w:t>
      </w:r>
      <w:r>
        <w:rPr>
          <w:spacing w:val="-5"/>
        </w:rPr>
        <w:t> </w:t>
      </w:r>
      <w:r>
        <w:rPr/>
        <w:t>classified</w:t>
      </w:r>
      <w:r>
        <w:rPr>
          <w:spacing w:val="-3"/>
        </w:rPr>
        <w:t> </w:t>
      </w:r>
      <w:r>
        <w:rPr/>
        <w:t>based</w:t>
      </w:r>
      <w:r>
        <w:rPr>
          <w:spacing w:val="-3"/>
        </w:rPr>
        <w:t> </w:t>
      </w:r>
      <w:r>
        <w:rPr/>
        <w:t>on</w:t>
      </w:r>
      <w:r>
        <w:rPr>
          <w:spacing w:val="-3"/>
        </w:rPr>
        <w:t> </w:t>
      </w:r>
      <w:r>
        <w:rPr/>
        <w:t>the</w:t>
      </w:r>
      <w:r>
        <w:rPr>
          <w:spacing w:val="-3"/>
        </w:rPr>
        <w:t> </w:t>
      </w:r>
      <w:r>
        <w:rPr/>
        <w:t>sentiment expressed towards them in the articles. The final step in the research process is performance evaluation and visualization, where sentiment scores are assessed using various performance metrics and the results are presented in an interactive dashboard.</w:t>
      </w:r>
    </w:p>
    <w:p>
      <w:pPr>
        <w:pStyle w:val="BodyText"/>
        <w:spacing w:before="6"/>
      </w:pPr>
    </w:p>
    <w:p>
      <w:pPr>
        <w:pStyle w:val="ListParagraph"/>
        <w:numPr>
          <w:ilvl w:val="0"/>
          <w:numId w:val="1"/>
        </w:numPr>
        <w:tabs>
          <w:tab w:pos="203" w:val="left" w:leader="none"/>
        </w:tabs>
        <w:spacing w:line="240" w:lineRule="auto" w:before="0" w:after="0"/>
        <w:ind w:left="203" w:right="0" w:hanging="180"/>
        <w:jc w:val="left"/>
        <w:rPr>
          <w:sz w:val="24"/>
        </w:rPr>
      </w:pPr>
      <w:r>
        <w:rPr>
          <w:spacing w:val="-1"/>
          <w:sz w:val="24"/>
          <w:u w:val="single"/>
        </w:rPr>
        <w:t> </w:t>
      </w:r>
      <w:r>
        <w:rPr>
          <w:sz w:val="24"/>
          <w:u w:val="single"/>
        </w:rPr>
        <w:t>​Description</w:t>
      </w:r>
      <w:r>
        <w:rPr>
          <w:spacing w:val="-1"/>
          <w:sz w:val="24"/>
          <w:u w:val="single"/>
        </w:rPr>
        <w:t> </w:t>
      </w:r>
      <w:r>
        <w:rPr>
          <w:sz w:val="24"/>
          <w:u w:val="single"/>
        </w:rPr>
        <w:t>of</w:t>
      </w:r>
      <w:r>
        <w:rPr>
          <w:spacing w:val="-1"/>
          <w:sz w:val="24"/>
          <w:u w:val="single"/>
        </w:rPr>
        <w:t> </w:t>
      </w:r>
      <w:r>
        <w:rPr>
          <w:sz w:val="24"/>
          <w:u w:val="single"/>
        </w:rPr>
        <w:t>Each</w:t>
      </w:r>
      <w:r>
        <w:rPr>
          <w:spacing w:val="-1"/>
          <w:sz w:val="24"/>
          <w:u w:val="single"/>
        </w:rPr>
        <w:t> </w:t>
      </w:r>
      <w:r>
        <w:rPr>
          <w:spacing w:val="-2"/>
          <w:sz w:val="24"/>
          <w:u w:val="single"/>
        </w:rPr>
        <w:t>Block</w:t>
      </w:r>
    </w:p>
    <w:p>
      <w:pPr>
        <w:pStyle w:val="BodyText"/>
        <w:spacing w:before="2"/>
      </w:pPr>
    </w:p>
    <w:p>
      <w:pPr>
        <w:pStyle w:val="BodyText"/>
        <w:ind w:left="23"/>
      </w:pPr>
      <w:r>
        <w:rPr/>
        <w:t>Data</w:t>
      </w:r>
      <w:r>
        <w:rPr>
          <w:spacing w:val="-2"/>
        </w:rPr>
        <w:t> Acquisition</w:t>
      </w:r>
    </w:p>
    <w:p>
      <w:pPr>
        <w:pStyle w:val="BodyText"/>
        <w:spacing w:before="5"/>
      </w:pPr>
    </w:p>
    <w:p>
      <w:pPr>
        <w:pStyle w:val="BodyText"/>
        <w:ind w:left="23"/>
      </w:pPr>
      <w:r>
        <w:rPr/>
        <w:t>Data</w:t>
      </w:r>
      <w:r>
        <w:rPr>
          <w:spacing w:val="-3"/>
        </w:rPr>
        <w:t> </w:t>
      </w:r>
      <w:r>
        <w:rPr/>
        <w:t>acquisition</w:t>
      </w:r>
      <w:r>
        <w:rPr>
          <w:spacing w:val="-3"/>
        </w:rPr>
        <w:t> </w:t>
      </w:r>
      <w:r>
        <w:rPr/>
        <w:t>is</w:t>
      </w:r>
      <w:r>
        <w:rPr>
          <w:spacing w:val="-3"/>
        </w:rPr>
        <w:t> </w:t>
      </w:r>
      <w:r>
        <w:rPr/>
        <w:t>the</w:t>
      </w:r>
      <w:r>
        <w:rPr>
          <w:spacing w:val="-3"/>
        </w:rPr>
        <w:t> </w:t>
      </w:r>
      <w:r>
        <w:rPr/>
        <w:t>foundation</w:t>
      </w:r>
      <w:r>
        <w:rPr>
          <w:spacing w:val="-3"/>
        </w:rPr>
        <w:t> </w:t>
      </w:r>
      <w:r>
        <w:rPr/>
        <w:t>of</w:t>
      </w:r>
      <w:r>
        <w:rPr>
          <w:spacing w:val="-4"/>
        </w:rPr>
        <w:t> </w:t>
      </w:r>
      <w:r>
        <w:rPr/>
        <w:t>the</w:t>
      </w:r>
      <w:r>
        <w:rPr>
          <w:spacing w:val="-2"/>
        </w:rPr>
        <w:t> </w:t>
      </w:r>
      <w:r>
        <w:rPr/>
        <w:t>StockSense</w:t>
      </w:r>
      <w:r>
        <w:rPr>
          <w:spacing w:val="-4"/>
        </w:rPr>
        <w:t> </w:t>
      </w:r>
      <w:r>
        <w:rPr/>
        <w:t>system,</w:t>
      </w:r>
      <w:r>
        <w:rPr>
          <w:spacing w:val="-3"/>
        </w:rPr>
        <w:t> </w:t>
      </w:r>
      <w:r>
        <w:rPr/>
        <w:t>where</w:t>
      </w:r>
      <w:r>
        <w:rPr>
          <w:spacing w:val="-3"/>
        </w:rPr>
        <w:t> </w:t>
      </w:r>
      <w:r>
        <w:rPr/>
        <w:t>financial</w:t>
      </w:r>
      <w:r>
        <w:rPr>
          <w:spacing w:val="-3"/>
        </w:rPr>
        <w:t> </w:t>
      </w:r>
      <w:r>
        <w:rPr/>
        <w:t>news</w:t>
      </w:r>
      <w:r>
        <w:rPr>
          <w:spacing w:val="-3"/>
        </w:rPr>
        <w:t> </w:t>
      </w:r>
      <w:r>
        <w:rPr/>
        <w:t>articles</w:t>
      </w:r>
      <w:r>
        <w:rPr>
          <w:spacing w:val="-3"/>
        </w:rPr>
        <w:t> </w:t>
      </w:r>
      <w:r>
        <w:rPr/>
        <w:t>are collected from multiple credible sources such as CNBC, Bloomberg, Reuters, and Financial Times. The system employs web scraping tools such as BeautifulSoup and Newspaper3k to extract textual data from these sources in real time. Additionally, an API integration feature allows direct data retrieval, ensuring a continuous and up-to-date supply of financial news.</w:t>
      </w:r>
    </w:p>
    <w:p>
      <w:pPr>
        <w:pStyle w:val="BodyText"/>
        <w:spacing w:before="5"/>
      </w:pPr>
    </w:p>
    <w:p>
      <w:pPr>
        <w:pStyle w:val="BodyText"/>
        <w:spacing w:before="1"/>
        <w:ind w:left="23" w:right="102"/>
      </w:pPr>
      <w:r>
        <w:rPr/>
        <w:t>The</w:t>
      </w:r>
      <w:r>
        <w:rPr>
          <w:spacing w:val="-3"/>
        </w:rPr>
        <w:t> </w:t>
      </w:r>
      <w:r>
        <w:rPr/>
        <w:t>acquired</w:t>
      </w:r>
      <w:r>
        <w:rPr>
          <w:spacing w:val="-1"/>
        </w:rPr>
        <w:t> </w:t>
      </w:r>
      <w:r>
        <w:rPr/>
        <w:t>data</w:t>
      </w:r>
      <w:r>
        <w:rPr>
          <w:spacing w:val="-1"/>
        </w:rPr>
        <w:t> </w:t>
      </w:r>
      <w:r>
        <w:rPr/>
        <w:t>is</w:t>
      </w:r>
      <w:r>
        <w:rPr>
          <w:spacing w:val="-1"/>
        </w:rPr>
        <w:t> </w:t>
      </w:r>
      <w:r>
        <w:rPr/>
        <w:t>then formatted</w:t>
      </w:r>
      <w:r>
        <w:rPr>
          <w:spacing w:val="-1"/>
        </w:rPr>
        <w:t> </w:t>
      </w:r>
      <w:r>
        <w:rPr/>
        <w:t>and</w:t>
      </w:r>
      <w:r>
        <w:rPr>
          <w:spacing w:val="-1"/>
        </w:rPr>
        <w:t> </w:t>
      </w:r>
      <w:r>
        <w:rPr/>
        <w:t>stored</w:t>
      </w:r>
      <w:r>
        <w:rPr>
          <w:spacing w:val="-1"/>
        </w:rPr>
        <w:t> </w:t>
      </w:r>
      <w:r>
        <w:rPr/>
        <w:t>in</w:t>
      </w:r>
      <w:r>
        <w:rPr>
          <w:spacing w:val="-1"/>
        </w:rPr>
        <w:t> </w:t>
      </w:r>
      <w:r>
        <w:rPr/>
        <w:t>structured</w:t>
      </w:r>
      <w:r>
        <w:rPr>
          <w:spacing w:val="-1"/>
        </w:rPr>
        <w:t> </w:t>
      </w:r>
      <w:r>
        <w:rPr/>
        <w:t>datasets</w:t>
      </w:r>
      <w:r>
        <w:rPr>
          <w:spacing w:val="-1"/>
        </w:rPr>
        <w:t> </w:t>
      </w:r>
      <w:r>
        <w:rPr/>
        <w:t>using</w:t>
      </w:r>
      <w:r>
        <w:rPr>
          <w:spacing w:val="-1"/>
        </w:rPr>
        <w:t> </w:t>
      </w:r>
      <w:r>
        <w:rPr/>
        <w:t>JSON</w:t>
      </w:r>
      <w:r>
        <w:rPr>
          <w:spacing w:val="-2"/>
        </w:rPr>
        <w:t> </w:t>
      </w:r>
      <w:r>
        <w:rPr/>
        <w:t>and</w:t>
      </w:r>
      <w:r>
        <w:rPr>
          <w:spacing w:val="-1"/>
        </w:rPr>
        <w:t> </w:t>
      </w:r>
      <w:r>
        <w:rPr/>
        <w:t>CSV formats,</w:t>
      </w:r>
      <w:r>
        <w:rPr>
          <w:spacing w:val="-4"/>
        </w:rPr>
        <w:t> </w:t>
      </w:r>
      <w:r>
        <w:rPr/>
        <w:t>making</w:t>
      </w:r>
      <w:r>
        <w:rPr>
          <w:spacing w:val="-4"/>
        </w:rPr>
        <w:t> </w:t>
      </w:r>
      <w:r>
        <w:rPr/>
        <w:t>it</w:t>
      </w:r>
      <w:r>
        <w:rPr>
          <w:spacing w:val="-4"/>
        </w:rPr>
        <w:t> </w:t>
      </w:r>
      <w:r>
        <w:rPr/>
        <w:t>easier</w:t>
      </w:r>
      <w:r>
        <w:rPr>
          <w:spacing w:val="-3"/>
        </w:rPr>
        <w:t> </w:t>
      </w:r>
      <w:r>
        <w:rPr/>
        <w:t>to</w:t>
      </w:r>
      <w:r>
        <w:rPr>
          <w:spacing w:val="-4"/>
        </w:rPr>
        <w:t> </w:t>
      </w:r>
      <w:r>
        <w:rPr/>
        <w:t>process</w:t>
      </w:r>
      <w:r>
        <w:rPr>
          <w:spacing w:val="-4"/>
        </w:rPr>
        <w:t> </w:t>
      </w:r>
      <w:r>
        <w:rPr/>
        <w:t>in</w:t>
      </w:r>
      <w:r>
        <w:rPr>
          <w:spacing w:val="-4"/>
        </w:rPr>
        <w:t> </w:t>
      </w:r>
      <w:r>
        <w:rPr/>
        <w:t>subsequent</w:t>
      </w:r>
      <w:r>
        <w:rPr>
          <w:spacing w:val="-2"/>
        </w:rPr>
        <w:t> </w:t>
      </w:r>
      <w:r>
        <w:rPr/>
        <w:t>stages.</w:t>
      </w:r>
      <w:r>
        <w:rPr>
          <w:spacing w:val="-4"/>
        </w:rPr>
        <w:t> </w:t>
      </w:r>
      <w:r>
        <w:rPr/>
        <w:t>This</w:t>
      </w:r>
      <w:r>
        <w:rPr>
          <w:spacing w:val="-4"/>
        </w:rPr>
        <w:t> </w:t>
      </w:r>
      <w:r>
        <w:rPr/>
        <w:t>structured</w:t>
      </w:r>
      <w:r>
        <w:rPr>
          <w:spacing w:val="-4"/>
        </w:rPr>
        <w:t> </w:t>
      </w:r>
      <w:r>
        <w:rPr/>
        <w:t>approach</w:t>
      </w:r>
      <w:r>
        <w:rPr>
          <w:spacing w:val="-4"/>
        </w:rPr>
        <w:t> </w:t>
      </w:r>
      <w:r>
        <w:rPr/>
        <w:t>ensures that the extracted data is suitable for analysis and minimizes errors associated with unstructured text data.</w:t>
      </w:r>
    </w:p>
    <w:p>
      <w:pPr>
        <w:pStyle w:val="BodyText"/>
        <w:spacing w:before="2"/>
      </w:pPr>
    </w:p>
    <w:p>
      <w:pPr>
        <w:pStyle w:val="BodyText"/>
        <w:ind w:left="23"/>
      </w:pPr>
      <w:r>
        <w:rPr/>
        <w:t>Data</w:t>
      </w:r>
      <w:r>
        <w:rPr>
          <w:spacing w:val="-2"/>
        </w:rPr>
        <w:t> Preprocessing</w:t>
      </w:r>
    </w:p>
    <w:p>
      <w:pPr>
        <w:pStyle w:val="BodyText"/>
        <w:spacing w:before="5"/>
      </w:pPr>
    </w:p>
    <w:p>
      <w:pPr>
        <w:pStyle w:val="BodyText"/>
        <w:ind w:left="23" w:right="102"/>
      </w:pPr>
      <w:r>
        <w:rPr/>
        <w:t>The preprocessing stage involves a series of steps to clean and prepare the acquired data for analysis.</w:t>
      </w:r>
      <w:r>
        <w:rPr>
          <w:spacing w:val="-2"/>
        </w:rPr>
        <w:t> </w:t>
      </w:r>
      <w:r>
        <w:rPr/>
        <w:t>Initially,</w:t>
      </w:r>
      <w:r>
        <w:rPr>
          <w:spacing w:val="-4"/>
        </w:rPr>
        <w:t> </w:t>
      </w:r>
      <w:r>
        <w:rPr/>
        <w:t>unwanted</w:t>
      </w:r>
      <w:r>
        <w:rPr>
          <w:spacing w:val="-4"/>
        </w:rPr>
        <w:t> </w:t>
      </w:r>
      <w:r>
        <w:rPr/>
        <w:t>elements</w:t>
      </w:r>
      <w:r>
        <w:rPr>
          <w:spacing w:val="-4"/>
        </w:rPr>
        <w:t> </w:t>
      </w:r>
      <w:r>
        <w:rPr/>
        <w:t>such</w:t>
      </w:r>
      <w:r>
        <w:rPr>
          <w:spacing w:val="-4"/>
        </w:rPr>
        <w:t> </w:t>
      </w:r>
      <w:r>
        <w:rPr/>
        <w:t>as</w:t>
      </w:r>
      <w:r>
        <w:rPr>
          <w:spacing w:val="-4"/>
        </w:rPr>
        <w:t> </w:t>
      </w:r>
      <w:r>
        <w:rPr/>
        <w:t>HTML</w:t>
      </w:r>
      <w:r>
        <w:rPr>
          <w:spacing w:val="-4"/>
        </w:rPr>
        <w:t> </w:t>
      </w:r>
      <w:r>
        <w:rPr/>
        <w:t>tags,</w:t>
      </w:r>
      <w:r>
        <w:rPr>
          <w:spacing w:val="-4"/>
        </w:rPr>
        <w:t> </w:t>
      </w:r>
      <w:r>
        <w:rPr/>
        <w:t>special</w:t>
      </w:r>
      <w:r>
        <w:rPr>
          <w:spacing w:val="-4"/>
        </w:rPr>
        <w:t> </w:t>
      </w:r>
      <w:r>
        <w:rPr/>
        <w:t>characters,</w:t>
      </w:r>
      <w:r>
        <w:rPr>
          <w:spacing w:val="-4"/>
        </w:rPr>
        <w:t> </w:t>
      </w:r>
      <w:r>
        <w:rPr/>
        <w:t>and</w:t>
      </w:r>
      <w:r>
        <w:rPr>
          <w:spacing w:val="-4"/>
        </w:rPr>
        <w:t> </w:t>
      </w:r>
      <w:r>
        <w:rPr/>
        <w:t>stopwords are removed. The text is then normalized by converting it to lowercase and standardizing abbreviations to maintain uniformity.</w:t>
      </w:r>
    </w:p>
    <w:p>
      <w:pPr>
        <w:pStyle w:val="BodyText"/>
        <w:spacing w:before="3"/>
      </w:pPr>
    </w:p>
    <w:p>
      <w:pPr>
        <w:pStyle w:val="BodyText"/>
        <w:ind w:left="23" w:right="102"/>
      </w:pPr>
      <w:r>
        <w:rPr/>
        <w:t>Tokenization</w:t>
      </w:r>
      <w:r>
        <w:rPr>
          <w:spacing w:val="-4"/>
        </w:rPr>
        <w:t> </w:t>
      </w:r>
      <w:r>
        <w:rPr/>
        <w:t>is</w:t>
      </w:r>
      <w:r>
        <w:rPr>
          <w:spacing w:val="-4"/>
        </w:rPr>
        <w:t> </w:t>
      </w:r>
      <w:r>
        <w:rPr/>
        <w:t>performed</w:t>
      </w:r>
      <w:r>
        <w:rPr>
          <w:spacing w:val="-4"/>
        </w:rPr>
        <w:t> </w:t>
      </w:r>
      <w:r>
        <w:rPr/>
        <w:t>to</w:t>
      </w:r>
      <w:r>
        <w:rPr>
          <w:spacing w:val="-4"/>
        </w:rPr>
        <w:t> </w:t>
      </w:r>
      <w:r>
        <w:rPr/>
        <w:t>break</w:t>
      </w:r>
      <w:r>
        <w:rPr>
          <w:spacing w:val="-4"/>
        </w:rPr>
        <w:t> </w:t>
      </w:r>
      <w:r>
        <w:rPr/>
        <w:t>the</w:t>
      </w:r>
      <w:r>
        <w:rPr>
          <w:spacing w:val="-4"/>
        </w:rPr>
        <w:t> </w:t>
      </w:r>
      <w:r>
        <w:rPr/>
        <w:t>text</w:t>
      </w:r>
      <w:r>
        <w:rPr>
          <w:spacing w:val="-4"/>
        </w:rPr>
        <w:t> </w:t>
      </w:r>
      <w:r>
        <w:rPr/>
        <w:t>into</w:t>
      </w:r>
      <w:r>
        <w:rPr>
          <w:spacing w:val="-4"/>
        </w:rPr>
        <w:t> </w:t>
      </w:r>
      <w:r>
        <w:rPr/>
        <w:t>meaningful</w:t>
      </w:r>
      <w:r>
        <w:rPr>
          <w:spacing w:val="-4"/>
        </w:rPr>
        <w:t> </w:t>
      </w:r>
      <w:r>
        <w:rPr/>
        <w:t>words</w:t>
      </w:r>
      <w:r>
        <w:rPr>
          <w:spacing w:val="-2"/>
        </w:rPr>
        <w:t> </w:t>
      </w:r>
      <w:r>
        <w:rPr/>
        <w:t>and</w:t>
      </w:r>
      <w:r>
        <w:rPr>
          <w:spacing w:val="-4"/>
        </w:rPr>
        <w:t> </w:t>
      </w:r>
      <w:r>
        <w:rPr/>
        <w:t>sentences,</w:t>
      </w:r>
      <w:r>
        <w:rPr>
          <w:spacing w:val="-4"/>
        </w:rPr>
        <w:t> </w:t>
      </w:r>
      <w:r>
        <w:rPr/>
        <w:t>facilitating efficient entity recognition and sentiment analysis. Feature engineering techniques are applied to extract relevant features that enhance model performance. Lastly, the dataset is split into training and testing subsets to validate the model's performance and ensure its </w:t>
      </w:r>
      <w:r>
        <w:rPr>
          <w:spacing w:val="-2"/>
        </w:rPr>
        <w:t>accuracy.</w:t>
      </w:r>
    </w:p>
    <w:p>
      <w:pPr>
        <w:pStyle w:val="BodyText"/>
        <w:spacing w:before="5"/>
      </w:pPr>
    </w:p>
    <w:p>
      <w:pPr>
        <w:pStyle w:val="BodyText"/>
        <w:ind w:left="23"/>
      </w:pPr>
      <w:r>
        <w:rPr/>
        <w:t>Mathematical</w:t>
      </w:r>
      <w:r>
        <w:rPr>
          <w:spacing w:val="-2"/>
        </w:rPr>
        <w:t> </w:t>
      </w:r>
      <w:r>
        <w:rPr/>
        <w:t>functions</w:t>
      </w:r>
      <w:r>
        <w:rPr>
          <w:spacing w:val="-1"/>
        </w:rPr>
        <w:t> </w:t>
      </w:r>
      <w:r>
        <w:rPr/>
        <w:t>used</w:t>
      </w:r>
      <w:r>
        <w:rPr>
          <w:spacing w:val="-2"/>
        </w:rPr>
        <w:t> </w:t>
      </w:r>
      <w:r>
        <w:rPr/>
        <w:t>in</w:t>
      </w:r>
      <w:r>
        <w:rPr>
          <w:spacing w:val="-1"/>
        </w:rPr>
        <w:t> </w:t>
      </w:r>
      <w:r>
        <w:rPr/>
        <w:t>preprocessing</w:t>
      </w:r>
      <w:r>
        <w:rPr>
          <w:spacing w:val="-1"/>
        </w:rPr>
        <w:t> </w:t>
      </w:r>
      <w:r>
        <w:rPr>
          <w:spacing w:val="-2"/>
        </w:rPr>
        <w:t>include:</w:t>
      </w:r>
    </w:p>
    <w:p>
      <w:pPr>
        <w:pStyle w:val="BodyText"/>
        <w:spacing w:before="5"/>
      </w:pPr>
    </w:p>
    <w:p>
      <w:pPr>
        <w:pStyle w:val="ListParagraph"/>
        <w:numPr>
          <w:ilvl w:val="0"/>
          <w:numId w:val="2"/>
        </w:numPr>
        <w:tabs>
          <w:tab w:pos="743" w:val="left" w:leader="none"/>
        </w:tabs>
        <w:spacing w:line="240" w:lineRule="auto" w:before="0" w:after="0"/>
        <w:ind w:left="743" w:right="0" w:hanging="360"/>
        <w:jc w:val="left"/>
        <w:rPr>
          <w:sz w:val="24"/>
        </w:rPr>
      </w:pPr>
      <w:r>
        <w:rPr>
          <w:sz w:val="24"/>
        </w:rPr>
        <w:t>Tokenization</w:t>
      </w:r>
      <w:r>
        <w:rPr>
          <w:spacing w:val="-2"/>
          <w:sz w:val="24"/>
        </w:rPr>
        <w:t> </w:t>
      </w:r>
      <w:r>
        <w:rPr>
          <w:sz w:val="24"/>
        </w:rPr>
        <w:t>formula:</w:t>
      </w:r>
      <w:r>
        <w:rPr>
          <w:spacing w:val="-1"/>
          <w:sz w:val="24"/>
        </w:rPr>
        <w:t> </w:t>
      </w:r>
      <w:r>
        <w:rPr>
          <w:sz w:val="24"/>
        </w:rPr>
        <w:t>X =</w:t>
      </w:r>
      <w:r>
        <w:rPr>
          <w:spacing w:val="-2"/>
          <w:sz w:val="24"/>
        </w:rPr>
        <w:t> tokenize(T)</w:t>
      </w:r>
    </w:p>
    <w:p>
      <w:pPr>
        <w:pStyle w:val="ListParagraph"/>
        <w:numPr>
          <w:ilvl w:val="0"/>
          <w:numId w:val="2"/>
        </w:numPr>
        <w:tabs>
          <w:tab w:pos="743" w:val="left" w:leader="none"/>
        </w:tabs>
        <w:spacing w:line="240" w:lineRule="auto" w:before="1" w:after="0"/>
        <w:ind w:left="743" w:right="0" w:hanging="360"/>
        <w:jc w:val="left"/>
        <w:rPr>
          <w:rFonts w:ascii="Cambria Math" w:hAnsi="Cambria Math" w:eastAsia="Cambria Math"/>
          <w:sz w:val="24"/>
        </w:rPr>
      </w:pPr>
      <w:r>
        <w:rPr>
          <w:sz w:val="24"/>
        </w:rPr>
        <w:t>Text</w:t>
      </w:r>
      <w:r>
        <w:rPr>
          <w:spacing w:val="4"/>
          <w:sz w:val="24"/>
        </w:rPr>
        <w:t> </w:t>
      </w:r>
      <w:r>
        <w:rPr>
          <w:sz w:val="24"/>
        </w:rPr>
        <w:t>normalization</w:t>
      </w:r>
      <w:r>
        <w:rPr>
          <w:spacing w:val="5"/>
          <w:sz w:val="24"/>
        </w:rPr>
        <w:t> </w:t>
      </w:r>
      <w:r>
        <w:rPr>
          <w:sz w:val="24"/>
        </w:rPr>
        <w:t>function:</w:t>
      </w:r>
      <w:r>
        <w:rPr>
          <w:spacing w:val="7"/>
          <w:sz w:val="24"/>
        </w:rPr>
        <w:t> </w:t>
      </w:r>
      <w:r>
        <w:rPr>
          <w:rFonts w:ascii="Cambria Math" w:hAnsi="Cambria Math" w:eastAsia="Cambria Math"/>
          <w:sz w:val="24"/>
        </w:rPr>
        <w:t>𝑇</w:t>
      </w:r>
      <w:r>
        <w:rPr>
          <w:rFonts w:ascii="Cambria Math" w:hAnsi="Cambria Math" w:eastAsia="Cambria Math"/>
          <w:sz w:val="24"/>
          <w:vertAlign w:val="subscript"/>
        </w:rPr>
        <w:t>𝑛𝑜𝑟𝑚</w:t>
      </w:r>
      <w:r>
        <w:rPr>
          <w:rFonts w:ascii="Cambria Math" w:hAnsi="Cambria Math" w:eastAsia="Cambria Math"/>
          <w:spacing w:val="59"/>
          <w:w w:val="150"/>
          <w:sz w:val="24"/>
          <w:vertAlign w:val="baseline"/>
        </w:rPr>
        <w:t> </w:t>
      </w:r>
      <w:r>
        <w:rPr>
          <w:rFonts w:ascii="Cambria Math" w:hAnsi="Cambria Math" w:eastAsia="Cambria Math"/>
          <w:sz w:val="24"/>
          <w:vertAlign w:val="baseline"/>
        </w:rPr>
        <w:t>=</w:t>
      </w:r>
      <w:r>
        <w:rPr>
          <w:rFonts w:ascii="Cambria Math" w:hAnsi="Cambria Math" w:eastAsia="Cambria Math"/>
          <w:spacing w:val="77"/>
          <w:sz w:val="24"/>
          <w:vertAlign w:val="baseline"/>
        </w:rPr>
        <w:t> </w:t>
      </w:r>
      <w:r>
        <w:rPr>
          <w:rFonts w:ascii="Cambria Math" w:hAnsi="Cambria Math" w:eastAsia="Cambria Math"/>
          <w:spacing w:val="-2"/>
          <w:sz w:val="24"/>
          <w:vertAlign w:val="baseline"/>
        </w:rPr>
        <w:t>𝐿𝑜𝑤𝑒𝑟𝐶𝑎𝑠𝑒(𝑇)</w:t>
      </w:r>
    </w:p>
    <w:p>
      <w:pPr>
        <w:pStyle w:val="BodyText"/>
        <w:spacing w:before="280"/>
        <w:ind w:left="23"/>
      </w:pPr>
      <w:r>
        <w:rPr/>
        <w:t>Model</w:t>
      </w:r>
      <w:r>
        <w:rPr>
          <w:spacing w:val="-1"/>
        </w:rPr>
        <w:t> </w:t>
      </w:r>
      <w:r>
        <w:rPr>
          <w:spacing w:val="-2"/>
        </w:rPr>
        <w:t>Implementation</w:t>
      </w:r>
    </w:p>
    <w:p>
      <w:pPr>
        <w:pStyle w:val="BodyText"/>
        <w:spacing w:before="2"/>
      </w:pPr>
    </w:p>
    <w:p>
      <w:pPr>
        <w:pStyle w:val="BodyText"/>
        <w:ind w:left="23" w:right="102"/>
      </w:pPr>
      <w:r>
        <w:rPr/>
        <w:t>The</w:t>
      </w:r>
      <w:r>
        <w:rPr>
          <w:spacing w:val="-6"/>
        </w:rPr>
        <w:t> </w:t>
      </w:r>
      <w:r>
        <w:rPr/>
        <w:t>StockSense</w:t>
      </w:r>
      <w:r>
        <w:rPr>
          <w:spacing w:val="-6"/>
        </w:rPr>
        <w:t> </w:t>
      </w:r>
      <w:r>
        <w:rPr/>
        <w:t>system</w:t>
      </w:r>
      <w:r>
        <w:rPr>
          <w:spacing w:val="-5"/>
        </w:rPr>
        <w:t> </w:t>
      </w:r>
      <w:r>
        <w:rPr/>
        <w:t>leverages</w:t>
      </w:r>
      <w:r>
        <w:rPr>
          <w:spacing w:val="-5"/>
        </w:rPr>
        <w:t> </w:t>
      </w:r>
      <w:r>
        <w:rPr/>
        <w:t>advanced</w:t>
      </w:r>
      <w:r>
        <w:rPr>
          <w:spacing w:val="-3"/>
        </w:rPr>
        <w:t> </w:t>
      </w:r>
      <w:r>
        <w:rPr/>
        <w:t>Natural</w:t>
      </w:r>
      <w:r>
        <w:rPr>
          <w:spacing w:val="-5"/>
        </w:rPr>
        <w:t> </w:t>
      </w:r>
      <w:r>
        <w:rPr/>
        <w:t>Language</w:t>
      </w:r>
      <w:r>
        <w:rPr>
          <w:spacing w:val="-6"/>
        </w:rPr>
        <w:t> </w:t>
      </w:r>
      <w:r>
        <w:rPr/>
        <w:t>Processing</w:t>
      </w:r>
      <w:r>
        <w:rPr>
          <w:spacing w:val="-5"/>
        </w:rPr>
        <w:t> </w:t>
      </w:r>
      <w:r>
        <w:rPr/>
        <w:t>(NLP)</w:t>
      </w:r>
      <w:r>
        <w:rPr>
          <w:spacing w:val="-5"/>
        </w:rPr>
        <w:t> </w:t>
      </w:r>
      <w:r>
        <w:rPr/>
        <w:t>techniques to</w:t>
      </w:r>
      <w:r>
        <w:rPr>
          <w:spacing w:val="-1"/>
        </w:rPr>
        <w:t> </w:t>
      </w:r>
      <w:r>
        <w:rPr/>
        <w:t>extract</w:t>
      </w:r>
      <w:r>
        <w:rPr>
          <w:spacing w:val="-1"/>
        </w:rPr>
        <w:t> </w:t>
      </w:r>
      <w:r>
        <w:rPr/>
        <w:t>insights</w:t>
      </w:r>
      <w:r>
        <w:rPr>
          <w:spacing w:val="-1"/>
        </w:rPr>
        <w:t> </w:t>
      </w:r>
      <w:r>
        <w:rPr/>
        <w:t>from</w:t>
      </w:r>
      <w:r>
        <w:rPr>
          <w:spacing w:val="-1"/>
        </w:rPr>
        <w:t> </w:t>
      </w:r>
      <w:r>
        <w:rPr/>
        <w:t>financial</w:t>
      </w:r>
      <w:r>
        <w:rPr>
          <w:spacing w:val="-1"/>
        </w:rPr>
        <w:t> </w:t>
      </w:r>
      <w:r>
        <w:rPr/>
        <w:t>news</w:t>
      </w:r>
      <w:r>
        <w:rPr>
          <w:spacing w:val="-1"/>
        </w:rPr>
        <w:t> </w:t>
      </w:r>
      <w:r>
        <w:rPr/>
        <w:t>data.</w:t>
      </w:r>
      <w:r>
        <w:rPr>
          <w:spacing w:val="-1"/>
        </w:rPr>
        <w:t> </w:t>
      </w:r>
      <w:r>
        <w:rPr/>
        <w:t>The</w:t>
      </w:r>
      <w:r>
        <w:rPr>
          <w:spacing w:val="-2"/>
        </w:rPr>
        <w:t> </w:t>
      </w:r>
      <w:r>
        <w:rPr/>
        <w:t>two</w:t>
      </w:r>
      <w:r>
        <w:rPr>
          <w:spacing w:val="-1"/>
        </w:rPr>
        <w:t> </w:t>
      </w:r>
      <w:r>
        <w:rPr/>
        <w:t>primary</w:t>
      </w:r>
      <w:r>
        <w:rPr>
          <w:spacing w:val="-1"/>
        </w:rPr>
        <w:t> </w:t>
      </w:r>
      <w:r>
        <w:rPr/>
        <w:t>models</w:t>
      </w:r>
      <w:r>
        <w:rPr>
          <w:spacing w:val="-1"/>
        </w:rPr>
        <w:t> </w:t>
      </w:r>
      <w:r>
        <w:rPr/>
        <w:t>used in</w:t>
      </w:r>
      <w:r>
        <w:rPr>
          <w:spacing w:val="-1"/>
        </w:rPr>
        <w:t> </w:t>
      </w:r>
      <w:r>
        <w:rPr/>
        <w:t>the</w:t>
      </w:r>
      <w:r>
        <w:rPr>
          <w:spacing w:val="-2"/>
        </w:rPr>
        <w:t> </w:t>
      </w:r>
      <w:r>
        <w:rPr/>
        <w:t>system</w:t>
      </w:r>
      <w:r>
        <w:rPr>
          <w:spacing w:val="-1"/>
        </w:rPr>
        <w:t> </w:t>
      </w:r>
      <w:r>
        <w:rPr/>
        <w:t>are Named Entity Recognition (NER) and Sentiment Analysis (SA), both based on pre-trained BERT architectures.</w:t>
      </w:r>
    </w:p>
    <w:p>
      <w:pPr>
        <w:pStyle w:val="BodyText"/>
        <w:spacing w:before="5"/>
      </w:pPr>
    </w:p>
    <w:p>
      <w:pPr>
        <w:pStyle w:val="BodyText"/>
        <w:ind w:left="23" w:right="102"/>
      </w:pPr>
      <w:r>
        <w:rPr/>
        <w:t>Named</w:t>
      </w:r>
      <w:r>
        <w:rPr>
          <w:spacing w:val="-4"/>
        </w:rPr>
        <w:t> </w:t>
      </w:r>
      <w:r>
        <w:rPr/>
        <w:t>Entity</w:t>
      </w:r>
      <w:r>
        <w:rPr>
          <w:spacing w:val="-4"/>
        </w:rPr>
        <w:t> </w:t>
      </w:r>
      <w:r>
        <w:rPr/>
        <w:t>Recognition</w:t>
      </w:r>
      <w:r>
        <w:rPr>
          <w:spacing w:val="-4"/>
        </w:rPr>
        <w:t> </w:t>
      </w:r>
      <w:r>
        <w:rPr/>
        <w:t>(NER)</w:t>
      </w:r>
      <w:r>
        <w:rPr>
          <w:spacing w:val="-3"/>
        </w:rPr>
        <w:t> </w:t>
      </w:r>
      <w:r>
        <w:rPr/>
        <w:t>The</w:t>
      </w:r>
      <w:r>
        <w:rPr>
          <w:spacing w:val="-6"/>
        </w:rPr>
        <w:t> </w:t>
      </w:r>
      <w:r>
        <w:rPr/>
        <w:t>NER</w:t>
      </w:r>
      <w:r>
        <w:rPr>
          <w:spacing w:val="-4"/>
        </w:rPr>
        <w:t> </w:t>
      </w:r>
      <w:r>
        <w:rPr/>
        <w:t>module</w:t>
      </w:r>
      <w:r>
        <w:rPr>
          <w:spacing w:val="-4"/>
        </w:rPr>
        <w:t> </w:t>
      </w:r>
      <w:r>
        <w:rPr/>
        <w:t>employs</w:t>
      </w:r>
      <w:r>
        <w:rPr>
          <w:spacing w:val="-4"/>
        </w:rPr>
        <w:t> </w:t>
      </w:r>
      <w:r>
        <w:rPr/>
        <w:t>the</w:t>
      </w:r>
      <w:r>
        <w:rPr>
          <w:spacing w:val="-4"/>
        </w:rPr>
        <w:t> </w:t>
      </w:r>
      <w:r>
        <w:rPr/>
        <w:t>dslim/bert-base-NER model, which is fine-tuned to recognize financial entities such as company names and organizations. The model processes financial text data and extracts named entities,</w:t>
      </w:r>
    </w:p>
    <w:p>
      <w:pPr>
        <w:pStyle w:val="BodyText"/>
        <w:spacing w:after="0"/>
        <w:sectPr>
          <w:pgSz w:w="11910" w:h="16840"/>
          <w:pgMar w:top="1360" w:bottom="280" w:left="1417" w:right="1417"/>
        </w:sectPr>
      </w:pPr>
    </w:p>
    <w:p>
      <w:pPr>
        <w:pStyle w:val="BodyText"/>
        <w:spacing w:before="60"/>
        <w:ind w:left="23" w:right="102"/>
      </w:pPr>
      <w:r>
        <w:rPr/>
        <w:t>classifying</w:t>
      </w:r>
      <w:r>
        <w:rPr>
          <w:spacing w:val="-4"/>
        </w:rPr>
        <w:t> </w:t>
      </w:r>
      <w:r>
        <w:rPr/>
        <w:t>them</w:t>
      </w:r>
      <w:r>
        <w:rPr>
          <w:spacing w:val="-4"/>
        </w:rPr>
        <w:t> </w:t>
      </w:r>
      <w:r>
        <w:rPr/>
        <w:t>into</w:t>
      </w:r>
      <w:r>
        <w:rPr>
          <w:spacing w:val="-4"/>
        </w:rPr>
        <w:t> </w:t>
      </w:r>
      <w:r>
        <w:rPr/>
        <w:t>predefined</w:t>
      </w:r>
      <w:r>
        <w:rPr>
          <w:spacing w:val="-4"/>
        </w:rPr>
        <w:t> </w:t>
      </w:r>
      <w:r>
        <w:rPr/>
        <w:t>categories.</w:t>
      </w:r>
      <w:r>
        <w:rPr>
          <w:spacing w:val="-4"/>
        </w:rPr>
        <w:t> </w:t>
      </w:r>
      <w:r>
        <w:rPr/>
        <w:t>This</w:t>
      </w:r>
      <w:r>
        <w:rPr>
          <w:spacing w:val="-2"/>
        </w:rPr>
        <w:t> </w:t>
      </w:r>
      <w:r>
        <w:rPr/>
        <w:t>ensures</w:t>
      </w:r>
      <w:r>
        <w:rPr>
          <w:spacing w:val="-4"/>
        </w:rPr>
        <w:t> </w:t>
      </w:r>
      <w:r>
        <w:rPr/>
        <w:t>that</w:t>
      </w:r>
      <w:r>
        <w:rPr>
          <w:spacing w:val="-4"/>
        </w:rPr>
        <w:t> </w:t>
      </w:r>
      <w:r>
        <w:rPr/>
        <w:t>relevant</w:t>
      </w:r>
      <w:r>
        <w:rPr>
          <w:spacing w:val="-4"/>
        </w:rPr>
        <w:t> </w:t>
      </w:r>
      <w:r>
        <w:rPr/>
        <w:t>financial</w:t>
      </w:r>
      <w:r>
        <w:rPr>
          <w:spacing w:val="-4"/>
        </w:rPr>
        <w:t> </w:t>
      </w:r>
      <w:r>
        <w:rPr/>
        <w:t>terms</w:t>
      </w:r>
      <w:r>
        <w:rPr>
          <w:spacing w:val="-4"/>
        </w:rPr>
        <w:t> </w:t>
      </w:r>
      <w:r>
        <w:rPr/>
        <w:t>are accurately identified and analyzed.</w:t>
      </w:r>
    </w:p>
    <w:p>
      <w:pPr>
        <w:pStyle w:val="BodyText"/>
        <w:spacing w:before="6"/>
      </w:pPr>
    </w:p>
    <w:p>
      <w:pPr>
        <w:pStyle w:val="BodyText"/>
        <w:ind w:left="23" w:right="96"/>
      </w:pPr>
      <w:r>
        <w:rPr/>
        <w:t>Sentiment Analysis (SA) The Sentiment Analysis module utilizes the FinancialBERT- Sentiment-Analysis model, specifically trained for financial sentiment classification. The model assesses the sentiment expressed towards the extracted financial entities and categorizes</w:t>
      </w:r>
      <w:r>
        <w:rPr>
          <w:spacing w:val="-4"/>
        </w:rPr>
        <w:t> </w:t>
      </w:r>
      <w:r>
        <w:rPr/>
        <w:t>them</w:t>
      </w:r>
      <w:r>
        <w:rPr>
          <w:spacing w:val="-4"/>
        </w:rPr>
        <w:t> </w:t>
      </w:r>
      <w:r>
        <w:rPr/>
        <w:t>into</w:t>
      </w:r>
      <w:r>
        <w:rPr>
          <w:spacing w:val="-4"/>
        </w:rPr>
        <w:t> </w:t>
      </w:r>
      <w:r>
        <w:rPr/>
        <w:t>positive,</w:t>
      </w:r>
      <w:r>
        <w:rPr>
          <w:spacing w:val="-4"/>
        </w:rPr>
        <w:t> </w:t>
      </w:r>
      <w:r>
        <w:rPr/>
        <w:t>negative,</w:t>
      </w:r>
      <w:r>
        <w:rPr>
          <w:spacing w:val="-4"/>
        </w:rPr>
        <w:t> </w:t>
      </w:r>
      <w:r>
        <w:rPr/>
        <w:t>or</w:t>
      </w:r>
      <w:r>
        <w:rPr>
          <w:spacing w:val="-4"/>
        </w:rPr>
        <w:t> </w:t>
      </w:r>
      <w:r>
        <w:rPr/>
        <w:t>neutral</w:t>
      </w:r>
      <w:r>
        <w:rPr>
          <w:spacing w:val="-4"/>
        </w:rPr>
        <w:t> </w:t>
      </w:r>
      <w:r>
        <w:rPr/>
        <w:t>sentiments.</w:t>
      </w:r>
      <w:r>
        <w:rPr>
          <w:spacing w:val="-4"/>
        </w:rPr>
        <w:t> </w:t>
      </w:r>
      <w:r>
        <w:rPr/>
        <w:t>By</w:t>
      </w:r>
      <w:r>
        <w:rPr>
          <w:spacing w:val="-4"/>
        </w:rPr>
        <w:t> </w:t>
      </w:r>
      <w:r>
        <w:rPr/>
        <w:t>assigning</w:t>
      </w:r>
      <w:r>
        <w:rPr>
          <w:spacing w:val="-6"/>
        </w:rPr>
        <w:t> </w:t>
      </w:r>
      <w:r>
        <w:rPr/>
        <w:t>sentiment</w:t>
      </w:r>
      <w:r>
        <w:rPr>
          <w:spacing w:val="-4"/>
        </w:rPr>
        <w:t> </w:t>
      </w:r>
      <w:r>
        <w:rPr/>
        <w:t>scores to each entity, the system provides valuable insights into market trends and investor </w:t>
      </w:r>
      <w:r>
        <w:rPr>
          <w:spacing w:val="-2"/>
        </w:rPr>
        <w:t>sentiment.</w:t>
      </w:r>
    </w:p>
    <w:p>
      <w:pPr>
        <w:pStyle w:val="BodyText"/>
        <w:spacing w:before="2"/>
      </w:pPr>
    </w:p>
    <w:p>
      <w:pPr>
        <w:pStyle w:val="BodyText"/>
        <w:ind w:left="23" w:right="96"/>
      </w:pPr>
      <w:r>
        <w:rPr/>
        <w:t>The model training process involves fine-tuning pre-trained models using financial datasets from</w:t>
      </w:r>
      <w:r>
        <w:rPr>
          <w:spacing w:val="-3"/>
        </w:rPr>
        <w:t> </w:t>
      </w:r>
      <w:r>
        <w:rPr/>
        <w:t>sources</w:t>
      </w:r>
      <w:r>
        <w:rPr>
          <w:spacing w:val="-3"/>
        </w:rPr>
        <w:t> </w:t>
      </w:r>
      <w:r>
        <w:rPr/>
        <w:t>like</w:t>
      </w:r>
      <w:r>
        <w:rPr>
          <w:spacing w:val="-4"/>
        </w:rPr>
        <w:t> </w:t>
      </w:r>
      <w:r>
        <w:rPr/>
        <w:t>Reuters</w:t>
      </w:r>
      <w:r>
        <w:rPr>
          <w:spacing w:val="-3"/>
        </w:rPr>
        <w:t> </w:t>
      </w:r>
      <w:r>
        <w:rPr/>
        <w:t>and</w:t>
      </w:r>
      <w:r>
        <w:rPr>
          <w:spacing w:val="-3"/>
        </w:rPr>
        <w:t> </w:t>
      </w:r>
      <w:r>
        <w:rPr/>
        <w:t>Bloomberg.</w:t>
      </w:r>
      <w:r>
        <w:rPr>
          <w:spacing w:val="-3"/>
        </w:rPr>
        <w:t> </w:t>
      </w:r>
      <w:r>
        <w:rPr/>
        <w:t>Feature</w:t>
      </w:r>
      <w:r>
        <w:rPr>
          <w:spacing w:val="-4"/>
        </w:rPr>
        <w:t> </w:t>
      </w:r>
      <w:r>
        <w:rPr/>
        <w:t>engineering</w:t>
      </w:r>
      <w:r>
        <w:rPr>
          <w:spacing w:val="-3"/>
        </w:rPr>
        <w:t> </w:t>
      </w:r>
      <w:r>
        <w:rPr/>
        <w:t>is</w:t>
      </w:r>
      <w:r>
        <w:rPr>
          <w:spacing w:val="-3"/>
        </w:rPr>
        <w:t> </w:t>
      </w:r>
      <w:r>
        <w:rPr/>
        <w:t>also</w:t>
      </w:r>
      <w:r>
        <w:rPr>
          <w:spacing w:val="-3"/>
        </w:rPr>
        <w:t> </w:t>
      </w:r>
      <w:r>
        <w:rPr/>
        <w:t>employed</w:t>
      </w:r>
      <w:r>
        <w:rPr>
          <w:spacing w:val="-3"/>
        </w:rPr>
        <w:t> </w:t>
      </w:r>
      <w:r>
        <w:rPr/>
        <w:t>to</w:t>
      </w:r>
      <w:r>
        <w:rPr>
          <w:spacing w:val="-3"/>
        </w:rPr>
        <w:t> </w:t>
      </w:r>
      <w:r>
        <w:rPr/>
        <w:t>refine</w:t>
      </w:r>
      <w:r>
        <w:rPr>
          <w:spacing w:val="-5"/>
        </w:rPr>
        <w:t> </w:t>
      </w:r>
      <w:r>
        <w:rPr/>
        <w:t>the classification accuracy.</w:t>
      </w:r>
    </w:p>
    <w:p>
      <w:pPr>
        <w:pStyle w:val="BodyText"/>
        <w:spacing w:before="6"/>
      </w:pPr>
    </w:p>
    <w:p>
      <w:pPr>
        <w:pStyle w:val="BodyText"/>
        <w:ind w:left="23"/>
      </w:pPr>
      <w:r>
        <w:rPr/>
        <w:t>Equations</w:t>
      </w:r>
      <w:r>
        <w:rPr>
          <w:spacing w:val="-1"/>
        </w:rPr>
        <w:t> </w:t>
      </w:r>
      <w:r>
        <w:rPr/>
        <w:t>used</w:t>
      </w:r>
      <w:r>
        <w:rPr>
          <w:spacing w:val="-1"/>
        </w:rPr>
        <w:t> </w:t>
      </w:r>
      <w:r>
        <w:rPr/>
        <w:t>in</w:t>
      </w:r>
      <w:r>
        <w:rPr>
          <w:spacing w:val="-1"/>
        </w:rPr>
        <w:t> </w:t>
      </w:r>
      <w:r>
        <w:rPr/>
        <w:t>sentiment</w:t>
      </w:r>
      <w:r>
        <w:rPr>
          <w:spacing w:val="-1"/>
        </w:rPr>
        <w:t> </w:t>
      </w:r>
      <w:r>
        <w:rPr/>
        <w:t>analysis</w:t>
      </w:r>
      <w:r>
        <w:rPr>
          <w:spacing w:val="-1"/>
        </w:rPr>
        <w:t> </w:t>
      </w:r>
      <w:r>
        <w:rPr>
          <w:spacing w:val="-2"/>
        </w:rPr>
        <w:t>include:</w:t>
      </w:r>
    </w:p>
    <w:p>
      <w:pPr>
        <w:pStyle w:val="BodyText"/>
        <w:spacing w:before="5"/>
      </w:pPr>
    </w:p>
    <w:p>
      <w:pPr>
        <w:pStyle w:val="ListParagraph"/>
        <w:numPr>
          <w:ilvl w:val="0"/>
          <w:numId w:val="2"/>
        </w:numPr>
        <w:tabs>
          <w:tab w:pos="743" w:val="left" w:leader="none"/>
        </w:tabs>
        <w:spacing w:line="240" w:lineRule="auto" w:before="0" w:after="0"/>
        <w:ind w:left="743" w:right="0" w:hanging="360"/>
        <w:jc w:val="left"/>
        <w:rPr>
          <w:rFonts w:ascii="Cambria Math" w:hAnsi="Cambria Math" w:eastAsia="Cambria Math"/>
          <w:sz w:val="24"/>
        </w:rPr>
      </w:pPr>
      <w:r>
        <w:rPr>
          <w:sz w:val="24"/>
        </w:rPr>
        <w:t>Sentiment</w:t>
      </w:r>
      <w:r>
        <w:rPr>
          <w:spacing w:val="-1"/>
          <w:sz w:val="24"/>
        </w:rPr>
        <w:t> </w:t>
      </w:r>
      <w:r>
        <w:rPr>
          <w:sz w:val="24"/>
        </w:rPr>
        <w:t>Score</w:t>
      </w:r>
      <w:r>
        <w:rPr>
          <w:spacing w:val="-1"/>
          <w:sz w:val="24"/>
        </w:rPr>
        <w:t> </w:t>
      </w:r>
      <w:r>
        <w:rPr>
          <w:sz w:val="24"/>
        </w:rPr>
        <w:t>Calculation:</w:t>
      </w:r>
      <w:r>
        <w:rPr>
          <w:spacing w:val="3"/>
          <w:sz w:val="24"/>
        </w:rPr>
        <w:t> </w:t>
      </w:r>
      <w:r>
        <w:rPr>
          <w:rFonts w:ascii="Cambria Math" w:hAnsi="Cambria Math" w:eastAsia="Cambria Math"/>
          <w:sz w:val="24"/>
        </w:rPr>
        <w:t>𝑆(𝑐)</w:t>
      </w:r>
      <w:r>
        <w:rPr>
          <w:rFonts w:ascii="Cambria Math" w:hAnsi="Cambria Math" w:eastAsia="Cambria Math"/>
          <w:spacing w:val="15"/>
          <w:sz w:val="24"/>
        </w:rPr>
        <w:t> </w:t>
      </w:r>
      <w:r>
        <w:rPr>
          <w:rFonts w:ascii="Cambria Math" w:hAnsi="Cambria Math" w:eastAsia="Cambria Math"/>
          <w:sz w:val="24"/>
        </w:rPr>
        <w:t>=</w:t>
      </w:r>
      <w:r>
        <w:rPr>
          <w:rFonts w:ascii="Cambria Math" w:hAnsi="Cambria Math" w:eastAsia="Cambria Math"/>
          <w:spacing w:val="13"/>
          <w:sz w:val="24"/>
        </w:rPr>
        <w:t> </w:t>
      </w:r>
      <w:r>
        <w:rPr>
          <w:rFonts w:ascii="Cambria Math" w:hAnsi="Cambria Math" w:eastAsia="Cambria Math"/>
          <w:sz w:val="24"/>
        </w:rPr>
        <w:t>∑(𝑤</w:t>
      </w:r>
      <w:r>
        <w:rPr>
          <w:rFonts w:ascii="Cambria Math" w:hAnsi="Cambria Math" w:eastAsia="Cambria Math"/>
          <w:spacing w:val="8"/>
          <w:sz w:val="24"/>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pacing w:val="-5"/>
          <w:sz w:val="24"/>
        </w:rPr>
        <w:t>𝑠)</w:t>
      </w:r>
    </w:p>
    <w:p>
      <w:pPr>
        <w:pStyle w:val="BodyText"/>
        <w:spacing w:before="277"/>
        <w:ind w:left="23"/>
      </w:pPr>
      <w:r>
        <w:rPr/>
        <w:t>Performance</w:t>
      </w:r>
      <w:r>
        <w:rPr>
          <w:spacing w:val="-5"/>
        </w:rPr>
        <w:t> </w:t>
      </w:r>
      <w:r>
        <w:rPr>
          <w:spacing w:val="-2"/>
        </w:rPr>
        <w:t>Measures</w:t>
      </w:r>
    </w:p>
    <w:p>
      <w:pPr>
        <w:pStyle w:val="BodyText"/>
        <w:spacing w:before="5"/>
      </w:pPr>
    </w:p>
    <w:p>
      <w:pPr>
        <w:pStyle w:val="BodyText"/>
        <w:ind w:left="23" w:right="102"/>
      </w:pPr>
      <w:r>
        <w:rPr/>
        <w:t>The</w:t>
      </w:r>
      <w:r>
        <w:rPr>
          <w:spacing w:val="-6"/>
        </w:rPr>
        <w:t> </w:t>
      </w:r>
      <w:r>
        <w:rPr/>
        <w:t>effectiveness</w:t>
      </w:r>
      <w:r>
        <w:rPr>
          <w:spacing w:val="-4"/>
        </w:rPr>
        <w:t> </w:t>
      </w:r>
      <w:r>
        <w:rPr/>
        <w:t>of</w:t>
      </w:r>
      <w:r>
        <w:rPr>
          <w:spacing w:val="-4"/>
        </w:rPr>
        <w:t> </w:t>
      </w:r>
      <w:r>
        <w:rPr/>
        <w:t>the</w:t>
      </w:r>
      <w:r>
        <w:rPr>
          <w:spacing w:val="-1"/>
        </w:rPr>
        <w:t> </w:t>
      </w:r>
      <w:r>
        <w:rPr/>
        <w:t>StockSense</w:t>
      </w:r>
      <w:r>
        <w:rPr>
          <w:spacing w:val="-5"/>
        </w:rPr>
        <w:t> </w:t>
      </w:r>
      <w:r>
        <w:rPr/>
        <w:t>system</w:t>
      </w:r>
      <w:r>
        <w:rPr>
          <w:spacing w:val="-4"/>
        </w:rPr>
        <w:t> </w:t>
      </w:r>
      <w:r>
        <w:rPr/>
        <w:t>is</w:t>
      </w:r>
      <w:r>
        <w:rPr>
          <w:spacing w:val="-4"/>
        </w:rPr>
        <w:t> </w:t>
      </w:r>
      <w:r>
        <w:rPr/>
        <w:t>evaluated</w:t>
      </w:r>
      <w:r>
        <w:rPr>
          <w:spacing w:val="-4"/>
        </w:rPr>
        <w:t> </w:t>
      </w:r>
      <w:r>
        <w:rPr/>
        <w:t>using</w:t>
      </w:r>
      <w:r>
        <w:rPr>
          <w:spacing w:val="-4"/>
        </w:rPr>
        <w:t> </w:t>
      </w:r>
      <w:r>
        <w:rPr/>
        <w:t>multiple</w:t>
      </w:r>
      <w:r>
        <w:rPr>
          <w:spacing w:val="-4"/>
        </w:rPr>
        <w:t> </w:t>
      </w:r>
      <w:r>
        <w:rPr/>
        <w:t>performance</w:t>
      </w:r>
      <w:r>
        <w:rPr>
          <w:spacing w:val="-5"/>
        </w:rPr>
        <w:t> </w:t>
      </w:r>
      <w:r>
        <w:rPr/>
        <w:t>metrics to ensure the accuracy and reliability of sentiment predictions. Key metrics include:</w:t>
      </w:r>
    </w:p>
    <w:p>
      <w:pPr>
        <w:pStyle w:val="BodyText"/>
        <w:spacing w:before="61"/>
      </w:pPr>
    </w:p>
    <w:p>
      <w:pPr>
        <w:pStyle w:val="ListParagraph"/>
        <w:numPr>
          <w:ilvl w:val="0"/>
          <w:numId w:val="2"/>
        </w:numPr>
        <w:tabs>
          <w:tab w:pos="743" w:val="left" w:leader="none"/>
          <w:tab w:pos="2171" w:val="left" w:leader="none"/>
        </w:tabs>
        <w:spacing w:line="234" w:lineRule="exact" w:before="0" w:after="0"/>
        <w:ind w:left="743" w:right="0" w:hanging="360"/>
        <w:jc w:val="left"/>
        <w:rPr>
          <w:rFonts w:ascii="Cambria Math" w:hAnsi="Cambria Math" w:eastAsia="Cambria Math"/>
          <w:sz w:val="24"/>
        </w:rPr>
      </w:pPr>
      <w:r>
        <w:rPr>
          <w:rFonts w:ascii="Cambria Math" w:hAnsi="Cambria Math" w:eastAsia="Cambria Math"/>
          <w:sz w:val="24"/>
        </w:rPr>
        <mc:AlternateContent>
          <mc:Choice Requires="wps">
            <w:drawing>
              <wp:anchor distT="0" distB="0" distL="0" distR="0" allowOverlap="1" layoutInCell="1" locked="0" behindDoc="1" simplePos="0" relativeHeight="487513600">
                <wp:simplePos x="0" y="0"/>
                <wp:positionH relativeFrom="page">
                  <wp:posOffset>2036317</wp:posOffset>
                </wp:positionH>
                <wp:positionV relativeFrom="paragraph">
                  <wp:posOffset>96345</wp:posOffset>
                </wp:positionV>
                <wp:extent cx="852805" cy="1079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852805" cy="10795"/>
                        </a:xfrm>
                        <a:custGeom>
                          <a:avLst/>
                          <a:gdLst/>
                          <a:ahLst/>
                          <a:cxnLst/>
                          <a:rect l="l" t="t" r="r" b="b"/>
                          <a:pathLst>
                            <a:path w="852805" h="10795">
                              <a:moveTo>
                                <a:pt x="852220" y="0"/>
                              </a:moveTo>
                              <a:lnTo>
                                <a:pt x="0" y="0"/>
                              </a:lnTo>
                              <a:lnTo>
                                <a:pt x="0" y="10667"/>
                              </a:lnTo>
                              <a:lnTo>
                                <a:pt x="852220" y="10667"/>
                              </a:lnTo>
                              <a:lnTo>
                                <a:pt x="8522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339996pt;margin-top:7.58625pt;width:67.104pt;height:.84pt;mso-position-horizontal-relative:page;mso-position-vertical-relative:paragraph;z-index:-15802880" id="docshape1" filled="true" fillcolor="#000000" stroked="false">
                <v:fill type="solid"/>
                <w10:wrap type="none"/>
              </v:rect>
            </w:pict>
          </mc:Fallback>
        </mc:AlternateContent>
      </w:r>
      <w:r>
        <w:rPr>
          <w:spacing w:val="-2"/>
          <w:w w:val="105"/>
          <w:sz w:val="24"/>
        </w:rPr>
        <w:t>Accuracy:</w:t>
      </w:r>
      <w:r>
        <w:rPr>
          <w:sz w:val="24"/>
        </w:rPr>
        <w:tab/>
      </w:r>
      <w:r>
        <w:rPr>
          <w:rFonts w:ascii="Cambria Math" w:hAnsi="Cambria Math" w:eastAsia="Cambria Math"/>
          <w:spacing w:val="-2"/>
          <w:w w:val="105"/>
          <w:sz w:val="24"/>
          <w:vertAlign w:val="superscript"/>
        </w:rPr>
        <w:t>𝑇𝑃+𝑇𝑁</w:t>
      </w:r>
    </w:p>
    <w:p>
      <w:pPr>
        <w:spacing w:line="152" w:lineRule="exact" w:before="0"/>
        <w:ind w:left="1789" w:right="0" w:firstLine="0"/>
        <w:jc w:val="left"/>
        <w:rPr>
          <w:rFonts w:ascii="Cambria Math"/>
          <w:sz w:val="17"/>
        </w:rPr>
      </w:pPr>
      <w:r>
        <w:rPr>
          <w:rFonts w:ascii="Cambria Math"/>
          <w:w w:val="105"/>
          <w:sz w:val="17"/>
        </w:rPr>
        <w:t>TP</w:t>
      </w:r>
      <w:r>
        <w:rPr>
          <w:rFonts w:ascii="Cambria Math"/>
          <w:spacing w:val="-3"/>
          <w:w w:val="105"/>
          <w:sz w:val="17"/>
        </w:rPr>
        <w:t> </w:t>
      </w:r>
      <w:r>
        <w:rPr>
          <w:rFonts w:ascii="Cambria Math"/>
          <w:w w:val="105"/>
          <w:sz w:val="17"/>
        </w:rPr>
        <w:t>+</w:t>
      </w:r>
      <w:r>
        <w:rPr>
          <w:rFonts w:ascii="Cambria Math"/>
          <w:spacing w:val="-2"/>
          <w:w w:val="105"/>
          <w:sz w:val="17"/>
        </w:rPr>
        <w:t> FP+TN+FN</w:t>
      </w:r>
    </w:p>
    <w:p>
      <w:pPr>
        <w:pStyle w:val="ListParagraph"/>
        <w:numPr>
          <w:ilvl w:val="0"/>
          <w:numId w:val="2"/>
        </w:numPr>
        <w:tabs>
          <w:tab w:pos="743" w:val="left" w:leader="none"/>
          <w:tab w:pos="1967" w:val="left" w:leader="none"/>
        </w:tabs>
        <w:spacing w:line="234" w:lineRule="exact" w:before="20" w:after="0"/>
        <w:ind w:left="743" w:right="0" w:hanging="360"/>
        <w:jc w:val="left"/>
        <w:rPr>
          <w:rFonts w:ascii="Cambria Math" w:hAnsi="Cambria Math" w:eastAsia="Cambria Math"/>
          <w:sz w:val="24"/>
        </w:rPr>
      </w:pPr>
      <w:r>
        <w:rPr>
          <w:rFonts w:ascii="Cambria Math" w:hAnsi="Cambria Math" w:eastAsia="Cambria Math"/>
          <w:sz w:val="24"/>
        </w:rPr>
        <mc:AlternateContent>
          <mc:Choice Requires="wps">
            <w:drawing>
              <wp:anchor distT="0" distB="0" distL="0" distR="0" allowOverlap="1" layoutInCell="1" locked="0" behindDoc="1" simplePos="0" relativeHeight="487514112">
                <wp:simplePos x="0" y="0"/>
                <wp:positionH relativeFrom="page">
                  <wp:posOffset>2019554</wp:posOffset>
                </wp:positionH>
                <wp:positionV relativeFrom="paragraph">
                  <wp:posOffset>108908</wp:posOffset>
                </wp:positionV>
                <wp:extent cx="398145" cy="1079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98145" cy="10795"/>
                        </a:xfrm>
                        <a:custGeom>
                          <a:avLst/>
                          <a:gdLst/>
                          <a:ahLst/>
                          <a:cxnLst/>
                          <a:rect l="l" t="t" r="r" b="b"/>
                          <a:pathLst>
                            <a:path w="398145" h="10795">
                              <a:moveTo>
                                <a:pt x="398068" y="0"/>
                              </a:moveTo>
                              <a:lnTo>
                                <a:pt x="0" y="0"/>
                              </a:lnTo>
                              <a:lnTo>
                                <a:pt x="0" y="10667"/>
                              </a:lnTo>
                              <a:lnTo>
                                <a:pt x="398068" y="10667"/>
                              </a:lnTo>
                              <a:lnTo>
                                <a:pt x="3980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020004pt;margin-top:8.575479pt;width:31.344pt;height:.84pt;mso-position-horizontal-relative:page;mso-position-vertical-relative:paragraph;z-index:-15802368" id="docshape2" filled="true" fillcolor="#000000" stroked="false">
                <v:fill type="solid"/>
                <w10:wrap type="none"/>
              </v:rect>
            </w:pict>
          </mc:Fallback>
        </mc:AlternateContent>
      </w:r>
      <w:r>
        <w:rPr>
          <w:spacing w:val="-2"/>
          <w:w w:val="105"/>
          <w:sz w:val="24"/>
        </w:rPr>
        <w:t>Precision:</w:t>
      </w:r>
      <w:r>
        <w:rPr>
          <w:sz w:val="24"/>
        </w:rPr>
        <w:tab/>
      </w:r>
      <w:r>
        <w:rPr>
          <w:rFonts w:ascii="Cambria Math" w:hAnsi="Cambria Math" w:eastAsia="Cambria Math"/>
          <w:spacing w:val="-5"/>
          <w:w w:val="105"/>
          <w:sz w:val="24"/>
          <w:vertAlign w:val="superscript"/>
        </w:rPr>
        <w:t>𝑇𝑃</w:t>
      </w:r>
    </w:p>
    <w:p>
      <w:pPr>
        <w:spacing w:line="152" w:lineRule="exact" w:before="0"/>
        <w:ind w:left="1763" w:right="0" w:firstLine="0"/>
        <w:jc w:val="left"/>
        <w:rPr>
          <w:rFonts w:ascii="Cambria Math"/>
          <w:sz w:val="17"/>
        </w:rPr>
      </w:pPr>
      <w:r>
        <w:rPr>
          <w:rFonts w:ascii="Cambria Math"/>
          <w:sz w:val="17"/>
        </w:rPr>
        <w:t>TP</w:t>
      </w:r>
      <w:r>
        <w:rPr>
          <w:rFonts w:ascii="Cambria Math"/>
          <w:spacing w:val="7"/>
          <w:sz w:val="17"/>
        </w:rPr>
        <w:t> </w:t>
      </w:r>
      <w:r>
        <w:rPr>
          <w:rFonts w:ascii="Cambria Math"/>
          <w:sz w:val="17"/>
        </w:rPr>
        <w:t>+</w:t>
      </w:r>
      <w:r>
        <w:rPr>
          <w:rFonts w:ascii="Cambria Math"/>
          <w:spacing w:val="8"/>
          <w:sz w:val="17"/>
        </w:rPr>
        <w:t> </w:t>
      </w:r>
      <w:r>
        <w:rPr>
          <w:rFonts w:ascii="Cambria Math"/>
          <w:spacing w:val="-5"/>
          <w:sz w:val="17"/>
        </w:rPr>
        <w:t>FP</w:t>
      </w:r>
    </w:p>
    <w:p>
      <w:pPr>
        <w:pStyle w:val="ListParagraph"/>
        <w:numPr>
          <w:ilvl w:val="0"/>
          <w:numId w:val="2"/>
        </w:numPr>
        <w:tabs>
          <w:tab w:pos="743" w:val="left" w:leader="none"/>
          <w:tab w:pos="1696" w:val="left" w:leader="none"/>
        </w:tabs>
        <w:spacing w:line="234" w:lineRule="exact" w:before="20" w:after="0"/>
        <w:ind w:left="743" w:right="0" w:hanging="360"/>
        <w:jc w:val="left"/>
        <w:rPr>
          <w:rFonts w:ascii="Cambria Math" w:hAnsi="Cambria Math" w:eastAsia="Cambria Math"/>
          <w:sz w:val="24"/>
        </w:rPr>
      </w:pPr>
      <w:r>
        <w:rPr>
          <w:rFonts w:ascii="Cambria Math" w:hAnsi="Cambria Math" w:eastAsia="Cambria Math"/>
          <w:sz w:val="24"/>
        </w:rPr>
        <mc:AlternateContent>
          <mc:Choice Requires="wps">
            <w:drawing>
              <wp:anchor distT="0" distB="0" distL="0" distR="0" allowOverlap="1" layoutInCell="1" locked="0" behindDoc="1" simplePos="0" relativeHeight="487514624">
                <wp:simplePos x="0" y="0"/>
                <wp:positionH relativeFrom="page">
                  <wp:posOffset>1841245</wp:posOffset>
                </wp:positionH>
                <wp:positionV relativeFrom="paragraph">
                  <wp:posOffset>109025</wp:posOffset>
                </wp:positionV>
                <wp:extent cx="410209" cy="1079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10209" cy="10795"/>
                        </a:xfrm>
                        <a:custGeom>
                          <a:avLst/>
                          <a:gdLst/>
                          <a:ahLst/>
                          <a:cxnLst/>
                          <a:rect l="l" t="t" r="r" b="b"/>
                          <a:pathLst>
                            <a:path w="410209" h="10795">
                              <a:moveTo>
                                <a:pt x="409956" y="0"/>
                              </a:moveTo>
                              <a:lnTo>
                                <a:pt x="0" y="0"/>
                              </a:lnTo>
                              <a:lnTo>
                                <a:pt x="0" y="10667"/>
                              </a:lnTo>
                              <a:lnTo>
                                <a:pt x="409956" y="10667"/>
                              </a:lnTo>
                              <a:lnTo>
                                <a:pt x="4099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979996pt;margin-top:8.584707pt;width:32.28pt;height:.84pt;mso-position-horizontal-relative:page;mso-position-vertical-relative:paragraph;z-index:-15801856" id="docshape3" filled="true" fillcolor="#000000" stroked="false">
                <v:fill type="solid"/>
                <w10:wrap type="none"/>
              </v:rect>
            </w:pict>
          </mc:Fallback>
        </mc:AlternateContent>
      </w:r>
      <w:r>
        <w:rPr>
          <w:spacing w:val="-2"/>
          <w:w w:val="105"/>
          <w:sz w:val="24"/>
        </w:rPr>
        <w:t>Recall:</w:t>
      </w:r>
      <w:r>
        <w:rPr>
          <w:sz w:val="24"/>
        </w:rPr>
        <w:tab/>
      </w:r>
      <w:r>
        <w:rPr>
          <w:rFonts w:ascii="Cambria Math" w:hAnsi="Cambria Math" w:eastAsia="Cambria Math"/>
          <w:spacing w:val="-5"/>
          <w:w w:val="105"/>
          <w:sz w:val="24"/>
          <w:vertAlign w:val="superscript"/>
        </w:rPr>
        <w:t>𝑇𝑃</w:t>
      </w:r>
    </w:p>
    <w:p>
      <w:pPr>
        <w:spacing w:line="134" w:lineRule="exact" w:before="0"/>
        <w:ind w:left="1482" w:right="0" w:firstLine="0"/>
        <w:jc w:val="left"/>
        <w:rPr>
          <w:rFonts w:ascii="Cambria Math"/>
          <w:sz w:val="17"/>
        </w:rPr>
      </w:pPr>
      <w:r>
        <w:rPr>
          <w:rFonts w:ascii="Cambria Math"/>
          <w:sz w:val="17"/>
        </w:rPr>
        <w:t>TP</w:t>
      </w:r>
      <w:r>
        <w:rPr>
          <w:rFonts w:ascii="Cambria Math"/>
          <w:spacing w:val="7"/>
          <w:sz w:val="17"/>
        </w:rPr>
        <w:t> </w:t>
      </w:r>
      <w:r>
        <w:rPr>
          <w:rFonts w:ascii="Cambria Math"/>
          <w:sz w:val="17"/>
        </w:rPr>
        <w:t>+</w:t>
      </w:r>
      <w:r>
        <w:rPr>
          <w:rFonts w:ascii="Cambria Math"/>
          <w:spacing w:val="8"/>
          <w:sz w:val="17"/>
        </w:rPr>
        <w:t> </w:t>
      </w:r>
      <w:r>
        <w:rPr>
          <w:rFonts w:ascii="Cambria Math"/>
          <w:spacing w:val="-5"/>
          <w:sz w:val="17"/>
        </w:rPr>
        <w:t>FN</w:t>
      </w:r>
    </w:p>
    <w:p>
      <w:pPr>
        <w:pStyle w:val="ListParagraph"/>
        <w:numPr>
          <w:ilvl w:val="0"/>
          <w:numId w:val="2"/>
        </w:numPr>
        <w:tabs>
          <w:tab w:pos="743" w:val="left" w:leader="none"/>
        </w:tabs>
        <w:spacing w:line="258" w:lineRule="exact" w:before="0" w:after="0"/>
        <w:ind w:left="743" w:right="0" w:hanging="360"/>
        <w:jc w:val="left"/>
        <w:rPr>
          <w:sz w:val="24"/>
        </w:rPr>
      </w:pPr>
      <w:r>
        <w:rPr>
          <w:sz w:val="24"/>
        </w:rPr>
        <w:t>F1-Score:</w:t>
      </w:r>
      <w:r>
        <w:rPr>
          <w:spacing w:val="-1"/>
          <w:sz w:val="24"/>
        </w:rPr>
        <w:t> </w:t>
      </w:r>
      <w:r>
        <w:rPr>
          <w:sz w:val="24"/>
        </w:rPr>
        <w:t>The</w:t>
      </w:r>
      <w:r>
        <w:rPr>
          <w:spacing w:val="-2"/>
          <w:sz w:val="24"/>
        </w:rPr>
        <w:t> </w:t>
      </w:r>
      <w:r>
        <w:rPr>
          <w:sz w:val="24"/>
        </w:rPr>
        <w:t>harmonic mean</w:t>
      </w:r>
      <w:r>
        <w:rPr>
          <w:spacing w:val="-1"/>
          <w:sz w:val="24"/>
        </w:rPr>
        <w:t> </w:t>
      </w:r>
      <w:r>
        <w:rPr>
          <w:sz w:val="24"/>
        </w:rPr>
        <w:t>of</w:t>
      </w:r>
      <w:r>
        <w:rPr>
          <w:spacing w:val="-1"/>
          <w:sz w:val="24"/>
        </w:rPr>
        <w:t> </w:t>
      </w:r>
      <w:r>
        <w:rPr>
          <w:sz w:val="24"/>
        </w:rPr>
        <w:t>precision</w:t>
      </w:r>
      <w:r>
        <w:rPr>
          <w:spacing w:val="-1"/>
          <w:sz w:val="24"/>
        </w:rPr>
        <w:t> </w:t>
      </w:r>
      <w:r>
        <w:rPr>
          <w:sz w:val="24"/>
        </w:rPr>
        <w:t>and recall,</w:t>
      </w:r>
      <w:r>
        <w:rPr>
          <w:spacing w:val="-1"/>
          <w:sz w:val="24"/>
        </w:rPr>
        <w:t> </w:t>
      </w:r>
      <w:r>
        <w:rPr>
          <w:sz w:val="24"/>
        </w:rPr>
        <w:t>ensuring</w:t>
      </w:r>
      <w:r>
        <w:rPr>
          <w:spacing w:val="-1"/>
          <w:sz w:val="24"/>
        </w:rPr>
        <w:t> </w:t>
      </w:r>
      <w:r>
        <w:rPr>
          <w:sz w:val="24"/>
        </w:rPr>
        <w:t>a</w:t>
      </w:r>
      <w:r>
        <w:rPr>
          <w:spacing w:val="-2"/>
          <w:sz w:val="24"/>
        </w:rPr>
        <w:t> </w:t>
      </w:r>
      <w:r>
        <w:rPr>
          <w:sz w:val="24"/>
        </w:rPr>
        <w:t>balance</w:t>
      </w:r>
      <w:r>
        <w:rPr>
          <w:spacing w:val="-2"/>
          <w:sz w:val="24"/>
        </w:rPr>
        <w:t> </w:t>
      </w:r>
      <w:r>
        <w:rPr>
          <w:sz w:val="24"/>
        </w:rPr>
        <w:t>between </w:t>
      </w:r>
      <w:r>
        <w:rPr>
          <w:spacing w:val="-5"/>
          <w:sz w:val="24"/>
        </w:rPr>
        <w:t>the</w:t>
      </w:r>
    </w:p>
    <w:p>
      <w:pPr>
        <w:pStyle w:val="BodyText"/>
        <w:ind w:left="743"/>
      </w:pPr>
      <w:r>
        <w:rPr>
          <w:spacing w:val="-4"/>
        </w:rPr>
        <w:t>two.</w:t>
      </w:r>
    </w:p>
    <w:p>
      <w:pPr>
        <w:pStyle w:val="ListParagraph"/>
        <w:numPr>
          <w:ilvl w:val="0"/>
          <w:numId w:val="2"/>
        </w:numPr>
        <w:tabs>
          <w:tab w:pos="743" w:val="left" w:leader="none"/>
        </w:tabs>
        <w:spacing w:line="240" w:lineRule="auto" w:before="0" w:after="0"/>
        <w:ind w:left="743" w:right="0" w:hanging="360"/>
        <w:jc w:val="left"/>
        <w:rPr>
          <w:sz w:val="24"/>
        </w:rPr>
      </w:pPr>
      <w:r>
        <w:rPr>
          <w:sz w:val="24"/>
        </w:rPr>
        <w:t>Mean</w:t>
      </w:r>
      <w:r>
        <w:rPr>
          <w:spacing w:val="-4"/>
          <w:sz w:val="24"/>
        </w:rPr>
        <w:t> </w:t>
      </w:r>
      <w:r>
        <w:rPr>
          <w:sz w:val="24"/>
        </w:rPr>
        <w:t>Squared</w:t>
      </w:r>
      <w:r>
        <w:rPr>
          <w:spacing w:val="1"/>
          <w:sz w:val="24"/>
        </w:rPr>
        <w:t> </w:t>
      </w:r>
      <w:r>
        <w:rPr>
          <w:sz w:val="24"/>
        </w:rPr>
        <w:t>Error</w:t>
      </w:r>
      <w:r>
        <w:rPr>
          <w:spacing w:val="-1"/>
          <w:sz w:val="24"/>
        </w:rPr>
        <w:t> </w:t>
      </w:r>
      <w:r>
        <w:rPr>
          <w:sz w:val="24"/>
        </w:rPr>
        <w:t>(MSE):</w:t>
      </w:r>
      <w:r>
        <w:rPr>
          <w:spacing w:val="-2"/>
          <w:sz w:val="24"/>
        </w:rPr>
        <w:t> </w:t>
      </w:r>
      <w:r>
        <w:rPr>
          <w:sz w:val="24"/>
        </w:rPr>
        <w:t>Used</w:t>
      </w:r>
      <w:r>
        <w:rPr>
          <w:spacing w:val="-1"/>
          <w:sz w:val="24"/>
        </w:rPr>
        <w:t> </w:t>
      </w:r>
      <w:r>
        <w:rPr>
          <w:sz w:val="24"/>
        </w:rPr>
        <w:t>for</w:t>
      </w:r>
      <w:r>
        <w:rPr>
          <w:spacing w:val="-1"/>
          <w:sz w:val="24"/>
        </w:rPr>
        <w:t> </w:t>
      </w:r>
      <w:r>
        <w:rPr>
          <w:sz w:val="24"/>
        </w:rPr>
        <w:t>regression-based</w:t>
      </w:r>
      <w:r>
        <w:rPr>
          <w:spacing w:val="-1"/>
          <w:sz w:val="24"/>
        </w:rPr>
        <w:t> </w:t>
      </w:r>
      <w:r>
        <w:rPr>
          <w:sz w:val="24"/>
        </w:rPr>
        <w:t>sentiment</w:t>
      </w:r>
      <w:r>
        <w:rPr>
          <w:spacing w:val="-1"/>
          <w:sz w:val="24"/>
        </w:rPr>
        <w:t> </w:t>
      </w:r>
      <w:r>
        <w:rPr>
          <w:spacing w:val="-2"/>
          <w:sz w:val="24"/>
        </w:rPr>
        <w:t>scoring.</w:t>
      </w:r>
    </w:p>
    <w:p>
      <w:pPr>
        <w:pStyle w:val="BodyText"/>
        <w:spacing w:before="2"/>
      </w:pPr>
    </w:p>
    <w:p>
      <w:pPr>
        <w:pStyle w:val="BodyText"/>
        <w:spacing w:before="1"/>
        <w:ind w:left="23" w:right="102"/>
      </w:pPr>
      <w:r>
        <w:rPr/>
        <w:t>These</w:t>
      </w:r>
      <w:r>
        <w:rPr>
          <w:spacing w:val="-5"/>
        </w:rPr>
        <w:t> </w:t>
      </w:r>
      <w:r>
        <w:rPr/>
        <w:t>metrics</w:t>
      </w:r>
      <w:r>
        <w:rPr>
          <w:spacing w:val="-4"/>
        </w:rPr>
        <w:t> </w:t>
      </w:r>
      <w:r>
        <w:rPr/>
        <w:t>help</w:t>
      </w:r>
      <w:r>
        <w:rPr>
          <w:spacing w:val="-4"/>
        </w:rPr>
        <w:t> </w:t>
      </w:r>
      <w:r>
        <w:rPr/>
        <w:t>in</w:t>
      </w:r>
      <w:r>
        <w:rPr>
          <w:spacing w:val="-4"/>
        </w:rPr>
        <w:t> </w:t>
      </w:r>
      <w:r>
        <w:rPr/>
        <w:t>fine-tuning</w:t>
      </w:r>
      <w:r>
        <w:rPr>
          <w:spacing w:val="-4"/>
        </w:rPr>
        <w:t> </w:t>
      </w:r>
      <w:r>
        <w:rPr/>
        <w:t>the</w:t>
      </w:r>
      <w:r>
        <w:rPr>
          <w:spacing w:val="-4"/>
        </w:rPr>
        <w:t> </w:t>
      </w:r>
      <w:r>
        <w:rPr/>
        <w:t>model</w:t>
      </w:r>
      <w:r>
        <w:rPr>
          <w:spacing w:val="-4"/>
        </w:rPr>
        <w:t> </w:t>
      </w:r>
      <w:r>
        <w:rPr/>
        <w:t>to</w:t>
      </w:r>
      <w:r>
        <w:rPr>
          <w:spacing w:val="-4"/>
        </w:rPr>
        <w:t> </w:t>
      </w:r>
      <w:r>
        <w:rPr/>
        <w:t>improve</w:t>
      </w:r>
      <w:r>
        <w:rPr>
          <w:spacing w:val="-6"/>
        </w:rPr>
        <w:t> </w:t>
      </w:r>
      <w:r>
        <w:rPr/>
        <w:t>sentiment</w:t>
      </w:r>
      <w:r>
        <w:rPr>
          <w:spacing w:val="-4"/>
        </w:rPr>
        <w:t> </w:t>
      </w:r>
      <w:r>
        <w:rPr/>
        <w:t>classification</w:t>
      </w:r>
      <w:r>
        <w:rPr>
          <w:spacing w:val="-4"/>
        </w:rPr>
        <w:t> </w:t>
      </w:r>
      <w:r>
        <w:rPr/>
        <w:t>performance and ensure that it aligns with real-world financial trends.</w:t>
      </w:r>
    </w:p>
    <w:p>
      <w:pPr>
        <w:pStyle w:val="BodyText"/>
        <w:spacing w:before="4"/>
      </w:pPr>
    </w:p>
    <w:p>
      <w:pPr>
        <w:pStyle w:val="ListParagraph"/>
        <w:numPr>
          <w:ilvl w:val="0"/>
          <w:numId w:val="1"/>
        </w:numPr>
        <w:tabs>
          <w:tab w:pos="203" w:val="left" w:leader="none"/>
        </w:tabs>
        <w:spacing w:line="240" w:lineRule="auto" w:before="1" w:after="0"/>
        <w:ind w:left="203" w:right="0" w:hanging="180"/>
        <w:jc w:val="left"/>
        <w:rPr>
          <w:sz w:val="24"/>
        </w:rPr>
      </w:pPr>
      <w:r>
        <w:rPr>
          <w:spacing w:val="-1"/>
          <w:sz w:val="24"/>
          <w:u w:val="single"/>
        </w:rPr>
        <w:t> </w:t>
      </w:r>
      <w:r>
        <w:rPr>
          <w:sz w:val="24"/>
          <w:u w:val="single"/>
        </w:rPr>
        <w:t>​Model</w:t>
      </w:r>
      <w:r>
        <w:rPr>
          <w:spacing w:val="-1"/>
          <w:sz w:val="24"/>
          <w:u w:val="single"/>
        </w:rPr>
        <w:t> </w:t>
      </w:r>
      <w:r>
        <w:rPr>
          <w:sz w:val="24"/>
          <w:u w:val="single"/>
        </w:rPr>
        <w:t>Training</w:t>
      </w:r>
      <w:r>
        <w:rPr>
          <w:spacing w:val="-1"/>
          <w:sz w:val="24"/>
          <w:u w:val="single"/>
        </w:rPr>
        <w:t> </w:t>
      </w:r>
      <w:r>
        <w:rPr>
          <w:sz w:val="24"/>
          <w:u w:val="single"/>
        </w:rPr>
        <w:t>&amp; </w:t>
      </w:r>
      <w:r>
        <w:rPr>
          <w:spacing w:val="-2"/>
          <w:sz w:val="24"/>
          <w:u w:val="single"/>
        </w:rPr>
        <w:t>Prediction</w:t>
      </w:r>
    </w:p>
    <w:p>
      <w:pPr>
        <w:pStyle w:val="BodyText"/>
        <w:spacing w:before="4"/>
      </w:pPr>
    </w:p>
    <w:p>
      <w:pPr>
        <w:pStyle w:val="BodyText"/>
        <w:ind w:left="23" w:right="102"/>
      </w:pPr>
      <w:r>
        <w:rPr/>
        <w:t>The training process of the StockSense system involves fine-tuning the pre-trained BERT models using domain-specific financial datasets. The models are trained using labeled financial</w:t>
      </w:r>
      <w:r>
        <w:rPr>
          <w:spacing w:val="-4"/>
        </w:rPr>
        <w:t> </w:t>
      </w:r>
      <w:r>
        <w:rPr/>
        <w:t>data,</w:t>
      </w:r>
      <w:r>
        <w:rPr>
          <w:spacing w:val="-3"/>
        </w:rPr>
        <w:t> </w:t>
      </w:r>
      <w:r>
        <w:rPr/>
        <w:t>allowing</w:t>
      </w:r>
      <w:r>
        <w:rPr>
          <w:spacing w:val="-4"/>
        </w:rPr>
        <w:t> </w:t>
      </w:r>
      <w:r>
        <w:rPr/>
        <w:t>them</w:t>
      </w:r>
      <w:r>
        <w:rPr>
          <w:spacing w:val="-4"/>
        </w:rPr>
        <w:t> </w:t>
      </w:r>
      <w:r>
        <w:rPr/>
        <w:t>to</w:t>
      </w:r>
      <w:r>
        <w:rPr>
          <w:spacing w:val="-4"/>
        </w:rPr>
        <w:t> </w:t>
      </w:r>
      <w:r>
        <w:rPr/>
        <w:t>learn</w:t>
      </w:r>
      <w:r>
        <w:rPr>
          <w:spacing w:val="-4"/>
        </w:rPr>
        <w:t> </w:t>
      </w:r>
      <w:r>
        <w:rPr/>
        <w:t>the</w:t>
      </w:r>
      <w:r>
        <w:rPr>
          <w:spacing w:val="-5"/>
        </w:rPr>
        <w:t> </w:t>
      </w:r>
      <w:r>
        <w:rPr/>
        <w:t>contextual</w:t>
      </w:r>
      <w:r>
        <w:rPr>
          <w:spacing w:val="-4"/>
        </w:rPr>
        <w:t> </w:t>
      </w:r>
      <w:r>
        <w:rPr/>
        <w:t>nuances</w:t>
      </w:r>
      <w:r>
        <w:rPr>
          <w:spacing w:val="-4"/>
        </w:rPr>
        <w:t> </w:t>
      </w:r>
      <w:r>
        <w:rPr/>
        <w:t>of</w:t>
      </w:r>
      <w:r>
        <w:rPr>
          <w:spacing w:val="-4"/>
        </w:rPr>
        <w:t> </w:t>
      </w:r>
      <w:r>
        <w:rPr/>
        <w:t>sentiment</w:t>
      </w:r>
      <w:r>
        <w:rPr>
          <w:spacing w:val="-4"/>
        </w:rPr>
        <w:t> </w:t>
      </w:r>
      <w:r>
        <w:rPr/>
        <w:t>in</w:t>
      </w:r>
      <w:r>
        <w:rPr>
          <w:spacing w:val="-4"/>
        </w:rPr>
        <w:t> </w:t>
      </w:r>
      <w:r>
        <w:rPr/>
        <w:t>financial</w:t>
      </w:r>
      <w:r>
        <w:rPr>
          <w:spacing w:val="-4"/>
        </w:rPr>
        <w:t> </w:t>
      </w:r>
      <w:r>
        <w:rPr/>
        <w:t>news.</w:t>
      </w:r>
    </w:p>
    <w:p>
      <w:pPr>
        <w:pStyle w:val="BodyText"/>
        <w:spacing w:before="3"/>
      </w:pPr>
    </w:p>
    <w:p>
      <w:pPr>
        <w:pStyle w:val="BodyText"/>
        <w:ind w:left="23" w:right="92"/>
      </w:pPr>
      <w:r>
        <w:rPr/>
        <w:t>During the prediction phase, the trained models analyze newly acquired financial news articles, extract relevant entities, and determine the sentiment associated with them. The results are presented as sentiment scores, which provide insights into how different financial entities</w:t>
      </w:r>
      <w:r>
        <w:rPr>
          <w:spacing w:val="-3"/>
        </w:rPr>
        <w:t> </w:t>
      </w:r>
      <w:r>
        <w:rPr/>
        <w:t>are</w:t>
      </w:r>
      <w:r>
        <w:rPr>
          <w:spacing w:val="-5"/>
        </w:rPr>
        <w:t> </w:t>
      </w:r>
      <w:r>
        <w:rPr/>
        <w:t>perceived</w:t>
      </w:r>
      <w:r>
        <w:rPr>
          <w:spacing w:val="-3"/>
        </w:rPr>
        <w:t> </w:t>
      </w:r>
      <w:r>
        <w:rPr/>
        <w:t>in</w:t>
      </w:r>
      <w:r>
        <w:rPr>
          <w:spacing w:val="-3"/>
        </w:rPr>
        <w:t> </w:t>
      </w:r>
      <w:r>
        <w:rPr/>
        <w:t>the</w:t>
      </w:r>
      <w:r>
        <w:rPr>
          <w:spacing w:val="-4"/>
        </w:rPr>
        <w:t> </w:t>
      </w:r>
      <w:r>
        <w:rPr/>
        <w:t>market.</w:t>
      </w:r>
      <w:r>
        <w:rPr>
          <w:spacing w:val="-3"/>
        </w:rPr>
        <w:t> </w:t>
      </w:r>
      <w:r>
        <w:rPr/>
        <w:t>These</w:t>
      </w:r>
      <w:r>
        <w:rPr>
          <w:spacing w:val="-4"/>
        </w:rPr>
        <w:t> </w:t>
      </w:r>
      <w:r>
        <w:rPr/>
        <w:t>predictions</w:t>
      </w:r>
      <w:r>
        <w:rPr>
          <w:spacing w:val="-3"/>
        </w:rPr>
        <w:t> </w:t>
      </w:r>
      <w:r>
        <w:rPr/>
        <w:t>assist</w:t>
      </w:r>
      <w:r>
        <w:rPr>
          <w:spacing w:val="-3"/>
        </w:rPr>
        <w:t> </w:t>
      </w:r>
      <w:r>
        <w:rPr/>
        <w:t>investors</w:t>
      </w:r>
      <w:r>
        <w:rPr>
          <w:spacing w:val="-3"/>
        </w:rPr>
        <w:t> </w:t>
      </w:r>
      <w:r>
        <w:rPr/>
        <w:t>and</w:t>
      </w:r>
      <w:r>
        <w:rPr>
          <w:spacing w:val="-3"/>
        </w:rPr>
        <w:t> </w:t>
      </w:r>
      <w:r>
        <w:rPr/>
        <w:t>analysts</w:t>
      </w:r>
      <w:r>
        <w:rPr>
          <w:spacing w:val="-3"/>
        </w:rPr>
        <w:t> </w:t>
      </w:r>
      <w:r>
        <w:rPr/>
        <w:t>in</w:t>
      </w:r>
      <w:r>
        <w:rPr>
          <w:spacing w:val="-3"/>
        </w:rPr>
        <w:t> </w:t>
      </w:r>
      <w:r>
        <w:rPr/>
        <w:t>making data-driven decisions.</w:t>
      </w:r>
    </w:p>
    <w:p>
      <w:pPr>
        <w:pStyle w:val="BodyText"/>
        <w:spacing w:before="5"/>
      </w:pPr>
    </w:p>
    <w:p>
      <w:pPr>
        <w:pStyle w:val="ListParagraph"/>
        <w:numPr>
          <w:ilvl w:val="0"/>
          <w:numId w:val="1"/>
        </w:numPr>
        <w:tabs>
          <w:tab w:pos="203" w:val="left" w:leader="none"/>
        </w:tabs>
        <w:spacing w:line="240" w:lineRule="auto" w:before="0" w:after="0"/>
        <w:ind w:left="203" w:right="0" w:hanging="180"/>
        <w:jc w:val="left"/>
        <w:rPr>
          <w:sz w:val="24"/>
        </w:rPr>
      </w:pPr>
      <w:r>
        <w:rPr>
          <w:spacing w:val="-3"/>
          <w:sz w:val="24"/>
          <w:u w:val="single"/>
        </w:rPr>
        <w:t> </w:t>
      </w:r>
      <w:r>
        <w:rPr>
          <w:sz w:val="24"/>
          <w:u w:val="single"/>
        </w:rPr>
        <w:t>​Visualization</w:t>
      </w:r>
      <w:r>
        <w:rPr>
          <w:spacing w:val="-1"/>
          <w:sz w:val="24"/>
          <w:u w:val="single"/>
        </w:rPr>
        <w:t> </w:t>
      </w:r>
      <w:r>
        <w:rPr>
          <w:sz w:val="24"/>
          <w:u w:val="single"/>
        </w:rPr>
        <w:t>&amp;</w:t>
      </w:r>
      <w:r>
        <w:rPr>
          <w:spacing w:val="-1"/>
          <w:sz w:val="24"/>
          <w:u w:val="single"/>
        </w:rPr>
        <w:t> </w:t>
      </w:r>
      <w:r>
        <w:rPr>
          <w:spacing w:val="-2"/>
          <w:sz w:val="24"/>
          <w:u w:val="single"/>
        </w:rPr>
        <w:t>Insights</w:t>
      </w:r>
    </w:p>
    <w:p>
      <w:pPr>
        <w:pStyle w:val="ListParagraph"/>
        <w:spacing w:after="0" w:line="240" w:lineRule="auto"/>
        <w:jc w:val="left"/>
        <w:rPr>
          <w:sz w:val="24"/>
        </w:rPr>
        <w:sectPr>
          <w:pgSz w:w="11910" w:h="16840"/>
          <w:pgMar w:top="1360" w:bottom="280" w:left="1417" w:right="1417"/>
        </w:sectPr>
      </w:pPr>
    </w:p>
    <w:p>
      <w:pPr>
        <w:pStyle w:val="BodyText"/>
        <w:spacing w:before="60"/>
        <w:ind w:left="23" w:right="379"/>
        <w:jc w:val="both"/>
      </w:pPr>
      <w:r>
        <w:rPr/>
        <w:t>The</w:t>
      </w:r>
      <w:r>
        <w:rPr>
          <w:spacing w:val="-5"/>
        </w:rPr>
        <w:t> </w:t>
      </w:r>
      <w:r>
        <w:rPr/>
        <w:t>visualization</w:t>
      </w:r>
      <w:r>
        <w:rPr>
          <w:spacing w:val="-3"/>
        </w:rPr>
        <w:t> </w:t>
      </w:r>
      <w:r>
        <w:rPr/>
        <w:t>module</w:t>
      </w:r>
      <w:r>
        <w:rPr>
          <w:spacing w:val="-4"/>
        </w:rPr>
        <w:t> </w:t>
      </w:r>
      <w:r>
        <w:rPr/>
        <w:t>plays</w:t>
      </w:r>
      <w:r>
        <w:rPr>
          <w:spacing w:val="-3"/>
        </w:rPr>
        <w:t> </w:t>
      </w:r>
      <w:r>
        <w:rPr/>
        <w:t>a</w:t>
      </w:r>
      <w:r>
        <w:rPr>
          <w:spacing w:val="-5"/>
        </w:rPr>
        <w:t> </w:t>
      </w:r>
      <w:r>
        <w:rPr/>
        <w:t>crucial</w:t>
      </w:r>
      <w:r>
        <w:rPr>
          <w:spacing w:val="-3"/>
        </w:rPr>
        <w:t> </w:t>
      </w:r>
      <w:r>
        <w:rPr/>
        <w:t>role</w:t>
      </w:r>
      <w:r>
        <w:rPr>
          <w:spacing w:val="-3"/>
        </w:rPr>
        <w:t> </w:t>
      </w:r>
      <w:r>
        <w:rPr/>
        <w:t>in</w:t>
      </w:r>
      <w:r>
        <w:rPr>
          <w:spacing w:val="-3"/>
        </w:rPr>
        <w:t> </w:t>
      </w:r>
      <w:r>
        <w:rPr/>
        <w:t>presenting</w:t>
      </w:r>
      <w:r>
        <w:rPr>
          <w:spacing w:val="-3"/>
        </w:rPr>
        <w:t> </w:t>
      </w:r>
      <w:r>
        <w:rPr/>
        <w:t>sentiment</w:t>
      </w:r>
      <w:r>
        <w:rPr>
          <w:spacing w:val="-3"/>
        </w:rPr>
        <w:t> </w:t>
      </w:r>
      <w:r>
        <w:rPr/>
        <w:t>analysis</w:t>
      </w:r>
      <w:r>
        <w:rPr>
          <w:spacing w:val="-3"/>
        </w:rPr>
        <w:t> </w:t>
      </w:r>
      <w:r>
        <w:rPr/>
        <w:t>results</w:t>
      </w:r>
      <w:r>
        <w:rPr>
          <w:spacing w:val="-3"/>
        </w:rPr>
        <w:t> </w:t>
      </w:r>
      <w:r>
        <w:rPr/>
        <w:t>in</w:t>
      </w:r>
      <w:r>
        <w:rPr>
          <w:spacing w:val="-3"/>
        </w:rPr>
        <w:t> </w:t>
      </w:r>
      <w:r>
        <w:rPr/>
        <w:t>an interactive</w:t>
      </w:r>
      <w:r>
        <w:rPr>
          <w:spacing w:val="-2"/>
        </w:rPr>
        <w:t> </w:t>
      </w:r>
      <w:r>
        <w:rPr/>
        <w:t>and easily</w:t>
      </w:r>
      <w:r>
        <w:rPr>
          <w:spacing w:val="-1"/>
        </w:rPr>
        <w:t> </w:t>
      </w:r>
      <w:r>
        <w:rPr/>
        <w:t>interpretable</w:t>
      </w:r>
      <w:r>
        <w:rPr>
          <w:spacing w:val="-1"/>
        </w:rPr>
        <w:t> </w:t>
      </w:r>
      <w:r>
        <w:rPr/>
        <w:t>manner.</w:t>
      </w:r>
      <w:r>
        <w:rPr>
          <w:spacing w:val="-1"/>
        </w:rPr>
        <w:t> </w:t>
      </w:r>
      <w:r>
        <w:rPr/>
        <w:t>The StockSense</w:t>
      </w:r>
      <w:r>
        <w:rPr>
          <w:spacing w:val="-2"/>
        </w:rPr>
        <w:t> </w:t>
      </w:r>
      <w:r>
        <w:rPr/>
        <w:t>system</w:t>
      </w:r>
      <w:r>
        <w:rPr>
          <w:spacing w:val="-1"/>
        </w:rPr>
        <w:t> </w:t>
      </w:r>
      <w:r>
        <w:rPr/>
        <w:t>employs</w:t>
      </w:r>
      <w:r>
        <w:rPr>
          <w:spacing w:val="-1"/>
        </w:rPr>
        <w:t> </w:t>
      </w:r>
      <w:r>
        <w:rPr/>
        <w:t>visualization tools such as Matplotlib and Seaborn to generate comprehensive graphs and charts.</w:t>
      </w:r>
    </w:p>
    <w:p>
      <w:pPr>
        <w:pStyle w:val="BodyText"/>
        <w:spacing w:before="6"/>
      </w:pPr>
    </w:p>
    <w:p>
      <w:pPr>
        <w:pStyle w:val="BodyText"/>
        <w:ind w:left="23"/>
        <w:jc w:val="both"/>
      </w:pPr>
      <w:r>
        <w:rPr/>
        <w:t>The</w:t>
      </w:r>
      <w:r>
        <w:rPr>
          <w:spacing w:val="-3"/>
        </w:rPr>
        <w:t> </w:t>
      </w:r>
      <w:r>
        <w:rPr/>
        <w:t>primary</w:t>
      </w:r>
      <w:r>
        <w:rPr>
          <w:spacing w:val="-1"/>
        </w:rPr>
        <w:t> </w:t>
      </w:r>
      <w:r>
        <w:rPr/>
        <w:t>visualization</w:t>
      </w:r>
      <w:r>
        <w:rPr>
          <w:spacing w:val="-1"/>
        </w:rPr>
        <w:t> </w:t>
      </w:r>
      <w:r>
        <w:rPr/>
        <w:t>techniques</w:t>
      </w:r>
      <w:r>
        <w:rPr>
          <w:spacing w:val="-1"/>
        </w:rPr>
        <w:t> </w:t>
      </w:r>
      <w:r>
        <w:rPr/>
        <w:t>used</w:t>
      </w:r>
      <w:r>
        <w:rPr>
          <w:spacing w:val="-1"/>
        </w:rPr>
        <w:t> </w:t>
      </w:r>
      <w:r>
        <w:rPr>
          <w:spacing w:val="-2"/>
        </w:rPr>
        <w:t>include:</w:t>
      </w:r>
    </w:p>
    <w:p>
      <w:pPr>
        <w:pStyle w:val="BodyText"/>
        <w:spacing w:before="2"/>
      </w:pPr>
    </w:p>
    <w:p>
      <w:pPr>
        <w:pStyle w:val="ListParagraph"/>
        <w:numPr>
          <w:ilvl w:val="1"/>
          <w:numId w:val="1"/>
        </w:numPr>
        <w:tabs>
          <w:tab w:pos="743" w:val="left" w:leader="none"/>
        </w:tabs>
        <w:spacing w:line="240" w:lineRule="auto" w:before="0" w:after="0"/>
        <w:ind w:left="743" w:right="615" w:hanging="360"/>
        <w:jc w:val="left"/>
        <w:rPr>
          <w:sz w:val="24"/>
        </w:rPr>
      </w:pPr>
      <w:r>
        <w:rPr>
          <w:sz w:val="24"/>
        </w:rPr>
        <w:t>Bar</w:t>
      </w:r>
      <w:r>
        <w:rPr>
          <w:spacing w:val="-4"/>
          <w:sz w:val="24"/>
        </w:rPr>
        <w:t> </w:t>
      </w:r>
      <w:r>
        <w:rPr>
          <w:sz w:val="24"/>
        </w:rPr>
        <w:t>Charts:</w:t>
      </w:r>
      <w:r>
        <w:rPr>
          <w:spacing w:val="-4"/>
          <w:sz w:val="24"/>
        </w:rPr>
        <w:t> </w:t>
      </w:r>
      <w:r>
        <w:rPr>
          <w:sz w:val="24"/>
        </w:rPr>
        <w:t>Displaying</w:t>
      </w:r>
      <w:r>
        <w:rPr>
          <w:spacing w:val="-4"/>
          <w:sz w:val="24"/>
        </w:rPr>
        <w:t> </w:t>
      </w:r>
      <w:r>
        <w:rPr>
          <w:sz w:val="24"/>
        </w:rPr>
        <w:t>the</w:t>
      </w:r>
      <w:r>
        <w:rPr>
          <w:spacing w:val="-4"/>
          <w:sz w:val="24"/>
        </w:rPr>
        <w:t> </w:t>
      </w:r>
      <w:r>
        <w:rPr>
          <w:sz w:val="24"/>
        </w:rPr>
        <w:t>top</w:t>
      </w:r>
      <w:r>
        <w:rPr>
          <w:spacing w:val="-4"/>
          <w:sz w:val="24"/>
        </w:rPr>
        <w:t> </w:t>
      </w:r>
      <w:r>
        <w:rPr>
          <w:sz w:val="24"/>
        </w:rPr>
        <w:t>companies</w:t>
      </w:r>
      <w:r>
        <w:rPr>
          <w:spacing w:val="-4"/>
          <w:sz w:val="24"/>
        </w:rPr>
        <w:t> </w:t>
      </w:r>
      <w:r>
        <w:rPr>
          <w:sz w:val="24"/>
        </w:rPr>
        <w:t>with</w:t>
      </w:r>
      <w:r>
        <w:rPr>
          <w:spacing w:val="-4"/>
          <w:sz w:val="24"/>
        </w:rPr>
        <w:t> </w:t>
      </w:r>
      <w:r>
        <w:rPr>
          <w:sz w:val="24"/>
        </w:rPr>
        <w:t>the</w:t>
      </w:r>
      <w:r>
        <w:rPr>
          <w:spacing w:val="-3"/>
          <w:sz w:val="24"/>
        </w:rPr>
        <w:t> </w:t>
      </w:r>
      <w:r>
        <w:rPr>
          <w:sz w:val="24"/>
        </w:rPr>
        <w:t>highest</w:t>
      </w:r>
      <w:r>
        <w:rPr>
          <w:spacing w:val="-4"/>
          <w:sz w:val="24"/>
        </w:rPr>
        <w:t> </w:t>
      </w:r>
      <w:r>
        <w:rPr>
          <w:sz w:val="24"/>
        </w:rPr>
        <w:t>positive</w:t>
      </w:r>
      <w:r>
        <w:rPr>
          <w:spacing w:val="-5"/>
          <w:sz w:val="24"/>
        </w:rPr>
        <w:t> </w:t>
      </w:r>
      <w:r>
        <w:rPr>
          <w:sz w:val="24"/>
        </w:rPr>
        <w:t>and</w:t>
      </w:r>
      <w:r>
        <w:rPr>
          <w:spacing w:val="-4"/>
          <w:sz w:val="24"/>
        </w:rPr>
        <w:t> </w:t>
      </w:r>
      <w:r>
        <w:rPr>
          <w:sz w:val="24"/>
        </w:rPr>
        <w:t>negative sentiment scores.</w:t>
      </w:r>
    </w:p>
    <w:p>
      <w:pPr>
        <w:pStyle w:val="BodyText"/>
        <w:spacing w:before="85"/>
        <w:rPr>
          <w:sz w:val="20"/>
        </w:rPr>
      </w:pPr>
      <w:r>
        <w:rPr>
          <w:sz w:val="20"/>
        </w:rPr>
        <w:drawing>
          <wp:anchor distT="0" distB="0" distL="0" distR="0" allowOverlap="1" layoutInCell="1" locked="0" behindDoc="1" simplePos="0" relativeHeight="487589376">
            <wp:simplePos x="0" y="0"/>
            <wp:positionH relativeFrom="page">
              <wp:posOffset>1033329</wp:posOffset>
            </wp:positionH>
            <wp:positionV relativeFrom="paragraph">
              <wp:posOffset>215553</wp:posOffset>
            </wp:positionV>
            <wp:extent cx="5478146" cy="193395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478146" cy="1933955"/>
                    </a:xfrm>
                    <a:prstGeom prst="rect">
                      <a:avLst/>
                    </a:prstGeom>
                  </pic:spPr>
                </pic:pic>
              </a:graphicData>
            </a:graphic>
          </wp:anchor>
        </w:drawing>
      </w:r>
    </w:p>
    <w:p>
      <w:pPr>
        <w:pStyle w:val="BodyText"/>
        <w:spacing w:before="21"/>
      </w:pPr>
    </w:p>
    <w:p>
      <w:pPr>
        <w:pStyle w:val="ListParagraph"/>
        <w:numPr>
          <w:ilvl w:val="1"/>
          <w:numId w:val="1"/>
        </w:numPr>
        <w:tabs>
          <w:tab w:pos="743" w:val="left" w:leader="none"/>
        </w:tabs>
        <w:spacing w:line="240" w:lineRule="auto" w:before="0" w:after="0"/>
        <w:ind w:left="743" w:right="0" w:hanging="360"/>
        <w:jc w:val="left"/>
        <w:rPr>
          <w:sz w:val="24"/>
        </w:rPr>
      </w:pPr>
      <w:r>
        <w:rPr>
          <w:sz w:val="24"/>
        </w:rPr>
        <w:t>Pie</w:t>
      </w:r>
      <w:r>
        <w:rPr>
          <w:spacing w:val="-2"/>
          <w:sz w:val="24"/>
        </w:rPr>
        <w:t> </w:t>
      </w:r>
      <w:r>
        <w:rPr>
          <w:sz w:val="24"/>
        </w:rPr>
        <w:t>Charts:</w:t>
      </w:r>
      <w:r>
        <w:rPr>
          <w:spacing w:val="-1"/>
          <w:sz w:val="24"/>
        </w:rPr>
        <w:t> </w:t>
      </w:r>
      <w:r>
        <w:rPr>
          <w:sz w:val="24"/>
        </w:rPr>
        <w:t>Representing</w:t>
      </w:r>
      <w:r>
        <w:rPr>
          <w:spacing w:val="-2"/>
          <w:sz w:val="24"/>
        </w:rPr>
        <w:t> </w:t>
      </w:r>
      <w:r>
        <w:rPr>
          <w:sz w:val="24"/>
        </w:rPr>
        <w:t>the</w:t>
      </w:r>
      <w:r>
        <w:rPr>
          <w:spacing w:val="-1"/>
          <w:sz w:val="24"/>
        </w:rPr>
        <w:t> </w:t>
      </w:r>
      <w:r>
        <w:rPr>
          <w:sz w:val="24"/>
        </w:rPr>
        <w:t>sentiment</w:t>
      </w:r>
      <w:r>
        <w:rPr>
          <w:spacing w:val="-2"/>
          <w:sz w:val="24"/>
        </w:rPr>
        <w:t> </w:t>
      </w:r>
      <w:r>
        <w:rPr>
          <w:sz w:val="24"/>
        </w:rPr>
        <w:t>distribution</w:t>
      </w:r>
      <w:r>
        <w:rPr>
          <w:spacing w:val="-3"/>
          <w:sz w:val="24"/>
        </w:rPr>
        <w:t> </w:t>
      </w:r>
      <w:r>
        <w:rPr>
          <w:sz w:val="24"/>
        </w:rPr>
        <w:t>across</w:t>
      </w:r>
      <w:r>
        <w:rPr>
          <w:spacing w:val="-2"/>
          <w:sz w:val="24"/>
        </w:rPr>
        <w:t> </w:t>
      </w:r>
      <w:r>
        <w:rPr>
          <w:sz w:val="24"/>
        </w:rPr>
        <w:t>multiple</w:t>
      </w:r>
      <w:r>
        <w:rPr>
          <w:spacing w:val="-1"/>
          <w:sz w:val="24"/>
        </w:rPr>
        <w:t> </w:t>
      </w:r>
      <w:r>
        <w:rPr>
          <w:sz w:val="24"/>
        </w:rPr>
        <w:t>financial</w:t>
      </w:r>
      <w:r>
        <w:rPr>
          <w:spacing w:val="1"/>
          <w:sz w:val="24"/>
        </w:rPr>
        <w:t> </w:t>
      </w:r>
      <w:r>
        <w:rPr>
          <w:spacing w:val="-2"/>
          <w:sz w:val="24"/>
        </w:rPr>
        <w:t>entities.</w:t>
      </w:r>
    </w:p>
    <w:p>
      <w:pPr>
        <w:pStyle w:val="BodyText"/>
        <w:spacing w:before="25"/>
        <w:rPr>
          <w:sz w:val="20"/>
        </w:rPr>
      </w:pPr>
      <w:r>
        <w:rPr>
          <w:sz w:val="20"/>
        </w:rPr>
        <w:drawing>
          <wp:anchor distT="0" distB="0" distL="0" distR="0" allowOverlap="1" layoutInCell="1" locked="0" behindDoc="1" simplePos="0" relativeHeight="487589888">
            <wp:simplePos x="0" y="0"/>
            <wp:positionH relativeFrom="page">
              <wp:posOffset>954905</wp:posOffset>
            </wp:positionH>
            <wp:positionV relativeFrom="paragraph">
              <wp:posOffset>177533</wp:posOffset>
            </wp:positionV>
            <wp:extent cx="5480962" cy="192357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480962" cy="1923573"/>
                    </a:xfrm>
                    <a:prstGeom prst="rect">
                      <a:avLst/>
                    </a:prstGeom>
                  </pic:spPr>
                </pic:pic>
              </a:graphicData>
            </a:graphic>
          </wp:anchor>
        </w:drawing>
      </w:r>
    </w:p>
    <w:p>
      <w:pPr>
        <w:pStyle w:val="BodyText"/>
      </w:pPr>
    </w:p>
    <w:p>
      <w:pPr>
        <w:pStyle w:val="BodyText"/>
        <w:spacing w:before="268"/>
      </w:pPr>
    </w:p>
    <w:p>
      <w:pPr>
        <w:pStyle w:val="ListParagraph"/>
        <w:numPr>
          <w:ilvl w:val="1"/>
          <w:numId w:val="1"/>
        </w:numPr>
        <w:tabs>
          <w:tab w:pos="743" w:val="left" w:leader="none"/>
        </w:tabs>
        <w:spacing w:line="240" w:lineRule="auto" w:before="0" w:after="0"/>
        <w:ind w:left="743" w:right="0" w:hanging="360"/>
        <w:jc w:val="left"/>
        <w:rPr>
          <w:sz w:val="24"/>
        </w:rPr>
      </w:pPr>
      <w:r>
        <w:rPr>
          <w:sz w:val="24"/>
        </w:rPr>
        <w:t>Trend</w:t>
      </w:r>
      <w:r>
        <w:rPr>
          <w:spacing w:val="-3"/>
          <w:sz w:val="24"/>
        </w:rPr>
        <w:t> </w:t>
      </w:r>
      <w:r>
        <w:rPr>
          <w:sz w:val="24"/>
        </w:rPr>
        <w:t>Graphs:</w:t>
      </w:r>
      <w:r>
        <w:rPr>
          <w:spacing w:val="-1"/>
          <w:sz w:val="24"/>
        </w:rPr>
        <w:t> </w:t>
      </w:r>
      <w:r>
        <w:rPr>
          <w:sz w:val="24"/>
        </w:rPr>
        <w:t>Showing</w:t>
      </w:r>
      <w:r>
        <w:rPr>
          <w:spacing w:val="-1"/>
          <w:sz w:val="24"/>
        </w:rPr>
        <w:t> </w:t>
      </w:r>
      <w:r>
        <w:rPr>
          <w:sz w:val="24"/>
        </w:rPr>
        <w:t>the variation</w:t>
      </w:r>
      <w:r>
        <w:rPr>
          <w:spacing w:val="-1"/>
          <w:sz w:val="24"/>
        </w:rPr>
        <w:t> </w:t>
      </w:r>
      <w:r>
        <w:rPr>
          <w:sz w:val="24"/>
        </w:rPr>
        <w:t>in</w:t>
      </w:r>
      <w:r>
        <w:rPr>
          <w:spacing w:val="-1"/>
          <w:sz w:val="24"/>
        </w:rPr>
        <w:t> </w:t>
      </w:r>
      <w:r>
        <w:rPr>
          <w:sz w:val="24"/>
        </w:rPr>
        <w:t>sentiment</w:t>
      </w:r>
      <w:r>
        <w:rPr>
          <w:spacing w:val="-1"/>
          <w:sz w:val="24"/>
        </w:rPr>
        <w:t> </w:t>
      </w:r>
      <w:r>
        <w:rPr>
          <w:sz w:val="24"/>
        </w:rPr>
        <w:t>over time</w:t>
      </w:r>
      <w:r>
        <w:rPr>
          <w:spacing w:val="-2"/>
          <w:sz w:val="24"/>
        </w:rPr>
        <w:t> </w:t>
      </w:r>
      <w:r>
        <w:rPr>
          <w:sz w:val="24"/>
        </w:rPr>
        <w:t>for</w:t>
      </w:r>
      <w:r>
        <w:rPr>
          <w:spacing w:val="-3"/>
          <w:sz w:val="24"/>
        </w:rPr>
        <w:t> </w:t>
      </w:r>
      <w:r>
        <w:rPr>
          <w:sz w:val="24"/>
        </w:rPr>
        <w:t>specific</w:t>
      </w:r>
      <w:r>
        <w:rPr>
          <w:spacing w:val="-1"/>
          <w:sz w:val="24"/>
        </w:rPr>
        <w:t> </w:t>
      </w:r>
      <w:r>
        <w:rPr>
          <w:spacing w:val="-2"/>
          <w:sz w:val="24"/>
        </w:rPr>
        <w:t>companies.</w:t>
      </w:r>
    </w:p>
    <w:p>
      <w:pPr>
        <w:pStyle w:val="ListParagraph"/>
        <w:spacing w:after="0" w:line="240" w:lineRule="auto"/>
        <w:jc w:val="left"/>
        <w:rPr>
          <w:sz w:val="24"/>
        </w:rPr>
        <w:sectPr>
          <w:pgSz w:w="11910" w:h="16840"/>
          <w:pgMar w:top="1360" w:bottom="280" w:left="1417" w:right="1417"/>
        </w:sectPr>
      </w:pPr>
    </w:p>
    <w:p>
      <w:pPr>
        <w:pStyle w:val="BodyText"/>
        <w:ind w:left="23" w:right="-87"/>
        <w:rPr>
          <w:sz w:val="20"/>
        </w:rPr>
      </w:pPr>
      <w:r>
        <w:rPr>
          <w:sz w:val="20"/>
        </w:rPr>
        <w:drawing>
          <wp:inline distT="0" distB="0" distL="0" distR="0">
            <wp:extent cx="5773489" cy="2794634"/>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773489" cy="2794634"/>
                    </a:xfrm>
                    <a:prstGeom prst="rect">
                      <a:avLst/>
                    </a:prstGeom>
                  </pic:spPr>
                </pic:pic>
              </a:graphicData>
            </a:graphic>
          </wp:inline>
        </w:drawing>
      </w:r>
      <w:r>
        <w:rPr>
          <w:sz w:val="20"/>
        </w:rPr>
      </w:r>
    </w:p>
    <w:p>
      <w:pPr>
        <w:pStyle w:val="BodyText"/>
        <w:spacing w:before="260"/>
        <w:ind w:left="23" w:right="102"/>
      </w:pPr>
      <w:r>
        <w:rPr/>
        <w:t>By</w:t>
      </w:r>
      <w:r>
        <w:rPr>
          <w:spacing w:val="-3"/>
        </w:rPr>
        <w:t> </w:t>
      </w:r>
      <w:r>
        <w:rPr/>
        <w:t>utilizing</w:t>
      </w:r>
      <w:r>
        <w:rPr>
          <w:spacing w:val="-3"/>
        </w:rPr>
        <w:t> </w:t>
      </w:r>
      <w:r>
        <w:rPr/>
        <w:t>these</w:t>
      </w:r>
      <w:r>
        <w:rPr>
          <w:spacing w:val="-4"/>
        </w:rPr>
        <w:t> </w:t>
      </w:r>
      <w:r>
        <w:rPr/>
        <w:t>visual</w:t>
      </w:r>
      <w:r>
        <w:rPr>
          <w:spacing w:val="-6"/>
        </w:rPr>
        <w:t> </w:t>
      </w:r>
      <w:r>
        <w:rPr/>
        <w:t>elements,</w:t>
      </w:r>
      <w:r>
        <w:rPr>
          <w:spacing w:val="-3"/>
        </w:rPr>
        <w:t> </w:t>
      </w:r>
      <w:r>
        <w:rPr/>
        <w:t>the</w:t>
      </w:r>
      <w:r>
        <w:rPr>
          <w:spacing w:val="-2"/>
        </w:rPr>
        <w:t> </w:t>
      </w:r>
      <w:r>
        <w:rPr/>
        <w:t>StockSense</w:t>
      </w:r>
      <w:r>
        <w:rPr>
          <w:spacing w:val="-2"/>
        </w:rPr>
        <w:t> </w:t>
      </w:r>
      <w:r>
        <w:rPr/>
        <w:t>system</w:t>
      </w:r>
      <w:r>
        <w:rPr>
          <w:spacing w:val="-3"/>
        </w:rPr>
        <w:t> </w:t>
      </w:r>
      <w:r>
        <w:rPr/>
        <w:t>provides</w:t>
      </w:r>
      <w:r>
        <w:rPr>
          <w:spacing w:val="-3"/>
        </w:rPr>
        <w:t> </w:t>
      </w:r>
      <w:r>
        <w:rPr/>
        <w:t>users</w:t>
      </w:r>
      <w:r>
        <w:rPr>
          <w:spacing w:val="-3"/>
        </w:rPr>
        <w:t> </w:t>
      </w:r>
      <w:r>
        <w:rPr/>
        <w:t>with</w:t>
      </w:r>
      <w:r>
        <w:rPr>
          <w:spacing w:val="-3"/>
        </w:rPr>
        <w:t> </w:t>
      </w:r>
      <w:r>
        <w:rPr/>
        <w:t>a</w:t>
      </w:r>
      <w:r>
        <w:rPr>
          <w:spacing w:val="-4"/>
        </w:rPr>
        <w:t> </w:t>
      </w:r>
      <w:r>
        <w:rPr/>
        <w:t>clear</w:t>
      </w:r>
      <w:r>
        <w:rPr>
          <w:spacing w:val="-2"/>
        </w:rPr>
        <w:t> </w:t>
      </w:r>
      <w:r>
        <w:rPr/>
        <w:t>and structured overview of market sentiment, enabling them to identify trends and patterns </w:t>
      </w:r>
      <w:r>
        <w:rPr>
          <w:spacing w:val="-2"/>
        </w:rPr>
        <w:t>effectively.</w:t>
      </w:r>
    </w:p>
    <w:p>
      <w:pPr>
        <w:pStyle w:val="BodyText"/>
      </w:pPr>
    </w:p>
    <w:p>
      <w:pPr>
        <w:pStyle w:val="BodyText"/>
      </w:pPr>
    </w:p>
    <w:p>
      <w:pPr>
        <w:pStyle w:val="BodyText"/>
        <w:spacing w:before="7"/>
      </w:pPr>
    </w:p>
    <w:p>
      <w:pPr>
        <w:pStyle w:val="BodyText"/>
        <w:ind w:left="23" w:right="102"/>
      </w:pPr>
      <w:r>
        <w:rPr/>
        <w:t>The StockSense project provides a robust and accurate approach to financial sentiment analysis</w:t>
      </w:r>
      <w:r>
        <w:rPr>
          <w:spacing w:val="-4"/>
        </w:rPr>
        <w:t> </w:t>
      </w:r>
      <w:r>
        <w:rPr/>
        <w:t>by</w:t>
      </w:r>
      <w:r>
        <w:rPr>
          <w:spacing w:val="-4"/>
        </w:rPr>
        <w:t> </w:t>
      </w:r>
      <w:r>
        <w:rPr/>
        <w:t>integrating</w:t>
      </w:r>
      <w:r>
        <w:rPr>
          <w:spacing w:val="-4"/>
        </w:rPr>
        <w:t> </w:t>
      </w:r>
      <w:r>
        <w:rPr/>
        <w:t>advanced</w:t>
      </w:r>
      <w:r>
        <w:rPr>
          <w:spacing w:val="-4"/>
        </w:rPr>
        <w:t> </w:t>
      </w:r>
      <w:r>
        <w:rPr/>
        <w:t>NLP</w:t>
      </w:r>
      <w:r>
        <w:rPr>
          <w:spacing w:val="-4"/>
        </w:rPr>
        <w:t> </w:t>
      </w:r>
      <w:r>
        <w:rPr/>
        <w:t>techniques</w:t>
      </w:r>
      <w:r>
        <w:rPr>
          <w:spacing w:val="-3"/>
        </w:rPr>
        <w:t> </w:t>
      </w:r>
      <w:r>
        <w:rPr/>
        <w:t>such</w:t>
      </w:r>
      <w:r>
        <w:rPr>
          <w:spacing w:val="-4"/>
        </w:rPr>
        <w:t> </w:t>
      </w:r>
      <w:r>
        <w:rPr/>
        <w:t>as</w:t>
      </w:r>
      <w:r>
        <w:rPr>
          <w:spacing w:val="-4"/>
        </w:rPr>
        <w:t> </w:t>
      </w:r>
      <w:r>
        <w:rPr/>
        <w:t>Named</w:t>
      </w:r>
      <w:r>
        <w:rPr>
          <w:spacing w:val="-3"/>
        </w:rPr>
        <w:t> </w:t>
      </w:r>
      <w:r>
        <w:rPr/>
        <w:t>Entity</w:t>
      </w:r>
      <w:r>
        <w:rPr>
          <w:spacing w:val="-4"/>
        </w:rPr>
        <w:t> </w:t>
      </w:r>
      <w:r>
        <w:rPr/>
        <w:t>Recognition</w:t>
      </w:r>
      <w:r>
        <w:rPr>
          <w:spacing w:val="-4"/>
        </w:rPr>
        <w:t> </w:t>
      </w:r>
      <w:r>
        <w:rPr/>
        <w:t>(NER) and Sentiment Analysis (SA). By leveraging high-quality data sources, implementing structured preprocessing steps, and utilizing machine learning models, the system delivers actionable insights for financial decision-making.</w:t>
      </w:r>
    </w:p>
    <w:p>
      <w:pPr>
        <w:pStyle w:val="BodyText"/>
        <w:spacing w:before="5"/>
      </w:pPr>
    </w:p>
    <w:p>
      <w:pPr>
        <w:pStyle w:val="BodyText"/>
        <w:ind w:left="23"/>
      </w:pPr>
      <w:r>
        <w:rPr/>
        <w:t>Future enhancements to the StockSense system will focus on improving entity recognition accuracy, incorporating real-time interactive visualizations, and expanding support for multi- language</w:t>
      </w:r>
      <w:r>
        <w:rPr>
          <w:spacing w:val="-5"/>
        </w:rPr>
        <w:t> </w:t>
      </w:r>
      <w:r>
        <w:rPr/>
        <w:t>analysis.</w:t>
      </w:r>
      <w:r>
        <w:rPr>
          <w:spacing w:val="-4"/>
        </w:rPr>
        <w:t> </w:t>
      </w:r>
      <w:r>
        <w:rPr/>
        <w:t>These</w:t>
      </w:r>
      <w:r>
        <w:rPr>
          <w:spacing w:val="-3"/>
        </w:rPr>
        <w:t> </w:t>
      </w:r>
      <w:r>
        <w:rPr/>
        <w:t>advancements</w:t>
      </w:r>
      <w:r>
        <w:rPr>
          <w:spacing w:val="-4"/>
        </w:rPr>
        <w:t> </w:t>
      </w:r>
      <w:r>
        <w:rPr/>
        <w:t>will</w:t>
      </w:r>
      <w:r>
        <w:rPr>
          <w:spacing w:val="-4"/>
        </w:rPr>
        <w:t> </w:t>
      </w:r>
      <w:r>
        <w:rPr/>
        <w:t>further</w:t>
      </w:r>
      <w:r>
        <w:rPr>
          <w:spacing w:val="-4"/>
        </w:rPr>
        <w:t> </w:t>
      </w:r>
      <w:r>
        <w:rPr/>
        <w:t>enhance</w:t>
      </w:r>
      <w:r>
        <w:rPr>
          <w:spacing w:val="-5"/>
        </w:rPr>
        <w:t> </w:t>
      </w:r>
      <w:r>
        <w:rPr/>
        <w:t>the</w:t>
      </w:r>
      <w:r>
        <w:rPr>
          <w:spacing w:val="-4"/>
        </w:rPr>
        <w:t> </w:t>
      </w:r>
      <w:r>
        <w:rPr/>
        <w:t>usability</w:t>
      </w:r>
      <w:r>
        <w:rPr>
          <w:spacing w:val="-4"/>
        </w:rPr>
        <w:t> </w:t>
      </w:r>
      <w:r>
        <w:rPr/>
        <w:t>and</w:t>
      </w:r>
      <w:r>
        <w:rPr>
          <w:spacing w:val="-4"/>
        </w:rPr>
        <w:t> </w:t>
      </w:r>
      <w:r>
        <w:rPr/>
        <w:t>effectiveness</w:t>
      </w:r>
      <w:r>
        <w:rPr>
          <w:spacing w:val="-4"/>
        </w:rPr>
        <w:t> </w:t>
      </w:r>
      <w:r>
        <w:rPr/>
        <w:t>of the system, making it a valuable tool for financial analysts and investors.</w:t>
      </w:r>
    </w:p>
    <w:sectPr>
      <w:pgSz w:w="11910" w:h="16840"/>
      <w:pgMar w:top="142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88"/>
        <w:sz w:val="24"/>
        <w:szCs w:val="24"/>
        <w:u w:val="single" w:color="000000"/>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2"/>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Kanika Sharma</dc:creator>
  <dcterms:created xsi:type="dcterms:W3CDTF">2025-02-28T14:24:55Z</dcterms:created>
  <dcterms:modified xsi:type="dcterms:W3CDTF">2025-02-28T14:24:55Z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Creator">
    <vt:lpwstr>Microsoft® Word 2019</vt:lpwstr>
  </property>
  <property fmtid="{D5CDD505-2E9C-101B-9397-08002B2CF9AE}" pid="4" name="LastSaved">
    <vt:filetime>2025-02-28T00:00:00Z</vt:filetime>
  </property>
  <property fmtid="{D5CDD505-2E9C-101B-9397-08002B2CF9AE}" pid="5" name="Producer">
    <vt:lpwstr>Microsoft® Word 2019</vt:lpwstr>
  </property>
</Properties>
</file>