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Fitness Certificate</w:t>
      </w:r>
    </w:p>
    <w:p>
      <w:pPr>
        <w:pStyle w:val="Heading2"/>
      </w:pPr>
      <w:r>
        <w:t>English Version</w:t>
      </w:r>
    </w:p>
    <w:p>
      <w:r>
        <w:t>Kochi Metro Rail Limited (KMRL)</w:t>
        <w:br/>
        <w:t>Fitness Certificate – Trainset ID: KMRL-TS-12</w:t>
        <w:br/>
        <w:br/>
        <w:t>Issued By: Signalling &amp; Telecom Department</w:t>
        <w:br/>
        <w:t>Certificate ID: FC-ST-2025-0789</w:t>
        <w:br/>
        <w:t>Validity Period: 17-09-2025 to 24-09-2025</w:t>
        <w:br/>
        <w:t>Remarks: Clearance granted for all passenger operations.</w:t>
        <w:br/>
        <w:t>Authorized Officer: S. Nair, Chief Signalling Engineer</w:t>
      </w:r>
    </w:p>
    <w:p>
      <w:pPr>
        <w:pStyle w:val="Heading2"/>
      </w:pPr>
      <w:r>
        <w:t>Malayalam Version</w:t>
      </w:r>
    </w:p>
    <w:p>
      <w:r>
        <w:t>കൊച്ചി മെട്രോ റെയിൽ ലിമിറ്റഡ് (KMRL)</w:t>
        <w:br/>
        <w:t>ഫിറ്റ്‌നസ് സർട്ടിഫിക്കറ്റ് – ട്രെയിൻസെറ്റ് ഐഡി: KMRL-TS-12</w:t>
        <w:br/>
        <w:br/>
        <w:t>ജാരി ചെയ്തത്: സിഗ്നലിംഗ് &amp; ടെലികോം വകുപ്പ്</w:t>
        <w:br/>
        <w:t>സർട്ടിഫിക്കറ്റ് ഐഡി: FC-ST-2025-0789</w:t>
        <w:br/>
        <w:t>കാലാവധി: 17-09-2025 മുതൽ 24-09-2025 വരെ</w:t>
        <w:br/>
        <w:t>പരാമർശങ്ങൾ: യാത്രക്കാരൻ സർവീസുകൾക്കായി അനുമതി നൽകി.</w:t>
        <w:br/>
        <w:t>അധികൃതൻ: എസ്. നായർ, ചീഫ് സിഗ്നലിംഗ് എഞ്ചിനീയർ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