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RIHANNA GABRIELE CARVALHO MARTINS DA SILVA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Busco oportunidade de trabalho para desenvolver minhas habilidades.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1Ensino Médio, E.E. Clybas Pinto Ferraz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HABILIDADES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 comunicação; Organizada; Pontualidade.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 Carol Ótica e acessórios- Assis sp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atendimento ao público, vendas e operação de caixa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Ética e Cidadania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dessenvolvimento pessol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