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Data of COVID-19 Vaccine Side Effects among Hospital Staff in a National Referral Hospital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Assalamu Alaikum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I would like to thank you for taking your valuable time to complete our survey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Data of COVID-19 Vaccine Side Effects among Hospital Staff in a National Referral Hospital Indonesia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. The information you are about to provide is for research purposes only. The survey will take approximately 5 -10 minutes to finish. All of your responses will be kept strictly confidential and never disclosed your name. Your help is greatly appreciated.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If you have any questions about how to complete this questionnaire or if you have any additional comments or concerns you: would like to share regarding this survey, please feel free contact us.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Dr. Dovy Djanas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202124"/>
          <w:sz w:val="21"/>
          <w:szCs w:val="21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vertAlign w:val="baseline"/>
          <w:rtl w:val="0"/>
        </w:rPr>
        <w:t xml:space="preserve">Dr. Ricvan Dana Nindrea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0000ef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da3025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*Required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da3025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Section A: Subject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Sex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Male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Female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2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&lt;20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≥ 20-25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26-30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31-35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36-40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41-45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46-50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51-55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56-60 years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&gt; 60 years</w:t>
            </w:r>
          </w:p>
        </w:tc>
      </w:tr>
    </w:tbl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Professions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3"/>
        <w:tblW w:w="2693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6"/>
        <w:tblGridChange w:id="0">
          <w:tblGrid>
            <w:gridCol w:w="567"/>
            <w:gridCol w:w="2126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Midwife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Nurse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Medical doctor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Medical specialist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Non-medical staf</w:t>
            </w:r>
          </w:p>
        </w:tc>
      </w:tr>
    </w:tbl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Educational background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4"/>
        <w:tblW w:w="354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977"/>
        <w:tblGridChange w:id="0">
          <w:tblGrid>
            <w:gridCol w:w="567"/>
            <w:gridCol w:w="2977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Junior high school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Senior high school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Bachelor degree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Master degree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Living area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5"/>
        <w:tblW w:w="354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977"/>
        <w:tblGridChange w:id="0">
          <w:tblGrid>
            <w:gridCol w:w="567"/>
            <w:gridCol w:w="2977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Downtown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Outskirt</w:t>
            </w:r>
          </w:p>
        </w:tc>
      </w:tr>
    </w:tbl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Section B: The side effects of COVID-19 vaccine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Swelling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6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Redness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7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Itching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8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Fever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9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Headache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0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Muscle pain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1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Tiredness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2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Coughing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3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Diarrhea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4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Nausea and vomiting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5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Breathlessness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6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Joint pain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7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Fainted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8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Anaphylactic reaction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19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Tingling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20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Swollen lymph  nodes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21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Section C: Symptoms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The side effects of COVID-19 vaccine based on symptoms time</w:t>
      </w:r>
      <w:r w:rsidDel="00000000" w:rsidR="00000000" w:rsidRPr="00000000">
        <w:rPr>
          <w:rFonts w:ascii="Calibri" w:cs="Calibri" w:eastAsia="Calibri" w:hAnsi="Calibri"/>
          <w:color w:val="da3025"/>
          <w:sz w:val="22"/>
          <w:szCs w:val="22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 only one square</w:t>
      </w:r>
    </w:p>
    <w:tbl>
      <w:tblPr>
        <w:tblStyle w:val="Table22"/>
        <w:tblW w:w="2268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tblGridChange w:id="0">
          <w:tblGrid>
            <w:gridCol w:w="567"/>
            <w:gridCol w:w="1701"/>
          </w:tblGrid>
        </w:tblGridChange>
      </w:tblGrid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&lt; 24 hours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24-72 hours</w:t>
            </w:r>
          </w:p>
        </w:tc>
      </w:tr>
      <w:tr>
        <w:trPr>
          <w:tblHeader w:val="0"/>
        </w:trPr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&gt; 72 hours</w:t>
            </w:r>
          </w:p>
        </w:tc>
      </w:tr>
    </w:tbl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