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ГРНТИ 20.01.04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УДК 003.26; 519.72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К.В. Дергачев, кандидат технических наук, доцент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Р.И. Курский, магистрант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кафедра «Информатика и программное обеспечение»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Брянский государственный технический университет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K.V. Dergachev, PhD in Engineering, Associate Professor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R.I. Kurskiy, Master's Degree Student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Department of Computer Science and Software Engineering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Bryansk State Technical University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Применение энтропийного анализа для оценки качества криптографических преобразований</w:t>
      </w:r>
    </w:p>
    <w:p>
      <w:pPr>
        <w:spacing w:line="240"/>
      </w:pP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Application of entropy analysis for evaluating the quality of cryptographic transformations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В статье рассматривается применение энтропийных метрик для количественной оценки качества криптографических преобразований. Проанализированы существующие подходы к оценке криптостойкости алгоритмов шифрования: формальный криптоанализ, стандартизированные статистические тесты и энтропийный анализ. Систематизированы четыре ключевые метрики информационно-теоретического подхода: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оценки шифртекста и обоснована криптографическая интерпретация. Предложена система критериев оценки качества криптографических преобразований, основанная на комплексном применении энтропийных метрик с нормализацией к единой шкале.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The paper considers the application of entropy metrics for quantitative evaluation of the quality of cryptographic transformations. Existing approaches to assessing cryptographic strength are analyzed: formal cryptanalysis, standardized statistical tests, and entropy analysis. Four key metrics of the information-theoretic approach are systematized: Shannon entropy, Kullback–Leibler divergence, conditional entropy, and mutual information. For each metric, ideal values in the context of ciphertext evaluation are determined and cryptographic interpretation is provided. A system of criteria for evaluating the quality of cryptographic transformations is proposed, based on the comprehensive application of entropy metrics with normalization to a unified scale.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энтропия Шеннона; криптостойкость; энтропийный анализ; расхождение Кульбака–Лейблера; криптографические преобразования; симметричное шифрование; информационная безопасность.</w:t>
      </w:r>
    </w:p>
    <w:p>
      <w:pPr>
        <w:spacing w:line="240"/>
      </w:pP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Shannon entropy; cryptographic strength; entropy analysis; Kullback–Leibler divergence; cryptographic transformations; symmetric encryption; information security.</w:t>
      </w:r>
    </w:p>
    <w:p>
      <w:pPr>
        <w:spacing w:line="240"/>
      </w:pP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Криптографические методы защиты информации являются одним из ключевых элементов обеспечения информационной безопасности в современных информационных системах. С ростом объёмов передаваемых данных и числа кибератак требования к надёжности алгоритмов шифрования существенно возрастают. По данным аналитических отчётов в области информационной безопасности, количество инцидентов, связанных с компрометацией зашифрованных данных, ежегодно увеличивается [1], что подчёркивает необходимость объективных методов оценки качества криптографических преобразований.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Дополнительную актуальность данной проблеме придаёт развитие квантовых вычислений, которые потенциально способны существенно снизить стойкость ряда широко используемых алгоритмов [2]. В этих условиях возникает потребность в универсальных количественных методах, позволяющих оценивать криптостойкость алгоритмов независимо от их внутренней структуры.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Традиционные подходы к оценке криптостойкости — формальный криптоанализ и экспертные оценки — обладают рядом ограничений: высокая трудоёмкость, зависимость от конкретной архитектуры алгоритма. Стандартизированные наборы тестов (например, NIST SP 800-22) обеспечивают статистическую проверку выходных последовательностей, однако не предоставляют интегральной оценки, основанной на фундаментальных принципах теории информации [3].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Информационно-теоретический подход, основанный на энтропийном анализе, позволяет оценивать качество криптографических преобразований с позиции количественной меры неопределённости. Данный подход восходит к работам К. Шеннона [4]. Целью настоящей статьи является систематизация энтропийных методов оценки качества криптографических преобразований и обоснование их применимости в качестве универсального инструмента анализа.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Оценка криптостойкости алгоритмов шифрования может осуществляться с использованием трёх основных подходов: формального криптоанализа, статистического тестирования и энтропийного анализа.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Формальный криптоанализ включает методы дифференциального и линейного криптоанализа, направленные на выявление закономерностей в работе конкретных алгоритмов. Дифференциальный криптоанализ исследует распространение различий во входных данных через раунды шифрования [5]. Основными недостатками формальных методов являются высокая вычислительная сложность и невозможность применения единой методики к различным шифрам.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Статистическое тестирование представлено стандартизированными наборами тестов, наиболее известным из которых является NIST SP 800-22 [3]. Данный набор включает 15 статистических тестов, проверяющих случайность выходных последовательностей. Достоинством подхода является стандартизация, однако тесты оценивают лишь отдельные статистические свойства, не формируя целостной картины качества криптографического преобразования.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Энтропийный анализ опирается на фундаментальные положения теории информации и позволяет количественно оценить степень неопределённости, вносимую криптографическим преобразованием. В отличие от формального криптоанализа, энтропийный подход не требует знания внутренней структуры алгоритма [6]. Сравнительная характеристика подходов представлена в таблице 1.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Таблица 1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. Сравнение подходов к оценке криптостойкости</w:t>
      </w:r>
    </w:p>
    <w:tbl>
      <w:tblPr>
        <w:tblW w:type="dxa" w:w="61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0"/>
        <w:gridCol w:w="1530"/>
        <w:gridCol w:w="1530"/>
        <w:gridCol w:w="1530"/>
      </w:tblGrid>
      <w:tr>
        <w:trPr>
          <w:tblHeader/>
        </w:trP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Критерий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Формальный криптоанализ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Стат. тестирование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Энтропийный анализ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Универсальность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Низкая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Высокая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Выч. сложность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Низкая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Алг.-независимость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Частично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Интерпретируемость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Экспертиза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Средняя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Высокая</w:t>
            </w:r>
          </w:p>
        </w:tc>
      </w:tr>
      <w:tr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Интегр. оценка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Нет</w:t>
            </w:r>
          </w:p>
        </w:tc>
        <w:tc>
          <w:tcPr>
            <w:tcW w:type="dxa" w:w="153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Возможна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Как следует из таблицы, энтропийный анализ обладает рядом преимуществ, делающих его перспективным инструментом для комплексной оценки криптографических преобразований.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Рассмотрим четыре ключевые метрики, составляющие основу энтропийного подхода к оценке качества криптографических преобразований.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Энтропия Шеннона.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Энтропия Шеннона является фундаментальной мерой неопределённости случайной величины. Для дискретной случайной величины X с алфавитом из N символов энтропия определяется как [4]: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H(X) = −∑ p(xᵢ) log₂ p(xᵢ),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где p(xᵢ) — вероятность появления i-го символа. Максимальное значение энтропии H_max = log₂(N) достигается при равномерном распределении символов. Для побайтового анализа (N = 256) идеальное значение составляет H_max = 8,0 бит/байт.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Расхождение Кульбака–Лейблера.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KL-дивергенция количественно оценивает отличие распределения P от эталонного Q [7]: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D_KL(P‖Q) = ∑ P(xᵢ) log₂(P(xᵢ) / Q(xᵢ)).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Идеальное значение D_KL = 0 означает полное совпадение с равномерным распределением. KL-дивергенция более чувствительна к малым отклонениям от равномерности [8].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Условная энтропия.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H(Y|X) характеризует остаточную неопределённость шифртекста Y при известном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H(Y|X) = −∑ p(x, y) log₂ p(y|x).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Система обладает совершенной секретностью, когда H(Y|X) = H(Y), то есть знание открытого текста не уменьшает неопределённость шифртекста [4].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Взаимная информация.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I(X; Y) измеряет количество информации, которое шифртекст содержит об открытом тексте: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I(X; Y) = H(X) + H(Y) − H(X, Y) = H(Y) − H(Y|X).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Идеальное значение I(X; Y) = 0 означает статистическую независимость открытого текста и шифртекста [6].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360045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Рис. 1. Визуализация энтропийного анализа</w:t>
      </w:r>
    </w:p>
    <w:p>
      <w:pPr>
        <w:spacing w:line="240"/>
      </w:pP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На основе рассмотренных метрик предлагается система критериев комплексной оценки. Каждая метрика преобразуется в нормализованный показатель на шкале [0, 1], где 1 — идеальное значение: s_H = H(X)/H_max; s_KL = 1/(1 + D_KL); s_cond = H(Y|X)/H(Y); s_MI = 1 − I(X;Y)/H(X). Интегральная оценка: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S = (s_H + s_KL + s_cond + s_MI) / 4.</w:t>
      </w: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Значение S, близкое к 1, свидетельствует о высоком качестве криптографического преобразования. Предложенная система позволяет ранжировать алгоритмы и выявлять конкретные направления, по которым алгоритм демонстрирует слабости [9].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3600450" cy="2028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18"/>
          <w:szCs w:val="18"/>
        </w:rPr>
        <w:t xml:space="preserve">Рис. 2. Радарная диаграмма комплексной оценки</w:t>
      </w:r>
    </w:p>
    <w:p>
      <w:pPr>
        <w:spacing w:line="240"/>
      </w:pPr>
    </w:p>
    <w:p>
      <w:pPr>
        <w:spacing w:after="0" w:before="0" w:line="240"/>
        <w:ind w:firstLine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В настоящей статье систематизированы четыре ключевые энтропийные метрики для оценки качества криптографических преобразований. Проведён сравнительный анализ подходов к оценке криптостойкости. Предложена система критериев на основе нормализации метрик к единой шкале [0, 1]. Перспективным направлением является экспериментальная проверка предложенной системы на конкретных алгоритмах симметричного шифрования.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Список литературы</w:t>
      </w:r>
    </w:p>
    <w:p>
      <w:pPr>
        <w:spacing w:line="240"/>
      </w:pP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2.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3. NIST SP 800-22 Rev.1a. A Statistical Test Suite for Random and Pseudorandom Number Generators for Cryptographic Applications. — NIST, 2010.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4. Шеннон, К. Теория связи в секретных системах / К. Шеннон // В мире математики. — М.: ИЛ, 1963. — С. 333–402.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5.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6. Коржик, В.И. Основы криптографии / В.И. Коржик, В.А. Яковлев. — 4-е изд. — СПб.: ИЦ «Интермедия», 2020. — 312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7. Кульбак, С. Теория информации и статистика / С. Кульбак. — М.: Наука, 1967. — 408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8. Шнайер, Б. Прикладная криптография / Б. Шнайер. — М.: Вильямс, 2023. — 816 с.</w:t>
      </w:r>
    </w:p>
    <w:p>
      <w:pPr>
        <w:spacing w:after="3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18"/>
          <w:szCs w:val="18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8391" w:h="11907" w:orient="portrait"/>
      <w:pgMar w:top="964" w:right="1021" w:bottom="130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8e3cde35662b28402f9606d652274d3fcdc57b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2026-03-31T15:38:39.169Z</dcterms:created>
  <dcterms:modified xsi:type="dcterms:W3CDTF">2026-03-31T15:38:39.170Z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