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ГРНТИ 20.01.04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>УДК 004.056.55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К.В. Дергачев, кандидат технических наук, доцент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Р.И. Курский, магистрант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«Информатика и программное обеспечение»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Брянский государственный технический университет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K.V. Dergachev, PhD in Engineering, Associate Professor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R.I. Kurskiy, Master's Degree Student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Department of Computer Science and Software Engineering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Bryansk State Technical University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Application of entropy analysis for evaluating the quality of cryptographic transformations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оценки шифртекста и обоснована криптографическая интерпретация.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For each metric, ideal values in the context of ciphertext evaluation are determined and cryptographic interpretation is provided. A system of criteria for evaluating the quality of cryptographic transformations is proposed, based on the comprehensive application of entropy metrics with normalization to a unified scale.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Шеннона; криптостойкость; энтропийный анализ; расхождение Кульбака–Лейблера; криптографические преобразования; симметричное шифрование; информационная безопасность.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entropy; cryptographic strength; entropy analysis; Kullback–Leibler divergence; cryptographic transformations; symmetric encryption; information security.</w:t>
      </w:r>
    </w:p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Таблица 1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. Сравнение подходов к оценке криптостойкости</w:t>
      </w:r>
    </w:p>
    <w:tbl>
      <w:tblPr>
        <w:tblW w:type="dxa" w:w="61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530"/>
        <w:gridCol w:w="1530"/>
        <w:gridCol w:w="1530"/>
      </w:tblGrid>
      <w:tr>
        <w:trPr>
          <w:tblHeader/>
        </w:trP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Формальный криптоанализ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Стат. тестирование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Энтропийный анализ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Универсальность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Высокая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Выч. сложность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Низкая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Алг.-независимость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Интерпретируемость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Экспертиза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Высокая</w:t>
            </w:r>
          </w:p>
        </w:tc>
      </w:tr>
      <w:tr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Интегр. оценка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Нет</w:t>
            </w:r>
          </w:p>
        </w:tc>
        <w:tc>
          <w:tcPr>
            <w:tcW w:type="dxa" w:w="15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H(X) = −∑ p(xᵢ) log₂ p(xᵢ),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KL-дивергенция количественно оценивает отличие распределения P от эталонного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D_KL(P‖Q) = ∑ P(xᵢ) log₂(P(xᵢ) / Q(xᵢ)).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Идеальное значение D_KL = 0 означает полное совпадение с равномерным распределением. KL-дивергенция более чувствительна к малым отклонениям от равномерности [8].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H(Y|X) = −∑ p(x, y) log₂ p(y|x).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Система обладает совершенной секретностью, когда H(Y|X) = H(Y), то есть знание открытого текста не уменьшает неопределённость шифртекста [4].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I(X; Y) измеряет количество информации, которое шифртекст содержит об открытом тексте: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I(X; Y) = H(X) + H(Y) − H(X, Y) = H(Y) − H(Y|X).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Идеальное значение I(X; Y) = 0 означает статистическую независимость открытого текста и шифртекста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360045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Рис. 1. Визуализация энтропийного анализа</w:t>
      </w:r>
    </w:p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основе рассмотренных метрик предлагается система критериев комплексной оценки. Каждая метрика преобразуется в нормализованный показатель на шкале [0, 1], где 1 — идеальное значение: s_H = H(X)/H_max; s_KL = 1/(1 + D_KL); s_cond = H(Y|X)/H(Y); s_MI = 1 − I(X;Y)/H(X). Интегральная оценка: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 = (s_H + s_KL + s_cond + s_MI) / 4.</w:t>
      </w: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Значение S, близкое к 1, свидетельствует о высоком качестве криптографического преобразования. Предложенная система позволяет ранжировать алгоритмы и выявлять конкретные направления, по которым алгоритм демонстрирует слабости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360045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Рис. 2. Радарная диаграмма комплексной оценки</w:t>
      </w:r>
    </w:p>
    <w:p>
      <w:pPr>
        <w:spacing w:line="240"/>
      </w:pPr>
    </w:p>
    <w:p>
      <w:pPr>
        <w:spacing w:after="0" w:before="0" w:line="240"/>
        <w:ind w:firstLine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В настоящей статье систематизированы четыре ключевые энтропийные метрики для оценки качества криптографических преобразований. Проведён сравнительный анализ подходов к оценке криптостойкости. Предложена система критериев на основе нормализации метрик к единой шкале [0, 1]. Перспективным направлением является экспериментальная проверка предложенной системы на конкретных алгоритмах симметричного шифрования.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Список литературы</w:t>
      </w:r>
    </w:p>
    <w:p>
      <w:pPr>
        <w:spacing w:line="240"/>
      </w:pP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3. NIST SP 800-22 Rev.1a. A Statistical Test Suite for Random and Pseudorandom Number Generators for Cryptographic Applications. — NIST, 2010.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4. Шеннон, К. Теория связи в секретных системах / К. Шеннон // В мире математики. — М.: ИЛ, 1963. — С. 333–402.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6. Коржик, В.И. Основы криптографии / В.И. Коржик, В.А. Яковлев. — 4-е изд. — СПб.: ИЦ «Интермедия», 2020. — 312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7. Кульбак, С. Теория информации и статистика / С. Кульбак. — М.: Наука, 1967. — 408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8. Шнайер, Б. Прикладная криптография / Б. Шнайер. — М.: Вильямс, 2023. — 816 с.</w:t>
      </w:r>
    </w:p>
    <w:p>
      <w:pPr>
        <w:spacing w:after="3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8391" w:h="11907" w:orient="portrait"/>
      <w:pgMar w:top="964" w:right="1021" w:bottom="130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8e3cde35662b28402f9606d652274d3fcdc57b3f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2026-03-31T15:38:39.169Z</dcterms:created>
  <dcterms:modified xsi:type="dcterms:W3CDTF">2026-03-31T15:38:39.170Z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