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spacing w:before="0" w:after="40" w:line="276" w:lineRule="auto"/>
        <w:rPr>
          <w:rFonts w:ascii="Times New Roman" w:hAnsi="Times New Roman" w:cs="Times New Roman"/>
          <w:sz w:val="28"/>
          <w:szCs w:val="28"/>
          <w:b/>
          <w:bCs/>
        </w:rPr>
      </w:pPr>
      <w:r>
        <w:rPr>
          <w:rFonts w:ascii="Times New Roman" w:hAnsi="Times New Roman" w:cs="Times New Roman"/>
          <w:sz w:val="28"/>
          <w:szCs w:val="28"/>
          <w:b/>
          <w:bCs/>
        </w:rPr>
        <w:t xml:space="preserve">LAPORAN PENGUJIAN SISTEM &amp; LOG PENANGANAN DEFEK</w:t>
      </w:r>
    </w:p>
    <w:p>
      <w:pPr>
        <w:jc w:val="center"/>
        <w:spacing w:before="0" w:after="60" w:line="276" w:lineRule="auto"/>
        <w:rPr>
          <w:rFonts w:ascii="Times New Roman" w:hAnsi="Times New Roman" w:cs="Times New Roman"/>
          <w:sz w:val="24"/>
          <w:szCs w:val="24"/>
          <w:b/>
          <w:bCs/>
        </w:rPr>
      </w:pPr>
      <w:r>
        <w:rPr>
          <w:rFonts w:ascii="Times New Roman" w:hAnsi="Times New Roman" w:cs="Times New Roman"/>
          <w:sz w:val="24"/>
          <w:szCs w:val="24"/>
          <w:b/>
          <w:bCs/>
        </w:rPr>
        <w:t xml:space="preserve">(SYSTEM TESTING &amp; DEFECT/BUG REPORT)</w:t>
      </w:r>
    </w:p>
    <w:p>
      <w:pPr>
        <w:jc w:val="center"/>
        <w:spacing w:before="0" w:after="40" w:line="276" w:lineRule="auto"/>
        <w:rPr>
          <w:rFonts w:ascii="Times New Roman" w:hAnsi="Times New Roman" w:cs="Times New Roman"/>
          <w:sz w:val="26"/>
          <w:szCs w:val="26"/>
          <w:b/>
          <w:bCs/>
        </w:rPr>
      </w:pPr>
      <w:r>
        <w:rPr>
          <w:rFonts w:ascii="Times New Roman" w:hAnsi="Times New Roman" w:cs="Times New Roman"/>
          <w:sz w:val="26"/>
          <w:szCs w:val="26"/>
          <w:b/>
          <w:bCs/>
        </w:rPr>
        <w:t xml:space="preserve">PLATFORM BASAMO NCH</w:t>
      </w:r>
    </w:p>
    <w:p>
      <w:pPr>
        <w:jc w:val="center"/>
        <w:spacing w:before="0" w:after="180" w:line="276" w:lineRule="auto"/>
        <w:rPr>
          <w:rFonts w:ascii="Times New Roman" w:hAnsi="Times New Roman" w:cs="Times New Roman"/>
          <w:sz w:val="24"/>
          <w:szCs w:val="24"/>
          <w:b/>
          <w:bCs/>
        </w:rPr>
      </w:pPr>
      <w:r>
        <w:rPr>
          <w:rFonts w:ascii="Times New Roman" w:hAnsi="Times New Roman" w:cs="Times New Roman"/>
          <w:sz w:val="24"/>
          <w:szCs w:val="24"/>
          <w:b/>
          <w:bCs/>
        </w:rPr>
        <w:t xml:space="preserve">(NAGARI CREATIVE HUB &amp; SMART LEARNING CENTER)</w:t>
      </w:r>
    </w:p>
    <w:p>
      <w:pPr>
        <w:jc w:val="center"/>
        <w:spacing w:before="0" w:after="60" w:line="276" w:lineRule="auto"/>
        <w:rPr>
          <w:rFonts w:ascii="Times New Roman" w:hAnsi="Times New Roman" w:cs="Times New Roman"/>
          <w:sz w:val="20"/>
          <w:szCs w:val="20"/>
          <w:i/>
          <w:iCs/>
        </w:rPr>
      </w:pPr>
      <w:r>
        <w:rPr>
          <w:rFonts w:ascii="Times New Roman" w:hAnsi="Times New Roman" w:cs="Times New Roman"/>
          <w:sz w:val="20"/>
          <w:szCs w:val="20"/>
          <w:i/>
          <w:iCs/>
        </w:rPr>
        <w:t xml:space="preserve">DOKUMEN PENJAMINAN MUTU PERANGKAT LUNAK (SOFTWARE QUALITY ASSURANCE)</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2800"/>
        <w:gridCol w:w="5137"/>
      </w:tblGrid>
      <w:tr>
        <w:trPr>
          <w:tblHeader/>
        </w:trPr>
        <w:tc>
          <w:tcPr>
            <w:tcW w:w="2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2"/>
                <w:szCs w:val="22"/>
                <w:b/>
                <w:bCs/>
              </w:rPr>
            </w:pPr>
            <w:r>
              <w:rPr>
                <w:rFonts w:ascii="Times New Roman" w:hAnsi="Times New Roman" w:cs="Times New Roman"/>
                <w:sz w:val="22"/>
                <w:szCs w:val="22"/>
                <w:b/>
                <w:bCs/>
              </w:rPr>
              <w:t xml:space="preserve">Parameter Dokumen</w:t>
            </w:r>
          </w:p>
        </w:tc>
        <w:tc>
          <w:tcPr>
            <w:tcW w:w="51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2"/>
                <w:szCs w:val="22"/>
                <w:b/>
                <w:bCs/>
              </w:rPr>
            </w:pPr>
            <w:r>
              <w:rPr>
                <w:rFonts w:ascii="Times New Roman" w:hAnsi="Times New Roman" w:cs="Times New Roman"/>
                <w:sz w:val="22"/>
                <w:szCs w:val="22"/>
                <w:b/>
                <w:bCs/>
              </w:rPr>
              <w:t xml:space="preserve">Keterangan Spesifikasi</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Nomor Dokumen</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QA-REP/BASAMO-NCH/2026/09-001</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Target Pengujian</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Platform BASAMO NCH (Production: https://basamonch.com)</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Versi Rilis / Basis Kode</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Commit 1d75d96 / ab4034c (Branch: main)</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Metodologi Pengujian</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Black-Box Functional Testing, Regression Testing, Automated Suite (Pest/PHPUnit)</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Tanggal Pengujian</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31 Juli 2026 s.d. 08 September 2026</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Klasifikasi Laporan</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Dokumen Teknis Pelaporan Akhir Tingkat Tinggi (Executive Technical Report)</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Status Kesiapan Sistem</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PRODUCTION READY (LULUS 100% / ZERO OPEN DEFECTS)</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1. IDENTIFIKASI SISTEM DAN LINGKUNGAN PENGUJIAN</w:t>
      </w:r>
    </w:p>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Pengujian sistem dilakukan secara menyeluruh mencakup seluruh subsistem pada Platform BASAMO NCH guna menjamin integritas fungsional, keamanan data, keandalan multi-tenancy wilayah nagari, serta kestabilan layanan sebelum dioperasikan secara penuh untuk pelaporan publik dan instansi.</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2800"/>
        <w:gridCol w:w="5137"/>
      </w:tblGrid>
      <w:tr>
        <w:trPr>
          <w:tblHeader/>
        </w:trPr>
        <w:tc>
          <w:tcPr>
            <w:tcW w:w="2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2"/>
                <w:szCs w:val="22"/>
                <w:b/>
                <w:bCs/>
              </w:rPr>
            </w:pPr>
            <w:r>
              <w:rPr>
                <w:rFonts w:ascii="Times New Roman" w:hAnsi="Times New Roman" w:cs="Times New Roman"/>
                <w:sz w:val="22"/>
                <w:szCs w:val="22"/>
                <w:b/>
                <w:bCs/>
              </w:rPr>
              <w:t xml:space="preserve">Komponen Lingkungan</w:t>
            </w:r>
          </w:p>
        </w:tc>
        <w:tc>
          <w:tcPr>
            <w:tcW w:w="51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2"/>
                <w:szCs w:val="22"/>
                <w:b/>
                <w:bCs/>
              </w:rPr>
            </w:pPr>
            <w:r>
              <w:rPr>
                <w:rFonts w:ascii="Times New Roman" w:hAnsi="Times New Roman" w:cs="Times New Roman"/>
                <w:sz w:val="22"/>
                <w:szCs w:val="22"/>
                <w:b/>
                <w:bCs/>
              </w:rPr>
              <w:t xml:space="preserve">Spesifikasi Teknis Operasional</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Peladen Web (Web Server)</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Cloud Hostinger Server (Linux Ubuntu 24.04 LTS x86_64)</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Bahasa &amp; Runtime</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PHP 8.5 Production Hardened Engine (CLI &amp; FPM)</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Basis Data (Database)</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MySQL 8.0 Community Server (InnoDB Storage Engine)</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Framework Aplikasi</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Laravel Framework v11.x (Full RESTful &amp; MVC Architecture)</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Panel Administrasi</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Filament Admin Panel v3.x (Role-Based Access Control)</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Frontend &amp; Desain</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Tailwind CSS v3.4, Alpine.js, Blade Engine, Responsive Viewport</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Enkripsi &amp; Keamanan</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SSL/TLS HTTPS Active (Let's Encrypt X.509 ECC 256-bit P-256)</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Manajemen Antrean &amp; Cron</w:t>
            </w:r>
          </w:p>
        </w:tc>
        <w:tc>
          <w:tcPr>
            <w:tcW w:w="51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Laravel Database Queue Worker &amp; Crontab Scheduler per menit</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Perangkat Uji Otomatis</w:t>
            </w:r>
          </w:p>
        </w:tc>
        <w:tc>
          <w:tcPr>
            <w:tcW w:w="51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1"/>
                <w:szCs w:val="21"/>
              </w:rPr>
            </w:pPr>
            <w:r>
              <w:rPr>
                <w:rFonts w:ascii="Times New Roman" w:hAnsi="Times New Roman" w:cs="Times New Roman"/>
                <w:sz w:val="21"/>
                <w:szCs w:val="21"/>
              </w:rPr>
              <w:t xml:space="preserve">Pest PHP v3, PHPUnit 11, Node.js v20 Headless Automation</w:t>
            </w:r>
          </w:p>
        </w:tc>
      </w:tr>
    </w:tbl>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0" w:after="60" w:line="276" w:lineRule="auto"/>
        <w:rPr>
          <w:rFonts w:ascii="Times New Roman" w:hAnsi="Times New Roman" w:cs="Times New Roman"/>
          <w:sz w:val="21"/>
          <w:szCs w:val="21"/>
          <w:i/>
          <w:iCs/>
        </w:rPr>
      </w:pPr>
      <w:r>
        <w:rPr>
          <w:rFonts w:ascii="Times New Roman" w:hAnsi="Times New Roman" w:cs="Times New Roman"/>
          <w:sz w:val="21"/>
          <w:szCs w:val="21"/>
          <w:i/>
          <w:iCs/>
        </w:rPr>
        <w:t xml:space="preserve">Tabel 1.2: Matriks Peran Pengguna (User Roles) dan Batasan Hak Akses Pengujian</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2400"/>
        <w:gridCol w:w="5537"/>
      </w:tblGrid>
      <w:tr>
        <w:trPr>
          <w:tblHeader/>
        </w:trPr>
        <w:tc>
          <w:tcPr>
            <w:tcW w:w="24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Peran (Role)</w:t>
            </w:r>
          </w:p>
        </w:tc>
        <w:tc>
          <w:tcPr>
            <w:tcW w:w="55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Cakupan Hak Akses &amp; Tanggung Jawab Operasional</w:t>
            </w:r>
          </w:p>
        </w:tc>
      </w:tr>
      <w:tr>
        <w:tc>
          <w:tcPr>
            <w:tcW w:w="24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Super Admin</w:t>
            </w:r>
          </w:p>
        </w:tc>
        <w:tc>
          <w:tcPr>
            <w:tcW w:w="55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Akses penuh lintas nagari, manajemen nagari, modul global, backup, audit log, &amp; konfigurasi sistem.</w:t>
            </w:r>
          </w:p>
        </w:tc>
      </w:tr>
      <w:tr>
        <w:tc>
          <w:tcPr>
            <w:tcW w:w="24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Admin Nagari</w:t>
            </w:r>
          </w:p>
        </w:tc>
        <w:tc>
          <w:tcPr>
            <w:tcW w:w="55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Manajemen data wilayah nagari bersangkutan, validasi kependudukan (SID), dan entri 18 indikator SDGs Desa.</w:t>
            </w:r>
          </w:p>
        </w:tc>
      </w:tr>
      <w:tr>
        <w:tc>
          <w:tcPr>
            <w:tcW w:w="24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Pengajar / Instruktur</w:t>
            </w:r>
          </w:p>
        </w:tc>
        <w:tc>
          <w:tcPr>
            <w:tcW w:w="55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Authoring modul Smart Learning Center (SLC), bank soal, pre-test, kuis evaluasi, jadwal temu daring.</w:t>
            </w:r>
          </w:p>
        </w:tc>
      </w:tr>
      <w:tr>
        <w:tc>
          <w:tcPr>
            <w:tcW w:w="24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Warga / Peserta</w:t>
            </w:r>
          </w:p>
        </w:tc>
        <w:tc>
          <w:tcPr>
            <w:tcW w:w="55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Pendaftaran pelatihan mandiri, akses materi belajar, pengerjaan pre-test/kuis, klaim sertifikat QR.</w:t>
            </w:r>
          </w:p>
        </w:tc>
      </w:tr>
      <w:tr>
        <w:tc>
          <w:tcPr>
            <w:tcW w:w="24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Pelaku UMKM</w:t>
            </w:r>
          </w:p>
        </w:tc>
        <w:tc>
          <w:tcPr>
            <w:tcW w:w="5537"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Pendaftaran dan pembaruan profil usaha lokal, unggah katalog produk, foto etalase, kontak promosi WhatsApp.</w:t>
            </w:r>
          </w:p>
        </w:tc>
      </w:tr>
      <w:tr>
        <w:tc>
          <w:tcPr>
            <w:tcW w:w="24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Publik / Tamu</w:t>
            </w:r>
          </w:p>
        </w:tc>
        <w:tc>
          <w:tcPr>
            <w:tcW w:w="5537"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Akses portal Teras Nagari, direktori terbuka UMKM, status Early Warning System (EWS), verifikasi keaslian sertifikat.</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2. REKAPITULASI METRIK PENGUJIAN SISTEM (EXECUTIVE QA SUMMARY)</w:t>
      </w:r>
    </w:p>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Pengujian fungsional dan keandalan sistem dilaksanakan menggunakan metode Black-Box Testing berbasis skenario kasus uji (Test Cases) yang dikombinasikan dengan pengujian otomatis (Automated Unit &amp; Feature Testing). Rincian metrik kuantitatif hasil pengujian dirangkum pada tabel berikut:</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2800"/>
        <w:gridCol w:w="1600"/>
        <w:gridCol w:w="1937"/>
        <w:gridCol w:w="1600"/>
      </w:tblGrid>
      <w:tr>
        <w:trPr>
          <w:tblHeader/>
        </w:trPr>
        <w:tc>
          <w:tcPr>
            <w:tcW w:w="2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Indikator Evaluasi Pengujian</w:t>
            </w:r>
          </w:p>
        </w:tc>
        <w:tc>
          <w:tcPr>
            <w:tcW w:w="16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Target Kriteria</w:t>
            </w:r>
          </w:p>
        </w:tc>
        <w:tc>
          <w:tcPr>
            <w:tcW w:w="19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Hasil Pengujian Riil</w:t>
            </w:r>
          </w:p>
        </w:tc>
        <w:tc>
          <w:tcPr>
            <w:tcW w:w="16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Status Kelayakan</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Total Skenario Kasus Uji (Test Cases)</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32 Skenario</w:t>
            </w:r>
          </w:p>
        </w:tc>
        <w:tc>
          <w:tcPr>
            <w:tcW w:w="19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32 Skenario Dieksekusi</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Lengkap (100%)</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Kasus Uji Lulus (Passed)</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100%</w:t>
            </w:r>
          </w:p>
        </w:tc>
        <w:tc>
          <w:tcPr>
            <w:tcW w:w="19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32 Kasus (100%)</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MEMENUHI SYARAT</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Kasus Uji Gagal (Failed)</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w:t>
            </w:r>
          </w:p>
        </w:tc>
        <w:tc>
          <w:tcPr>
            <w:tcW w:w="19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 Kasus (0%)</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MEMENUHI SYARAT</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Total Defek / Bug Teridentifikasi</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N/A</w:t>
            </w:r>
          </w:p>
        </w:tc>
        <w:tc>
          <w:tcPr>
            <w:tcW w:w="19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 Temuan Defek</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Tercatat di Defect Log</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Defek Berhasil Diperbaiki (Resolved)</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100%</w:t>
            </w:r>
          </w:p>
        </w:tc>
        <w:tc>
          <w:tcPr>
            <w:tcW w:w="19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 Defek (100%)</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LULUS VERIFIKASI</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Defek Terbuka / Tertunda (Open Bugs)</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 Kasus</w:t>
            </w:r>
          </w:p>
        </w:tc>
        <w:tc>
          <w:tcPr>
            <w:tcW w:w="19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 Kasus (0%)</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BEBAS DEFEK KRITIS</w:t>
            </w:r>
          </w:p>
        </w:tc>
      </w:tr>
      <w:tr>
        <w:tc>
          <w:tcPr>
            <w:tcW w:w="2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Tingkat Keberhasilan Pengujian Otomatis</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&gt; 95%</w:t>
            </w:r>
          </w:p>
        </w:tc>
        <w:tc>
          <w:tcPr>
            <w:tcW w:w="19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100% (42/42 Tests Passed)</w:t>
            </w:r>
          </w:p>
        </w:tc>
        <w:tc>
          <w:tcPr>
            <w:tcW w:w="16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SANGAT BAIK</w:t>
            </w:r>
          </w:p>
        </w:tc>
      </w:tr>
      <w:tr>
        <w:tc>
          <w:tcPr>
            <w:tcW w:w="2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Kesiapan Penerapan Produksi</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Production Ready</w:t>
            </w:r>
          </w:p>
        </w:tc>
        <w:tc>
          <w:tcPr>
            <w:tcW w:w="19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Memenuhi Standar Penuh</w:t>
            </w:r>
          </w:p>
        </w:tc>
        <w:tc>
          <w:tcPr>
            <w:tcW w:w="16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SIAP OPERASIONAL</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3. MATRIKS PENGUJIAN FUNGSIONAL MENYELURUH (TEST CASE MATRIX)</w:t>
      </w:r>
    </w:p>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Berikut adalah matriks pengujian teknis langsung (*technical test matrix*) yang mencakup seluruh alur kerja, logika bisnis, dan mekanisme keamanan pada 6 subsistem utama Platform BASAMO NCH:</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400"/>
        <w:gridCol w:w="900"/>
        <w:gridCol w:w="1100"/>
        <w:gridCol w:w="1500"/>
        <w:gridCol w:w="1600"/>
        <w:gridCol w:w="1800"/>
        <w:gridCol w:w="637"/>
      </w:tblGrid>
      <w:tr>
        <w:trPr>
          <w:tblHeader/>
        </w:trPr>
        <w:tc>
          <w:tcPr>
            <w:tcW w:w="4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No</w:t>
            </w:r>
          </w:p>
        </w:tc>
        <w:tc>
          <w:tcPr>
            <w:tcW w:w="9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Kode Uji</w:t>
            </w:r>
          </w:p>
        </w:tc>
        <w:tc>
          <w:tcPr>
            <w:tcW w:w="11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Sub-Sistem / Fitur</w:t>
            </w:r>
          </w:p>
        </w:tc>
        <w:tc>
          <w:tcPr>
            <w:tcW w:w="15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Skenario Kasus Uji</w:t>
            </w:r>
          </w:p>
        </w:tc>
        <w:tc>
          <w:tcPr>
            <w:tcW w:w="16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Hasil yang Diharapkan (Expected)</w:t>
            </w:r>
          </w:p>
        </w:tc>
        <w:tc>
          <w:tcPr>
            <w:tcW w:w="1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Hasil Pengamatan Riil (Actual)</w:t>
            </w:r>
          </w:p>
        </w:tc>
        <w:tc>
          <w:tcPr>
            <w:tcW w:w="6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Status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TC-AUTH-01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Autentikasi</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Login multi-gerbang kontekstual (?gerbang=belajar vs ?gerbang=umkm).</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Pengguna diarahkan langsung ke panel modul relevan sesuai parameter gerbang.</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memproses parameter dan mengarahkan ke dashboard sasaran tanpa disorientasi.</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TC-AUTH-02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Keamanan RBAC</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Isolasi data multi-tenancy antar-wilayah nagari.</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Admin Nagari A diblokir saat mencoba membaca/mengubah data Nagari B via URL manipulasi.</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menolak akses dan membalas status HTTP 403 Forbidden / Not Found.</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3</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TC-AUTH-03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Keamanan Server</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Proteksi berkas sensitif (.env, storage/logs/laravel.log).</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Permintaan HTTP langsung ke berkas sensitif wajib diblokir oleh web server.</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Web server membalas status HTTP 403 Forbidden / 404 Not Found secara konsisten.</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4</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TC-AUTH-04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Manajemen Akun</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Kewajiban penggantian kata sandi awal pada akun warga baru.</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Warga dengan sandi bawaan diarahkan ke formulir reset sandi sebelum akses modul.</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mengunci navigasi lain hingga kata sandi baru yang valid tersimpan.</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5</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TC-AUTH-05</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Keamanan Sesi</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Validasi token CSRF pada seluruh transaksi formulir POST/PUT/DELETE.</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Seluruh transaksi tanpa token CSRF valid ditolak oleh sistem keamanan.</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Permintaan tanpa token ditolak dengan respons HTTP 419 Page Expired.</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6</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TC-TRS-01</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Pusat Data</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Agregasi skor 18 poin SDGs Desa berbasis aktivitas riil nagari.</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Skor SDGs terhitung otomatis berdasarkan jumlah kegiatan valid yang terdata.</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Dashboard menampilkan skor akurat per poin SDGs secara transparan.</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7</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TC-TRS-02</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Peta Geospasial</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Rendering peta interaktif wilayah dan batas nagari di Teras Nagari.</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Peta memuat batas poligon wilayah, titik potensi, dan responsif di mobile.</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Peta Leaflet/GeoJSON termuat mulus dengan zoom interaktif dan koordinat presisi.</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8</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TC-TRS-03</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Kependudukan SID</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Impor data kependudukan massal warga nagari melalui template Excel.</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memvalidasi kolom wajib (NIK, Nama, Nagari) dan menyimpan data.</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Data berhasil diimpor, duplikasi NIK dicegah, baris tidak valid dilaporkan.</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9</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TC-TRS-04</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Pelaporan SID</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Penerbitan dokumen resmi Profil Nagari ke format PDF berstandar cetak.</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Dokumen PDF memuat identitas wilayah, demografi, SDGs, dan kode nagari.</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File PDF berhasil di-generate secara rapi dengan tata letak A4 profesional.</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10</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TC-TRS-05</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Subdomain</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Resolusi akses subdomain khusus nagari (contoh: dalko.basamonch.com).</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Subdomain otomatis mengisolasi tampilan tema dan data khusus nagari terkait.</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mendeteksi slug subdomain dan menampilkan profil nagari bersangkutan.</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11</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LMS Pendaftaran</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Pendaftaran mandiri warga ke modul pelatihan yang berstatus Buka.</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Warga terdaftar ke pelatihan dan masuk ke daftar peserta aktif.</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Record pendaftaran tersimpan di database dan riwayat kelas muncul di panel warga.</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12</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LMS Pembelajaran</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Akses materi berjenjang (teks, infografis, modul audio, dan video).</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Peserta dapat mempelajari materi berurutan dan progres terhitung otomatis.</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Pemutar audio/video berfungsi lancar, progres bar bertambah setelah materi selesai.</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13</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LMS Evaluasi</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Pengerjaan Pre-Test sebelum memulai pembelajaran modul.</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Materi pelatihan terkunci sebelum peserta menyelesaikan lembar Pre-Test.</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Skor pre-test tersimpan di database dan kunci materi otomatis terbuka.</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14</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LMS Kelulusan</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Pengerjaan Kuis Evaluasi Akhir terhadap Kriteria Ketuntasan Minimal (KKM).</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Peserta dengan skor &gt;= 70 dinyatakan Lulus; skor &lt; 70 diberi opsi remedial.</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Logika KKM &gt;= 70 tervalidasi tepat, status kelulusan diperbarui otomatis.</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15</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TC-SLC-05</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Sertifikasi</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Penerbitan otomatis sertifikat digital dengan QR Code &amp; Nomor Seri Unik.</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Sertifikat terbit otomatis memuat nama peserta, nomor seri, dan QR verifikasi.</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File PDF sertifikat ter-generate dengan QR code yang dapat dipindai kamera.</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16</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TC-SLC-06</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Verifikasi QR</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Pemindaian QR code sertifikat mengarah ke URL publik /verify/{nomor}.</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Halaman publik memvalidasi keaslian pemilik sertifikat, tanggal terbit, dan modul.</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Halaman verifikasi menampilkan status VALID dan rincian modul yang diselesaikan.</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17</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TC-SLC-07</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Temu Daring</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Proteksi tautan ruang temu daring (Zoom/Meet) pada pelatihan webinar.</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Tautan konferensi hanya dapat dilihat oleh peserta yang terdaftar dan telah login.</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Tautan disembunyikan dari publik dan hanya terbuka di dashboard peserta terverifikasi.</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18</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TC-SLC-08</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Keamanan Media</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Isolasi penyimpanan materi privat dari pengunduhan ilegal publik.</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Berkas materi privat tidak dapat diakses langsung via tautan publik storage.</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Sistem menerapkan secure stream token; direct URL tanpa otorisasi membalas 403.</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19</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TC-UMKM-01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Katalog Usaha</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Pendaftaran profil usaha dan legalitas produk oleh pelaku UMKM.</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Profil usaha tersimpan dan menunggu kurasi validasi admin nagari.</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Formulir pendaftaran berhasil memvalidasi kelengkapan data identitas usaha.</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20</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TC-UMKM-02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Etalase Produk</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Unggah foto produk, penentuan harga, dan deskripsi keunggulan produk.</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Foto produk terkompresi proporsional dan katalog muncul di etalase nagari.</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Katalog produk tampil rapi pada etalase nagari bersangkutan dan portal induk.</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21</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TC-UMKM-03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Pemasaran WA</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Integrasi tombol Call-to-Action pemesanan langsung via WhatsApp.</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Klik tombol pesanan membuka chat WhatsApp resmi penjual dengan pesan otomatis.</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Tautan WhatsApp API memuat nomor berformat internasional (+62) dan teks pesanan.</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22</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TC-UMKM-04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Pencarian UMKM</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Pencarian dan pemfilteran katalog berdasarkan kategori usaha dan nagari.</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Katalog menyaring produk sesuai kata kunci dan wilayah nagari secara instan.</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Filter kategori (kuliner, kriya, jasa, pertanian) menampilkan data akurat.</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23</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TC-EWS-01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Ingest Telemetri</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Penerimaan payload data sensor telemetri (ketinggian air, hujan, getaran).</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API telemetri memvalidasi token perangkat dan mencatat riwayat pembacaan.</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Data telemetri tersimpan di tabel ews_telemetries dengan timestamp presisi.</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24</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TC-EWS-02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Ambang Batas</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Pemicu otomatis status peringatan siaga berdasarkan nilai ambang batas sensor.</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Status berubah dari Aman ke Waspada/Siaga/Awas saat parameter melampaui limit.</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Indikator visual peringatan berubah warna dan mencatat waktu eskalasi bahaya.</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25</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TC-EWS-03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Isolasi Sensor</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Pemisahan penugasan sensor kebencanaan antar-nagari.</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Sensor Nagari Sikabu-kabu dan Pangian tidak tertukar pembacaan datanya.</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Relasi ews_device_id terikat tepat pada nagari pemilik tanpa cross-telemetry.</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26</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TC-EWS-04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Tampilan Publik</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Rendering status darurat bencana pada antarmuka publik /iot.</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Masyarakat dapat memantau status keamanan sungai/bencana secara real-time.</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Status EWS publik menampilkan pembacaan sensor termutakhir secara berkala.</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27</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Ekspor Excel</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Ekspor data warga dan rekap belajar skala besar (&gt; 1.000 baris) ke Excel.</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File .xlsx terunduh lengkap tanpa mengalami memori timeout pada shared hosting.</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Proses chunking berhasil mengekspor seluruh baris data secara utuh dan cepat.</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28</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Ekspor PDF</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Ekspor transkrip belajar warga dan biodata pengguna ke format PDF resmi.</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PDF terformat rapi dengan kop resmi, tanda tangan sistem, dan rekap nilai.</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Berkas PDF terunduh sempurna dan siap dilampirkan dalam portofolio peserta.</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29</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Cadangan Data</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Pencadangan berkala database dan berkas media via artisan backup:run.</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Arsip cadangan zip terbentuk, tercatat di backup:list, dan lolos ops:verify-backup.</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Arsip backup terverifikasi utuh, dapat dipulihkan kapan saja tanpa korupsi data.</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30</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Penjadwalan Cron</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Eksekusi otomatis tugas latar belakang melalui scheduler Hostinger per menit.</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Scheduler mengeksekusi worker antrean, sinkronisasi EWS, dan monitoring backup.</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Perintah artisan schedule:run berjalan stabil tanpa penumpukan proses zombie.</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31</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TC-OPS-05</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Integritas Media</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Pemeriksaan konsistensi seluruh berkas media fisik vs record basis data.</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Perintah audit ops:check-media menyatakan nol berkas hilang (0 missing files).</w:t>
            </w:r>
          </w:p>
        </w:tc>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Seluruh gambar publik dan berkas materi modul terverifikasi ada pada disk.</w:t>
            </w:r>
          </w:p>
        </w:tc>
        <w:tc>
          <w:tcPr>
            <w:tcW w:w="6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r>
        <w:tc>
          <w:tcPr>
            <w:tcW w:w="4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32</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TC-OPS-06</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Standar Web/SEO</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Kepatuhan metadata SEO, sitemap.xml, dan robots.txt pada beranda induk.</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Halaman publik memuat OpenGraph lengkap dan sitemap dapat diakses perayap web.</w:t>
            </w:r>
          </w:p>
        </w:tc>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Uji curl https://basamonch.com/sitemap.xml dan robots.txt membalas status HTTP 200.</w:t>
            </w:r>
          </w:p>
        </w:tc>
        <w:tc>
          <w:tcPr>
            <w:tcW w:w="6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b/>
                <w:bCs/>
              </w:rPr>
            </w:pPr>
            <w:r>
              <w:rPr>
                <w:rFonts w:ascii="Times New Roman" w:hAnsi="Times New Roman" w:cs="Times New Roman"/>
                <w:sz w:val="18"/>
                <w:szCs w:val="18"/>
                <w:b/>
                <w:bCs/>
              </w:rPr>
              <w:t xml:space="preserve">LULUS</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4. LOG LAPORAN DEFEK &amp; TINDAKAN PERBAIKAN (DEFECT / BUG TRACKING LOG)</w:t>
      </w:r>
    </w:p>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Selama siklus pengujian integrasi dan User Acceptance Testing (UAT), seluruh defek, anomali, dan ketidaksesuaian fungsionalitas dicatat ke dalam log pelacakan defek. Tabel berikut memuat rincian 10 defek riil yang teridentifikasi beserta analisis akar masalah (*root cause*) dan tindakan koreksi kode (*code resolution*) yang telah diterapkan:</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800"/>
        <w:gridCol w:w="1100"/>
        <w:gridCol w:w="1500"/>
        <w:gridCol w:w="900"/>
        <w:gridCol w:w="1500"/>
        <w:gridCol w:w="1600"/>
        <w:gridCol w:w="537"/>
      </w:tblGrid>
      <w:tr>
        <w:trPr>
          <w:tblHeader/>
        </w:trPr>
        <w:tc>
          <w:tcPr>
            <w:tcW w:w="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ID Defek</w:t>
            </w:r>
          </w:p>
        </w:tc>
        <w:tc>
          <w:tcPr>
            <w:tcW w:w="11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Modul Terkait</w:t>
            </w:r>
          </w:p>
        </w:tc>
        <w:tc>
          <w:tcPr>
            <w:tcW w:w="15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Deskripsi Anomali / Bug</w:t>
            </w:r>
          </w:p>
        </w:tc>
        <w:tc>
          <w:tcPr>
            <w:tcW w:w="9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Tingkat Keparahan</w:t>
            </w:r>
          </w:p>
        </w:tc>
        <w:tc>
          <w:tcPr>
            <w:tcW w:w="15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Akar Masalah (Root Cause)</w:t>
            </w:r>
          </w:p>
        </w:tc>
        <w:tc>
          <w:tcPr>
            <w:tcW w:w="16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Tindakan Koreksi Kode (Solusi)</w:t>
            </w:r>
          </w:p>
        </w:tc>
        <w:tc>
          <w:tcPr>
            <w:tcW w:w="5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9"/>
                <w:szCs w:val="19"/>
                <w:b/>
                <w:bCs/>
              </w:rPr>
            </w:pPr>
            <w:r>
              <w:rPr>
                <w:rFonts w:ascii="Times New Roman" w:hAnsi="Times New Roman" w:cs="Times New Roman"/>
                <w:sz w:val="19"/>
                <w:szCs w:val="19"/>
                <w:b/>
                <w:bCs/>
              </w:rPr>
              <w:t xml:space="preserve">Status Akhir</w:t>
            </w:r>
          </w:p>
        </w:tc>
      </w:tr>
      <w:tr>
        <w:tc>
          <w:tcPr>
            <w:tcW w:w="8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BUG-01</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LMS / Sertifikat</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Layout teks vertikal sertifikat dan rendering QR Code terpotong pada jendela modal pratinjau.</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Medium</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Nilai margin vertikal hardcoded pada template Blade serta rasio modal responsif belum adaptif.</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Refaktor stylesheet CSS sertifikat, normalisasi padding vertikal, dan implementasi QR dinamis presisi.</w:t>
            </w:r>
          </w:p>
        </w:tc>
        <w:tc>
          <w:tcPr>
            <w:tcW w:w="5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BUG-02</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Manajemen Media</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Terjadi lonjakan beban RAM server saat peserta mengakses berkas audio dan video modul secara bersamaan.</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High</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Aplikasi membaca seluruh isi berkas binary ke dalam memori sebelum dialirkan ke klien browser.</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Penerapan stream buffering on-demand, pemanfaatan byte-range request, dan penambahan cache header privat.</w:t>
            </w:r>
          </w:p>
        </w:tc>
        <w:tc>
          <w:tcPr>
            <w:tcW w:w="5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BUG-03</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Telemetri IoT EWS</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Pemetaan relasi perangkat sensor banjir tertukar antara Nagari Sikabu-kabu dan Nagari Pangian.</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Critical</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Kesalahan pemetaan kunci asing device_id pada skrip inisialisasi basis data awal seeder.</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Pembuatan perintah artisan ews:reconcile untuk memetakan ulang perangkat tanpa menghapus histori data.</w:t>
            </w:r>
          </w:p>
        </w:tc>
        <w:tc>
          <w:tcPr>
            <w:tcW w:w="5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BUG-04</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Keamanan / Ops</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Direktori log sistem (storage/logs/laravel.log) dan file .env berpotensi diakses via request URL langsung.</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Critical</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Konfigurasi web server pada direktori public_html shared hosting belum memiliki aturan blokir ketat.</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Penambahan direktif proteksi .htaccess dan pemisahan path public document root dengan balasan HTTP 403.</w:t>
            </w:r>
          </w:p>
        </w:tc>
        <w:tc>
          <w:tcPr>
            <w:tcW w:w="5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BUG-05</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Pelaporan Data</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Eksekusi ekspor data kependudukan skala besar (&gt; 1.500 baris) mengalami timeout dan memory limit.</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Medium</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Ekspor mengeksekusi Eloquent collection all() secara instan tanpa mekanisme pembagian data bertahap.</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Implementasi database query chunking bertahap (per 250 record) dan peningkatan batas eksekusi script.</w:t>
            </w:r>
          </w:p>
        </w:tc>
        <w:tc>
          <w:tcPr>
            <w:tcW w:w="5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BUG-06</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Antarmuka UI</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Peta geospasial Teras Nagari dan hero banner pelatihan terpotong saat dibuka di layar ponsel pintar.</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Low</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Kontainer peta dan banner hero menggunakan lebar statis (fixed width) yang melebihi viewport mobile.</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Penerapan sistem grid responsif Tailwind CSS, viewport breakpoint (sm/md/lg), dan aspek rasio otomatis.</w:t>
            </w:r>
          </w:p>
        </w:tc>
        <w:tc>
          <w:tcPr>
            <w:tcW w:w="5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BUG-07</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Kependudukan</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Impor data warga nagari gagal memproses berkas Excel jika kolom opsional (seperti nomor telepon) kosong.</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Medium</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Aturan validasi impor mewajibkan seluruh kolom terisi teks (string required) tanpa nullable constraint.</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Penyederhanaan syarat impor warga menjadi wajib minimal: NIK, Nama, Nagari, dan status akun aktif.</w:t>
            </w:r>
          </w:p>
        </w:tc>
        <w:tc>
          <w:tcPr>
            <w:tcW w:w="5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BUG-08</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Temu Daring SLC</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Tautan ruang temu daring (Zoom Webinar) sempat dapat dilihat oleh pengunjung publik yang belum login.</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High</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Pemeriksaan status otentikasi hanya berada di tombol klik, bukan pada elemen rendering DOM Blade.</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Pembungkusan blok tautan temu daring dengan middleware auth dan validasi kepesertaan aktif di server.</w:t>
            </w:r>
          </w:p>
        </w:tc>
        <w:tc>
          <w:tcPr>
            <w:tcW w:w="5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BUG-09</w:t>
            </w:r>
          </w:p>
        </w:tc>
        <w:tc>
          <w:tcPr>
            <w:tcW w:w="11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Struktur Modul</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Terjadi redundansi judul modul dan duplikasi elemen heading pada halaman detail materi pembelajaran.</w:t>
            </w:r>
          </w:p>
        </w:tc>
        <w:tc>
          <w:tcPr>
            <w:tcW w:w="9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Low</w:t>
            </w:r>
          </w:p>
        </w:tc>
        <w:tc>
          <w:tcPr>
            <w:tcW w:w="15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Komponen breadcrumb dan kartu materi memanggil variabel $module-&gt;title secara berulang di template.</w:t>
            </w:r>
          </w:p>
        </w:tc>
        <w:tc>
          <w:tcPr>
            <w:tcW w:w="16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Pembersihan hierarki komponen Blade, penyeimbangan lebar kolom layout, dan penghapusan judul ganda.</w:t>
            </w:r>
          </w:p>
        </w:tc>
        <w:tc>
          <w:tcPr>
            <w:tcW w:w="5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r>
        <w:tc>
          <w:tcPr>
            <w:tcW w:w="8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BUG-10</w:t>
            </w:r>
          </w:p>
        </w:tc>
        <w:tc>
          <w:tcPr>
            <w:tcW w:w="11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Direktori UMKM</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Tautan tombol pemesanan WhatsApp gagal mengarahkan chat jika pelaku usaha memasukkan format awalan '08'.</w:t>
            </w:r>
          </w:p>
        </w:tc>
        <w:tc>
          <w:tcPr>
            <w:tcW w:w="9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Medium</w:t>
            </w:r>
          </w:p>
        </w:tc>
        <w:tc>
          <w:tcPr>
            <w:tcW w:w="15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API WhatsApp mewajibkan format nomor telepon internasional (Country Code 62) tanpa karakter '0'.</w:t>
            </w:r>
          </w:p>
        </w:tc>
        <w:tc>
          <w:tcPr>
            <w:tcW w:w="16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Penambahan fungsi sanitizer regex otomatis di model UMKM yang mengonversi awalan '08' menjadi '628'.</w:t>
            </w:r>
          </w:p>
        </w:tc>
        <w:tc>
          <w:tcPr>
            <w:tcW w:w="5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18"/>
                <w:szCs w:val="18"/>
              </w:rPr>
            </w:pPr>
            <w:r>
              <w:rPr>
                <w:rFonts w:ascii="Times New Roman" w:hAnsi="Times New Roman" w:cs="Times New Roman"/>
                <w:sz w:val="18"/>
                <w:szCs w:val="18"/>
              </w:rPr>
              <w:t xml:space="preserve">RESOLVED / CLOSED</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5. VERIFIKASI PENGUJIAN OTOMATIS (AUTOMATED TEST SUITE VERIFICATION)</w:t>
      </w:r>
    </w:p>
    <w:p>
      <w:pPr>
        <w:jc w:val="both"/>
        <w:spacing w:before="0" w:after="100" w:line="276" w:lineRule="auto"/>
        <w:rPr>
          <w:rFonts w:ascii="Times New Roman" w:hAnsi="Times New Roman" w:cs="Times New Roman"/>
          <w:sz w:val="24"/>
          <w:szCs w:val="24"/>
        </w:rPr>
      </w:pPr>
      <w:r>
        <w:rPr>
          <w:rFonts w:ascii="Times New Roman" w:hAnsi="Times New Roman" w:cs="Times New Roman"/>
          <w:sz w:val="24"/>
          <w:szCs w:val="24"/>
        </w:rPr>
        <w:t xml:space="preserve">Untuk menjamin keandalan jangka panjang dan mencegah timbulnya regresi defek pasca-perbaikan (*regression bugs*), tim pengembang mengimplementasikan pengujian otomatis berbasis unit test dan feature test menggunakan Pest PHP dan PHPUnit. Ringkasan pengujian otomatis disajikan pada tabel berikut:</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1800"/>
        <w:gridCol w:w="2900"/>
        <w:gridCol w:w="1100"/>
        <w:gridCol w:w="1100"/>
        <w:gridCol w:w="1037"/>
      </w:tblGrid>
      <w:tr>
        <w:trPr>
          <w:tblHeader/>
        </w:trPr>
        <w:tc>
          <w:tcPr>
            <w:tcW w:w="18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Grup Pengujian Otomatis</w:t>
            </w:r>
          </w:p>
        </w:tc>
        <w:tc>
          <w:tcPr>
            <w:tcW w:w="29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Fokus Verifikasi Fitur</w:t>
            </w:r>
          </w:p>
        </w:tc>
        <w:tc>
          <w:tcPr>
            <w:tcW w:w="11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Jumlah Test</w:t>
            </w:r>
          </w:p>
        </w:tc>
        <w:tc>
          <w:tcPr>
            <w:tcW w:w="1100"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Durasi Eksekusi</w:t>
            </w:r>
          </w:p>
        </w:tc>
        <w:tc>
          <w:tcPr>
            <w:tcW w:w="1037" w:type="dxa"/>
            <w:shd w:val="clear" w:color="auto" w:fill="E5E7E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1"/>
                <w:szCs w:val="21"/>
                <w:b/>
                <w:bCs/>
              </w:rPr>
            </w:pPr>
            <w:r>
              <w:rPr>
                <w:rFonts w:ascii="Times New Roman" w:hAnsi="Times New Roman" w:cs="Times New Roman"/>
                <w:sz w:val="21"/>
                <w:szCs w:val="21"/>
                <w:b/>
                <w:bCs/>
              </w:rPr>
              <w:t xml:space="preserve">Status</w:t>
            </w:r>
          </w:p>
        </w:tc>
      </w:tr>
      <w:tr>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tests/Feature/Ops</w:t>
            </w:r>
          </w:p>
        </w:tc>
        <w:tc>
          <w:tcPr>
            <w:tcW w:w="29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Kesiapan produksi, keamanan media, reset sandi, backup, pemulihan data.</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 Tests</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2.84s</w:t>
            </w:r>
          </w:p>
        </w:tc>
        <w:tc>
          <w:tcPr>
            <w:tcW w:w="10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tests/Feature/Slc</w:t>
            </w:r>
          </w:p>
        </w:tc>
        <w:tc>
          <w:tcPr>
            <w:tcW w:w="29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Alur LMS, pre-test, kuis KKM, hak cipta materi, sertifikat digital.</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14 Tests</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3.92s</w:t>
            </w:r>
          </w:p>
        </w:tc>
        <w:tc>
          <w:tcPr>
            <w:tcW w:w="10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tests/Feature/Umkm</w:t>
            </w:r>
          </w:p>
        </w:tc>
        <w:tc>
          <w:tcPr>
            <w:tcW w:w="29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Onboarding UMKM, integritas transaksi, katalog publik, tautan promosi.</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4 Tests</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1.15s</w:t>
            </w:r>
          </w:p>
        </w:tc>
        <w:tc>
          <w:tcPr>
            <w:tcW w:w="10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tests/Feature/Public</w:t>
            </w:r>
          </w:p>
        </w:tc>
        <w:tc>
          <w:tcPr>
            <w:tcW w:w="29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SEO, subdomain nagari, fondasi layout, EWS rendering, pelatihan publik.</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8 Tests</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2.40s</w:t>
            </w:r>
          </w:p>
        </w:tc>
        <w:tc>
          <w:tcPr>
            <w:tcW w:w="10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tests/Feature/Warga</w:t>
            </w:r>
          </w:p>
        </w:tc>
        <w:tc>
          <w:tcPr>
            <w:tcW w:w="29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Validasi impor kependudukan, aturan wajib minimal kolom NIK &amp; Nama.</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2 Tests</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0.78s</w:t>
            </w:r>
          </w:p>
        </w:tc>
        <w:tc>
          <w:tcPr>
            <w:tcW w:w="10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tests/Feature/ExternalData</w:t>
            </w:r>
          </w:p>
        </w:tc>
        <w:tc>
          <w:tcPr>
            <w:tcW w:w="29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Konektivitas HTTP eksternal, telemetri IoT Blynk, seeder referensi SDGs.</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3 Tests</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1.05s</w:t>
            </w:r>
          </w:p>
        </w:tc>
        <w:tc>
          <w:tcPr>
            <w:tcW w:w="10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tests/Unit</w:t>
            </w:r>
          </w:p>
        </w:tc>
        <w:tc>
          <w:tcPr>
            <w:tcW w:w="2900" w:type="dxa"/>
            <w:shd w:val="clear" w:color="auto" w:fill="FFFFFF"/>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Normalisasi tema modul, sanitizer nomor telepon, helper fungsi matematis.</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 Test</w:t>
            </w:r>
          </w:p>
        </w:tc>
        <w:tc>
          <w:tcPr>
            <w:tcW w:w="1100"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0.18s</w:t>
            </w:r>
          </w:p>
        </w:tc>
        <w:tc>
          <w:tcPr>
            <w:tcW w:w="1037" w:type="dxa"/>
            <w:shd w:val="clear" w:color="auto" w:fill="FFFFFF"/>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b/>
                <w:bCs/>
              </w:rPr>
            </w:pPr>
            <w:r>
              <w:rPr>
                <w:rFonts w:ascii="Times New Roman" w:hAnsi="Times New Roman" w:cs="Times New Roman"/>
                <w:sz w:val="20"/>
                <w:szCs w:val="20"/>
                <w:b/>
                <w:bCs/>
              </w:rPr>
              <w:t xml:space="preserve">PASSED</w:t>
            </w:r>
          </w:p>
        </w:tc>
      </w:tr>
      <w:tr>
        <w:tc>
          <w:tcPr>
            <w:tcW w:w="18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TOTAL SUITE</w:t>
            </w:r>
          </w:p>
        </w:tc>
        <w:tc>
          <w:tcPr>
            <w:tcW w:w="2900" w:type="dxa"/>
            <w:shd w:val="clear" w:color="auto" w:fill="F9FAFB"/>
            <w:tcMar>
              <w:top w:w="80" w:type="dxa"/>
              <w:bottom w:w="80" w:type="dxa"/>
              <w:left w:w="120" w:type="dxa"/>
              <w:right w:w="120" w:type="dxa"/>
            </w:tcMar>
            <w:vAlign w:val="center"/>
          </w:tcPr>
          <w:p>
            <w:pPr>
              <w:jc w:val="left"/>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Pengujian regresi otomatis menyeluruh basis kode BASAMO NCH.</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42 Tests</w:t>
            </w:r>
          </w:p>
        </w:tc>
        <w:tc>
          <w:tcPr>
            <w:tcW w:w="1100"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12.32s</w:t>
            </w:r>
          </w:p>
        </w:tc>
        <w:tc>
          <w:tcPr>
            <w:tcW w:w="1037" w:type="dxa"/>
            <w:shd w:val="clear" w:color="auto" w:fill="F9FAFB"/>
            <w:tcMar>
              <w:top w:w="80" w:type="dxa"/>
              <w:bottom w:w="80" w:type="dxa"/>
              <w:left w:w="120" w:type="dxa"/>
              <w:right w:w="120" w:type="dxa"/>
            </w:tcMar>
            <w:vAlign w:val="center"/>
          </w:tcPr>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100% PASS</w:t>
            </w:r>
          </w:p>
        </w:tc>
      </w:tr>
    </w:tbl>
    <w:p>
      <w:pPr>
        <w:jc w:val="both"/>
        <w:spacing w:before="0" w:after="140" w:line="276" w:lineRule="auto"/>
        <w:rPr>
          <w:rFonts w:ascii="Times New Roman" w:hAnsi="Times New Roman" w:cs="Times New Roman"/>
          <w:sz w:val="24"/>
          <w:szCs w:val="24"/>
        </w:rPr>
      </w:pPr>
      <w:r>
        <w:rPr>
          <w:rFonts w:ascii="Times New Roman" w:hAnsi="Times New Roman" w:cs="Times New Roman"/>
          <w:sz w:val="24"/>
          <w:szCs w:val="24"/>
        </w:rPr>
        <w:t xml:space="preserve"/>
      </w:r>
    </w:p>
    <w:p>
      <w:pPr>
        <w:jc w:val="left"/>
        <w:spacing w:before="140" w:after="80" w:line="276" w:lineRule="auto"/>
        <w:rPr>
          <w:rFonts w:ascii="Times New Roman" w:hAnsi="Times New Roman" w:cs="Times New Roman"/>
          <w:sz w:val="24"/>
          <w:szCs w:val="24"/>
          <w:b/>
          <w:bCs/>
        </w:rPr>
      </w:pPr>
      <w:r>
        <w:rPr>
          <w:rFonts w:ascii="Times New Roman" w:hAnsi="Times New Roman" w:cs="Times New Roman"/>
          <w:sz w:val="24"/>
          <w:szCs w:val="24"/>
          <w:b/>
          <w:bCs/>
        </w:rPr>
        <w:t xml:space="preserve">6. KESIMPULAN KELAYAKAN SISTEM &amp; LEMBAR PENGESAHAN</w:t>
      </w:r>
    </w:p>
    <w:p>
      <w:pPr>
        <w:jc w:val="both"/>
        <w:spacing w:before="0" w:after="60" w:line="276" w:lineRule="auto"/>
        <w:rPr>
          <w:rFonts w:ascii="Times New Roman" w:hAnsi="Times New Roman" w:cs="Times New Roman"/>
          <w:sz w:val="24"/>
          <w:szCs w:val="24"/>
        </w:rPr>
      </w:pPr>
      <w:r>
        <w:rPr>
          <w:rFonts w:ascii="Times New Roman" w:hAnsi="Times New Roman" w:cs="Times New Roman"/>
          <w:sz w:val="24"/>
          <w:szCs w:val="24"/>
        </w:rPr>
        <w:t xml:space="preserve">Berdasarkan hasil pengujian komprehensif yang telah dilaksanakan, diperoleh kesimpulan teknis sebagai berikut:</w:t>
      </w:r>
    </w:p>
    <w:p>
      <w:pPr>
        <w:jc w:val="both"/>
        <w:spacing w:before="0" w:after="40" w:line="276" w:lineRule="auto"/>
        <w:rPr>
          <w:rFonts w:ascii="Times New Roman" w:hAnsi="Times New Roman" w:cs="Times New Roman"/>
          <w:sz w:val="24"/>
          <w:szCs w:val="24"/>
        </w:rPr>
      </w:pPr>
      <w:r>
        <w:rPr>
          <w:rFonts w:ascii="Times New Roman" w:hAnsi="Times New Roman" w:cs="Times New Roman"/>
          <w:sz w:val="24"/>
          <w:szCs w:val="24"/>
        </w:rPr>
        <w:t xml:space="preserve">1. Seluruh skenario pengujian fungsional pada 6 subsistem utama (32 kasus uji) berstatus LULUS (100% Passed) tanpa anomali performa.</w:t>
      </w:r>
    </w:p>
    <w:p>
      <w:pPr>
        <w:jc w:val="both"/>
        <w:spacing w:before="0" w:after="40" w:line="276" w:lineRule="auto"/>
        <w:rPr>
          <w:rFonts w:ascii="Times New Roman" w:hAnsi="Times New Roman" w:cs="Times New Roman"/>
          <w:sz w:val="24"/>
          <w:szCs w:val="24"/>
        </w:rPr>
      </w:pPr>
      <w:r>
        <w:rPr>
          <w:rFonts w:ascii="Times New Roman" w:hAnsi="Times New Roman" w:cs="Times New Roman"/>
          <w:sz w:val="24"/>
          <w:szCs w:val="24"/>
        </w:rPr>
        <w:t xml:space="preserve">2. Seluruh defek yang teridentifikasi selama masa evaluasi (10 defek) telah diperbaiki tuntas (100% Resolved/Closed) dan lulus pengujian regresi.</w:t>
      </w:r>
    </w:p>
    <w:p>
      <w:pPr>
        <w:jc w:val="both"/>
        <w:spacing w:before="0" w:after="40" w:line="276" w:lineRule="auto"/>
        <w:rPr>
          <w:rFonts w:ascii="Times New Roman" w:hAnsi="Times New Roman" w:cs="Times New Roman"/>
          <w:sz w:val="24"/>
          <w:szCs w:val="24"/>
        </w:rPr>
      </w:pPr>
      <w:r>
        <w:rPr>
          <w:rFonts w:ascii="Times New Roman" w:hAnsi="Times New Roman" w:cs="Times New Roman"/>
          <w:sz w:val="24"/>
          <w:szCs w:val="24"/>
        </w:rPr>
        <w:t xml:space="preserve">3. Perlindungan keamanan server, enkripsi sertifikat SSL HTTPS (ECC 256-bit), serta isolasi hak akses data multi-nagari telah terverifikasi aman.</w:t>
      </w:r>
    </w:p>
    <w:p>
      <w:pPr>
        <w:jc w:val="both"/>
        <w:spacing w:before="0" w:after="140" w:line="276" w:lineRule="auto"/>
        <w:rPr>
          <w:rFonts w:ascii="Times New Roman" w:hAnsi="Times New Roman" w:cs="Times New Roman"/>
          <w:sz w:val="24"/>
          <w:szCs w:val="24"/>
          <w:b/>
          <w:bCs/>
        </w:rPr>
      </w:pPr>
      <w:r>
        <w:rPr>
          <w:rFonts w:ascii="Times New Roman" w:hAnsi="Times New Roman" w:cs="Times New Roman"/>
          <w:sz w:val="24"/>
          <w:szCs w:val="24"/>
          <w:b/>
          <w:bCs/>
        </w:rPr>
        <w:t xml:space="preserve">4. Dengan demikian, Platform BASAMO NCH dinyatakan MEMENUHI SYARAT MUTU KELAYAKAN TINGGI (PRODUCTION READY) dan siap dioperasikan secara penuh untuk mendukung pelaporan resmi serta keberlanjutan program.</w:t>
      </w:r>
    </w:p>
    <w:p>
      <w:pPr>
        <w:jc w:val="left"/>
        <w:spacing w:before="0" w:after="80" w:line="276" w:lineRule="auto"/>
        <w:rPr>
          <w:rFonts w:ascii="Times New Roman" w:hAnsi="Times New Roman" w:cs="Times New Roman"/>
          <w:sz w:val="21"/>
          <w:szCs w:val="21"/>
          <w:i/>
          <w:iCs/>
        </w:rPr>
      </w:pPr>
      <w:r>
        <w:rPr>
          <w:rFonts w:ascii="Times New Roman" w:hAnsi="Times New Roman" w:cs="Times New Roman"/>
          <w:sz w:val="21"/>
          <w:szCs w:val="21"/>
          <w:i/>
          <w:iCs/>
        </w:rPr>
        <w:t xml:space="preserve">Lembar Pengesahan Pengujian Sistem &amp; Penjaminan Mutu Perangkat Lunak:</w:t>
      </w:r>
    </w:p>
    <w:tbl>
      <w:tblPr>
        <w:tblW w:w="7937" w:type="dxa"/>
        <w:jc w:val="center"/>
        <w:tblBorders>
          <w:top w:val="single" w:sz="6" w:space="0" w:color="666666"/>
          <w:bottom w:val="single" w:sz="6" w:space="0" w:color="666666"/>
          <w:left w:val="none"/>
          <w:right w:val="none"/>
          <w:insideH w:val="single" w:sz="4" w:space="0" w:color="CCCCCC"/>
          <w:insideV w:val="none"/>
        </w:tblBorders>
      </w:tblPr>
      <w:tblGrid>
        <w:gridCol w:w="2645"/>
        <w:gridCol w:w="2646"/>
        <w:gridCol w:w="2646"/>
      </w:tblGrid>
      <w:tr>
        <w:tc>
          <w:tcPr>
            <w:tcW w:w="2645" w:type="dxa"/>
            <w:shd w:val="clear" w:color="auto" w:fill="F9FAFB"/>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Disiapkan Oleh:</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Penanggung Jawab QA &amp; Pengujian</w:t>
            </w:r>
          </w:p>
        </w:tc>
        <w:tc>
          <w:tcPr>
            <w:tcW w:w="2646" w:type="dxa"/>
            <w:shd w:val="clear" w:color="auto" w:fill="F9FAFB"/>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Diverifikasi Oleh:</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Ketua Tim Pengembang Sistem</w:t>
            </w:r>
          </w:p>
        </w:tc>
        <w:tc>
          <w:tcPr>
            <w:tcW w:w="2646" w:type="dxa"/>
            <w:shd w:val="clear" w:color="auto" w:fill="F9FAFB"/>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Mengetahui / Menyetujui:</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Perwakilan Pimpinan Mitra Nagari</w:t>
            </w:r>
          </w:p>
        </w:tc>
      </w:tr>
      <w:tr>
        <w:tc>
          <w:tcPr>
            <w:tcW w:w="2645" w:type="dxa"/>
            <w:shd w:val="clear" w:color="auto" w:fill="FFFFFF"/>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______________________________</w:t>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Tim QA &amp; Rekayasa Perangkat Lunak )</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Tanggal: 08 September 2026</w:t>
            </w:r>
          </w:p>
        </w:tc>
        <w:tc>
          <w:tcPr>
            <w:tcW w:w="2646" w:type="dxa"/>
            <w:shd w:val="clear" w:color="auto" w:fill="FFFFFF"/>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______________________________</w:t>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Peneliti / Pengabdi Utama UNP )</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Tanggal: 08 September 2026</w:t>
            </w:r>
          </w:p>
        </w:tc>
        <w:tc>
          <w:tcPr>
            <w:tcW w:w="2646" w:type="dxa"/>
            <w:shd w:val="clear" w:color="auto" w:fill="FFFFFF"/>
            <w:tcMar>
              <w:top w:w="80" w:type="dxa"/>
              <w:bottom w:w="80" w:type="dxa"/>
              <w:left w:w="120" w:type="dxa"/>
              <w:right w:w="120" w:type="dxa"/>
            </w:tcMar>
            <w:vAlign w:val="center"/>
          </w:tcPr>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______________________________</w:t>
            </w:r>
          </w:p>
          <w:p>
            <w:pPr>
              <w:jc w:val="center"/>
              <w:spacing w:before="0" w:after="20" w:line="240" w:lineRule="auto"/>
              <w:rPr>
                <w:rFonts w:ascii="Times New Roman" w:hAnsi="Times New Roman" w:cs="Times New Roman"/>
                <w:sz w:val="20"/>
                <w:szCs w:val="20"/>
              </w:rPr>
            </w:pPr>
            <w:r>
              <w:rPr>
                <w:rFonts w:ascii="Times New Roman" w:hAnsi="Times New Roman" w:cs="Times New Roman"/>
                <w:sz w:val="20"/>
                <w:szCs w:val="20"/>
              </w:rPr>
              <w:t xml:space="preserve">( Wali Nagari / Pimpinan Wilayah )</w:t>
            </w:r>
          </w:p>
          <w:p>
            <w:pPr>
              <w:jc w:val="center"/>
              <w:spacing w:before="0" w:after="40" w:line="240" w:lineRule="auto"/>
              <w:rPr>
                <w:rFonts w:ascii="Times New Roman" w:hAnsi="Times New Roman" w:cs="Times New Roman"/>
                <w:sz w:val="20"/>
                <w:szCs w:val="20"/>
              </w:rPr>
            </w:pPr>
            <w:r>
              <w:rPr>
                <w:rFonts w:ascii="Times New Roman" w:hAnsi="Times New Roman" w:cs="Times New Roman"/>
                <w:sz w:val="20"/>
                <w:szCs w:val="20"/>
              </w:rPr>
              <w:t xml:space="preserve">Tanggal: 08 September 2026</w:t>
            </w:r>
          </w:p>
        </w:tc>
      </w:tr>
    </w:tbl>
    <w:sectPr>
      <w:pgSz w:w="11906" w:h="16838" w:code="9"/>
      <w:pgMar w:top="2268" w:right="1701" w:bottom="1701" w:left="2268" w:header="720" w:footer="720" w:gutter="0"/>
      <w:cols w:space="720"/>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276"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BASAMO NCH - Universitas Negeri Padang</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Pengujian Sistem (Bug Report) Platform BASAMO NCH</dc:title>
  <dc:subject>Laporan Pengujian Sistem, QA, dan Defect Tracking</dc:subject>
  <dc:creator>Tim Pengembang &amp; QA BASAMO NCH</dc:creator>
  <cp:keywords>Testing, Bug Report, UAT, Black Box, BASAMO NCH, UNP</cp:keywords>
  <cp:lastModifiedBy>Mukhtarijal</cp:lastModifiedBy>
  <cp:revision>1</cp:revision>
  <dcterms:created xsi:type="dcterms:W3CDTF">2026-09-08T15:35:00Z</dcterms:created>
  <dcterms:modified xsi:type="dcterms:W3CDTF">2026-09-08T15:35:00Z</dcterms:modified>
</cp:coreProperties>
</file>