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613" w:rsidRPr="00B52613" w:rsidRDefault="00B52613" w:rsidP="00B52613">
      <w:pPr>
        <w:shd w:val="clear" w:color="auto" w:fill="FFFFFF"/>
        <w:spacing w:after="420" w:line="405" w:lineRule="atLeast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B52613">
        <w:rPr>
          <w:rFonts w:ascii="Arial" w:eastAsia="Times New Roman" w:hAnsi="Arial" w:cs="Arial"/>
          <w:color w:val="333333"/>
          <w:sz w:val="27"/>
          <w:szCs w:val="27"/>
        </w:rPr>
        <w:t xml:space="preserve">5 Pertanyaan Seputar Pajak </w:t>
      </w:r>
      <w:r>
        <w:rPr>
          <w:rFonts w:ascii="Arial" w:eastAsia="Times New Roman" w:hAnsi="Arial" w:cs="Arial"/>
          <w:color w:val="333333"/>
          <w:sz w:val="27"/>
          <w:szCs w:val="27"/>
        </w:rPr>
        <w:t>BUMGampong</w:t>
      </w:r>
      <w:r w:rsidRPr="00B52613">
        <w:rPr>
          <w:rFonts w:ascii="Arial" w:eastAsia="Times New Roman" w:hAnsi="Arial" w:cs="Arial"/>
          <w:color w:val="333333"/>
          <w:sz w:val="27"/>
          <w:szCs w:val="27"/>
        </w:rPr>
        <w:t xml:space="preserve"> yang anda harus </w:t>
      </w:r>
      <w:r w:rsidR="00D21DDA">
        <w:rPr>
          <w:rFonts w:ascii="Arial" w:eastAsia="Times New Roman" w:hAnsi="Arial" w:cs="Arial"/>
          <w:color w:val="333333"/>
          <w:sz w:val="27"/>
          <w:szCs w:val="27"/>
        </w:rPr>
        <w:t>keta</w:t>
      </w:r>
      <w:r w:rsidRPr="00B52613">
        <w:rPr>
          <w:rFonts w:ascii="Arial" w:eastAsia="Times New Roman" w:hAnsi="Arial" w:cs="Arial"/>
          <w:color w:val="333333"/>
          <w:sz w:val="27"/>
          <w:szCs w:val="27"/>
        </w:rPr>
        <w:t>hu</w:t>
      </w:r>
      <w:r w:rsidR="00D21DDA">
        <w:rPr>
          <w:rFonts w:ascii="Arial" w:eastAsia="Times New Roman" w:hAnsi="Arial" w:cs="Arial"/>
          <w:color w:val="333333"/>
          <w:sz w:val="27"/>
          <w:szCs w:val="27"/>
        </w:rPr>
        <w:t>i!!</w:t>
      </w:r>
      <w:bookmarkStart w:id="0" w:name="_GoBack"/>
      <w:bookmarkEnd w:id="0"/>
    </w:p>
    <w:p w:rsidR="00B52613" w:rsidRPr="00B52613" w:rsidRDefault="00B52613" w:rsidP="00B526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color w:val="565656"/>
          <w:sz w:val="20"/>
          <w:szCs w:val="20"/>
        </w:rPr>
        <w:t xml:space="preserve">  Pertanyaan Seputar Pajak </w:t>
      </w:r>
      <w:r>
        <w:rPr>
          <w:rFonts w:ascii="Arial" w:eastAsia="Times New Roman" w:hAnsi="Arial" w:cs="Arial"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color w:val="565656"/>
          <w:sz w:val="20"/>
          <w:szCs w:val="20"/>
        </w:rPr>
        <w:t xml:space="preserve"> yang anda harus tahu, ada 5 diantaranya. Check it out</w:t>
      </w:r>
      <w:r>
        <w:rPr>
          <w:rFonts w:ascii="Arial" w:eastAsia="Times New Roman" w:hAnsi="Arial" w:cs="Arial"/>
          <w:color w:val="565656"/>
          <w:sz w:val="20"/>
          <w:szCs w:val="20"/>
        </w:rPr>
        <w:t>?</w:t>
      </w:r>
    </w:p>
    <w:p w:rsidR="00B52613" w:rsidRPr="00B52613" w:rsidRDefault="00B52613" w:rsidP="00B526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Apakah penyertaan modal dari desa ke </w:t>
      </w:r>
      <w:r>
        <w:rPr>
          <w:rFonts w:ascii="Arial" w:eastAsia="Times New Roman" w:hAnsi="Arial" w:cs="Arial"/>
          <w:b/>
          <w:b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 dikenai pajak?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>Jawab: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>Tidak. Karena penyertaan modal itu pada hakikatnya bukan belanja, melainkan investasi. Lebih penting lagi, penerimaan badan usaha atas setoran modal dari pemilik juga bukan merupakan pendapatan yang merupakan objek pajak.</w:t>
      </w:r>
    </w:p>
    <w:p w:rsidR="00B52613" w:rsidRPr="00B52613" w:rsidRDefault="00B52613" w:rsidP="00B526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Apakah </w:t>
      </w:r>
      <w:r>
        <w:rPr>
          <w:rFonts w:ascii="Arial" w:eastAsia="Times New Roman" w:hAnsi="Arial" w:cs="Arial"/>
          <w:b/>
          <w:b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 harus memiliki NPWP?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>Jawab: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Sebaiknya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memiliki NPWP, karena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merupakan badan usaha seperti BUMN dan badan usaha lainnya (CV dan PT) sehingga mengikuti aturan Wajib Pajak badan usaha.</w:t>
      </w:r>
    </w:p>
    <w:p w:rsidR="00B52613" w:rsidRPr="00B52613" w:rsidRDefault="00B52613" w:rsidP="00B526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Bagaimana cara </w:t>
      </w:r>
      <w:r>
        <w:rPr>
          <w:rFonts w:ascii="Arial" w:eastAsia="Times New Roman" w:hAnsi="Arial" w:cs="Arial"/>
          <w:b/>
          <w:b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 dapat memiliki NPWP?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>Jawab:</w:t>
      </w:r>
    </w:p>
    <w:p w:rsidR="00B52613" w:rsidRPr="00B52613" w:rsidRDefault="00B52613" w:rsidP="00E247B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Untuk membuat NPWP,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dapat menyertakan Peraturan Desa Pembentukan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, dan SK Pengangkatan Pengurus dari Kepala Desa.  Sampai saat ini, masih belum ada aturannya tetapi bisa segera dipersiapkan karena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adalah Badan Usaha.</w:t>
      </w:r>
    </w:p>
    <w:p w:rsidR="00B52613" w:rsidRPr="00B52613" w:rsidRDefault="00B52613" w:rsidP="00B526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Jika </w:t>
      </w:r>
      <w:r>
        <w:rPr>
          <w:rFonts w:ascii="Arial" w:eastAsia="Times New Roman" w:hAnsi="Arial" w:cs="Arial"/>
          <w:b/>
          <w:b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 belum memiliki NPWP, apakah pembayaran pajak atas pembelian aset bisa melalui desa?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>Jawab: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Kantong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</w:t>
      </w:r>
      <w:r w:rsidR="00E247B7">
        <w:rPr>
          <w:rFonts w:ascii="Arial" w:eastAsia="Times New Roman" w:hAnsi="Arial" w:cs="Arial"/>
          <w:i/>
          <w:iCs/>
          <w:color w:val="565656"/>
          <w:sz w:val="20"/>
          <w:szCs w:val="20"/>
        </w:rPr>
        <w:t>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terpisah dari Kantong Pemerintah Desa. Begitupula masalah pajaknya. Kalau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</w:t>
      </w:r>
      <w:r w:rsidR="00E247B7">
        <w:rPr>
          <w:rFonts w:ascii="Arial" w:eastAsia="Times New Roman" w:hAnsi="Arial" w:cs="Arial"/>
          <w:i/>
          <w:iCs/>
          <w:color w:val="565656"/>
          <w:sz w:val="20"/>
          <w:szCs w:val="20"/>
        </w:rPr>
        <w:t>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belum punya NPWP, maka yang wajib memungut pajak adalah penjualnya.</w:t>
      </w:r>
    </w:p>
    <w:p w:rsidR="00B52613" w:rsidRPr="00B52613" w:rsidRDefault="00B52613" w:rsidP="00B526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Jika </w:t>
      </w:r>
      <w:r>
        <w:rPr>
          <w:rFonts w:ascii="Arial" w:eastAsia="Times New Roman" w:hAnsi="Arial" w:cs="Arial"/>
          <w:b/>
          <w:b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 xml:space="preserve"> belum memiliki NPWP, apakah pembelian aset bisa melalui desa?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b/>
          <w:bCs/>
          <w:color w:val="565656"/>
          <w:sz w:val="20"/>
          <w:szCs w:val="20"/>
        </w:rPr>
        <w:t>Jawab:</w:t>
      </w:r>
    </w:p>
    <w:p w:rsidR="00B52613" w:rsidRPr="00B52613" w:rsidRDefault="00B52613" w:rsidP="00B5261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65656"/>
          <w:sz w:val="20"/>
          <w:szCs w:val="20"/>
        </w:rPr>
      </w:pP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Kantong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</w:t>
      </w:r>
      <w:r w:rsidR="00E247B7">
        <w:rPr>
          <w:rFonts w:ascii="Arial" w:eastAsia="Times New Roman" w:hAnsi="Arial" w:cs="Arial"/>
          <w:i/>
          <w:iCs/>
          <w:color w:val="565656"/>
          <w:sz w:val="20"/>
          <w:szCs w:val="20"/>
        </w:rPr>
        <w:t>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terpisah dari Kantong Pemerintah Desa. Apabila desa yang membelikan aset nya, maka ketika aset diserahkan ke </w:t>
      </w:r>
      <w:r>
        <w:rPr>
          <w:rFonts w:ascii="Arial" w:eastAsia="Times New Roman" w:hAnsi="Arial" w:cs="Arial"/>
          <w:i/>
          <w:iCs/>
          <w:color w:val="565656"/>
          <w:sz w:val="20"/>
          <w:szCs w:val="20"/>
        </w:rPr>
        <w:t>BUMGAMPONG</w:t>
      </w:r>
      <w:r w:rsidRPr="00B52613">
        <w:rPr>
          <w:rFonts w:ascii="Arial" w:eastAsia="Times New Roman" w:hAnsi="Arial" w:cs="Arial"/>
          <w:i/>
          <w:iCs/>
          <w:color w:val="565656"/>
          <w:sz w:val="20"/>
          <w:szCs w:val="20"/>
        </w:rPr>
        <w:t xml:space="preserve"> harus diakui sebagai penyertaan modal. Penyertaan modal tidak hanya berupa uang, bisa dalam bentuk barang yaitu tanah kas desa dan aset lainnya.</w:t>
      </w:r>
    </w:p>
    <w:p w:rsidR="00396280" w:rsidRDefault="00396280"/>
    <w:sectPr w:rsidR="0039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51E3F"/>
    <w:multiLevelType w:val="multilevel"/>
    <w:tmpl w:val="2FD0BC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206C9"/>
    <w:multiLevelType w:val="multilevel"/>
    <w:tmpl w:val="00C26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C093D"/>
    <w:multiLevelType w:val="multilevel"/>
    <w:tmpl w:val="25EAD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63F63"/>
    <w:multiLevelType w:val="multilevel"/>
    <w:tmpl w:val="E78EC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B3219"/>
    <w:multiLevelType w:val="multilevel"/>
    <w:tmpl w:val="470C0E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13"/>
    <w:rsid w:val="00113BFD"/>
    <w:rsid w:val="00396280"/>
    <w:rsid w:val="00B52613"/>
    <w:rsid w:val="00D21DDA"/>
    <w:rsid w:val="00E2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7FEA"/>
  <w15:chartTrackingRefBased/>
  <w15:docId w15:val="{02A0D6F4-02A8-489B-8198-9429A43F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6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526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26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SafrizalJR</dc:creator>
  <cp:keywords/>
  <dc:description/>
  <cp:lastModifiedBy>SafrizalJR</cp:lastModifiedBy>
  <cp:revision>3</cp:revision>
  <dcterms:created xsi:type="dcterms:W3CDTF">2018-01-24T08:57:00Z</dcterms:created>
  <dcterms:modified xsi:type="dcterms:W3CDTF">2018-01-24T18:31:00Z</dcterms:modified>
</cp:coreProperties>
</file>