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after="240"/>
        <w:jc w:val="center"/>
      </w:pPr>
      <w:r>
        <w:rPr>
          <w:rFonts w:ascii="Aptos" w:hAnsi="Aptos"/>
          <w:b/>
          <w:i w:val="0"/>
          <w:color w:val="000000"/>
          <w:sz w:val="56"/>
        </w:rPr>
        <w:t>ThreatSentinel Project Guide</w:t>
      </w:r>
    </w:p>
    <w:p>
      <w:pPr>
        <w:pStyle w:val="Subtitle"/>
        <w:spacing w:after="600"/>
        <w:jc w:val="center"/>
      </w:pPr>
      <w:r>
        <w:rPr>
          <w:rFonts w:ascii="Aptos" w:hAnsi="Aptos"/>
          <w:b w:val="0"/>
          <w:i w:val="0"/>
          <w:color w:val="333333"/>
          <w:sz w:val="28"/>
        </w:rPr>
        <w:t>Architecture, Installation, Operation, Testing, and Ubuntu Migration</w:t>
      </w:r>
    </w:p>
    <w:p>
      <w:pPr>
        <w:spacing w:before="80" w:after="240" w:line="269" w:lineRule="auto"/>
        <w:jc w:val="center"/>
      </w:pPr>
      <w:r>
        <w:rPr>
          <w:rFonts w:ascii="Aptos" w:hAnsi="Aptos"/>
          <w:b w:val="0"/>
          <w:i/>
          <w:color w:val="555555"/>
          <w:sz w:val="22"/>
        </w:rPr>
        <w:t>A practical operating guide for the final ThreatSentinel submission build.</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44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Document item</w:t>
            </w:r>
          </w:p>
        </w:tc>
        <w:tc>
          <w:tcPr>
            <w:tcW w:type="dxa" w:w="70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Details</w:t>
            </w:r>
          </w:p>
        </w:tc>
      </w:tr>
      <w:tr>
        <w:tc>
          <w:tcPr>
            <w:tcW w:type="dxa" w:w="244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Project</w:t>
            </w:r>
          </w:p>
        </w:tc>
        <w:tc>
          <w:tcPr>
            <w:tcW w:type="dxa" w:w="70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ThreatSentinel - Proactive Defense Mechanism Using AIS Based Threat Intelligence</w:t>
            </w:r>
          </w:p>
        </w:tc>
      </w:tr>
      <w:tr>
        <w:tc>
          <w:tcPr>
            <w:tcW w:type="dxa" w:w="24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Purpose</w:t>
            </w:r>
          </w:p>
        </w:tc>
        <w:tc>
          <w:tcPr>
            <w:tcW w:type="dxa" w:w="70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Local defensive network analysis, threat intelligence processing, and secure intelligence sharing</w:t>
            </w:r>
          </w:p>
        </w:tc>
      </w:tr>
      <w:tr>
        <w:tc>
          <w:tcPr>
            <w:tcW w:type="dxa" w:w="244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Primary environment</w:t>
            </w:r>
          </w:p>
        </w:tc>
        <w:tc>
          <w:tcPr>
            <w:tcW w:type="dxa" w:w="70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Ubuntu with Python, MongoDB Atlas, TShark, Nmap, Flask, STIX, and TAXII</w:t>
            </w:r>
          </w:p>
        </w:tc>
      </w:tr>
      <w:tr>
        <w:tc>
          <w:tcPr>
            <w:tcW w:type="dxa" w:w="24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Intended reader</w:t>
            </w:r>
          </w:p>
        </w:tc>
        <w:tc>
          <w:tcPr>
            <w:tcW w:type="dxa" w:w="70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Project owner, examiner, demonstrator, or new developer</w:t>
            </w:r>
          </w:p>
        </w:tc>
      </w:tr>
    </w:tbl>
    <w:p>
      <w:pPr>
        <w:spacing w:after="40"/>
      </w:pPr>
    </w:p>
    <w:p>
      <w:r>
        <w:br w:type="page"/>
      </w:r>
    </w:p>
    <w:p>
      <w:pPr>
        <w:pStyle w:val="Heading1"/>
        <w:keepNext/>
        <w:spacing w:before="320" w:after="120"/>
      </w:pPr>
      <w:r>
        <w:rPr>
          <w:rFonts w:ascii="Aptos" w:hAnsi="Aptos"/>
          <w:b/>
          <w:i w:val="0"/>
          <w:color w:val="000000"/>
          <w:sz w:val="30"/>
        </w:rPr>
        <w:t>Contents</w:t>
      </w:r>
    </w:p>
    <w:p>
      <w:pPr>
        <w:pStyle w:val="ListBullet"/>
        <w:spacing w:after="60" w:line="259" w:lineRule="auto"/>
      </w:pPr>
      <w:r>
        <w:rPr>
          <w:rFonts w:ascii="Aptos" w:hAnsi="Aptos"/>
          <w:b w:val="0"/>
          <w:i w:val="0"/>
          <w:color w:val="000000"/>
          <w:sz w:val="22"/>
        </w:rPr>
        <w:t>1. Project overview</w:t>
      </w:r>
    </w:p>
    <w:p>
      <w:pPr>
        <w:pStyle w:val="ListBullet"/>
        <w:spacing w:after="60" w:line="259" w:lineRule="auto"/>
      </w:pPr>
      <w:r>
        <w:rPr>
          <w:rFonts w:ascii="Aptos" w:hAnsi="Aptos"/>
          <w:b w:val="0"/>
          <w:i w:val="0"/>
          <w:color w:val="000000"/>
          <w:sz w:val="22"/>
        </w:rPr>
        <w:t>2. System workflow</w:t>
      </w:r>
    </w:p>
    <w:p>
      <w:pPr>
        <w:pStyle w:val="ListBullet"/>
        <w:spacing w:after="60" w:line="259" w:lineRule="auto"/>
      </w:pPr>
      <w:r>
        <w:rPr>
          <w:rFonts w:ascii="Aptos" w:hAnsi="Aptos"/>
          <w:b w:val="0"/>
          <w:i w:val="0"/>
          <w:color w:val="000000"/>
          <w:sz w:val="22"/>
        </w:rPr>
        <w:t>3. Final repository structure</w:t>
      </w:r>
    </w:p>
    <w:p>
      <w:pPr>
        <w:pStyle w:val="ListBullet"/>
        <w:spacing w:after="60" w:line="259" w:lineRule="auto"/>
      </w:pPr>
      <w:r>
        <w:rPr>
          <w:rFonts w:ascii="Aptos" w:hAnsi="Aptos"/>
          <w:b w:val="0"/>
          <w:i w:val="0"/>
          <w:color w:val="000000"/>
          <w:sz w:val="22"/>
        </w:rPr>
        <w:t>4. Folder and component reference</w:t>
      </w:r>
    </w:p>
    <w:p>
      <w:pPr>
        <w:pStyle w:val="ListBullet"/>
        <w:spacing w:after="60" w:line="259" w:lineRule="auto"/>
      </w:pPr>
      <w:r>
        <w:rPr>
          <w:rFonts w:ascii="Aptos" w:hAnsi="Aptos"/>
          <w:b w:val="0"/>
          <w:i w:val="0"/>
          <w:color w:val="000000"/>
          <w:sz w:val="22"/>
        </w:rPr>
        <w:t>5. Prerequisites</w:t>
      </w:r>
    </w:p>
    <w:p>
      <w:pPr>
        <w:pStyle w:val="ListBullet"/>
        <w:spacing w:after="60" w:line="259" w:lineRule="auto"/>
      </w:pPr>
      <w:r>
        <w:rPr>
          <w:rFonts w:ascii="Aptos" w:hAnsi="Aptos"/>
          <w:b w:val="0"/>
          <w:i w:val="0"/>
          <w:color w:val="000000"/>
          <w:sz w:val="22"/>
        </w:rPr>
        <w:t>6. First installation on Ubuntu</w:t>
      </w:r>
    </w:p>
    <w:p>
      <w:pPr>
        <w:pStyle w:val="ListBullet"/>
        <w:spacing w:after="60" w:line="259" w:lineRule="auto"/>
      </w:pPr>
      <w:r>
        <w:rPr>
          <w:rFonts w:ascii="Aptos" w:hAnsi="Aptos"/>
          <w:b w:val="0"/>
          <w:i w:val="0"/>
          <w:color w:val="000000"/>
          <w:sz w:val="22"/>
        </w:rPr>
        <w:t>7. Configuration and MongoDB Atlas</w:t>
      </w:r>
    </w:p>
    <w:p>
      <w:pPr>
        <w:pStyle w:val="ListBullet"/>
        <w:spacing w:after="60" w:line="259" w:lineRule="auto"/>
      </w:pPr>
      <w:r>
        <w:rPr>
          <w:rFonts w:ascii="Aptos" w:hAnsi="Aptos"/>
          <w:b w:val="0"/>
          <w:i w:val="0"/>
          <w:color w:val="000000"/>
          <w:sz w:val="22"/>
        </w:rPr>
        <w:t>8. Starting and stopping services</w:t>
      </w:r>
    </w:p>
    <w:p>
      <w:pPr>
        <w:pStyle w:val="ListBullet"/>
        <w:spacing w:after="60" w:line="259" w:lineRule="auto"/>
      </w:pPr>
      <w:r>
        <w:rPr>
          <w:rFonts w:ascii="Aptos" w:hAnsi="Aptos"/>
          <w:b w:val="0"/>
          <w:i w:val="0"/>
          <w:color w:val="000000"/>
          <w:sz w:val="22"/>
        </w:rPr>
        <w:t>9. Dashboard and user roles</w:t>
      </w:r>
    </w:p>
    <w:p>
      <w:pPr>
        <w:pStyle w:val="ListBullet"/>
        <w:spacing w:after="60" w:line="259" w:lineRule="auto"/>
      </w:pPr>
      <w:r>
        <w:rPr>
          <w:rFonts w:ascii="Aptos" w:hAnsi="Aptos"/>
          <w:b w:val="0"/>
          <w:i w:val="0"/>
          <w:color w:val="000000"/>
          <w:sz w:val="22"/>
        </w:rPr>
        <w:t>10. Controlled PCAP testing</w:t>
      </w:r>
    </w:p>
    <w:p>
      <w:pPr>
        <w:pStyle w:val="ListBullet"/>
        <w:spacing w:after="60" w:line="259" w:lineRule="auto"/>
      </w:pPr>
      <w:r>
        <w:rPr>
          <w:rFonts w:ascii="Aptos" w:hAnsi="Aptos"/>
          <w:b w:val="0"/>
          <w:i w:val="0"/>
          <w:color w:val="000000"/>
          <w:sz w:val="22"/>
        </w:rPr>
        <w:t>11. Intelligence pipeline</w:t>
      </w:r>
    </w:p>
    <w:p>
      <w:pPr>
        <w:pStyle w:val="ListBullet"/>
        <w:spacing w:after="60" w:line="259" w:lineRule="auto"/>
      </w:pPr>
      <w:r>
        <w:rPr>
          <w:rFonts w:ascii="Aptos" w:hAnsi="Aptos"/>
          <w:b w:val="0"/>
          <w:i w:val="0"/>
          <w:color w:val="000000"/>
          <w:sz w:val="22"/>
        </w:rPr>
        <w:t>12. Rule management, reports, and TAXII</w:t>
      </w:r>
    </w:p>
    <w:p>
      <w:pPr>
        <w:pStyle w:val="ListBullet"/>
        <w:spacing w:after="60" w:line="259" w:lineRule="auto"/>
      </w:pPr>
      <w:r>
        <w:rPr>
          <w:rFonts w:ascii="Aptos" w:hAnsi="Aptos"/>
          <w:b w:val="0"/>
          <w:i w:val="0"/>
          <w:color w:val="000000"/>
          <w:sz w:val="22"/>
        </w:rPr>
        <w:t>13. Validation and troubleshooting</w:t>
      </w:r>
    </w:p>
    <w:p>
      <w:pPr>
        <w:pStyle w:val="ListBullet"/>
        <w:spacing w:after="60" w:line="259" w:lineRule="auto"/>
      </w:pPr>
      <w:r>
        <w:rPr>
          <w:rFonts w:ascii="Aptos" w:hAnsi="Aptos"/>
          <w:b w:val="0"/>
          <w:i w:val="0"/>
          <w:color w:val="000000"/>
          <w:sz w:val="22"/>
        </w:rPr>
        <w:t>14. Security and Git safety</w:t>
      </w:r>
    </w:p>
    <w:p>
      <w:pPr>
        <w:pStyle w:val="ListBullet"/>
        <w:spacing w:after="60" w:line="259" w:lineRule="auto"/>
      </w:pPr>
      <w:r>
        <w:rPr>
          <w:rFonts w:ascii="Aptos" w:hAnsi="Aptos"/>
          <w:b w:val="0"/>
          <w:i w:val="0"/>
          <w:color w:val="000000"/>
          <w:sz w:val="22"/>
        </w:rPr>
        <w:t>15. Moving to a new Ubuntu laptop</w:t>
      </w:r>
    </w:p>
    <w:p>
      <w:pPr>
        <w:pStyle w:val="ListBullet"/>
        <w:spacing w:after="60" w:line="259" w:lineRule="auto"/>
      </w:pPr>
      <w:r>
        <w:rPr>
          <w:rFonts w:ascii="Aptos" w:hAnsi="Aptos"/>
          <w:b w:val="0"/>
          <w:i w:val="0"/>
          <w:color w:val="000000"/>
          <w:sz w:val="22"/>
        </w:rPr>
        <w:t>16. Demonstration checklist</w:t>
      </w:r>
    </w:p>
    <w:p>
      <w:pPr>
        <w:pStyle w:val="Heading1"/>
        <w:keepNext/>
        <w:spacing w:before="320" w:after="120"/>
      </w:pPr>
      <w:r>
        <w:rPr>
          <w:rFonts w:ascii="Aptos" w:hAnsi="Aptos"/>
          <w:b/>
          <w:i w:val="0"/>
          <w:color w:val="000000"/>
          <w:sz w:val="30"/>
        </w:rPr>
        <w:t>1. Project overview</w:t>
      </w:r>
    </w:p>
    <w:p>
      <w:pPr>
        <w:spacing w:before="0" w:after="120" w:line="269" w:lineRule="auto"/>
      </w:pPr>
      <w:r>
        <w:rPr>
          <w:rFonts w:ascii="Aptos" w:hAnsi="Aptos"/>
          <w:b w:val="0"/>
          <w:i w:val="0"/>
          <w:color w:val="000000"/>
          <w:sz w:val="22"/>
        </w:rPr>
        <w:t>ThreatSentinel is a proactive network security platform. It accepts network evidence from controlled packet captures, identifies suspicious Nmap, ARP, and ICMP activity, stores normalized alerts in MongoDB, calculates CVSS based severity, generates defensive firewall rules, extracts Indicators of Compromise, creates STIX intelligence bundles, and makes approved intelligence available through TAXII and the dashboard.</w:t>
      </w:r>
    </w:p>
    <w:p>
      <w:pPr>
        <w:spacing w:before="0" w:after="120" w:line="269" w:lineRule="auto"/>
      </w:pPr>
      <w:r>
        <w:rPr>
          <w:rFonts w:ascii="Aptos" w:hAnsi="Aptos"/>
          <w:b w:val="0"/>
          <w:i w:val="0"/>
          <w:color w:val="000000"/>
          <w:sz w:val="22"/>
        </w:rPr>
        <w:t>The project is intended for defensive analysis. Use packet capture and detection only on systems, networks, and virtual labs that you own or are authorized to test.</w:t>
      </w:r>
    </w:p>
    <w:p>
      <w:pPr>
        <w:pStyle w:val="Heading1"/>
        <w:keepNext/>
        <w:spacing w:before="320" w:after="120"/>
      </w:pPr>
      <w:r>
        <w:rPr>
          <w:rFonts w:ascii="Aptos" w:hAnsi="Aptos"/>
          <w:b/>
          <w:i w:val="0"/>
          <w:color w:val="000000"/>
          <w:sz w:val="30"/>
        </w:rPr>
        <w:t>2. System workflow</w:t>
      </w:r>
    </w:p>
    <w:p>
      <w:pPr>
        <w:spacing w:before="0" w:after="120" w:line="269" w:lineRule="auto"/>
      </w:pPr>
      <w:r>
        <w:rPr>
          <w:rFonts w:ascii="Aptos" w:hAnsi="Aptos"/>
          <w:b w:val="0"/>
          <w:i w:val="0"/>
          <w:color w:val="000000"/>
          <w:sz w:val="22"/>
        </w:rPr>
        <w:t>ThreatSentinel uses a pipeline in which each stage creates data for the next stage. This makes it possible to demonstrate individual modules or the complete processing path.</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180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Stage</w:t>
            </w:r>
          </w:p>
        </w:tc>
        <w:tc>
          <w:tcPr>
            <w:tcW w:type="dxa" w:w="302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Input</w:t>
            </w:r>
          </w:p>
        </w:tc>
        <w:tc>
          <w:tcPr>
            <w:tcW w:type="dxa" w:w="468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Result</w:t>
            </w:r>
          </w:p>
        </w:tc>
      </w:tr>
      <w:tr>
        <w:tc>
          <w:tcPr>
            <w:tcW w:type="dxa" w:w="180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1. Capture</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PCAP or PCAPNG file</w:t>
            </w:r>
          </w:p>
        </w:tc>
        <w:tc>
          <w:tcPr>
            <w:tcW w:type="dxa" w:w="46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Network evidence in data/captures</w:t>
            </w:r>
          </w:p>
        </w:tc>
      </w:tr>
      <w:t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2. Parse</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Packet capture</w:t>
            </w:r>
          </w:p>
        </w:tc>
        <w:tc>
          <w:tcPr>
            <w:tcW w:type="dxa" w:w="46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Structured packet JSON in data/parsed</w:t>
            </w:r>
          </w:p>
        </w:tc>
      </w:tr>
      <w:tr>
        <w:tc>
          <w:tcPr>
            <w:tcW w:type="dxa" w:w="180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3. Detect</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Parsed packet JSON</w:t>
            </w:r>
          </w:p>
        </w:tc>
        <w:tc>
          <w:tcPr>
            <w:tcW w:type="dxa" w:w="46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Nmap, ARP, or ICMP alerts</w:t>
            </w:r>
          </w:p>
        </w:tc>
      </w:tr>
      <w:t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4. Ingest</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Detector logs</w:t>
            </w:r>
          </w:p>
        </w:tc>
        <w:tc>
          <w:tcPr>
            <w:tcW w:type="dxa" w:w="46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Normalized MongoDB alert records</w:t>
            </w:r>
          </w:p>
        </w:tc>
      </w:tr>
      <w:tr>
        <w:tc>
          <w:tcPr>
            <w:tcW w:type="dxa" w:w="180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5. Score</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MongoDB alerts</w:t>
            </w:r>
          </w:p>
        </w:tc>
        <w:tc>
          <w:tcPr>
            <w:tcW w:type="dxa" w:w="46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CVSS score and priority</w:t>
            </w:r>
          </w:p>
        </w:tc>
      </w:tr>
      <w:t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6. Generate rules</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Scored alerts</w:t>
            </w:r>
          </w:p>
        </w:tc>
        <w:tc>
          <w:tcPr>
            <w:tcW w:type="dxa" w:w="46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Defensive JSON firewall rules</w:t>
            </w:r>
          </w:p>
        </w:tc>
      </w:tr>
      <w:tr>
        <w:tc>
          <w:tcPr>
            <w:tcW w:type="dxa" w:w="180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7. Extract intelligence</w:t>
            </w:r>
          </w:p>
        </w:tc>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Alerts and rules</w:t>
            </w:r>
          </w:p>
        </w:tc>
        <w:tc>
          <w:tcPr>
            <w:tcW w:type="dxa" w:w="46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IOCs and STIX bundles</w:t>
            </w:r>
          </w:p>
        </w:tc>
      </w:tr>
      <w:tr>
        <w:tc>
          <w:tcPr>
            <w:tcW w:type="dxa" w:w="18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8. Share and view</w:t>
            </w:r>
          </w:p>
        </w:tc>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MongoDB and STIX</w:t>
            </w:r>
          </w:p>
        </w:tc>
        <w:tc>
          <w:tcPr>
            <w:tcW w:type="dxa" w:w="46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Dashboard, reports, desktop tools, TAXII</w:t>
            </w:r>
          </w:p>
        </w:tc>
      </w:tr>
    </w:tbl>
    <w:p>
      <w:pPr>
        <w:spacing w:after="40"/>
      </w:pPr>
    </w:p>
    <w:p>
      <w:pPr>
        <w:pStyle w:val="Heading1"/>
        <w:keepNext/>
        <w:spacing w:before="320" w:after="120"/>
      </w:pPr>
      <w:r>
        <w:rPr>
          <w:rFonts w:ascii="Aptos" w:hAnsi="Aptos"/>
          <w:b/>
          <w:i w:val="0"/>
          <w:color w:val="000000"/>
          <w:sz w:val="30"/>
        </w:rPr>
        <w:t>3. Final repository structure</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ThreatSentinel/</w:t>
              <w:br/>
              <w:t>├── backend/                 Main Python application</w:t>
              <w:br/>
              <w:t>│   ├── app/                 APIs, workers, services, dashboard, and integrations</w:t>
              <w:br/>
              <w:t>│   └── tests/               Automated unit and workflow tests</w:t>
              <w:br/>
              <w:t>├── frontend/</w:t>
              <w:br/>
              <w:t>│   ├── desktop/             Tkinter Rule Editor and Rule Report Viewer</w:t>
              <w:br/>
              <w:t>│   └── web/                 Dashboard HTML templates and static assets</w:t>
              <w:br/>
              <w:t>├── scripts/</w:t>
              <w:br/>
              <w:t>│   └── launcher.py          Service and worker launcher</w:t>
              <w:br/>
              <w:t>├── data/                    Ignored local runtime evidence and generated output</w:t>
              <w:br/>
              <w:t>├── docs/                    Architecture, workflow, and project documentation</w:t>
              <w:br/>
              <w:t>├── .env.example             Safe configuration template</w:t>
              <w:br/>
              <w:t>├── .gitignore               Secret and runtime-data protection</w:t>
              <w:br/>
              <w:t>├── requirements.txt         Pinned Python dependencies</w:t>
              <w:br/>
              <w:t>└── README.md                Project overview</w:t>
            </w:r>
          </w:p>
        </w:tc>
      </w:tr>
    </w:tbl>
    <w:p>
      <w:pPr>
        <w:spacing w:after="40"/>
      </w:pPr>
    </w:p>
    <w:p>
      <w:pPr>
        <w:pStyle w:val="Heading1"/>
        <w:keepNext/>
        <w:spacing w:before="320" w:after="120"/>
      </w:pPr>
      <w:r>
        <w:rPr>
          <w:rFonts w:ascii="Aptos" w:hAnsi="Aptos"/>
          <w:b/>
          <w:i w:val="0"/>
          <w:color w:val="000000"/>
          <w:sz w:val="30"/>
        </w:rPr>
        <w:t>4. Folder and component reference</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37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Folder or file</w:t>
            </w:r>
          </w:p>
        </w:tc>
        <w:tc>
          <w:tcPr>
            <w:tcW w:type="dxa" w:w="367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What it contains</w:t>
            </w:r>
          </w:p>
        </w:tc>
        <w:tc>
          <w:tcPr>
            <w:tcW w:type="dxa" w:w="345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How it is used</w:t>
            </w:r>
          </w:p>
        </w:tc>
      </w:tr>
      <w:tr>
        <w:tc>
          <w:tcPr>
            <w:tcW w:type="dxa" w:w="237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backend/app/core</w:t>
            </w:r>
          </w:p>
        </w:tc>
        <w:tc>
          <w:tcPr>
            <w:tcW w:type="dxa" w:w="36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Settings loader and safe data paths</w:t>
            </w:r>
          </w:p>
        </w:tc>
        <w:tc>
          <w:tcPr>
            <w:tcW w:type="dxa" w:w="34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Loads .env without committing secrets</w:t>
            </w:r>
          </w:p>
        </w:tc>
      </w:tr>
      <w:tr>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backend/app/web</w:t>
            </w:r>
          </w:p>
        </w:tc>
        <w:tc>
          <w:tcPr>
            <w:tcW w:type="dxa" w:w="36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Flask dashboard</w:t>
            </w:r>
          </w:p>
        </w:tc>
        <w:tc>
          <w:tcPr>
            <w:tcW w:type="dxa" w:w="34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Serves the local website on port 5000</w:t>
            </w:r>
          </w:p>
        </w:tc>
      </w:tr>
      <w:tr>
        <w:tc>
          <w:tcPr>
            <w:tcW w:type="dxa" w:w="237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backend/app/api/v1</w:t>
            </w:r>
          </w:p>
        </w:tc>
        <w:tc>
          <w:tcPr>
            <w:tcW w:type="dxa" w:w="36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Health and heartbeat endpoints</w:t>
            </w:r>
          </w:p>
        </w:tc>
        <w:tc>
          <w:tcPr>
            <w:tcW w:type="dxa" w:w="34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Provides service health and endpoint monitoring</w:t>
            </w:r>
          </w:p>
        </w:tc>
      </w:tr>
      <w:tr>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backend/app/integrations/taxii</w:t>
            </w:r>
          </w:p>
        </w:tc>
        <w:tc>
          <w:tcPr>
            <w:tcW w:type="dxa" w:w="36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TAXII 2.1 server and client</w:t>
            </w:r>
          </w:p>
        </w:tc>
        <w:tc>
          <w:tcPr>
            <w:tcW w:type="dxa" w:w="34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Shares STIX intelligence on port 5002</w:t>
            </w:r>
          </w:p>
        </w:tc>
      </w:tr>
      <w:tr>
        <w:tc>
          <w:tcPr>
            <w:tcW w:type="dxa" w:w="237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backend/app/services</w:t>
            </w:r>
          </w:p>
        </w:tc>
        <w:tc>
          <w:tcPr>
            <w:tcW w:type="dxa" w:w="36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CVSS, rules, intelligence, reports</w:t>
            </w:r>
          </w:p>
        </w:tc>
        <w:tc>
          <w:tcPr>
            <w:tcW w:type="dxa" w:w="34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Core business logic</w:t>
            </w:r>
          </w:p>
        </w:tc>
      </w:tr>
      <w:tr>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backend/app/workers</w:t>
            </w:r>
          </w:p>
        </w:tc>
        <w:tc>
          <w:tcPr>
            <w:tcW w:type="dxa" w:w="36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Capture, detector, ingestion, scoring jobs</w:t>
            </w:r>
          </w:p>
        </w:tc>
        <w:tc>
          <w:tcPr>
            <w:tcW w:type="dxa" w:w="34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Processes network evidence in background</w:t>
            </w:r>
          </w:p>
        </w:tc>
      </w:tr>
      <w:tr>
        <w:tc>
          <w:tcPr>
            <w:tcW w:type="dxa" w:w="237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backend/tests</w:t>
            </w:r>
          </w:p>
        </w:tc>
        <w:tc>
          <w:tcPr>
            <w:tcW w:type="dxa" w:w="36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Unit and regression tests</w:t>
            </w:r>
          </w:p>
        </w:tc>
        <w:tc>
          <w:tcPr>
            <w:tcW w:type="dxa" w:w="34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Validates application behavior</w:t>
            </w:r>
          </w:p>
        </w:tc>
      </w:tr>
      <w:tr>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frontend/desktop</w:t>
            </w:r>
          </w:p>
        </w:tc>
        <w:tc>
          <w:tcPr>
            <w:tcW w:type="dxa" w:w="36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Tkinter desktop interfaces</w:t>
            </w:r>
          </w:p>
        </w:tc>
        <w:tc>
          <w:tcPr>
            <w:tcW w:type="dxa" w:w="34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Review, edit, upload, and view rules/reports</w:t>
            </w:r>
          </w:p>
        </w:tc>
      </w:tr>
      <w:tr>
        <w:tc>
          <w:tcPr>
            <w:tcW w:type="dxa" w:w="237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frontend/web</w:t>
            </w:r>
          </w:p>
        </w:tc>
        <w:tc>
          <w:tcPr>
            <w:tcW w:type="dxa" w:w="36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Templates and static images</w:t>
            </w:r>
          </w:p>
        </w:tc>
        <w:tc>
          <w:tcPr>
            <w:tcW w:type="dxa" w:w="34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Visual dashboard interface</w:t>
            </w:r>
          </w:p>
        </w:tc>
      </w:tr>
      <w:tr>
        <w:tc>
          <w:tcPr>
            <w:tcW w:type="dxa" w:w="23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scripts/launcher.py</w:t>
            </w:r>
          </w:p>
        </w:tc>
        <w:tc>
          <w:tcPr>
            <w:tcW w:type="dxa" w:w="36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Service definitions</w:t>
            </w:r>
          </w:p>
        </w:tc>
        <w:tc>
          <w:tcPr>
            <w:tcW w:type="dxa" w:w="34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Starts individual or grouped modules</w:t>
            </w:r>
          </w:p>
        </w:tc>
      </w:tr>
      <w:tr>
        <w:tc>
          <w:tcPr>
            <w:tcW w:type="dxa" w:w="237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data</w:t>
            </w:r>
          </w:p>
        </w:tc>
        <w:tc>
          <w:tcPr>
            <w:tcW w:type="dxa" w:w="36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Captures, logs, rules, reports, STIX, credentials</w:t>
            </w:r>
          </w:p>
        </w:tc>
        <w:tc>
          <w:tcPr>
            <w:tcW w:type="dxa" w:w="345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Local only and ignored by Git</w:t>
            </w:r>
          </w:p>
        </w:tc>
      </w:tr>
    </w:tbl>
    <w:p>
      <w:pPr>
        <w:spacing w:after="40"/>
      </w:pPr>
    </w:p>
    <w:p>
      <w:pPr>
        <w:pStyle w:val="Heading1"/>
        <w:keepNext/>
        <w:spacing w:before="320" w:after="120"/>
      </w:pPr>
      <w:r>
        <w:rPr>
          <w:rFonts w:ascii="Aptos" w:hAnsi="Aptos"/>
          <w:b/>
          <w:i w:val="0"/>
          <w:color w:val="000000"/>
          <w:sz w:val="30"/>
        </w:rPr>
        <w:t>5. Prerequisites</w:t>
      </w:r>
    </w:p>
    <w:p>
      <w:pPr>
        <w:spacing w:before="0" w:after="120" w:line="269" w:lineRule="auto"/>
      </w:pPr>
      <w:r>
        <w:rPr>
          <w:rFonts w:ascii="Aptos" w:hAnsi="Aptos"/>
          <w:b w:val="0"/>
          <w:i w:val="0"/>
          <w:color w:val="000000"/>
          <w:sz w:val="22"/>
        </w:rPr>
        <w:t>Install the following packages on Ubuntu before creating the Python environment:</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sudo apt update</w:t>
              <w:br/>
              <w:t>sudo apt install -y git python3 python3-venv python3-pip tshark nmap unzip</w:t>
              <w:br/>
              <w:t># Optional but useful for searching project files</w:t>
              <w:br/>
              <w:t>sudo apt install -y ripgrep</w:t>
            </w:r>
          </w:p>
        </w:tc>
      </w:tr>
    </w:tbl>
    <w:p>
      <w:pPr>
        <w:spacing w:after="40"/>
      </w:pPr>
    </w:p>
    <w:p>
      <w:pPr>
        <w:spacing w:before="0" w:after="120" w:line="269" w:lineRule="auto"/>
      </w:pPr>
      <w:r>
        <w:rPr>
          <w:rFonts w:ascii="Aptos" w:hAnsi="Aptos"/>
          <w:b w:val="0"/>
          <w:i w:val="0"/>
          <w:color w:val="000000"/>
          <w:sz w:val="22"/>
        </w:rPr>
        <w:t>You also need a MongoDB Atlas cluster or a reachable MongoDB deployment. In Atlas, create a database user, assign a strong password, and add the public IP address of the current Ubuntu laptop in Network Access.</w:t>
      </w:r>
    </w:p>
    <w:p>
      <w:pPr>
        <w:pStyle w:val="Heading1"/>
        <w:keepNext/>
        <w:spacing w:before="320" w:after="120"/>
      </w:pPr>
      <w:r>
        <w:rPr>
          <w:rFonts w:ascii="Aptos" w:hAnsi="Aptos"/>
          <w:b/>
          <w:i w:val="0"/>
          <w:color w:val="000000"/>
          <w:sz w:val="30"/>
        </w:rPr>
        <w:t>6. First installation on Ubuntu</w:t>
      </w:r>
    </w:p>
    <w:p>
      <w:pPr>
        <w:spacing w:before="0" w:after="120" w:line="269" w:lineRule="auto"/>
      </w:pPr>
      <w:r>
        <w:rPr>
          <w:rFonts w:ascii="Aptos" w:hAnsi="Aptos"/>
          <w:b w:val="0"/>
          <w:i w:val="0"/>
          <w:color w:val="000000"/>
          <w:sz w:val="22"/>
        </w:rPr>
        <w:t>Use HTTPS cloning if the new laptop has no GitHub SSH key configured. SSH cloning is also supported after adding an SSH public key to GitHub.</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cd ~/Desktop</w:t>
              <w:br/>
              <w:t>git clone https://github.com/rijaqazi/rijaqazi.git ThreatSentinel</w:t>
              <w:br/>
              <w:t>cd ~/Desktop/ThreatSentinel</w:t>
              <w:br/>
              <w:br/>
              <w:t>python3 -m venv .venv</w:t>
              <w:br/>
              <w:t>source .venv/bin/activate</w:t>
              <w:br/>
              <w:t>python3 -m pip install --upgrade pip</w:t>
              <w:br/>
              <w:t>python3 -m pip install -r requirements.txt</w:t>
            </w:r>
          </w:p>
        </w:tc>
      </w:tr>
    </w:tbl>
    <w:p>
      <w:pPr>
        <w:spacing w:after="40"/>
      </w:pPr>
    </w:p>
    <w:p>
      <w:pPr>
        <w:spacing w:before="0" w:after="120" w:line="269" w:lineRule="auto"/>
      </w:pPr>
      <w:r>
        <w:rPr>
          <w:rFonts w:ascii="Aptos" w:hAnsi="Aptos"/>
          <w:b w:val="0"/>
          <w:i w:val="0"/>
          <w:color w:val="000000"/>
          <w:sz w:val="22"/>
        </w:rPr>
        <w:t>Activate the virtual environment in every new terminal before running Python commands:</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cd ~/Desktop/ThreatSentinel</w:t>
              <w:br/>
              <w:t>source .venv/bin/activate</w:t>
            </w:r>
          </w:p>
        </w:tc>
      </w:tr>
    </w:tbl>
    <w:p>
      <w:pPr>
        <w:spacing w:after="40"/>
      </w:pPr>
    </w:p>
    <w:p>
      <w:pPr>
        <w:pStyle w:val="Heading1"/>
        <w:keepNext/>
        <w:spacing w:before="320" w:after="120"/>
      </w:pPr>
      <w:r>
        <w:rPr>
          <w:rFonts w:ascii="Aptos" w:hAnsi="Aptos"/>
          <w:b/>
          <w:i w:val="0"/>
          <w:color w:val="000000"/>
          <w:sz w:val="30"/>
        </w:rPr>
        <w:t>7. Configuration and MongoDB Atlas</w:t>
      </w:r>
    </w:p>
    <w:p>
      <w:pPr>
        <w:spacing w:before="0" w:after="120" w:line="269" w:lineRule="auto"/>
      </w:pPr>
      <w:r>
        <w:rPr>
          <w:rFonts w:ascii="Aptos" w:hAnsi="Aptos"/>
          <w:b w:val="0"/>
          <w:i w:val="0"/>
          <w:color w:val="000000"/>
          <w:sz w:val="22"/>
        </w:rPr>
        <w:t>Create the private environment file. The file is ignored by Git and must never be included in the submission ZIP.</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cp .env.example .env</w:t>
              <w:br/>
              <w:t>nano .env</w:t>
            </w:r>
          </w:p>
        </w:tc>
      </w:tr>
    </w:tbl>
    <w:p>
      <w:pPr>
        <w:spacing w:after="40"/>
      </w:pP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88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Variable</w:t>
            </w:r>
          </w:p>
        </w:tc>
        <w:tc>
          <w:tcPr>
            <w:tcW w:type="dxa" w:w="381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Purpose</w:t>
            </w:r>
          </w:p>
        </w:tc>
        <w:tc>
          <w:tcPr>
            <w:tcW w:type="dxa" w:w="280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Local setting</w:t>
            </w:r>
          </w:p>
        </w:tc>
      </w:tr>
      <w:tr>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SECRET_KEY</w:t>
            </w:r>
          </w:p>
        </w:tc>
        <w:tc>
          <w:tcPr>
            <w:tcW w:type="dxa" w:w="381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Signs dashboard sessions</w:t>
            </w:r>
          </w:p>
        </w:tc>
        <w:tc>
          <w:tcPr>
            <w:tcW w:type="dxa" w:w="280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Use a new long random value</w:t>
            </w:r>
          </w:p>
        </w:tc>
      </w:tr>
      <w:t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MONGODB_URI</w:t>
            </w:r>
          </w:p>
        </w:tc>
        <w:tc>
          <w:tcPr>
            <w:tcW w:type="dxa" w:w="381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Connects to MongoDB Atlas</w:t>
            </w:r>
          </w:p>
        </w:tc>
        <w:tc>
          <w:tcPr>
            <w:tcW w:type="dxa" w:w="280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Use the Atlas Driver connection string</w:t>
            </w:r>
          </w:p>
        </w:tc>
      </w:tr>
      <w:tr>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DASHBOARD_BIND_HOST</w:t>
            </w:r>
          </w:p>
        </w:tc>
        <w:tc>
          <w:tcPr>
            <w:tcW w:type="dxa" w:w="381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Dashboard network binding</w:t>
            </w:r>
          </w:p>
        </w:tc>
        <w:tc>
          <w:tcPr>
            <w:tcW w:type="dxa" w:w="280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127.0.0.1</w:t>
            </w:r>
          </w:p>
        </w:tc>
      </w:tr>
      <w:t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DASHBOARD_PORT</w:t>
            </w:r>
          </w:p>
        </w:tc>
        <w:tc>
          <w:tcPr>
            <w:tcW w:type="dxa" w:w="381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Dashboard port</w:t>
            </w:r>
          </w:p>
        </w:tc>
        <w:tc>
          <w:tcPr>
            <w:tcW w:type="dxa" w:w="280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5000</w:t>
            </w:r>
          </w:p>
        </w:tc>
      </w:tr>
      <w:tr>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DASHBOARD_COOKIE_SECURE</w:t>
            </w:r>
          </w:p>
        </w:tc>
        <w:tc>
          <w:tcPr>
            <w:tcW w:type="dxa" w:w="381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HTTPS cookie requirement</w:t>
            </w:r>
          </w:p>
        </w:tc>
        <w:tc>
          <w:tcPr>
            <w:tcW w:type="dxa" w:w="280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false for local HTTP; true only behind HTTPS</w:t>
            </w:r>
          </w:p>
        </w:tc>
      </w:tr>
      <w:t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TAXII_ADMIN_PASSWORD and TAXII_USER_PASSWORD</w:t>
            </w:r>
          </w:p>
        </w:tc>
        <w:tc>
          <w:tcPr>
            <w:tcW w:type="dxa" w:w="381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TAXII authentication</w:t>
            </w:r>
          </w:p>
        </w:tc>
        <w:tc>
          <w:tcPr>
            <w:tcW w:type="dxa" w:w="280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Use strong unique values</w:t>
            </w:r>
          </w:p>
        </w:tc>
      </w:tr>
      <w:tr>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FILE_SERVER_USERNAME and FILE_SERVER_PASSWORD</w:t>
            </w:r>
          </w:p>
        </w:tc>
        <w:tc>
          <w:tcPr>
            <w:tcW w:type="dxa" w:w="3816"/>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Rule upload authentication</w:t>
            </w:r>
          </w:p>
        </w:tc>
        <w:tc>
          <w:tcPr>
            <w:tcW w:type="dxa" w:w="280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Must match locally created upload credentials</w:t>
            </w:r>
          </w:p>
        </w:tc>
      </w:tr>
    </w:tbl>
    <w:p>
      <w:pPr>
        <w:spacing w:after="40"/>
      </w:pPr>
    </w:p>
    <w:p>
      <w:pPr>
        <w:spacing w:before="0" w:after="120" w:line="269" w:lineRule="auto"/>
      </w:pPr>
      <w:r>
        <w:rPr>
          <w:rFonts w:ascii="Aptos" w:hAnsi="Aptos"/>
          <w:b w:val="0"/>
          <w:i w:val="0"/>
          <w:color w:val="000000"/>
          <w:sz w:val="22"/>
        </w:rPr>
        <w:t>Test the database connection before starting database dependent services:</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python3 - &lt;&lt;'PY'</w:t>
              <w:br/>
              <w:t>from pymongo import MongoClient</w:t>
              <w:br/>
              <w:t>from backend.app.core.settings import settings</w:t>
              <w:br/>
              <w:t>client = MongoClient(settings.mongodb_uri, serverSelectionTimeoutMS=5000)</w:t>
              <w:br/>
              <w:t>client.admin.command('ping')</w:t>
              <w:br/>
              <w:t>print('MongoDB connection OK')</w:t>
              <w:br/>
              <w:t>PY</w:t>
            </w:r>
          </w:p>
        </w:tc>
      </w:tr>
    </w:tbl>
    <w:p>
      <w:pPr>
        <w:spacing w:after="40"/>
      </w:pPr>
    </w:p>
    <w:p>
      <w:pPr>
        <w:pStyle w:val="Heading1"/>
        <w:keepNext/>
        <w:spacing w:before="320" w:after="120"/>
      </w:pPr>
      <w:r>
        <w:rPr>
          <w:rFonts w:ascii="Aptos" w:hAnsi="Aptos"/>
          <w:b/>
          <w:i w:val="0"/>
          <w:color w:val="000000"/>
          <w:sz w:val="30"/>
        </w:rPr>
        <w:t>8. Starting and stopping services</w:t>
      </w:r>
    </w:p>
    <w:p>
      <w:pPr>
        <w:spacing w:before="0" w:after="120" w:line="269" w:lineRule="auto"/>
      </w:pPr>
      <w:r>
        <w:rPr>
          <w:rFonts w:ascii="Aptos" w:hAnsi="Aptos"/>
          <w:b w:val="0"/>
          <w:i w:val="0"/>
          <w:color w:val="000000"/>
          <w:sz w:val="22"/>
        </w:rPr>
        <w:t>For a 4 GB virtual machine, run only the service required for the task. Each command below remains active until Ctrl+C is pressed, so use separate terminals when running several services.</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194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Need</w:t>
            </w:r>
          </w:p>
        </w:tc>
        <w:tc>
          <w:tcPr>
            <w:tcW w:type="dxa" w:w="439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Command</w:t>
            </w:r>
          </w:p>
        </w:tc>
        <w:tc>
          <w:tcPr>
            <w:tcW w:type="dxa" w:w="316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Address or result</w:t>
            </w:r>
          </w:p>
        </w:tc>
      </w:tr>
      <w:tr>
        <w:tc>
          <w:tcPr>
            <w:tcW w:type="dxa" w:w="194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Dashboard</w:t>
            </w:r>
          </w:p>
        </w:tc>
        <w:tc>
          <w:tcPr>
            <w:tcW w:type="dxa" w:w="439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python3 scripts/launcher.py dashboard</w:t>
            </w:r>
          </w:p>
        </w:tc>
        <w:tc>
          <w:tcPr>
            <w:tcW w:type="dxa" w:w="316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http://127.0.0.1:5000/</w:t>
            </w:r>
          </w:p>
        </w:tc>
      </w:tr>
      <w:tr>
        <w:tc>
          <w:tcPr>
            <w:tcW w:type="dxa" w:w="19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TAXII</w:t>
            </w:r>
          </w:p>
        </w:tc>
        <w:tc>
          <w:tcPr>
            <w:tcW w:type="dxa" w:w="439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python3 scripts/launcher.py taxii</w:t>
            </w:r>
          </w:p>
        </w:tc>
        <w:tc>
          <w:tcPr>
            <w:tcW w:type="dxa" w:w="31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http://127.0.0.1:5002/taxii2/</w:t>
            </w:r>
          </w:p>
        </w:tc>
      </w:tr>
      <w:tr>
        <w:tc>
          <w:tcPr>
            <w:tcW w:type="dxa" w:w="194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Secure upload</w:t>
            </w:r>
          </w:p>
        </w:tc>
        <w:tc>
          <w:tcPr>
            <w:tcW w:type="dxa" w:w="439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python3 scripts/launcher.py upload</w:t>
            </w:r>
          </w:p>
        </w:tc>
        <w:tc>
          <w:tcPr>
            <w:tcW w:type="dxa" w:w="316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Local rule upload service on port 5005</w:t>
            </w:r>
          </w:p>
        </w:tc>
      </w:tr>
      <w:tr>
        <w:tc>
          <w:tcPr>
            <w:tcW w:type="dxa" w:w="19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Heartbeat API</w:t>
            </w:r>
          </w:p>
        </w:tc>
        <w:tc>
          <w:tcPr>
            <w:tcW w:type="dxa" w:w="439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python3 scripts/launcher.py heartbeat</w:t>
            </w:r>
          </w:p>
        </w:tc>
        <w:tc>
          <w:tcPr>
            <w:tcW w:type="dxa" w:w="31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Local heartbeat API on port 5001</w:t>
            </w:r>
          </w:p>
        </w:tc>
      </w:tr>
      <w:tr>
        <w:tc>
          <w:tcPr>
            <w:tcW w:type="dxa" w:w="194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Normal service set</w:t>
            </w:r>
          </w:p>
        </w:tc>
        <w:tc>
          <w:tcPr>
            <w:tcW w:type="dxa" w:w="439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python3 scripts/launcher.py all</w:t>
            </w:r>
          </w:p>
        </w:tc>
        <w:tc>
          <w:tcPr>
            <w:tcW w:type="dxa" w:w="316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Dashboard, upload, heartbeat, TAXII, parser</w:t>
            </w:r>
          </w:p>
        </w:tc>
      </w:tr>
      <w:tr>
        <w:tc>
          <w:tcPr>
            <w:tcW w:type="dxa" w:w="19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Full pipeline</w:t>
            </w:r>
          </w:p>
        </w:tc>
        <w:tc>
          <w:tcPr>
            <w:tcW w:type="dxa" w:w="439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python3 scripts/launcher.py all pipeline</w:t>
            </w:r>
          </w:p>
        </w:tc>
        <w:tc>
          <w:tcPr>
            <w:tcW w:type="dxa" w:w="31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All services and background workers; higher memory use</w:t>
            </w:r>
          </w:p>
        </w:tc>
      </w:tr>
    </w:tbl>
    <w:p>
      <w:pPr>
        <w:spacing w:after="40"/>
      </w:pPr>
    </w:p>
    <w:p>
      <w:pPr>
        <w:spacing w:before="0" w:after="120" w:line="269" w:lineRule="auto"/>
      </w:pPr>
      <w:r>
        <w:rPr>
          <w:rFonts w:ascii="Aptos" w:hAnsi="Aptos"/>
          <w:b w:val="0"/>
          <w:i w:val="0"/>
          <w:color w:val="000000"/>
          <w:sz w:val="22"/>
        </w:rPr>
        <w:t>If a launcher says that a port is already in use, that usually means the service is already running. Do not start another copy. Inspect ports with:</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sudo ss -ltnp | grep -E ':5000|:5001|:5002|:5005'</w:t>
            </w:r>
          </w:p>
        </w:tc>
      </w:tr>
    </w:tbl>
    <w:p>
      <w:pPr>
        <w:spacing w:after="40"/>
      </w:pPr>
    </w:p>
    <w:p>
      <w:pPr>
        <w:spacing w:before="0" w:after="120" w:line="269" w:lineRule="auto"/>
      </w:pPr>
      <w:r>
        <w:rPr>
          <w:rFonts w:ascii="Aptos" w:hAnsi="Aptos"/>
          <w:b w:val="0"/>
          <w:i w:val="0"/>
          <w:color w:val="000000"/>
          <w:sz w:val="22"/>
        </w:rPr>
        <w:t>The first time the upload service is started, it asks for a local username and password. Create these credentials, stop the service, then place the same values in FILE_SERVER_USERNAME and FILE_SERVER_PASSWORD in .env.</w:t>
      </w:r>
    </w:p>
    <w:p>
      <w:pPr>
        <w:pStyle w:val="Heading1"/>
        <w:keepNext/>
        <w:spacing w:before="320" w:after="120"/>
      </w:pPr>
      <w:r>
        <w:rPr>
          <w:rFonts w:ascii="Aptos" w:hAnsi="Aptos"/>
          <w:b/>
          <w:i w:val="0"/>
          <w:color w:val="000000"/>
          <w:sz w:val="30"/>
        </w:rPr>
        <w:t>9. Dashboard and user roles</w:t>
      </w:r>
    </w:p>
    <w:p>
      <w:pPr>
        <w:spacing w:before="0" w:after="120" w:line="269" w:lineRule="auto"/>
      </w:pPr>
      <w:r>
        <w:rPr>
          <w:rFonts w:ascii="Aptos" w:hAnsi="Aptos"/>
          <w:b w:val="0"/>
          <w:i w:val="0"/>
          <w:color w:val="000000"/>
          <w:sz w:val="22"/>
        </w:rPr>
        <w:t>Open the dashboard in Firefox on the Ubuntu machine where the dashboard is running. Because the default bind host is 127.0.0.1, another computer cannot access it unless the deployment is deliberately changed and protected with HTTPS.</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http://127.0.0.1:5000/</w:t>
            </w:r>
          </w:p>
        </w:tc>
      </w:tr>
    </w:tbl>
    <w:p>
      <w:pPr>
        <w:spacing w:after="40"/>
      </w:pP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302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First name entered at login</w:t>
            </w:r>
          </w:p>
        </w:tc>
        <w:tc>
          <w:tcPr>
            <w:tcW w:type="dxa" w:w="244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Dashboard view</w:t>
            </w:r>
          </w:p>
        </w:tc>
        <w:tc>
          <w:tcPr>
            <w:tcW w:type="dxa" w:w="40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Expected data</w:t>
            </w:r>
          </w:p>
        </w:tc>
      </w:tr>
      <w:tr>
        <w:tc>
          <w:tcPr>
            <w:tcW w:type="dxa" w:w="30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internal</w:t>
            </w:r>
          </w:p>
        </w:tc>
        <w:tc>
          <w:tcPr>
            <w:tcW w:type="dxa" w:w="2448"/>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Internal Admin</w:t>
            </w:r>
          </w:p>
        </w:tc>
        <w:tc>
          <w:tcPr>
            <w:tcW w:type="dxa" w:w="403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Central Alerts, CVSS, and IOC collections. Use this for local detector demonstrations.</w:t>
            </w:r>
          </w:p>
        </w:tc>
      </w:tr>
      <w:tr>
        <w:tc>
          <w:tcPr>
            <w:tcW w:type="dxa" w:w="30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infosecurity</w:t>
            </w:r>
          </w:p>
        </w:tc>
        <w:tc>
          <w:tcPr>
            <w:tcW w:type="dxa" w:w="244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Organization view</w:t>
            </w:r>
          </w:p>
        </w:tc>
        <w:tc>
          <w:tcPr>
            <w:tcW w:type="dxa" w:w="40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Organization specific data synchronized only when alerts match an active endpoint.</w:t>
            </w:r>
          </w:p>
        </w:tc>
      </w:tr>
    </w:tbl>
    <w:p>
      <w:pPr>
        <w:spacing w:after="40"/>
      </w:pPr>
    </w:p>
    <w:p>
      <w:pPr>
        <w:spacing w:before="0" w:after="120" w:line="269" w:lineRule="auto"/>
      </w:pPr>
      <w:r>
        <w:rPr>
          <w:rFonts w:ascii="Aptos" w:hAnsi="Aptos"/>
          <w:b w:val="0"/>
          <w:i w:val="0"/>
          <w:color w:val="000000"/>
          <w:sz w:val="22"/>
        </w:rPr>
        <w:t>The login form requires every field. The first name controls the permitted view. The main useful pages after internal login are /main.html, /alerts.html, /ioc_list.html, and /report.html.</w:t>
      </w:r>
    </w:p>
    <w:p>
      <w:pPr>
        <w:pStyle w:val="Heading1"/>
        <w:keepNext/>
        <w:spacing w:before="320" w:after="120"/>
      </w:pPr>
      <w:r>
        <w:rPr>
          <w:rFonts w:ascii="Aptos" w:hAnsi="Aptos"/>
          <w:b/>
          <w:i w:val="0"/>
          <w:color w:val="000000"/>
          <w:sz w:val="30"/>
        </w:rPr>
        <w:t>10. Controlled PCAP testing</w:t>
      </w:r>
    </w:p>
    <w:p>
      <w:pPr>
        <w:spacing w:before="0" w:after="120" w:line="269" w:lineRule="auto"/>
      </w:pPr>
      <w:r>
        <w:rPr>
          <w:rFonts w:ascii="Aptos" w:hAnsi="Aptos"/>
          <w:b w:val="0"/>
          <w:i w:val="0"/>
          <w:color w:val="000000"/>
          <w:sz w:val="22"/>
        </w:rPr>
        <w:t>Use only loopback or an isolated lab. The following examples produce safe local traffic for a demonstration. Do not scan third party IP addresses or perform ARP spoofing on a shared network.</w:t>
      </w:r>
    </w:p>
    <w:p>
      <w:pPr>
        <w:pStyle w:val="Heading2"/>
        <w:keepNext/>
        <w:spacing w:before="200" w:after="120"/>
      </w:pPr>
      <w:r>
        <w:rPr>
          <w:rFonts w:ascii="Aptos" w:hAnsi="Aptos"/>
          <w:b/>
          <w:i w:val="0"/>
          <w:color w:val="000000"/>
          <w:sz w:val="24"/>
        </w:rPr>
        <w:t>ICMP loopback test</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 Terminal 1 - capture</w:t>
              <w:br/>
              <w:t>sudo tshark -i any -a duration:15 -w /tmp/icmp-loopback-lab.pcapng</w:t>
              <w:br/>
              <w:br/>
              <w:t># Terminal 2 - while capture runs</w:t>
              <w:br/>
              <w:t>ping -c 55 -i 0.05 127.0.0.1</w:t>
              <w:br/>
              <w:br/>
              <w:t># After capture ends</w:t>
              <w:br/>
              <w:t>sudo cp /tmp/icmp-loopback-lab.pcapng data/captures/</w:t>
              <w:br/>
              <w:t>sudo chown $USER:$USER data/captures/icmp-loopback-lab.pcapng</w:t>
              <w:br/>
              <w:t>python3 -m backend.app.workers.capture.pcap_watch --once</w:t>
              <w:br/>
              <w:t>python3 -m backend.app.workers.detectors.json_watch --detector icmp --once</w:t>
            </w:r>
          </w:p>
        </w:tc>
      </w:tr>
    </w:tbl>
    <w:p>
      <w:pPr>
        <w:spacing w:after="40"/>
      </w:pPr>
    </w:p>
    <w:p>
      <w:pPr>
        <w:pStyle w:val="Heading2"/>
        <w:keepNext/>
        <w:spacing w:before="200" w:after="120"/>
      </w:pPr>
      <w:r>
        <w:rPr>
          <w:rFonts w:ascii="Aptos" w:hAnsi="Aptos"/>
          <w:b/>
          <w:i w:val="0"/>
          <w:color w:val="000000"/>
          <w:sz w:val="24"/>
        </w:rPr>
        <w:t>Nmap loopback test</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 Terminal 1 - capture</w:t>
              <w:br/>
              <w:t>sudo tshark -i any -a duration:20 -w /tmp/nmap-loopback-lab.pcapng</w:t>
              <w:br/>
              <w:br/>
              <w:t># Terminal 2 - while capture runs</w:t>
              <w:br/>
              <w:t>sudo nmap -sS -p 1-30 127.0.0.1</w:t>
              <w:br/>
              <w:br/>
              <w:t># After capture ends</w:t>
              <w:br/>
              <w:t>sudo cp /tmp/nmap-loopback-lab.pcapng data/captures/</w:t>
              <w:br/>
              <w:t>sudo chown $USER:$USER data/captures/nmap-loopback-lab.pcapng</w:t>
              <w:br/>
              <w:t>python3 -m backend.app.workers.capture.pcap_watch --once</w:t>
              <w:br/>
              <w:t>python3 -m backend.app.workers.detectors.json_watch --detector nmap --once</w:t>
            </w:r>
          </w:p>
        </w:tc>
      </w:tr>
    </w:tbl>
    <w:p>
      <w:pPr>
        <w:spacing w:after="40"/>
      </w:pPr>
    </w:p>
    <w:p>
      <w:pPr>
        <w:spacing w:before="0" w:after="120" w:line="269" w:lineRule="auto"/>
      </w:pPr>
      <w:r>
        <w:rPr>
          <w:rFonts w:ascii="Aptos" w:hAnsi="Aptos"/>
          <w:b w:val="0"/>
          <w:i w:val="0"/>
          <w:color w:val="000000"/>
          <w:sz w:val="22"/>
        </w:rPr>
        <w:t>Capture on the any interface can contain background traffic. When showing controlled evidence, focus on the local 127.0.0.1 alert created by your lab test.</w:t>
      </w:r>
    </w:p>
    <w:p>
      <w:pPr>
        <w:pStyle w:val="Heading1"/>
        <w:keepNext/>
        <w:spacing w:before="320" w:after="120"/>
      </w:pPr>
      <w:r>
        <w:rPr>
          <w:rFonts w:ascii="Aptos" w:hAnsi="Aptos"/>
          <w:b/>
          <w:i w:val="0"/>
          <w:color w:val="000000"/>
          <w:sz w:val="30"/>
        </w:rPr>
        <w:t>11. Intelligence pipeline</w:t>
      </w:r>
    </w:p>
    <w:p>
      <w:pPr>
        <w:spacing w:before="0" w:after="120" w:line="269" w:lineRule="auto"/>
      </w:pPr>
      <w:r>
        <w:rPr>
          <w:rFonts w:ascii="Aptos" w:hAnsi="Aptos"/>
          <w:b w:val="0"/>
          <w:i w:val="0"/>
          <w:color w:val="000000"/>
          <w:sz w:val="22"/>
        </w:rPr>
        <w:t>After a detector creates output, run the stages below. CVSS, rule, and IOC extract workers can continue monitoring. Press Ctrl+C once after their first successful processing pass when performing a short demonstration.</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 Import detector records into MongoDB</w:t>
              <w:br/>
              <w:t>python3 -m backend.app.workers.alert_log_ingestion --once</w:t>
              <w:br/>
              <w:br/>
              <w:t># Add CVSS scores</w:t>
              <w:br/>
              <w:t>python3 -m backend.app.workers.cvss_worker</w:t>
              <w:br/>
              <w:br/>
              <w:t># Generate defensive rules</w:t>
              <w:br/>
              <w:t>python3 -m backend.app.workers.rule_worker</w:t>
              <w:br/>
              <w:br/>
              <w:t># Extract IOCs, generate STIX, and import STIX</w:t>
              <w:br/>
              <w:t>python3 -m backend.app.workers.ioc_worker --mode extract</w:t>
              <w:br/>
              <w:t>python3 -m backend.app.workers.ioc_worker --mode stix</w:t>
              <w:br/>
              <w:t>python3 -m backend.app.services.intelligence.stix_ingestion</w:t>
            </w:r>
          </w:p>
        </w:tc>
      </w:tr>
    </w:tbl>
    <w:p>
      <w:pPr>
        <w:spacing w:after="40"/>
      </w:pP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403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Generated item</w:t>
            </w:r>
          </w:p>
        </w:tc>
        <w:tc>
          <w:tcPr>
            <w:tcW w:type="dxa" w:w="547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Location</w:t>
            </w:r>
          </w:p>
        </w:tc>
      </w:tr>
      <w:tr>
        <w:tc>
          <w:tcPr>
            <w:tcW w:type="dxa" w:w="403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Input captures</w:t>
            </w:r>
          </w:p>
        </w:tc>
        <w:tc>
          <w:tcPr>
            <w:tcW w:type="dxa" w:w="54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data/captures/</w:t>
            </w:r>
          </w:p>
        </w:tc>
      </w:tr>
      <w:tr>
        <w:tc>
          <w:tcPr>
            <w:tcW w:type="dxa" w:w="40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Parsed packet JSON</w:t>
            </w:r>
          </w:p>
        </w:tc>
        <w:tc>
          <w:tcPr>
            <w:tcW w:type="dxa" w:w="54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data/parsed/</w:t>
            </w:r>
          </w:p>
        </w:tc>
      </w:tr>
      <w:tr>
        <w:tc>
          <w:tcPr>
            <w:tcW w:type="dxa" w:w="403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Detector alerts and logs</w:t>
            </w:r>
          </w:p>
        </w:tc>
        <w:tc>
          <w:tcPr>
            <w:tcW w:type="dxa" w:w="54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data/detector_output/</w:t>
            </w:r>
          </w:p>
        </w:tc>
      </w:tr>
      <w:tr>
        <w:tc>
          <w:tcPr>
            <w:tcW w:type="dxa" w:w="40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Defensive rule JSON</w:t>
            </w:r>
          </w:p>
        </w:tc>
        <w:tc>
          <w:tcPr>
            <w:tcW w:type="dxa" w:w="54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data/rules/</w:t>
            </w:r>
          </w:p>
        </w:tc>
      </w:tr>
      <w:tr>
        <w:tc>
          <w:tcPr>
            <w:tcW w:type="dxa" w:w="403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IOC documents</w:t>
            </w:r>
          </w:p>
        </w:tc>
        <w:tc>
          <w:tcPr>
            <w:tcW w:type="dxa" w:w="54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data/iocs/</w:t>
            </w:r>
          </w:p>
        </w:tc>
      </w:tr>
      <w:tr>
        <w:tc>
          <w:tcPr>
            <w:tcW w:type="dxa" w:w="403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STIX bundles</w:t>
            </w:r>
          </w:p>
        </w:tc>
        <w:tc>
          <w:tcPr>
            <w:tcW w:type="dxa" w:w="54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data/stix/</w:t>
            </w:r>
          </w:p>
        </w:tc>
      </w:tr>
      <w:tr>
        <w:tc>
          <w:tcPr>
            <w:tcW w:type="dxa" w:w="403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Reports, ZIPs, and uploads</w:t>
            </w:r>
          </w:p>
        </w:tc>
        <w:tc>
          <w:tcPr>
            <w:tcW w:type="dxa" w:w="5472"/>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data/reports/, data/uploads/</w:t>
            </w:r>
          </w:p>
        </w:tc>
      </w:tr>
    </w:tbl>
    <w:p>
      <w:pPr>
        <w:spacing w:after="40"/>
      </w:pPr>
    </w:p>
    <w:p>
      <w:pPr>
        <w:pStyle w:val="Heading1"/>
        <w:keepNext/>
        <w:spacing w:before="320" w:after="120"/>
      </w:pPr>
      <w:r>
        <w:rPr>
          <w:rFonts w:ascii="Aptos" w:hAnsi="Aptos"/>
          <w:b/>
          <w:i w:val="0"/>
          <w:color w:val="000000"/>
          <w:sz w:val="30"/>
        </w:rPr>
        <w:t>12. Rule management reports and TAXII</w:t>
      </w:r>
    </w:p>
    <w:p>
      <w:pPr>
        <w:spacing w:before="0" w:after="120" w:line="269" w:lineRule="auto"/>
      </w:pPr>
      <w:r>
        <w:rPr>
          <w:rFonts w:ascii="Aptos" w:hAnsi="Aptos"/>
          <w:b w:val="0"/>
          <w:i w:val="0"/>
          <w:color w:val="000000"/>
          <w:sz w:val="22"/>
        </w:rPr>
        <w:t>Start the secure upload service before using the Rule Editor. The desktop interfaces are not started by the launcher unless you start them directly.</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 Open generated rules, edit a rule, create an archive, and upload it</w:t>
              <w:br/>
              <w:t>python3 frontend/desktop/rule_editor.py</w:t>
              <w:br/>
              <w:br/>
              <w:t># Open the rule and report viewer</w:t>
              <w:br/>
              <w:t>python3 frontend/desktop/rule_report_viewer.py</w:t>
            </w:r>
          </w:p>
        </w:tc>
      </w:tr>
    </w:tbl>
    <w:p>
      <w:pPr>
        <w:spacing w:after="40"/>
      </w:pPr>
    </w:p>
    <w:p>
      <w:pPr>
        <w:spacing w:before="0" w:after="120" w:line="269" w:lineRule="auto"/>
      </w:pPr>
      <w:r>
        <w:rPr>
          <w:rFonts w:ascii="Aptos" w:hAnsi="Aptos"/>
          <w:b w:val="0"/>
          <w:i w:val="0"/>
          <w:color w:val="000000"/>
          <w:sz w:val="22"/>
        </w:rPr>
        <w:t>PDF report generation uses an IPInfo token for enrichment:</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python3 -m backend.app.services.reports.pdf_generator --hours 24 --ipinfo YOUR_IPINFO_TOKEN</w:t>
            </w:r>
          </w:p>
        </w:tc>
      </w:tr>
    </w:tbl>
    <w:p>
      <w:pPr>
        <w:spacing w:after="40"/>
      </w:pPr>
    </w:p>
    <w:p>
      <w:pPr>
        <w:spacing w:before="0" w:after="120" w:line="269" w:lineRule="auto"/>
      </w:pPr>
      <w:r>
        <w:rPr>
          <w:rFonts w:ascii="Aptos" w:hAnsi="Aptos"/>
          <w:b w:val="0"/>
          <w:i w:val="0"/>
          <w:color w:val="000000"/>
          <w:sz w:val="22"/>
        </w:rPr>
        <w:t>Verify TAXII discovery after starting the TAXII service:</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curl -i http://127.0.0.1:5002/taxii2/</w:t>
            </w:r>
          </w:p>
        </w:tc>
      </w:tr>
    </w:tbl>
    <w:p>
      <w:pPr>
        <w:spacing w:after="40"/>
      </w:pPr>
    </w:p>
    <w:p>
      <w:pPr>
        <w:spacing w:before="0" w:after="120" w:line="269" w:lineRule="auto"/>
      </w:pPr>
      <w:r>
        <w:rPr>
          <w:rFonts w:ascii="Aptos" w:hAnsi="Aptos"/>
          <w:b w:val="0"/>
          <w:i w:val="0"/>
          <w:color w:val="000000"/>
          <w:sz w:val="22"/>
        </w:rPr>
        <w:t>A successful response is HTTP 200 with TAXII discovery JSON. Protected collection endpoints require configured TAXII credentials.</w:t>
      </w:r>
    </w:p>
    <w:p>
      <w:pPr>
        <w:pStyle w:val="Heading1"/>
        <w:keepNext/>
        <w:spacing w:before="320" w:after="120"/>
      </w:pPr>
      <w:r>
        <w:rPr>
          <w:rFonts w:ascii="Aptos" w:hAnsi="Aptos"/>
          <w:b/>
          <w:i w:val="0"/>
          <w:color w:val="000000"/>
          <w:sz w:val="30"/>
        </w:rPr>
        <w:t>13. Validation and troubleshooting</w:t>
      </w:r>
    </w:p>
    <w:p>
      <w:pPr>
        <w:spacing w:before="0" w:after="120" w:line="269" w:lineRule="auto"/>
      </w:pPr>
      <w:r>
        <w:rPr>
          <w:rFonts w:ascii="Aptos" w:hAnsi="Aptos"/>
          <w:b w:val="0"/>
          <w:i w:val="0"/>
          <w:color w:val="000000"/>
          <w:sz w:val="22"/>
        </w:rPr>
        <w:t>Run the test suite and basic health checks after installing dependencies or moving to a new machine.</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python3 -m unittest discover -s backend/tests -p 'test_*.py'</w:t>
              <w:br/>
              <w:t>python3 -m py_compile scripts/launcher.py backend/app/main.py</w:t>
              <w:br/>
              <w:t>python3 -c "from backend.app.main import create_app; r = create_app().test_client().get('/api/v1/health'); print(r.status_code, r.json)"</w:t>
              <w:br/>
              <w:t>python3 -m pip check</w:t>
            </w:r>
          </w:p>
        </w:tc>
      </w:tr>
    </w:tbl>
    <w:p>
      <w:pPr>
        <w:spacing w:after="40"/>
      </w:pP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88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Symptom</w:t>
            </w:r>
          </w:p>
        </w:tc>
        <w:tc>
          <w:tcPr>
            <w:tcW w:type="dxa" w:w="6624"/>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pPr>
            <w:r>
              <w:rPr>
                <w:rFonts w:ascii="Aptos" w:hAnsi="Aptos"/>
                <w:b/>
                <w:i w:val="0"/>
                <w:color w:val="FFFFFF"/>
                <w:sz w:val="20"/>
              </w:rPr>
              <w:t>Action</w:t>
            </w:r>
          </w:p>
        </w:tc>
      </w:tr>
      <w:tr>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Port already in use</w:t>
            </w:r>
          </w:p>
        </w:tc>
        <w:tc>
          <w:tcPr>
            <w:tcW w:type="dxa" w:w="66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The service is probably already active. Use ss to find the exact listening PID; do not start a duplicate.</w:t>
            </w:r>
          </w:p>
        </w:tc>
      </w:tr>
      <w:t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MongoDB bad auth</w:t>
            </w:r>
          </w:p>
        </w:tc>
        <w:tc>
          <w:tcPr>
            <w:tcW w:type="dxa" w:w="66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Check the Atlas database user, password, and URL encode special password characters.</w:t>
            </w:r>
          </w:p>
        </w:tc>
      </w:tr>
      <w:tr>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MongoDB NXDOMAIN</w:t>
            </w:r>
          </w:p>
        </w:tc>
        <w:tc>
          <w:tcPr>
            <w:tcW w:type="dxa" w:w="66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The Atlas host is wrong or still contains a placeholder value.</w:t>
            </w:r>
          </w:p>
        </w:tc>
      </w:tr>
      <w:t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Atlas connection timeout</w:t>
            </w:r>
          </w:p>
        </w:tc>
        <w:tc>
          <w:tcPr>
            <w:tcW w:type="dxa" w:w="66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Add the laptop public IP in Atlas Network Access and verify internet access.</w:t>
            </w:r>
          </w:p>
        </w:tc>
      </w:tr>
      <w:tr>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Dashboard has no central alerts</w:t>
            </w:r>
          </w:p>
        </w:tc>
        <w:tc>
          <w:tcPr>
            <w:tcW w:type="dxa" w:w="66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Log in with first name internal. The infosecurity view reads organization specific collections.</w:t>
            </w:r>
          </w:p>
        </w:tc>
      </w:tr>
      <w:t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TShark permission denied</w:t>
            </w:r>
          </w:p>
        </w:tc>
        <w:tc>
          <w:tcPr>
            <w:tcW w:type="dxa" w:w="66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Capture to /tmp using sudo, copy the file into data/captures, and change ownership to your user.</w:t>
            </w:r>
          </w:p>
        </w:tc>
      </w:tr>
      <w:tr>
        <w:tc>
          <w:tcPr>
            <w:tcW w:type="dxa" w:w="2880"/>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Rule upload returns 401</w:t>
            </w:r>
          </w:p>
        </w:tc>
        <w:tc>
          <w:tcPr>
            <w:tcW w:type="dxa" w:w="6624"/>
            <w:vAlign w:val="center"/>
            <w:shd w:fill="EAF2F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Make FILE_SERVER_USERNAME and FILE_SERVER_PASSWORD match the local upload credentials exactly.</w:t>
            </w:r>
          </w:p>
        </w:tc>
      </w:tr>
      <w:tr>
        <w:tc>
          <w:tcPr>
            <w:tcW w:type="dxa" w:w="288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VM becomes slow</w:t>
            </w:r>
          </w:p>
        </w:tc>
        <w:tc>
          <w:tcPr>
            <w:tcW w:type="dxa" w:w="662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tcPr>
          <w:p>
            <w:pPr>
              <w:spacing w:after="0" w:line="252" w:lineRule="auto"/>
            </w:pPr>
            <w:r>
              <w:rPr>
                <w:rFonts w:ascii="Aptos" w:hAnsi="Aptos"/>
                <w:b w:val="0"/>
                <w:i w:val="0"/>
                <w:color w:val="000000"/>
                <w:sz w:val="19"/>
              </w:rPr>
              <w:t>Run individual services instead of all pipeline. Stop unrelated heavy services such as Wazuh when not required.</w:t>
            </w:r>
          </w:p>
        </w:tc>
      </w:tr>
    </w:tbl>
    <w:p>
      <w:pPr>
        <w:spacing w:after="40"/>
      </w:pPr>
    </w:p>
    <w:p>
      <w:pPr>
        <w:pStyle w:val="Heading1"/>
        <w:keepNext/>
        <w:spacing w:before="320" w:after="120"/>
      </w:pPr>
      <w:r>
        <w:rPr>
          <w:rFonts w:ascii="Aptos" w:hAnsi="Aptos"/>
          <w:b/>
          <w:i w:val="0"/>
          <w:color w:val="000000"/>
          <w:sz w:val="30"/>
        </w:rPr>
        <w:t>14. Security and Git safety</w:t>
      </w:r>
    </w:p>
    <w:p>
      <w:pPr>
        <w:pStyle w:val="ListBullet"/>
        <w:spacing w:after="60" w:line="259" w:lineRule="auto"/>
      </w:pPr>
      <w:r>
        <w:rPr>
          <w:rFonts w:ascii="Aptos" w:hAnsi="Aptos"/>
          <w:b w:val="0"/>
          <w:i w:val="0"/>
          <w:color w:val="000000"/>
          <w:sz w:val="22"/>
        </w:rPr>
        <w:t>Use .env for all real credentials. Never hard-code credentials in Python files.</w:t>
      </w:r>
    </w:p>
    <w:p>
      <w:pPr>
        <w:pStyle w:val="ListBullet"/>
        <w:spacing w:after="60" w:line="259" w:lineRule="auto"/>
      </w:pPr>
      <w:r>
        <w:rPr>
          <w:rFonts w:ascii="Aptos" w:hAnsi="Aptos"/>
          <w:b w:val="0"/>
          <w:i w:val="0"/>
          <w:color w:val="000000"/>
          <w:sz w:val="22"/>
        </w:rPr>
        <w:t>Do not commit .env, data/credentials, PCAPs, logs, reports, upload archives, private keys, or tokens.</w:t>
      </w:r>
    </w:p>
    <w:p>
      <w:pPr>
        <w:pStyle w:val="ListBullet"/>
        <w:spacing w:after="60" w:line="259" w:lineRule="auto"/>
      </w:pPr>
      <w:r>
        <w:rPr>
          <w:rFonts w:ascii="Aptos" w:hAnsi="Aptos"/>
          <w:b w:val="0"/>
          <w:i w:val="0"/>
          <w:color w:val="000000"/>
          <w:sz w:val="22"/>
        </w:rPr>
        <w:t>Local services bind to 127.0.0.1 by default. Keep this setting for development and demonstrations.</w:t>
      </w:r>
    </w:p>
    <w:p>
      <w:pPr>
        <w:pStyle w:val="ListBullet"/>
        <w:spacing w:after="60" w:line="259" w:lineRule="auto"/>
      </w:pPr>
      <w:r>
        <w:rPr>
          <w:rFonts w:ascii="Aptos" w:hAnsi="Aptos"/>
          <w:b w:val="0"/>
          <w:i w:val="0"/>
          <w:color w:val="000000"/>
          <w:sz w:val="22"/>
        </w:rPr>
        <w:t>Flask debug mode is disabled. Use a production WSGI server and HTTPS before any exposed deployment.</w:t>
      </w:r>
    </w:p>
    <w:p>
      <w:pPr>
        <w:pStyle w:val="ListBullet"/>
        <w:spacing w:after="60" w:line="259" w:lineRule="auto"/>
      </w:pPr>
      <w:r>
        <w:rPr>
          <w:rFonts w:ascii="Aptos" w:hAnsi="Aptos"/>
          <w:b w:val="0"/>
          <w:i w:val="0"/>
          <w:color w:val="000000"/>
          <w:sz w:val="22"/>
        </w:rPr>
        <w:t>Dependencies are pinned in requirements.txt. Run python3 -m pip check after installation.</w:t>
      </w:r>
    </w:p>
    <w:p>
      <w:pPr>
        <w:spacing w:before="0" w:after="120" w:line="269" w:lineRule="auto"/>
      </w:pPr>
      <w:r>
        <w:rPr>
          <w:rFonts w:ascii="Aptos" w:hAnsi="Aptos"/>
          <w:b w:val="0"/>
          <w:i w:val="0"/>
          <w:color w:val="000000"/>
          <w:sz w:val="22"/>
        </w:rPr>
        <w:t>Before committing source changes, use:</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git status --short</w:t>
              <w:br/>
              <w:t>git diff --check</w:t>
              <w:br/>
              <w:t>git ls-files .env data</w:t>
            </w:r>
          </w:p>
        </w:tc>
      </w:tr>
    </w:tbl>
    <w:p>
      <w:pPr>
        <w:spacing w:after="40"/>
      </w:pPr>
    </w:p>
    <w:p>
      <w:pPr>
        <w:pStyle w:val="Heading1"/>
        <w:keepNext/>
        <w:spacing w:before="320" w:after="120"/>
      </w:pPr>
      <w:r>
        <w:rPr>
          <w:rFonts w:ascii="Aptos" w:hAnsi="Aptos"/>
          <w:b/>
          <w:i w:val="0"/>
          <w:color w:val="000000"/>
          <w:sz w:val="30"/>
        </w:rPr>
        <w:t>15. Moving to a new Ubuntu laptop</w:t>
      </w:r>
    </w:p>
    <w:p>
      <w:pPr>
        <w:spacing w:before="0" w:after="120" w:line="269" w:lineRule="auto"/>
      </w:pPr>
      <w:r>
        <w:rPr>
          <w:rFonts w:ascii="Aptos" w:hAnsi="Aptos"/>
          <w:b w:val="0"/>
          <w:i w:val="0"/>
          <w:color w:val="000000"/>
          <w:sz w:val="22"/>
        </w:rPr>
        <w:t>The recommended move is a fresh clone, a fresh virtual environment, and a fresh .env file. This is safer and more reliable than copying the entire old project folder or virtual environment.</w:t>
      </w:r>
    </w:p>
    <w:p>
      <w:pPr>
        <w:pStyle w:val="Heading2"/>
        <w:keepNext/>
        <w:spacing w:before="200" w:after="120"/>
      </w:pPr>
      <w:r>
        <w:rPr>
          <w:rFonts w:ascii="Aptos" w:hAnsi="Aptos"/>
          <w:b/>
          <w:i w:val="0"/>
          <w:color w:val="000000"/>
          <w:sz w:val="24"/>
        </w:rPr>
        <w:t>On the current laptop</w:t>
      </w:r>
    </w:p>
    <w:p>
      <w:pPr>
        <w:pStyle w:val="ListBullet"/>
        <w:spacing w:after="60" w:line="259" w:lineRule="auto"/>
      </w:pPr>
      <w:r>
        <w:rPr>
          <w:rFonts w:ascii="Aptos" w:hAnsi="Aptos"/>
          <w:b w:val="0"/>
          <w:i w:val="0"/>
          <w:color w:val="000000"/>
          <w:sz w:val="22"/>
        </w:rPr>
        <w:t>Push the latest source code to GitHub before moving.</w:t>
      </w:r>
    </w:p>
    <w:p>
      <w:pPr>
        <w:pStyle w:val="ListBullet"/>
        <w:spacing w:after="60" w:line="259" w:lineRule="auto"/>
      </w:pPr>
      <w:r>
        <w:rPr>
          <w:rFonts w:ascii="Aptos" w:hAnsi="Aptos"/>
          <w:b w:val="0"/>
          <w:i w:val="0"/>
          <w:color w:val="000000"/>
          <w:sz w:val="22"/>
        </w:rPr>
        <w:t>Keep the submitted source archive separately if required by your university.</w:t>
      </w:r>
    </w:p>
    <w:p>
      <w:pPr>
        <w:pStyle w:val="ListBullet"/>
        <w:spacing w:after="60" w:line="259" w:lineRule="auto"/>
      </w:pPr>
      <w:r>
        <w:rPr>
          <w:rFonts w:ascii="Aptos" w:hAnsi="Aptos"/>
          <w:b w:val="0"/>
          <w:i w:val="0"/>
          <w:color w:val="000000"/>
          <w:sz w:val="22"/>
        </w:rPr>
        <w:t>Do not copy .env or data/credentials. These contain secrets or device specific configuration.</w:t>
      </w:r>
    </w:p>
    <w:p>
      <w:pPr>
        <w:pStyle w:val="ListBullet"/>
        <w:spacing w:after="60" w:line="259" w:lineRule="auto"/>
      </w:pPr>
      <w:r>
        <w:rPr>
          <w:rFonts w:ascii="Aptos" w:hAnsi="Aptos"/>
          <w:b w:val="0"/>
          <w:i w:val="0"/>
          <w:color w:val="000000"/>
          <w:sz w:val="22"/>
        </w:rPr>
        <w:t>MongoDB Atlas data remains in the cloud. It is not copied with the repository.</w:t>
      </w:r>
    </w:p>
    <w:p>
      <w:pPr>
        <w:pStyle w:val="Heading2"/>
        <w:keepNext/>
        <w:spacing w:before="200" w:after="120"/>
      </w:pPr>
      <w:r>
        <w:rPr>
          <w:rFonts w:ascii="Aptos" w:hAnsi="Aptos"/>
          <w:b/>
          <w:i w:val="0"/>
          <w:color w:val="000000"/>
          <w:sz w:val="24"/>
        </w:rPr>
        <w:t>On the new Ubuntu laptop</w:t>
      </w:r>
    </w:p>
    <w:tbl>
      <w:tblPr>
        <w:tblW w:type="auto" w:w="0"/>
        <w:tblLayout w:type="fixed"/>
        <w:tblLook w:firstColumn="1" w:firstRow="1" w:lastColumn="0" w:lastRow="0" w:noHBand="0" w:noVBand="1" w:val="04A0"/>
      </w:tblPr>
      <w:tblGrid>
        <w:gridCol w:w="9936"/>
      </w:tblGrid>
      <w:tr>
        <w:tc>
          <w:tcPr>
            <w:tcW w:type="dxa" w:w="9936"/>
            <w:shd w:fill="F3F5F7"/>
            <w:tcBorders>
              <w:top w:val="single" w:sz="4" w:color="D9E2F3"/>
              <w:left w:val="single" w:sz="4" w:color="D9E2F3"/>
              <w:bottom w:val="single" w:sz="4" w:color="D9E2F3"/>
              <w:right w:val="single" w:sz="4" w:color="D9E2F3"/>
              <w:insideH w:val="single" w:sz="4" w:color="D9E2F3"/>
              <w:insideV w:val="single" w:sz="4" w:color="D9E2F3"/>
            </w:tcBorders>
            <w:tcMar>
              <w:top w:w="110" w:type="dxa"/>
              <w:start w:w="140" w:type="dxa"/>
              <w:bottom w:w="110" w:type="dxa"/>
              <w:end w:w="140" w:type="dxa"/>
            </w:tcMar>
          </w:tcPr>
          <w:p>
            <w:pPr>
              <w:spacing w:after="0" w:line="252" w:lineRule="auto"/>
              <w:jc w:val="left"/>
            </w:pPr>
            <w:r>
              <w:rPr>
                <w:rFonts w:ascii="Consolas" w:hAnsi="Consolas"/>
                <w:sz w:val="18"/>
              </w:rPr>
              <w:t>sudo apt update</w:t>
              <w:br/>
              <w:t>sudo apt install -y git python3 python3-venv python3-pip tshark nmap unzip</w:t>
              <w:br/>
              <w:br/>
              <w:t>cd ~/Desktop</w:t>
              <w:br/>
              <w:t>git clone https://github.com/rijaqazi/rijaqazi.git ThreatSentinel</w:t>
              <w:br/>
              <w:t>cd ThreatSentinel</w:t>
              <w:br/>
              <w:t>python3 -m venv .venv</w:t>
              <w:br/>
              <w:t>source .venv/bin/activate</w:t>
              <w:br/>
              <w:t>python3 -m pip install --upgrade pip</w:t>
              <w:br/>
              <w:t>python3 -m pip install -r requirements.txt</w:t>
              <w:br/>
              <w:t>cp .env.example .env</w:t>
              <w:br/>
              <w:t>nano .env</w:t>
            </w:r>
          </w:p>
        </w:tc>
      </w:tr>
    </w:tbl>
    <w:p>
      <w:pPr>
        <w:spacing w:after="40"/>
      </w:pPr>
    </w:p>
    <w:p>
      <w:pPr>
        <w:pStyle w:val="ListBullet"/>
        <w:spacing w:after="60" w:line="259" w:lineRule="auto"/>
      </w:pPr>
      <w:r>
        <w:rPr>
          <w:rFonts w:ascii="Aptos" w:hAnsi="Aptos"/>
          <w:b w:val="0"/>
          <w:i w:val="0"/>
          <w:color w:val="000000"/>
          <w:sz w:val="22"/>
        </w:rPr>
        <w:t>Create or retrieve a MongoDB Atlas connection string and enter it in the new .env file.</w:t>
      </w:r>
    </w:p>
    <w:p>
      <w:pPr>
        <w:pStyle w:val="ListBullet"/>
        <w:spacing w:after="60" w:line="259" w:lineRule="auto"/>
      </w:pPr>
      <w:r>
        <w:rPr>
          <w:rFonts w:ascii="Aptos" w:hAnsi="Aptos"/>
          <w:b w:val="0"/>
          <w:i w:val="0"/>
          <w:color w:val="000000"/>
          <w:sz w:val="22"/>
        </w:rPr>
        <w:t>Add the new laptop public IP to MongoDB Atlas Network Access.</w:t>
      </w:r>
    </w:p>
    <w:p>
      <w:pPr>
        <w:pStyle w:val="ListBullet"/>
        <w:spacing w:after="60" w:line="259" w:lineRule="auto"/>
      </w:pPr>
      <w:r>
        <w:rPr>
          <w:rFonts w:ascii="Aptos" w:hAnsi="Aptos"/>
          <w:b w:val="0"/>
          <w:i w:val="0"/>
          <w:color w:val="000000"/>
          <w:sz w:val="22"/>
        </w:rPr>
        <w:t>Create new upload credentials by starting the upload service once, then update matching FILE_SERVER values in .env.</w:t>
      </w:r>
    </w:p>
    <w:p>
      <w:pPr>
        <w:pStyle w:val="ListBullet"/>
        <w:spacing w:after="60" w:line="259" w:lineRule="auto"/>
      </w:pPr>
      <w:r>
        <w:rPr>
          <w:rFonts w:ascii="Aptos" w:hAnsi="Aptos"/>
          <w:b w:val="0"/>
          <w:i w:val="0"/>
          <w:color w:val="000000"/>
          <w:sz w:val="22"/>
        </w:rPr>
        <w:t>Run the MongoDB ping test, test suite, and dashboard command before beginning a demonstration.</w:t>
      </w:r>
    </w:p>
    <w:p>
      <w:pPr>
        <w:pStyle w:val="ListBullet"/>
        <w:spacing w:after="60" w:line="259" w:lineRule="auto"/>
      </w:pPr>
      <w:r>
        <w:rPr>
          <w:rFonts w:ascii="Aptos" w:hAnsi="Aptos"/>
          <w:b w:val="0"/>
          <w:i w:val="0"/>
          <w:color w:val="000000"/>
          <w:sz w:val="22"/>
        </w:rPr>
        <w:t>If demonstration captures are needed, privately copy only selected non-sensitive data subfolders. Never copy .env, passwords, API tokens, or data/credentials.</w:t>
      </w:r>
    </w:p>
    <w:p>
      <w:pPr>
        <w:pStyle w:val="Heading1"/>
        <w:keepNext/>
        <w:spacing w:before="320" w:after="120"/>
      </w:pPr>
      <w:r>
        <w:rPr>
          <w:rFonts w:ascii="Aptos" w:hAnsi="Aptos"/>
          <w:b/>
          <w:i w:val="0"/>
          <w:color w:val="000000"/>
          <w:sz w:val="30"/>
        </w:rPr>
        <w:t>16. Final demonstration checklist</w:t>
      </w:r>
    </w:p>
    <w:p>
      <w:pPr>
        <w:pStyle w:val="ListBullet"/>
        <w:spacing w:after="60" w:line="259" w:lineRule="auto"/>
      </w:pPr>
      <w:r>
        <w:rPr>
          <w:rFonts w:ascii="Aptos" w:hAnsi="Aptos"/>
          <w:b w:val="0"/>
          <w:i w:val="0"/>
          <w:color w:val="000000"/>
          <w:sz w:val="22"/>
        </w:rPr>
        <w:t>Activate .venv and confirm MongoDB connection.</w:t>
      </w:r>
    </w:p>
    <w:p>
      <w:pPr>
        <w:pStyle w:val="ListBullet"/>
        <w:spacing w:after="60" w:line="259" w:lineRule="auto"/>
      </w:pPr>
      <w:r>
        <w:rPr>
          <w:rFonts w:ascii="Aptos" w:hAnsi="Aptos"/>
          <w:b w:val="0"/>
          <w:i w:val="0"/>
          <w:color w:val="000000"/>
          <w:sz w:val="22"/>
        </w:rPr>
        <w:t>Start dashboard and TAXII in separate terminals.</w:t>
      </w:r>
    </w:p>
    <w:p>
      <w:pPr>
        <w:pStyle w:val="ListBullet"/>
        <w:spacing w:after="60" w:line="259" w:lineRule="auto"/>
      </w:pPr>
      <w:r>
        <w:rPr>
          <w:rFonts w:ascii="Aptos" w:hAnsi="Aptos"/>
          <w:b w:val="0"/>
          <w:i w:val="0"/>
          <w:color w:val="000000"/>
          <w:sz w:val="22"/>
        </w:rPr>
        <w:t>Log in as internal and show alerts, CVSS scores, IOCs, and reports.</w:t>
      </w:r>
    </w:p>
    <w:p>
      <w:pPr>
        <w:pStyle w:val="ListBullet"/>
        <w:spacing w:after="60" w:line="259" w:lineRule="auto"/>
      </w:pPr>
      <w:r>
        <w:rPr>
          <w:rFonts w:ascii="Aptos" w:hAnsi="Aptos"/>
          <w:b w:val="0"/>
          <w:i w:val="0"/>
          <w:color w:val="000000"/>
          <w:sz w:val="22"/>
        </w:rPr>
        <w:t>Show one generated defensive rule in the Rule Editor.</w:t>
      </w:r>
    </w:p>
    <w:p>
      <w:pPr>
        <w:pStyle w:val="ListBullet"/>
        <w:spacing w:after="60" w:line="259" w:lineRule="auto"/>
      </w:pPr>
      <w:r>
        <w:rPr>
          <w:rFonts w:ascii="Aptos" w:hAnsi="Aptos"/>
          <w:b w:val="0"/>
          <w:i w:val="0"/>
          <w:color w:val="000000"/>
          <w:sz w:val="22"/>
        </w:rPr>
        <w:t>Show TAXII discovery returning HTTP 200.</w:t>
      </w:r>
    </w:p>
    <w:p>
      <w:pPr>
        <w:pStyle w:val="ListBullet"/>
        <w:spacing w:after="60" w:line="259" w:lineRule="auto"/>
      </w:pPr>
      <w:r>
        <w:rPr>
          <w:rFonts w:ascii="Aptos" w:hAnsi="Aptos"/>
          <w:b w:val="0"/>
          <w:i w:val="0"/>
          <w:color w:val="000000"/>
          <w:sz w:val="22"/>
        </w:rPr>
        <w:t>Explain the safe loopback PCAP test and show the detector result.</w:t>
      </w:r>
    </w:p>
    <w:p>
      <w:pPr>
        <w:pStyle w:val="ListBullet"/>
        <w:spacing w:after="60" w:line="259" w:lineRule="auto"/>
      </w:pPr>
      <w:r>
        <w:rPr>
          <w:rFonts w:ascii="Aptos" w:hAnsi="Aptos"/>
          <w:b w:val="0"/>
          <w:i w:val="0"/>
          <w:color w:val="000000"/>
          <w:sz w:val="22"/>
        </w:rPr>
        <w:t>Stop active services with Ctrl+C after the demonstration.</w:t>
      </w:r>
    </w:p>
    <w:p>
      <w:pPr>
        <w:spacing w:before="280" w:after="0" w:line="269" w:lineRule="auto"/>
      </w:pPr>
      <w:r>
        <w:rPr>
          <w:rFonts w:ascii="Aptos" w:hAnsi="Aptos"/>
          <w:b w:val="0"/>
          <w:i w:val="0"/>
          <w:color w:val="000000"/>
          <w:sz w:val="22"/>
        </w:rPr>
        <w:t>For concise command references, see the repository files README.md, docs/RUNNING.md, docs/WORKFLOWS.md, and docs/ARCHITECTURE.md.</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rFonts w:ascii="Aptos" w:hAnsi="Aptos"/>
        <w:b w:val="0"/>
        <w:i w:val="0"/>
        <w:color w:val="666666"/>
        <w:sz w:val="16"/>
      </w:rPr>
      <w:t>ThreatSentinel Project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ThreatSentinel Project Guide</dc:title>
  <dc:subject>Installation, architecture, operation, and Ubuntu migration guide</dc:subject>
  <dc:creator>ThreatSentinel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