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4"/>
        <w:gridCol w:w="3191"/>
        <w:gridCol w:w="1932"/>
        <w:gridCol w:w="2333"/>
      </w:tblGrid>
      <w:tr w:rsidR="00F90173" w14:paraId="0705FE03" w14:textId="77777777">
        <w:tc>
          <w:tcPr>
            <w:tcW w:w="0" w:type="auto"/>
            <w:gridSpan w:val="4"/>
            <w:shd w:val="clear" w:color="auto" w:fill="1A5276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24804CCE" w14:textId="7D3253DF" w:rsidR="00F90173" w:rsidRDefault="005A5FC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>xxxxx</w:t>
            </w:r>
            <w:r w:rsidR="00000000"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>xxxx</w:t>
            </w:r>
            <w:r w:rsidR="00000000"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>xxx</w:t>
            </w:r>
          </w:p>
          <w:p w14:paraId="690F3235" w14:textId="77777777" w:rsidR="00F90173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D6EAF8"/>
                <w:sz w:val="24"/>
                <w:szCs w:val="24"/>
              </w:rPr>
              <w:t>Senior Database Administrator  |  PostgreSQL · MySQL · MongoDB</w:t>
            </w:r>
          </w:p>
        </w:tc>
      </w:tr>
      <w:tr w:rsidR="00F90173" w14:paraId="13B69618" w14:textId="77777777">
        <w:tc>
          <w:tcPr>
            <w:tcW w:w="0" w:type="auto"/>
            <w:shd w:val="clear" w:color="auto" w:fill="154360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0BEE7C01" w14:textId="53573A49" w:rsidR="00F9017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📞  +91 </w:t>
            </w:r>
            <w:r w:rsidR="00E94AC1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xxxxxxx</w:t>
            </w:r>
          </w:p>
        </w:tc>
        <w:tc>
          <w:tcPr>
            <w:tcW w:w="0" w:type="auto"/>
            <w:shd w:val="clear" w:color="auto" w:fill="15436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717EDB5" w14:textId="64B5E469" w:rsidR="00F9017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✉  </w:t>
            </w:r>
            <w:r w:rsidR="005A5FC3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xxxx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@</w:t>
            </w:r>
            <w:r w:rsidR="005A5FC3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gmail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.co.in</w:t>
            </w:r>
          </w:p>
        </w:tc>
        <w:tc>
          <w:tcPr>
            <w:tcW w:w="0" w:type="auto"/>
            <w:shd w:val="clear" w:color="auto" w:fill="15436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C070D33" w14:textId="3824711D" w:rsidR="00F9017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📍Mumbai</w:t>
            </w:r>
          </w:p>
        </w:tc>
        <w:tc>
          <w:tcPr>
            <w:tcW w:w="0" w:type="auto"/>
            <w:shd w:val="clear" w:color="auto" w:fill="154360"/>
            <w:tcMar>
              <w:top w:w="100" w:type="dxa"/>
              <w:left w:w="80" w:type="dxa"/>
              <w:bottom w:w="100" w:type="dxa"/>
              <w:right w:w="120" w:type="dxa"/>
            </w:tcMar>
          </w:tcPr>
          <w:p w14:paraId="45922C34" w14:textId="5CD2F70F" w:rsidR="00F9017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🎂  </w:t>
            </w:r>
            <w:r w:rsidR="00E94AC1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xx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 </w:t>
            </w:r>
            <w:r w:rsidR="00E94AC1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xx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 </w:t>
            </w:r>
            <w:r w:rsidR="00E94AC1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xxxx</w:t>
            </w:r>
          </w:p>
        </w:tc>
      </w:tr>
    </w:tbl>
    <w:p w14:paraId="5EA8C9F8" w14:textId="77777777" w:rsidR="00F90173" w:rsidRDefault="00000000">
      <w:pPr>
        <w:spacing w:before="260" w:after="6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PROFESSIONAL SUMMARY</w:t>
      </w:r>
    </w:p>
    <w:p w14:paraId="0C59123A" w14:textId="77777777" w:rsidR="00F90173" w:rsidRDefault="00F90173">
      <w:pPr>
        <w:pBdr>
          <w:bottom w:val="single" w:sz="8" w:space="1" w:color="2E86C1"/>
        </w:pBdr>
      </w:pPr>
    </w:p>
    <w:p w14:paraId="501CFA76" w14:textId="77777777" w:rsidR="00F90173" w:rsidRDefault="00000000">
      <w:pPr>
        <w:spacing w:before="120" w:after="120"/>
      </w:pPr>
      <w:r>
        <w:rPr>
          <w:rFonts w:ascii="Calibri" w:eastAsia="Calibri" w:hAnsi="Calibri" w:cs="Calibri"/>
          <w:color w:val="1C2833"/>
        </w:rPr>
        <w:t>Results-driven Senior Database Administrator with 7+ years of hands-on experience designing, administering, and optimizing Open Source database environments at enterprise scale. Deep expertise in PostgreSQL (including EDB/EPAS), MySQL, and MongoDB across on-premises and cloud platforms (AWS, Google Cloud SQL). Proven track record in high-availability architecture (replication, failover, clustering), performance tuning, security hardening, and leading cross-functional support teams. EDB Certified Professional with a passion for automation, proactive monitoring, and delivering zero-downtime database operations.</w:t>
      </w:r>
    </w:p>
    <w:p w14:paraId="02C14DF9" w14:textId="77777777" w:rsidR="00F90173" w:rsidRDefault="00000000">
      <w:pPr>
        <w:spacing w:before="260" w:after="6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CORE TECHNICAL SKILLS</w:t>
      </w:r>
    </w:p>
    <w:p w14:paraId="4CD8F969" w14:textId="77777777" w:rsidR="00F90173" w:rsidRDefault="00F90173">
      <w:pPr>
        <w:pBdr>
          <w:bottom w:val="single" w:sz="8" w:space="1" w:color="2E86C1"/>
        </w:pBdr>
      </w:pPr>
    </w:p>
    <w:p w14:paraId="3AE51494" w14:textId="77777777" w:rsidR="00F90173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276"/>
        </w:rPr>
        <w:t xml:space="preserve">PostgreSQL / EPAS:  </w:t>
      </w:r>
      <w:r>
        <w:rPr>
          <w:rFonts w:ascii="Calibri" w:eastAsia="Calibri" w:hAnsi="Calibri" w:cs="Calibri"/>
          <w:color w:val="1C2833"/>
        </w:rPr>
        <w:t>Installation, Upgrade, Replication (Streaming/Logical), HA Clustering, Failover (EFM/Repmgr), PITR, Vacuuming, Query Tuning, pg_upgrade, Partitioning, Extensions</w:t>
      </w:r>
    </w:p>
    <w:p w14:paraId="01533DAC" w14:textId="77777777" w:rsidR="00F90173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276"/>
        </w:rPr>
        <w:t xml:space="preserve">MySQL:  </w:t>
      </w:r>
      <w:r>
        <w:rPr>
          <w:rFonts w:ascii="Calibri" w:eastAsia="Calibri" w:hAnsi="Calibri" w:cs="Calibri"/>
          <w:color w:val="1C2833"/>
        </w:rPr>
        <w:t>Installation, Replication (Master-Slave), Performance Tuning, InnoDB Optimization, Backup/Restore (mysqldump, mysqlpump, Workbench), Slow Query Analysis, Explain Plan</w:t>
      </w:r>
    </w:p>
    <w:p w14:paraId="7171A308" w14:textId="77777777" w:rsidR="00F90173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276"/>
        </w:rPr>
        <w:t xml:space="preserve">MongoDB:  </w:t>
      </w:r>
      <w:r>
        <w:rPr>
          <w:rFonts w:ascii="Calibri" w:eastAsia="Calibri" w:hAnsi="Calibri" w:cs="Calibri"/>
          <w:color w:val="1C2833"/>
        </w:rPr>
        <w:t>Standalone, Replica Set, Sharded Cluster, Ops Manager, Backup/Restore (mongodump), User &amp; Role Management, Version Upgrades (4.0 → 6.0)</w:t>
      </w:r>
    </w:p>
    <w:p w14:paraId="2F8868EA" w14:textId="77777777" w:rsidR="00F90173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276"/>
        </w:rPr>
        <w:t xml:space="preserve">High Availability:  </w:t>
      </w:r>
      <w:r>
        <w:rPr>
          <w:rFonts w:ascii="Calibri" w:eastAsia="Calibri" w:hAnsi="Calibri" w:cs="Calibri"/>
          <w:color w:val="1C2833"/>
        </w:rPr>
        <w:t>EFM, Repmgr, Pgpool-II, PgBouncer, Streaming Replication, Logical Replication, DR Drills, Switchover/Switchback</w:t>
      </w:r>
    </w:p>
    <w:p w14:paraId="1F2D9387" w14:textId="77777777" w:rsidR="00F90173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276"/>
        </w:rPr>
        <w:t xml:space="preserve">Backup &amp; Recovery:  </w:t>
      </w:r>
      <w:r>
        <w:rPr>
          <w:rFonts w:ascii="Calibri" w:eastAsia="Calibri" w:hAnsi="Calibri" w:cs="Calibri"/>
          <w:color w:val="1C2833"/>
        </w:rPr>
        <w:t>Barman (incremental &amp; full physical), pg_dump/pg_restore, Veritas (enterprise backup), Point-in-Time Recovery, Cross-platform Migration</w:t>
      </w:r>
    </w:p>
    <w:p w14:paraId="32817690" w14:textId="77777777" w:rsidR="00F90173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276"/>
        </w:rPr>
        <w:t xml:space="preserve">Monitoring &amp; Tooling:  </w:t>
      </w:r>
      <w:r>
        <w:rPr>
          <w:rFonts w:ascii="Calibri" w:eastAsia="Calibri" w:hAnsi="Calibri" w:cs="Calibri"/>
          <w:color w:val="1C2833"/>
        </w:rPr>
        <w:t>PEM, pgBadger, pgBench, check_mk, Ops Manager, Disk/CPU/RAM alerting scripts</w:t>
      </w:r>
    </w:p>
    <w:p w14:paraId="2BAE47F5" w14:textId="77777777" w:rsidR="00F90173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276"/>
        </w:rPr>
        <w:t xml:space="preserve">Cloud:  </w:t>
      </w:r>
      <w:r>
        <w:rPr>
          <w:rFonts w:ascii="Calibri" w:eastAsia="Calibri" w:hAnsi="Calibri" w:cs="Calibri"/>
          <w:color w:val="1C2833"/>
        </w:rPr>
        <w:t>AWS EC2 (PostgreSQL/MySQL setup &amp; config), Google Cloud SQL (PostgreSQL &amp; MySQL, instance mgmt, patch, version upgrade, DR)</w:t>
      </w:r>
    </w:p>
    <w:p w14:paraId="580B4D15" w14:textId="77777777" w:rsidR="00F90173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276"/>
        </w:rPr>
        <w:t xml:space="preserve">Security:  </w:t>
      </w:r>
      <w:r>
        <w:rPr>
          <w:rFonts w:ascii="Calibri" w:eastAsia="Calibri" w:hAnsi="Calibri" w:cs="Calibri"/>
          <w:color w:val="1C2833"/>
        </w:rPr>
        <w:t>RBI Guideline Hardening, pg_hba.conf, SSL/TLS, Role-based access control, Patch Management, Audit Logging</w:t>
      </w:r>
    </w:p>
    <w:p w14:paraId="4498F89E" w14:textId="77777777" w:rsidR="00F90173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276"/>
        </w:rPr>
        <w:t xml:space="preserve">Automation &amp; Scripting:  </w:t>
      </w:r>
      <w:r>
        <w:rPr>
          <w:rFonts w:ascii="Calibri" w:eastAsia="Calibri" w:hAnsi="Calibri" w:cs="Calibri"/>
          <w:color w:val="1C2833"/>
        </w:rPr>
        <w:t>Bash scripting for monitoring alerts, backup scheduling, disk/memory/CPU usage, Cron jobs</w:t>
      </w:r>
    </w:p>
    <w:p w14:paraId="3B86A502" w14:textId="77777777" w:rsidR="00F90173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276"/>
        </w:rPr>
        <w:t xml:space="preserve">Migration:  </w:t>
      </w:r>
      <w:r>
        <w:rPr>
          <w:rFonts w:ascii="Calibri" w:eastAsia="Calibri" w:hAnsi="Calibri" w:cs="Calibri"/>
          <w:color w:val="1C2833"/>
        </w:rPr>
        <w:t>ora2pg (Oracle → PostgreSQL), cross-platform migrations, Oracle FDW, pg_upgrade</w:t>
      </w:r>
    </w:p>
    <w:p w14:paraId="37750EE0" w14:textId="77777777" w:rsidR="00F90173" w:rsidRDefault="00000000">
      <w:pPr>
        <w:spacing w:before="260" w:after="6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PROFESSIONAL EXPERIENCE</w:t>
      </w:r>
    </w:p>
    <w:p w14:paraId="20C8765A" w14:textId="77777777" w:rsidR="00F90173" w:rsidRDefault="00F90173">
      <w:pPr>
        <w:pBdr>
          <w:bottom w:val="single" w:sz="8" w:space="1" w:color="2E86C1"/>
        </w:pBdr>
      </w:pPr>
    </w:p>
    <w:p w14:paraId="45711F68" w14:textId="35BA1BD1" w:rsidR="00F90173" w:rsidRDefault="00387C27">
      <w:pPr>
        <w:tabs>
          <w:tab w:val="right" w:pos="9000"/>
        </w:tabs>
        <w:spacing w:before="200" w:after="60"/>
      </w:pPr>
      <w:r>
        <w:rPr>
          <w:rFonts w:ascii="Calibri" w:eastAsia="Calibri" w:hAnsi="Calibri" w:cs="Calibri"/>
          <w:b/>
          <w:bCs/>
          <w:color w:val="1C2833"/>
          <w:sz w:val="22"/>
          <w:szCs w:val="22"/>
        </w:rPr>
        <w:t xml:space="preserve">Database </w:t>
      </w:r>
      <w:r w:rsidR="00AE6285">
        <w:rPr>
          <w:rFonts w:ascii="Calibri" w:eastAsia="Calibri" w:hAnsi="Calibri" w:cs="Calibri"/>
          <w:b/>
          <w:bCs/>
          <w:color w:val="1C2833"/>
          <w:sz w:val="22"/>
          <w:szCs w:val="22"/>
        </w:rPr>
        <w:t xml:space="preserve">Support </w:t>
      </w:r>
      <w:r>
        <w:rPr>
          <w:rFonts w:ascii="Calibri" w:eastAsia="Calibri" w:hAnsi="Calibri" w:cs="Calibri"/>
          <w:b/>
          <w:bCs/>
          <w:color w:val="1C2833"/>
          <w:sz w:val="22"/>
          <w:szCs w:val="22"/>
        </w:rPr>
        <w:t xml:space="preserve"> IT Operations </w:t>
      </w:r>
      <w:r>
        <w:rPr>
          <w:rFonts w:ascii="Calibri" w:eastAsia="Calibri" w:hAnsi="Calibri" w:cs="Calibri"/>
          <w:color w:val="5D6D7E"/>
          <w:sz w:val="22"/>
          <w:szCs w:val="22"/>
        </w:rPr>
        <w:t xml:space="preserve">|  </w:t>
      </w:r>
      <w:r w:rsidR="0043011A">
        <w:rPr>
          <w:rFonts w:ascii="Calibri" w:eastAsia="Calibri" w:hAnsi="Calibri" w:cs="Calibri"/>
          <w:color w:val="5D6D7E"/>
          <w:sz w:val="22"/>
          <w:szCs w:val="22"/>
        </w:rPr>
        <w:t>xxxxxxxxx</w:t>
      </w:r>
      <w: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August </w:t>
      </w:r>
      <w:r w:rsidR="0043011A">
        <w:rPr>
          <w:rFonts w:ascii="Calibri" w:eastAsia="Calibri" w:hAnsi="Calibri" w:cs="Calibri"/>
          <w:i/>
          <w:iCs/>
          <w:color w:val="5D6D7E"/>
          <w:sz w:val="19"/>
          <w:szCs w:val="19"/>
        </w:rPr>
        <w:t>xxxxx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– Present</w:t>
      </w:r>
    </w:p>
    <w:p w14:paraId="1FCEA1EA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Provide expert-level technical support for Percona's open-source database products including Percona Server for MySQL, Percona Distribution for PostgreSQL, and Percona Server for MongoDB.</w:t>
      </w:r>
    </w:p>
    <w:p w14:paraId="55264C46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Assess, diagnose and resolve complex database incidents reported via tickets; deliver step-by-step resolution guidance to enterprise customers globally.</w:t>
      </w:r>
    </w:p>
    <w:p w14:paraId="3948F119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Analyse system logs, error messages and performance metrics to identify root cause and recommend preventive measures.</w:t>
      </w:r>
    </w:p>
    <w:p w14:paraId="3E56137D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Collaborate with R&amp;D and senior engineering teams to escalate and resolve product defects, contributing to knowledge base documentation.</w:t>
      </w:r>
    </w:p>
    <w:p w14:paraId="07368039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lastRenderedPageBreak/>
        <w:t>Conduct remote troubleshooting sessions via phone, email, and video conference; maintain SLA adherence for Severity 1–3 incidents.</w:t>
      </w:r>
    </w:p>
    <w:p w14:paraId="50E1CE11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Guide customers through installation, configuration, patching, and upgrades of Percona products in production environments.</w:t>
      </w:r>
    </w:p>
    <w:p w14:paraId="01AB4755" w14:textId="3E4DC014" w:rsidR="00F90173" w:rsidRDefault="003E1D4F">
      <w:pPr>
        <w:tabs>
          <w:tab w:val="right" w:pos="9000"/>
        </w:tabs>
        <w:spacing w:before="200" w:after="60"/>
      </w:pPr>
      <w:r>
        <w:rPr>
          <w:rFonts w:ascii="Calibri" w:eastAsia="Calibri" w:hAnsi="Calibri" w:cs="Calibri"/>
          <w:b/>
          <w:bCs/>
          <w:color w:val="1C2833"/>
          <w:sz w:val="22"/>
          <w:szCs w:val="22"/>
        </w:rPr>
        <w:t>DBA</w:t>
      </w:r>
      <w:r w:rsidR="00000000">
        <w:rPr>
          <w:rFonts w:ascii="Calibri" w:eastAsia="Calibri" w:hAnsi="Calibri" w:cs="Calibri"/>
          <w:b/>
          <w:bCs/>
          <w:color w:val="1C2833"/>
          <w:sz w:val="22"/>
          <w:szCs w:val="22"/>
        </w:rPr>
        <w:t xml:space="preserve"> – Core IT (DBA)</w:t>
      </w:r>
      <w:r w:rsidR="00000000">
        <w:rPr>
          <w:rFonts w:ascii="Calibri" w:eastAsia="Calibri" w:hAnsi="Calibri" w:cs="Calibri"/>
          <w:color w:val="5D6D7E"/>
          <w:sz w:val="22"/>
          <w:szCs w:val="22"/>
        </w:rPr>
        <w:t xml:space="preserve">  |  </w:t>
      </w:r>
      <w:r w:rsidR="0043011A">
        <w:rPr>
          <w:rFonts w:ascii="Calibri" w:eastAsia="Calibri" w:hAnsi="Calibri" w:cs="Calibri"/>
          <w:b/>
          <w:bCs/>
          <w:color w:val="1A5276"/>
          <w:sz w:val="22"/>
          <w:szCs w:val="22"/>
        </w:rPr>
        <w:t>xxxxxxxxxxx</w:t>
      </w:r>
      <w:r w:rsidR="00000000">
        <w:tab/>
      </w:r>
      <w:r w:rsidR="00000000"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June </w:t>
      </w:r>
      <w:r w:rsidR="0043011A">
        <w:rPr>
          <w:rFonts w:ascii="Calibri" w:eastAsia="Calibri" w:hAnsi="Calibri" w:cs="Calibri"/>
          <w:i/>
          <w:iCs/>
          <w:color w:val="5D6D7E"/>
          <w:sz w:val="19"/>
          <w:szCs w:val="19"/>
        </w:rPr>
        <w:t>xxxx</w:t>
      </w:r>
      <w:r w:rsidR="00000000"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– August </w:t>
      </w:r>
      <w:r w:rsidR="0043011A">
        <w:rPr>
          <w:rFonts w:ascii="Calibri" w:eastAsia="Calibri" w:hAnsi="Calibri" w:cs="Calibri"/>
          <w:i/>
          <w:iCs/>
          <w:color w:val="5D6D7E"/>
          <w:sz w:val="19"/>
          <w:szCs w:val="19"/>
        </w:rPr>
        <w:t>xxxx</w:t>
      </w:r>
    </w:p>
    <w:p w14:paraId="22DC4399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Led database operations for a large-scale financial institution covering PostgreSQL, MySQL, and MongoDB environments, ensuring 99.99% availability.</w:t>
      </w:r>
    </w:p>
    <w:p w14:paraId="771A1581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Implemented comprehensive security hardening (CIS benchmarks + RBI guidelines) across all database servers; zero audit findings during regulatory reviews.</w:t>
      </w:r>
    </w:p>
    <w:p w14:paraId="3EB7ED4D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Managed end-to-end patch lifecycle for PostgreSQL, MySQL and MongoDB — from lab validation to rolling production deployment with zero downtime.</w:t>
      </w:r>
    </w:p>
    <w:p w14:paraId="31176B21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Architected and maintained Google Cloud SQL instances (PostgreSQL &amp; MySQL), handling version upgrades, DR drills, switchover/switchback, and migration from Enterprise to Enterprise Plus tier.</w:t>
      </w:r>
    </w:p>
    <w:p w14:paraId="6A75A7C1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Deployed and administered MongoDB Enterprise with Ops Manager for centralized monitoring, backup automation, and cluster management (standalone, replica set, sharded).</w:t>
      </w:r>
    </w:p>
    <w:p w14:paraId="3EB17DFD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Designed automated Bash scripts for daily health monitoring — disk space alerts, replication lag checks, query performance reports — reducing manual effort by ~60%.</w:t>
      </w:r>
    </w:p>
    <w:p w14:paraId="3A3B3BCF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Oversaw integration with enterprise backup solution (Veritas) for remote offsite backups; defined and tested RTO/RPO targets aligned with business continuity policy.</w:t>
      </w:r>
    </w:p>
    <w:p w14:paraId="0D72596E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Managed vendor relationships (EDB, MongoDB, Google), process/change/service-request governance, and mentored a team of junior DBAs.</w:t>
      </w:r>
    </w:p>
    <w:p w14:paraId="76DD93A5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Implemented Cloud SQL config points and security controls to meet internal security policies and external regulatory requirements.</w:t>
      </w:r>
    </w:p>
    <w:p w14:paraId="2D76141C" w14:textId="46EE6157" w:rsidR="00F90173" w:rsidRDefault="00000000">
      <w:pPr>
        <w:tabs>
          <w:tab w:val="right" w:pos="9000"/>
        </w:tabs>
        <w:spacing w:before="200" w:after="60"/>
      </w:pPr>
      <w:r>
        <w:rPr>
          <w:rFonts w:ascii="Calibri" w:eastAsia="Calibri" w:hAnsi="Calibri" w:cs="Calibri"/>
          <w:b/>
          <w:bCs/>
          <w:color w:val="1C2833"/>
          <w:sz w:val="22"/>
          <w:szCs w:val="22"/>
        </w:rPr>
        <w:t>Support Engineer (PostgreSQL/EPAS)</w:t>
      </w:r>
      <w:r>
        <w:rPr>
          <w:rFonts w:ascii="Calibri" w:eastAsia="Calibri" w:hAnsi="Calibri" w:cs="Calibri"/>
          <w:color w:val="5D6D7E"/>
          <w:sz w:val="22"/>
          <w:szCs w:val="22"/>
        </w:rPr>
        <w:t xml:space="preserve">  |  </w:t>
      </w:r>
      <w:r w:rsidR="0043011A">
        <w:rPr>
          <w:rFonts w:ascii="Calibri" w:eastAsia="Calibri" w:hAnsi="Calibri" w:cs="Calibri"/>
          <w:b/>
          <w:bCs/>
          <w:color w:val="1A5276"/>
          <w:sz w:val="22"/>
          <w:szCs w:val="22"/>
        </w:rPr>
        <w:t>xxxxxx</w:t>
      </w: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 </w:t>
      </w:r>
      <w: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December </w:t>
      </w:r>
      <w:r w:rsidR="0043011A">
        <w:rPr>
          <w:rFonts w:ascii="Calibri" w:eastAsia="Calibri" w:hAnsi="Calibri" w:cs="Calibri"/>
          <w:i/>
          <w:iCs/>
          <w:color w:val="5D6D7E"/>
          <w:sz w:val="19"/>
          <w:szCs w:val="19"/>
        </w:rPr>
        <w:t>xxxx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– May </w:t>
      </w:r>
      <w:r w:rsidR="0043011A">
        <w:rPr>
          <w:rFonts w:ascii="Calibri" w:eastAsia="Calibri" w:hAnsi="Calibri" w:cs="Calibri"/>
          <w:i/>
          <w:iCs/>
          <w:color w:val="5D6D7E"/>
          <w:sz w:val="19"/>
          <w:szCs w:val="19"/>
        </w:rPr>
        <w:t>xxxx</w:t>
      </w:r>
    </w:p>
    <w:p w14:paraId="25EE30B1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Handled inbound technical support for EDB Postgres Advanced Server (EPAS) and community PostgreSQL across global enterprise clients.</w:t>
      </w:r>
    </w:p>
    <w:p w14:paraId="3DCECAD2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Diagnosed and resolved complex issues spanning replication lag, connection pooling, backup failures, upgrade regressions, and query performance degradation.</w:t>
      </w:r>
    </w:p>
    <w:p w14:paraId="4147AFEF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Provided remote guidance (phone/email/Zoom) to clients on installation, configuration, and tuning of EFM, Barman, PEM, PgBouncer, and Repmgr.</w:t>
      </w:r>
    </w:p>
    <w:p w14:paraId="76352EE6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Escalated critical issues to EDB engineering with detailed reproduction steps, log analysis, and recommended patches; accelerated resolution cycles.</w:t>
      </w:r>
    </w:p>
    <w:p w14:paraId="71552DE7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Authored and maintained internal knowledge-base articles, reducing repeat ticket volume by ~25% quarter-over-quarter.</w:t>
      </w:r>
    </w:p>
    <w:p w14:paraId="6BCEFCF6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Supported clients across North America, Europe, and APAC, delivering 24×7 on-call coverage for Severity 1 incidents.</w:t>
      </w:r>
    </w:p>
    <w:p w14:paraId="7ECB67EB" w14:textId="74A74448" w:rsidR="00F90173" w:rsidRDefault="00000000">
      <w:pPr>
        <w:tabs>
          <w:tab w:val="right" w:pos="9000"/>
        </w:tabs>
        <w:spacing w:before="200" w:after="60"/>
      </w:pPr>
      <w:r>
        <w:rPr>
          <w:rFonts w:ascii="Calibri" w:eastAsia="Calibri" w:hAnsi="Calibri" w:cs="Calibri"/>
          <w:b/>
          <w:bCs/>
          <w:color w:val="1C2833"/>
          <w:sz w:val="22"/>
          <w:szCs w:val="22"/>
        </w:rPr>
        <w:t>Senior Technical Associate – DBA</w:t>
      </w:r>
      <w:r>
        <w:rPr>
          <w:rFonts w:ascii="Calibri" w:eastAsia="Calibri" w:hAnsi="Calibri" w:cs="Calibri"/>
          <w:color w:val="5D6D7E"/>
          <w:sz w:val="22"/>
          <w:szCs w:val="22"/>
        </w:rPr>
        <w:t xml:space="preserve">  |  </w:t>
      </w:r>
      <w:r w:rsidR="0043011A">
        <w:rPr>
          <w:rFonts w:ascii="Calibri" w:eastAsia="Calibri" w:hAnsi="Calibri" w:cs="Calibri"/>
          <w:b/>
          <w:bCs/>
          <w:color w:val="1A5276"/>
          <w:sz w:val="22"/>
          <w:szCs w:val="22"/>
        </w:rPr>
        <w:t>xxxxx</w:t>
      </w: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 xml:space="preserve"> </w:t>
      </w:r>
      <w:r>
        <w:tab/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November </w:t>
      </w:r>
      <w:r w:rsidR="0043011A">
        <w:rPr>
          <w:rFonts w:ascii="Calibri" w:eastAsia="Calibri" w:hAnsi="Calibri" w:cs="Calibri"/>
          <w:i/>
          <w:iCs/>
          <w:color w:val="5D6D7E"/>
          <w:sz w:val="19"/>
          <w:szCs w:val="19"/>
        </w:rPr>
        <w:t>xxxxx</w:t>
      </w:r>
      <w:r>
        <w:rPr>
          <w:rFonts w:ascii="Calibri" w:eastAsia="Calibri" w:hAnsi="Calibri" w:cs="Calibri"/>
          <w:i/>
          <w:iCs/>
          <w:color w:val="5D6D7E"/>
          <w:sz w:val="19"/>
          <w:szCs w:val="19"/>
        </w:rPr>
        <w:t xml:space="preserve"> – December </w:t>
      </w:r>
      <w:r w:rsidR="0043011A">
        <w:rPr>
          <w:rFonts w:ascii="Calibri" w:eastAsia="Calibri" w:hAnsi="Calibri" w:cs="Calibri"/>
          <w:i/>
          <w:iCs/>
          <w:color w:val="5D6D7E"/>
          <w:sz w:val="19"/>
          <w:szCs w:val="19"/>
        </w:rPr>
        <w:t>xxxx</w:t>
      </w:r>
    </w:p>
    <w:p w14:paraId="5C5E9AA1" w14:textId="77777777" w:rsidR="00F90173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A5276"/>
        </w:rPr>
        <w:t>PostgreSQL / EPAS</w:t>
      </w:r>
    </w:p>
    <w:p w14:paraId="345F00DC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Installed, configured, and maintained PostgreSQL 9.6 through 14 using multiple methods (source, RPM, binary, EDB installer); managed 50+ database instances across production, UAT, and dev.</w:t>
      </w:r>
    </w:p>
    <w:p w14:paraId="3BB0C0C1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Implemented streaming and logical replication; configured Repmgr for automatic failover and Barman for full + incremental physical backups with PITR.</w:t>
      </w:r>
    </w:p>
    <w:p w14:paraId="06DF74DF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Performed major version upgrades (9.6 → 10 → 12 → 14) using pg_upgrade with pre/post validation checklists; zero data-loss during upgrades.</w:t>
      </w:r>
    </w:p>
    <w:p w14:paraId="459350CC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Installed and tuned PgBouncer (connection pooling) and Pgpool-II (load balancing), reducing connection overhead by ~40% on high-traffic OLTP workloads.</w:t>
      </w:r>
    </w:p>
    <w:p w14:paraId="3F8F8E62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Configured DR sites with automated failover; conducted regular DR drills validating RPO &lt; 5 min and RTO &lt; 15 min.</w:t>
      </w:r>
    </w:p>
    <w:p w14:paraId="01560B24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Performed Oracle-to-PostgreSQL migrations using ora2pg and Oracle FDW; validated data integrity and application compatibility post-migration.</w:t>
      </w:r>
    </w:p>
    <w:p w14:paraId="5CF606C5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Tuned slow queries via explain/analyse, index rebuilding, table statistics refresh, and vacuum tuning; achieved up to 70% reduction in query runtime on key reports.</w:t>
      </w:r>
    </w:p>
    <w:p w14:paraId="656E913A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lastRenderedPageBreak/>
        <w:t>Scheduled check_mk monitoring jobs; generated database health reports with pgBadger and pgBench benchmarking results shared with stakeholders monthly.</w:t>
      </w:r>
    </w:p>
    <w:p w14:paraId="5DC64552" w14:textId="77777777" w:rsidR="00F90173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A5276"/>
        </w:rPr>
        <w:t>MySQL</w:t>
      </w:r>
    </w:p>
    <w:p w14:paraId="1A5E402B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Managed MySQL databases (5.7/8.0) including installation, user/role administration, replication (Master-Slave, multi-slave), and performance tuning.</w:t>
      </w:r>
    </w:p>
    <w:p w14:paraId="2CD0823F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Handled 24×7 incident tickets (Sev 1–3); performed RCA for problem tickets; proactively identified capacity risks and recommended scale-up plans.</w:t>
      </w:r>
    </w:p>
    <w:p w14:paraId="56216F72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Conducted table optimise/analyse/repair, slow-query analysis (explain plan), and InnoDB buffer pool tuning to maintain optimal throughput.</w:t>
      </w:r>
    </w:p>
    <w:p w14:paraId="5BBD49F8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Maintained ISO audit documentation and space management reports; delivered weekly/monthly/yearly operational reports to client stakeholders.</w:t>
      </w:r>
    </w:p>
    <w:p w14:paraId="07CB9BF8" w14:textId="77777777" w:rsidR="00F90173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A5276"/>
        </w:rPr>
        <w:t>MongoDB</w:t>
      </w:r>
    </w:p>
    <w:p w14:paraId="292B29A6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Installed and upgraded MongoDB (4.0 → 4.2 → 4.4 → 5.0 → 6.0); configured replica sets (including arbiter, hidden, and delayed nodes) and sharded clusters.</w:t>
      </w:r>
    </w:p>
    <w:p w14:paraId="77E993C0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Managed mongodump/restore, mongoexport/import backup processes; scripted CPU/memory/disk usage alerts and backup verification.</w:t>
      </w:r>
    </w:p>
    <w:p w14:paraId="56D633C5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Provided production DBA support to clients including Shoppers Stop, Northern ARC, Atos-Worldline, VARStreet, NTT group, and others.</w:t>
      </w:r>
    </w:p>
    <w:p w14:paraId="4DCD2059" w14:textId="77777777" w:rsidR="00F90173" w:rsidRDefault="00F90173">
      <w:pPr>
        <w:pBdr>
          <w:bottom w:val="single" w:sz="8" w:space="1" w:color="2E86C1"/>
        </w:pBdr>
      </w:pPr>
    </w:p>
    <w:p w14:paraId="515ED078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EDB Certified Professional – Postgres Advanced Server 13</w:t>
      </w:r>
    </w:p>
    <w:p w14:paraId="3D707924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EDB Certified Associate – Postgres Advanced Server 13</w:t>
      </w:r>
    </w:p>
    <w:p w14:paraId="1EE422FC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EDB Essentials Certification – Postgres Advanced Server 14</w:t>
      </w:r>
    </w:p>
    <w:p w14:paraId="311EED46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EDB Essentials Certification – Postgres Advanced Server 15</w:t>
      </w:r>
    </w:p>
    <w:p w14:paraId="0A815419" w14:textId="77777777" w:rsidR="00F9017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C2833"/>
        </w:rPr>
        <w:t>EDB Essentials Certification – PostgreSQL Advanced Server 16</w:t>
      </w:r>
    </w:p>
    <w:p w14:paraId="1E84095E" w14:textId="77777777" w:rsidR="00F90173" w:rsidRDefault="00000000">
      <w:pPr>
        <w:spacing w:before="260" w:after="6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TOOLS &amp; PRODUCTS</w:t>
      </w:r>
    </w:p>
    <w:p w14:paraId="4A681D29" w14:textId="77777777" w:rsidR="00F90173" w:rsidRDefault="00F90173">
      <w:pPr>
        <w:pBdr>
          <w:bottom w:val="single" w:sz="8" w:space="1" w:color="2E86C1"/>
        </w:pBd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6"/>
        <w:gridCol w:w="3371"/>
        <w:gridCol w:w="3603"/>
      </w:tblGrid>
      <w:tr w:rsidR="00F90173" w14:paraId="62DDCB9C" w14:textId="77777777">
        <w:tc>
          <w:tcPr>
            <w:tcW w:w="0" w:type="auto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88B6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>HA / Replication</w:t>
            </w:r>
          </w:p>
          <w:p w14:paraId="2F10674A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EFM · Repmgr · Pgpool-II · EPRS</w:t>
            </w:r>
          </w:p>
        </w:tc>
        <w:tc>
          <w:tcPr>
            <w:tcW w:w="0" w:type="auto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4C10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>Backup &amp; Recovery</w:t>
            </w:r>
          </w:p>
          <w:p w14:paraId="670DD4E8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Barman · Veritas · pg_dump · mongodump</w:t>
            </w:r>
          </w:p>
        </w:tc>
        <w:tc>
          <w:tcPr>
            <w:tcW w:w="0" w:type="auto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B2FB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>Monitoring</w:t>
            </w:r>
          </w:p>
          <w:p w14:paraId="5AB813D5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PEM · pgBadger · check_mk · Ops Manager</w:t>
            </w:r>
          </w:p>
        </w:tc>
      </w:tr>
      <w:tr w:rsidR="00F90173" w14:paraId="297970B6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1BD3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>Performance</w:t>
            </w:r>
          </w:p>
          <w:p w14:paraId="310D6D08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pgBench · PgBouncer · explain/analyse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9DA7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>Migration</w:t>
            </w:r>
          </w:p>
          <w:p w14:paraId="43D8F007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ora2pg · Oracle FDW · pg_upgrade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06CB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>Client Tools</w:t>
            </w:r>
          </w:p>
          <w:p w14:paraId="7B7A9A2B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pgAdmin · PEM · MySQL Workbench · Robo3T</w:t>
            </w:r>
          </w:p>
        </w:tc>
      </w:tr>
    </w:tbl>
    <w:p w14:paraId="32E5D128" w14:textId="77777777" w:rsidR="00F90173" w:rsidRDefault="00000000">
      <w:pPr>
        <w:spacing w:before="260" w:after="6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EDUCATION</w:t>
      </w:r>
    </w:p>
    <w:p w14:paraId="3595B99C" w14:textId="77777777" w:rsidR="00F90173" w:rsidRDefault="00F90173">
      <w:pPr>
        <w:pBdr>
          <w:bottom w:val="single" w:sz="8" w:space="1" w:color="2E86C1"/>
        </w:pBd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4"/>
        <w:gridCol w:w="2600"/>
        <w:gridCol w:w="3669"/>
        <w:gridCol w:w="1014"/>
        <w:gridCol w:w="933"/>
      </w:tblGrid>
      <w:tr w:rsidR="00F90173" w14:paraId="48BAF009" w14:textId="77777777">
        <w:tc>
          <w:tcPr>
            <w:tcW w:w="0" w:type="auto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E537D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Qualification</w:t>
            </w:r>
          </w:p>
        </w:tc>
        <w:tc>
          <w:tcPr>
            <w:tcW w:w="0" w:type="auto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5B6A0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Board / University</w:t>
            </w:r>
          </w:p>
        </w:tc>
        <w:tc>
          <w:tcPr>
            <w:tcW w:w="0" w:type="auto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C1E9E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Institute</w:t>
            </w:r>
          </w:p>
        </w:tc>
        <w:tc>
          <w:tcPr>
            <w:tcW w:w="0" w:type="auto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F9566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0" w:type="auto"/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34996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%</w:t>
            </w:r>
          </w:p>
        </w:tc>
      </w:tr>
      <w:tr w:rsidR="00F90173" w14:paraId="695FC058" w14:textId="77777777">
        <w:tc>
          <w:tcPr>
            <w:tcW w:w="0" w:type="auto"/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75C5D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B.E. (Mechanical)</w:t>
            </w:r>
          </w:p>
        </w:tc>
        <w:tc>
          <w:tcPr>
            <w:tcW w:w="0" w:type="auto"/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F467C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Shivaji University</w:t>
            </w:r>
          </w:p>
        </w:tc>
        <w:tc>
          <w:tcPr>
            <w:tcW w:w="0" w:type="auto"/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FCFB3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S.I.T's College of Engineering, Yadrav</w:t>
            </w:r>
          </w:p>
        </w:tc>
        <w:tc>
          <w:tcPr>
            <w:tcW w:w="0" w:type="auto"/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FD8E6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2017-18</w:t>
            </w:r>
          </w:p>
        </w:tc>
        <w:tc>
          <w:tcPr>
            <w:tcW w:w="0" w:type="auto"/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0C558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65.00%</w:t>
            </w:r>
          </w:p>
        </w:tc>
      </w:tr>
      <w:tr w:rsidR="00F90173" w14:paraId="688ADC23" w14:textId="77777777"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2E815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DME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E27A1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M.S.B.T.E.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2EF3A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New Polytechnic, Kolhapur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07690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2014-15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151C6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75.00%</w:t>
            </w:r>
          </w:p>
        </w:tc>
      </w:tr>
      <w:tr w:rsidR="00F90173" w14:paraId="30831ED7" w14:textId="77777777">
        <w:tc>
          <w:tcPr>
            <w:tcW w:w="0" w:type="auto"/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C284C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SSC (Std X)</w:t>
            </w:r>
          </w:p>
        </w:tc>
        <w:tc>
          <w:tcPr>
            <w:tcW w:w="0" w:type="auto"/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2AF91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Maharashtra State Board</w:t>
            </w:r>
          </w:p>
        </w:tc>
        <w:tc>
          <w:tcPr>
            <w:tcW w:w="0" w:type="auto"/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64436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S.M.H.S. Savarde b.k.</w:t>
            </w:r>
          </w:p>
        </w:tc>
        <w:tc>
          <w:tcPr>
            <w:tcW w:w="0" w:type="auto"/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3B318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2011-12</w:t>
            </w:r>
          </w:p>
        </w:tc>
        <w:tc>
          <w:tcPr>
            <w:tcW w:w="0" w:type="auto"/>
            <w:shd w:val="clear" w:color="auto" w:fill="D6EA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A73A3" w14:textId="77777777" w:rsidR="00F90173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87.82%</w:t>
            </w:r>
          </w:p>
        </w:tc>
      </w:tr>
    </w:tbl>
    <w:p w14:paraId="3142E3CA" w14:textId="77777777" w:rsidR="00F90173" w:rsidRDefault="00000000">
      <w:pPr>
        <w:spacing w:before="260" w:after="60"/>
      </w:pPr>
      <w:r>
        <w:rPr>
          <w:rFonts w:ascii="Calibri" w:eastAsia="Calibri" w:hAnsi="Calibri" w:cs="Calibri"/>
          <w:b/>
          <w:bCs/>
          <w:color w:val="1A5276"/>
          <w:sz w:val="24"/>
          <w:szCs w:val="24"/>
        </w:rPr>
        <w:t>ADDITIONAL INFORMATION</w:t>
      </w:r>
    </w:p>
    <w:p w14:paraId="6E29935F" w14:textId="77777777" w:rsidR="00F90173" w:rsidRDefault="00F90173">
      <w:pPr>
        <w:pBdr>
          <w:bottom w:val="single" w:sz="8" w:space="1" w:color="2E86C1"/>
        </w:pBd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7"/>
        <w:gridCol w:w="5753"/>
      </w:tblGrid>
      <w:tr w:rsidR="00F90173" w14:paraId="6A7C5DD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C079F4B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 xml:space="preserve">Languages:  </w:t>
            </w:r>
            <w:r>
              <w:rPr>
                <w:rFonts w:ascii="Calibri" w:eastAsia="Calibri" w:hAnsi="Calibri" w:cs="Calibri"/>
                <w:color w:val="1C2833"/>
              </w:rPr>
              <w:t>English, Marathi, Hindi</w:t>
            </w:r>
          </w:p>
          <w:p w14:paraId="5B76DCC8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 xml:space="preserve">Nationality:  </w:t>
            </w:r>
            <w:r>
              <w:rPr>
                <w:rFonts w:ascii="Calibri" w:eastAsia="Calibri" w:hAnsi="Calibri" w:cs="Calibri"/>
                <w:color w:val="1C2833"/>
              </w:rPr>
              <w:t>Indian</w:t>
            </w:r>
          </w:p>
          <w:p w14:paraId="7A00CB01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 xml:space="preserve">Marital Status:  </w:t>
            </w:r>
            <w:r>
              <w:rPr>
                <w:rFonts w:ascii="Calibri" w:eastAsia="Calibri" w:hAnsi="Calibri" w:cs="Calibri"/>
                <w:color w:val="1C2833"/>
              </w:rPr>
              <w:t>Married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B78EA37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 xml:space="preserve">Notice Period:  </w:t>
            </w:r>
            <w:r>
              <w:rPr>
                <w:rFonts w:ascii="Calibri" w:eastAsia="Calibri" w:hAnsi="Calibri" w:cs="Calibri"/>
                <w:color w:val="1C2833"/>
              </w:rPr>
              <w:t>As per company policy</w:t>
            </w:r>
          </w:p>
          <w:p w14:paraId="38BDF568" w14:textId="77777777" w:rsidR="00F90173" w:rsidRDefault="00000000">
            <w:r>
              <w:rPr>
                <w:rFonts w:ascii="Calibri" w:eastAsia="Calibri" w:hAnsi="Calibri" w:cs="Calibri"/>
                <w:b/>
                <w:bCs/>
                <w:color w:val="1A5276"/>
              </w:rPr>
              <w:t xml:space="preserve">Availability:  </w:t>
            </w:r>
            <w:r>
              <w:rPr>
                <w:rFonts w:ascii="Calibri" w:eastAsia="Calibri" w:hAnsi="Calibri" w:cs="Calibri"/>
                <w:color w:val="1C2833"/>
              </w:rPr>
              <w:t>Open to relocation / remote roles</w:t>
            </w:r>
          </w:p>
        </w:tc>
      </w:tr>
    </w:tbl>
    <w:p w14:paraId="4027D5E5" w14:textId="77777777" w:rsidR="00F90173" w:rsidRDefault="00F90173">
      <w:pPr>
        <w:spacing w:before="200"/>
      </w:pPr>
    </w:p>
    <w:p w14:paraId="53458A28" w14:textId="77777777" w:rsidR="00F90173" w:rsidRDefault="00F90173">
      <w:pPr>
        <w:pBdr>
          <w:bottom w:val="single" w:sz="8" w:space="1" w:color="AAAAAA"/>
        </w:pBdr>
      </w:pPr>
    </w:p>
    <w:p w14:paraId="2DD203D0" w14:textId="77777777" w:rsidR="00F90173" w:rsidRDefault="00000000">
      <w:pPr>
        <w:spacing w:before="100"/>
        <w:jc w:val="center"/>
      </w:pPr>
      <w:r>
        <w:rPr>
          <w:rFonts w:ascii="Calibri" w:eastAsia="Calibri" w:hAnsi="Calibri" w:cs="Calibri"/>
          <w:i/>
          <w:iCs/>
          <w:color w:val="5D6D7E"/>
          <w:sz w:val="18"/>
          <w:szCs w:val="18"/>
        </w:rPr>
        <w:lastRenderedPageBreak/>
        <w:t>I hereby declare that all information furnished above is true to the best of my knowledge and belief.</w:t>
      </w:r>
    </w:p>
    <w:p w14:paraId="6CE90FE3" w14:textId="418D1D35" w:rsidR="00F90173" w:rsidRDefault="0043011A">
      <w:pPr>
        <w:spacing w:before="60"/>
        <w:jc w:val="right"/>
      </w:pPr>
      <w:r>
        <w:rPr>
          <w:rFonts w:ascii="Calibri" w:eastAsia="Calibri" w:hAnsi="Calibri" w:cs="Calibri"/>
          <w:b/>
          <w:bCs/>
          <w:color w:val="1C2833"/>
        </w:rPr>
        <w:t>xxxxxxxxx</w:t>
      </w:r>
    </w:p>
    <w:sectPr w:rsidR="00F90173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2814"/>
    <w:multiLevelType w:val="hybridMultilevel"/>
    <w:tmpl w:val="64D6CBC2"/>
    <w:lvl w:ilvl="0" w:tplc="661CB618">
      <w:start w:val="1"/>
      <w:numFmt w:val="bullet"/>
      <w:lvlText w:val="●"/>
      <w:lvlJc w:val="left"/>
      <w:pPr>
        <w:ind w:left="720" w:hanging="360"/>
      </w:pPr>
    </w:lvl>
    <w:lvl w:ilvl="1" w:tplc="6A28F120">
      <w:start w:val="1"/>
      <w:numFmt w:val="bullet"/>
      <w:lvlText w:val="○"/>
      <w:lvlJc w:val="left"/>
      <w:pPr>
        <w:ind w:left="1440" w:hanging="360"/>
      </w:pPr>
    </w:lvl>
    <w:lvl w:ilvl="2" w:tplc="20CEC258">
      <w:start w:val="1"/>
      <w:numFmt w:val="bullet"/>
      <w:lvlText w:val="■"/>
      <w:lvlJc w:val="left"/>
      <w:pPr>
        <w:ind w:left="2160" w:hanging="360"/>
      </w:pPr>
    </w:lvl>
    <w:lvl w:ilvl="3" w:tplc="38602FC2">
      <w:start w:val="1"/>
      <w:numFmt w:val="bullet"/>
      <w:lvlText w:val="●"/>
      <w:lvlJc w:val="left"/>
      <w:pPr>
        <w:ind w:left="2880" w:hanging="360"/>
      </w:pPr>
    </w:lvl>
    <w:lvl w:ilvl="4" w:tplc="A0A8B9A2">
      <w:start w:val="1"/>
      <w:numFmt w:val="bullet"/>
      <w:lvlText w:val="○"/>
      <w:lvlJc w:val="left"/>
      <w:pPr>
        <w:ind w:left="3600" w:hanging="360"/>
      </w:pPr>
    </w:lvl>
    <w:lvl w:ilvl="5" w:tplc="25E2CEF8">
      <w:start w:val="1"/>
      <w:numFmt w:val="bullet"/>
      <w:lvlText w:val="■"/>
      <w:lvlJc w:val="left"/>
      <w:pPr>
        <w:ind w:left="4320" w:hanging="360"/>
      </w:pPr>
    </w:lvl>
    <w:lvl w:ilvl="6" w:tplc="858260C0">
      <w:start w:val="1"/>
      <w:numFmt w:val="bullet"/>
      <w:lvlText w:val="●"/>
      <w:lvlJc w:val="left"/>
      <w:pPr>
        <w:ind w:left="5040" w:hanging="360"/>
      </w:pPr>
    </w:lvl>
    <w:lvl w:ilvl="7" w:tplc="2D1E2D18">
      <w:start w:val="1"/>
      <w:numFmt w:val="bullet"/>
      <w:lvlText w:val="●"/>
      <w:lvlJc w:val="left"/>
      <w:pPr>
        <w:ind w:left="5760" w:hanging="360"/>
      </w:pPr>
    </w:lvl>
    <w:lvl w:ilvl="8" w:tplc="60365E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344275"/>
    <w:multiLevelType w:val="hybridMultilevel"/>
    <w:tmpl w:val="72885332"/>
    <w:lvl w:ilvl="0" w:tplc="19BE169E">
      <w:start w:val="1"/>
      <w:numFmt w:val="bullet"/>
      <w:lvlText w:val="–"/>
      <w:lvlJc w:val="left"/>
      <w:pPr>
        <w:ind w:left="900" w:hanging="360"/>
      </w:pPr>
    </w:lvl>
    <w:lvl w:ilvl="1" w:tplc="2C1C9FB8">
      <w:numFmt w:val="decimal"/>
      <w:lvlText w:val=""/>
      <w:lvlJc w:val="left"/>
    </w:lvl>
    <w:lvl w:ilvl="2" w:tplc="C7082BB4">
      <w:numFmt w:val="decimal"/>
      <w:lvlText w:val=""/>
      <w:lvlJc w:val="left"/>
    </w:lvl>
    <w:lvl w:ilvl="3" w:tplc="058C2A3E">
      <w:numFmt w:val="decimal"/>
      <w:lvlText w:val=""/>
      <w:lvlJc w:val="left"/>
    </w:lvl>
    <w:lvl w:ilvl="4" w:tplc="053072BC">
      <w:numFmt w:val="decimal"/>
      <w:lvlText w:val=""/>
      <w:lvlJc w:val="left"/>
    </w:lvl>
    <w:lvl w:ilvl="5" w:tplc="127A2310">
      <w:numFmt w:val="decimal"/>
      <w:lvlText w:val=""/>
      <w:lvlJc w:val="left"/>
    </w:lvl>
    <w:lvl w:ilvl="6" w:tplc="9050E02E">
      <w:numFmt w:val="decimal"/>
      <w:lvlText w:val=""/>
      <w:lvlJc w:val="left"/>
    </w:lvl>
    <w:lvl w:ilvl="7" w:tplc="FB2A1BC8">
      <w:numFmt w:val="decimal"/>
      <w:lvlText w:val=""/>
      <w:lvlJc w:val="left"/>
    </w:lvl>
    <w:lvl w:ilvl="8" w:tplc="1646E18C">
      <w:numFmt w:val="decimal"/>
      <w:lvlText w:val=""/>
      <w:lvlJc w:val="left"/>
    </w:lvl>
  </w:abstractNum>
  <w:abstractNum w:abstractNumId="2" w15:restartNumberingAfterBreak="0">
    <w:nsid w:val="612172A7"/>
    <w:multiLevelType w:val="hybridMultilevel"/>
    <w:tmpl w:val="989E9124"/>
    <w:lvl w:ilvl="0" w:tplc="A8CC1566">
      <w:start w:val="1"/>
      <w:numFmt w:val="bullet"/>
      <w:lvlText w:val="▪"/>
      <w:lvlJc w:val="left"/>
      <w:pPr>
        <w:ind w:left="560" w:hanging="280"/>
      </w:pPr>
    </w:lvl>
    <w:lvl w:ilvl="1" w:tplc="5D529B28">
      <w:numFmt w:val="decimal"/>
      <w:lvlText w:val=""/>
      <w:lvlJc w:val="left"/>
    </w:lvl>
    <w:lvl w:ilvl="2" w:tplc="C286355A">
      <w:numFmt w:val="decimal"/>
      <w:lvlText w:val=""/>
      <w:lvlJc w:val="left"/>
    </w:lvl>
    <w:lvl w:ilvl="3" w:tplc="15CCA152">
      <w:numFmt w:val="decimal"/>
      <w:lvlText w:val=""/>
      <w:lvlJc w:val="left"/>
    </w:lvl>
    <w:lvl w:ilvl="4" w:tplc="587C0C56">
      <w:numFmt w:val="decimal"/>
      <w:lvlText w:val=""/>
      <w:lvlJc w:val="left"/>
    </w:lvl>
    <w:lvl w:ilvl="5" w:tplc="9D6A61D8">
      <w:numFmt w:val="decimal"/>
      <w:lvlText w:val=""/>
      <w:lvlJc w:val="left"/>
    </w:lvl>
    <w:lvl w:ilvl="6" w:tplc="F13C4874">
      <w:numFmt w:val="decimal"/>
      <w:lvlText w:val=""/>
      <w:lvlJc w:val="left"/>
    </w:lvl>
    <w:lvl w:ilvl="7" w:tplc="F8323492">
      <w:numFmt w:val="decimal"/>
      <w:lvlText w:val=""/>
      <w:lvlJc w:val="left"/>
    </w:lvl>
    <w:lvl w:ilvl="8" w:tplc="43187AA4">
      <w:numFmt w:val="decimal"/>
      <w:lvlText w:val=""/>
      <w:lvlJc w:val="left"/>
    </w:lvl>
  </w:abstractNum>
  <w:num w:numId="1" w16cid:durableId="2083528944">
    <w:abstractNumId w:val="0"/>
    <w:lvlOverride w:ilvl="0">
      <w:startOverride w:val="1"/>
    </w:lvlOverride>
  </w:num>
  <w:num w:numId="2" w16cid:durableId="1916950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173"/>
    <w:rsid w:val="00387C27"/>
    <w:rsid w:val="003E1D4F"/>
    <w:rsid w:val="0043011A"/>
    <w:rsid w:val="005A5FC3"/>
    <w:rsid w:val="00A35649"/>
    <w:rsid w:val="00A96B36"/>
    <w:rsid w:val="00AE6285"/>
    <w:rsid w:val="00E81995"/>
    <w:rsid w:val="00E94AC1"/>
    <w:rsid w:val="00F9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DB0E"/>
  <w15:docId w15:val="{AA8B73E0-F0CF-44C2-A958-40693058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1165</Words>
  <Characters>7784</Characters>
  <Application>Microsoft Office Word</Application>
  <DocSecurity>0</DocSecurity>
  <Lines>165</Lines>
  <Paragraphs>124</Paragraphs>
  <ScaleCrop>false</ScaleCrop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Rijavan Inamdar</cp:lastModifiedBy>
  <cp:revision>10</cp:revision>
  <dcterms:created xsi:type="dcterms:W3CDTF">2026-06-02T11:05:00Z</dcterms:created>
  <dcterms:modified xsi:type="dcterms:W3CDTF">2026-06-13T05:54:00Z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14b70f25-a611-4eb3-8caa-91bb1737701a</vt:lpwstr>
  </property>
</Properties>
</file>