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A54BA" w14:textId="77777777" w:rsidR="00EF4728" w:rsidRDefault="00EF4728" w:rsidP="00B77922">
      <w:pPr>
        <w:tabs>
          <w:tab w:val="left" w:pos="567"/>
        </w:tabs>
        <w:spacing w:after="40"/>
        <w:jc w:val="thaiDistribute"/>
        <w:rPr>
          <w:rFonts w:cstheme="minorHAnsi"/>
          <w:b/>
          <w:bCs/>
          <w:spacing w:val="-2"/>
          <w:szCs w:val="20"/>
        </w:rPr>
      </w:pPr>
      <w:r w:rsidRPr="00EF4728">
        <w:rPr>
          <w:rFonts w:cstheme="minorHAnsi"/>
          <w:b/>
          <w:bCs/>
          <w:sz w:val="32"/>
          <w:szCs w:val="32"/>
        </w:rPr>
        <w:t xml:space="preserve">Analysis of Flavour and Texture Changes in Sweet Potato </w:t>
      </w:r>
    </w:p>
    <w:p w14:paraId="0672AECA" w14:textId="7E446B6E" w:rsidR="009338CB" w:rsidRPr="00EF4728" w:rsidRDefault="00EF4728" w:rsidP="00B77922">
      <w:pPr>
        <w:tabs>
          <w:tab w:val="left" w:pos="567"/>
        </w:tabs>
        <w:spacing w:after="40" w:line="240" w:lineRule="atLeast"/>
        <w:jc w:val="thaiDistribute"/>
        <w:rPr>
          <w:rFonts w:cstheme="minorHAnsi"/>
          <w:b/>
          <w:bCs/>
          <w:spacing w:val="-2"/>
          <w:szCs w:val="20"/>
        </w:rPr>
      </w:pPr>
      <w:r w:rsidRPr="00EF4728">
        <w:rPr>
          <w:rFonts w:cstheme="minorHAnsi"/>
          <w:b/>
          <w:bCs/>
          <w:spacing w:val="-2"/>
          <w:szCs w:val="20"/>
        </w:rPr>
        <w:t>Qingyuan Zhang</w:t>
      </w:r>
      <w:r w:rsidRPr="00EF4728">
        <w:rPr>
          <w:rFonts w:cstheme="minorHAnsi" w:hint="eastAsia"/>
          <w:b/>
          <w:bCs/>
          <w:spacing w:val="-2"/>
          <w:szCs w:val="20"/>
        </w:rPr>
        <w:t xml:space="preserve"> [</w:t>
      </w:r>
      <w:r w:rsidRPr="00EF4728">
        <w:rPr>
          <w:rFonts w:cstheme="minorHAnsi"/>
          <w:b/>
          <w:bCs/>
          <w:spacing w:val="-2"/>
          <w:szCs w:val="20"/>
        </w:rPr>
        <w:t xml:space="preserve">a]*, </w:t>
      </w:r>
      <w:proofErr w:type="spellStart"/>
      <w:r w:rsidRPr="00EF4728">
        <w:rPr>
          <w:rFonts w:cstheme="minorHAnsi"/>
          <w:b/>
          <w:bCs/>
          <w:spacing w:val="-2"/>
          <w:szCs w:val="20"/>
        </w:rPr>
        <w:t>Jiawen</w:t>
      </w:r>
      <w:proofErr w:type="spellEnd"/>
      <w:r w:rsidRPr="00EF4728">
        <w:rPr>
          <w:rFonts w:cstheme="minorHAnsi"/>
          <w:b/>
          <w:bCs/>
          <w:spacing w:val="-2"/>
          <w:szCs w:val="20"/>
        </w:rPr>
        <w:t xml:space="preserve"> Xu</w:t>
      </w:r>
      <w:r w:rsidRPr="00EF4728">
        <w:rPr>
          <w:rFonts w:cstheme="minorHAnsi" w:hint="eastAsia"/>
          <w:b/>
          <w:bCs/>
          <w:spacing w:val="-2"/>
          <w:szCs w:val="20"/>
        </w:rPr>
        <w:t xml:space="preserve"> [</w:t>
      </w:r>
      <w:r w:rsidRPr="00EF4728">
        <w:rPr>
          <w:rFonts w:cstheme="minorHAnsi"/>
          <w:b/>
          <w:bCs/>
          <w:spacing w:val="-2"/>
          <w:szCs w:val="20"/>
        </w:rPr>
        <w:t xml:space="preserve">a], </w:t>
      </w:r>
      <w:proofErr w:type="spellStart"/>
      <w:r w:rsidRPr="00EF4728">
        <w:rPr>
          <w:rFonts w:cstheme="minorHAnsi"/>
          <w:b/>
          <w:bCs/>
          <w:spacing w:val="-2"/>
          <w:szCs w:val="20"/>
        </w:rPr>
        <w:t>Ziqing</w:t>
      </w:r>
      <w:proofErr w:type="spellEnd"/>
      <w:r w:rsidRPr="00EF4728">
        <w:rPr>
          <w:rFonts w:cstheme="minorHAnsi"/>
          <w:b/>
          <w:bCs/>
          <w:spacing w:val="-2"/>
          <w:szCs w:val="20"/>
        </w:rPr>
        <w:t xml:space="preserve"> Zhao</w:t>
      </w:r>
      <w:r w:rsidRPr="00EF4728">
        <w:rPr>
          <w:rFonts w:cstheme="minorHAnsi" w:hint="eastAsia"/>
          <w:b/>
          <w:bCs/>
          <w:spacing w:val="-2"/>
          <w:szCs w:val="20"/>
        </w:rPr>
        <w:t xml:space="preserve"> [</w:t>
      </w:r>
      <w:r w:rsidRPr="00EF4728">
        <w:rPr>
          <w:rFonts w:cstheme="minorHAnsi"/>
          <w:b/>
          <w:bCs/>
          <w:spacing w:val="-2"/>
          <w:szCs w:val="20"/>
        </w:rPr>
        <w:t>a], Jun Li</w:t>
      </w:r>
      <w:r w:rsidRPr="00EF4728">
        <w:rPr>
          <w:rFonts w:cstheme="minorHAnsi" w:hint="eastAsia"/>
          <w:b/>
          <w:bCs/>
          <w:spacing w:val="-2"/>
          <w:szCs w:val="20"/>
        </w:rPr>
        <w:t xml:space="preserve"> [</w:t>
      </w:r>
      <w:r w:rsidRPr="00EF4728">
        <w:rPr>
          <w:rFonts w:cstheme="minorHAnsi"/>
          <w:b/>
          <w:bCs/>
          <w:spacing w:val="-2"/>
          <w:szCs w:val="20"/>
        </w:rPr>
        <w:t xml:space="preserve">b], </w:t>
      </w:r>
      <w:proofErr w:type="spellStart"/>
      <w:r w:rsidRPr="00EF4728">
        <w:rPr>
          <w:rFonts w:cstheme="minorHAnsi"/>
          <w:b/>
          <w:bCs/>
          <w:spacing w:val="-2"/>
          <w:szCs w:val="20"/>
        </w:rPr>
        <w:t>Yuxiao</w:t>
      </w:r>
      <w:proofErr w:type="spellEnd"/>
      <w:r w:rsidRPr="00EF4728">
        <w:rPr>
          <w:rFonts w:cstheme="minorHAnsi"/>
          <w:b/>
          <w:bCs/>
          <w:spacing w:val="-2"/>
          <w:szCs w:val="20"/>
        </w:rPr>
        <w:t xml:space="preserve"> Chang</w:t>
      </w:r>
      <w:r w:rsidRPr="00EF4728">
        <w:rPr>
          <w:rFonts w:cstheme="minorHAnsi" w:hint="eastAsia"/>
          <w:b/>
          <w:bCs/>
          <w:spacing w:val="-2"/>
          <w:szCs w:val="20"/>
        </w:rPr>
        <w:t xml:space="preserve"> [</w:t>
      </w:r>
      <w:r w:rsidRPr="00EF4728">
        <w:rPr>
          <w:rFonts w:cstheme="minorHAnsi"/>
          <w:b/>
          <w:bCs/>
          <w:spacing w:val="-2"/>
          <w:szCs w:val="20"/>
        </w:rPr>
        <w:t>b]</w:t>
      </w:r>
      <w:r w:rsidR="00F501DC" w:rsidRPr="00C80FB3">
        <w:rPr>
          <w:rFonts w:cstheme="minorHAnsi"/>
          <w:b/>
          <w:bCs/>
          <w:spacing w:val="-2"/>
          <w:szCs w:val="20"/>
        </w:rPr>
        <w:t xml:space="preserve"> </w:t>
      </w:r>
    </w:p>
    <w:p w14:paraId="3A6FBD87" w14:textId="3506E8A4" w:rsidR="00EF4728" w:rsidRPr="00EF4728" w:rsidRDefault="00EF4728" w:rsidP="00B77922">
      <w:pPr>
        <w:tabs>
          <w:tab w:val="left" w:pos="567"/>
        </w:tabs>
        <w:spacing w:line="240" w:lineRule="atLeast"/>
        <w:ind w:left="284" w:hanging="284"/>
        <w:jc w:val="thaiDistribute"/>
        <w:rPr>
          <w:rFonts w:eastAsia="Calibri" w:cstheme="minorHAnsi"/>
          <w:szCs w:val="20"/>
        </w:rPr>
      </w:pPr>
      <w:r w:rsidRPr="00EF4728">
        <w:rPr>
          <w:rFonts w:eastAsia="Calibri" w:cstheme="minorHAnsi" w:hint="eastAsia"/>
          <w:szCs w:val="20"/>
        </w:rPr>
        <w:t>[</w:t>
      </w:r>
      <w:r w:rsidRPr="00EF4728">
        <w:rPr>
          <w:rFonts w:eastAsia="Calibri" w:cstheme="minorHAnsi"/>
          <w:szCs w:val="20"/>
        </w:rPr>
        <w:t>a]</w:t>
      </w:r>
      <w:r w:rsidR="00B77922">
        <w:rPr>
          <w:rFonts w:eastAsia="Calibri" w:cstheme="minorHAnsi"/>
          <w:szCs w:val="20"/>
        </w:rPr>
        <w:tab/>
      </w:r>
      <w:r w:rsidRPr="00EF4728">
        <w:rPr>
          <w:rFonts w:eastAsia="Calibri" w:cstheme="minorHAnsi"/>
          <w:szCs w:val="20"/>
        </w:rPr>
        <w:t>Department of Food Science, Shenyang Agricultural University, Shenyang, Liaoning,</w:t>
      </w:r>
      <w:r w:rsidRPr="00EF4728">
        <w:rPr>
          <w:rFonts w:eastAsia="Calibri" w:cstheme="minorHAnsi" w:hint="eastAsia"/>
          <w:szCs w:val="20"/>
        </w:rPr>
        <w:t xml:space="preserve"> </w:t>
      </w:r>
      <w:r w:rsidRPr="00EF4728">
        <w:rPr>
          <w:rFonts w:eastAsia="Calibri" w:cstheme="minorHAnsi"/>
          <w:szCs w:val="20"/>
        </w:rPr>
        <w:t>110866, China</w:t>
      </w:r>
    </w:p>
    <w:p w14:paraId="6BC6C513" w14:textId="6517B544" w:rsidR="00EF4728" w:rsidRPr="00EF4728" w:rsidRDefault="00EF4728" w:rsidP="00B77922">
      <w:pPr>
        <w:tabs>
          <w:tab w:val="left" w:pos="567"/>
        </w:tabs>
        <w:spacing w:after="40" w:line="240" w:lineRule="atLeast"/>
        <w:ind w:left="284" w:hanging="284"/>
        <w:jc w:val="thaiDistribute"/>
        <w:rPr>
          <w:rFonts w:eastAsia="Calibri" w:cstheme="minorHAnsi"/>
          <w:szCs w:val="20"/>
        </w:rPr>
      </w:pPr>
      <w:bookmarkStart w:id="0" w:name="OLE_LINK41"/>
      <w:r w:rsidRPr="00EF4728">
        <w:rPr>
          <w:rFonts w:eastAsia="Calibri" w:cstheme="minorHAnsi" w:hint="eastAsia"/>
          <w:szCs w:val="20"/>
        </w:rPr>
        <w:t>[</w:t>
      </w:r>
      <w:r w:rsidRPr="00EF4728">
        <w:rPr>
          <w:rFonts w:eastAsia="Calibri" w:cstheme="minorHAnsi"/>
          <w:szCs w:val="20"/>
        </w:rPr>
        <w:t>b]</w:t>
      </w:r>
      <w:r w:rsidR="00B77922">
        <w:rPr>
          <w:rFonts w:eastAsia="Calibri" w:cstheme="minorHAnsi"/>
          <w:szCs w:val="20"/>
        </w:rPr>
        <w:tab/>
      </w:r>
      <w:r w:rsidRPr="00EF4728">
        <w:rPr>
          <w:rFonts w:eastAsia="Calibri" w:cstheme="minorHAnsi"/>
          <w:szCs w:val="20"/>
        </w:rPr>
        <w:t>Shenyang Key Laboratory for Nutritional Resour</w:t>
      </w:r>
      <w:r w:rsidRPr="00EF4728">
        <w:rPr>
          <w:rFonts w:eastAsia="Calibri" w:cstheme="minorHAnsi" w:hint="eastAsia"/>
          <w:szCs w:val="20"/>
        </w:rPr>
        <w:t>c</w:t>
      </w:r>
      <w:r w:rsidRPr="00EF4728">
        <w:rPr>
          <w:rFonts w:eastAsia="Calibri" w:cstheme="minorHAnsi"/>
          <w:szCs w:val="20"/>
        </w:rPr>
        <w:t xml:space="preserve">e &amp; Quality Control of Grain and Oil, </w:t>
      </w:r>
      <w:bookmarkEnd w:id="0"/>
      <w:r w:rsidRPr="00EF4728">
        <w:rPr>
          <w:rFonts w:eastAsia="Calibri" w:cstheme="minorHAnsi"/>
          <w:szCs w:val="20"/>
        </w:rPr>
        <w:t>Shenyang,</w:t>
      </w:r>
      <w:r w:rsidRPr="00EF4728">
        <w:rPr>
          <w:rFonts w:eastAsia="Calibri" w:cstheme="minorHAnsi" w:hint="eastAsia"/>
          <w:szCs w:val="20"/>
        </w:rPr>
        <w:t xml:space="preserve"> </w:t>
      </w:r>
      <w:r w:rsidRPr="00EF4728">
        <w:rPr>
          <w:rFonts w:eastAsia="Calibri" w:cstheme="minorHAnsi"/>
          <w:szCs w:val="20"/>
        </w:rPr>
        <w:t>Liaoning, 110866,</w:t>
      </w:r>
      <w:r w:rsidRPr="00EF4728">
        <w:rPr>
          <w:rFonts w:eastAsia="Calibri" w:cstheme="minorHAnsi" w:hint="eastAsia"/>
          <w:szCs w:val="20"/>
        </w:rPr>
        <w:t xml:space="preserve"> </w:t>
      </w:r>
      <w:r w:rsidRPr="00EF4728">
        <w:rPr>
          <w:rFonts w:eastAsia="Calibri" w:cstheme="minorHAnsi"/>
          <w:szCs w:val="20"/>
        </w:rPr>
        <w:t>China</w:t>
      </w:r>
      <w:r w:rsidRPr="00EF4728">
        <w:t xml:space="preserve"> </w:t>
      </w:r>
    </w:p>
    <w:p w14:paraId="749EDB02" w14:textId="1772BF8D" w:rsidR="009338CB" w:rsidRPr="00636A4B" w:rsidRDefault="009338CB" w:rsidP="00B77922">
      <w:pPr>
        <w:tabs>
          <w:tab w:val="left" w:pos="567"/>
        </w:tabs>
        <w:spacing w:after="40"/>
        <w:rPr>
          <w:rFonts w:cstheme="minorHAnsi"/>
          <w:szCs w:val="20"/>
        </w:rPr>
      </w:pPr>
      <w:r w:rsidRPr="00636A4B">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0A3B1219" wp14:editId="26914901">
                <wp:simplePos x="0" y="0"/>
                <wp:positionH relativeFrom="margin">
                  <wp:posOffset>-4445</wp:posOffset>
                </wp:positionH>
                <wp:positionV relativeFrom="paragraph">
                  <wp:posOffset>390037</wp:posOffset>
                </wp:positionV>
                <wp:extent cx="5991225" cy="802640"/>
                <wp:effectExtent l="0" t="0" r="28575" b="165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802640"/>
                        </a:xfrm>
                        <a:prstGeom prst="rect">
                          <a:avLst/>
                        </a:prstGeom>
                        <a:noFill/>
                        <a:ln w="9525">
                          <a:solidFill>
                            <a:srgbClr val="000000"/>
                          </a:solidFill>
                          <a:miter lim="800000"/>
                          <a:headEnd/>
                          <a:tailEnd/>
                        </a:ln>
                      </wps:spPr>
                      <wps:txbx>
                        <w:txbxContent>
                          <w:p w14:paraId="61E0C5C4" w14:textId="25C6AADA" w:rsidR="00AF3975" w:rsidRPr="0001122C" w:rsidRDefault="00AF3975"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Pr="00EF4728">
                              <w:rPr>
                                <w:sz w:val="18"/>
                                <w:szCs w:val="18"/>
                              </w:rPr>
                              <w:t xml:space="preserve">17 March </w:t>
                            </w:r>
                            <w:r>
                              <w:rPr>
                                <w:rFonts w:cstheme="minorHAnsi"/>
                                <w:sz w:val="18"/>
                                <w:szCs w:val="18"/>
                              </w:rPr>
                              <w:t>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1 June 2026</w:t>
                            </w:r>
                            <w:r w:rsidRPr="0001122C">
                              <w:rPr>
                                <w:rFonts w:cstheme="minorHAnsi"/>
                                <w:sz w:val="18"/>
                                <w:szCs w:val="18"/>
                              </w:rPr>
                              <w:t xml:space="preserve">  </w:t>
                            </w:r>
                            <w:r>
                              <w:rPr>
                                <w:rFonts w:cstheme="minorHAnsi"/>
                                <w:b/>
                                <w:bCs/>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rFonts w:cstheme="minorHAnsi"/>
                                <w:sz w:val="18"/>
                                <w:szCs w:val="18"/>
                              </w:rPr>
                              <w:t>13 July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Pr>
                                <w:rFonts w:cstheme="minorHAnsi"/>
                                <w:sz w:val="18"/>
                                <w:szCs w:val="18"/>
                              </w:rPr>
                              <w:t>August 2026</w:t>
                            </w:r>
                          </w:p>
                          <w:p w14:paraId="070FE6E5" w14:textId="77A26459" w:rsidR="00AF3975" w:rsidRPr="0001122C" w:rsidRDefault="00AF3975"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B77922">
                              <w:rPr>
                                <w:rFonts w:cstheme="minorHAnsi"/>
                                <w:sz w:val="18"/>
                                <w:szCs w:val="18"/>
                              </w:rPr>
                              <w:t xml:space="preserve">Zhang </w:t>
                            </w:r>
                            <w:r>
                              <w:rPr>
                                <w:rFonts w:cstheme="minorHAnsi"/>
                                <w:sz w:val="18"/>
                                <w:szCs w:val="18"/>
                              </w:rPr>
                              <w:t>Q.</w:t>
                            </w:r>
                            <w:r w:rsidRPr="00B77922">
                              <w:rPr>
                                <w:rFonts w:cstheme="minorHAnsi"/>
                                <w:sz w:val="18"/>
                                <w:szCs w:val="18"/>
                              </w:rPr>
                              <w:t xml:space="preserve">, Xu </w:t>
                            </w:r>
                            <w:r>
                              <w:rPr>
                                <w:rFonts w:cstheme="minorHAnsi"/>
                                <w:sz w:val="18"/>
                                <w:szCs w:val="18"/>
                              </w:rPr>
                              <w:t>J.</w:t>
                            </w:r>
                            <w:r w:rsidRPr="00B77922">
                              <w:rPr>
                                <w:rFonts w:cstheme="minorHAnsi"/>
                                <w:sz w:val="18"/>
                                <w:szCs w:val="18"/>
                              </w:rPr>
                              <w:t xml:space="preserve">, Zhao </w:t>
                            </w:r>
                            <w:r>
                              <w:rPr>
                                <w:rFonts w:cstheme="minorHAnsi"/>
                                <w:sz w:val="18"/>
                                <w:szCs w:val="18"/>
                              </w:rPr>
                              <w:t>Z.</w:t>
                            </w:r>
                            <w:r w:rsidRPr="00B77922">
                              <w:rPr>
                                <w:rFonts w:cstheme="minorHAnsi"/>
                                <w:sz w:val="18"/>
                                <w:szCs w:val="18"/>
                              </w:rPr>
                              <w:t xml:space="preserve">, Li </w:t>
                            </w:r>
                            <w:r>
                              <w:rPr>
                                <w:rFonts w:cstheme="minorHAnsi"/>
                                <w:sz w:val="18"/>
                                <w:szCs w:val="18"/>
                              </w:rPr>
                              <w:t>J. and</w:t>
                            </w:r>
                            <w:r w:rsidRPr="00B77922">
                              <w:rPr>
                                <w:rFonts w:cstheme="minorHAnsi"/>
                                <w:sz w:val="18"/>
                                <w:szCs w:val="18"/>
                              </w:rPr>
                              <w:t xml:space="preserve"> Chang </w:t>
                            </w:r>
                            <w:r>
                              <w:rPr>
                                <w:rFonts w:cstheme="minorHAnsi"/>
                                <w:sz w:val="18"/>
                                <w:szCs w:val="18"/>
                              </w:rPr>
                              <w:t>Y.</w:t>
                            </w:r>
                            <w:r w:rsidRPr="0001122C">
                              <w:rPr>
                                <w:rFonts w:cstheme="minorHAnsi"/>
                                <w:sz w:val="18"/>
                                <w:szCs w:val="18"/>
                              </w:rPr>
                              <w:t xml:space="preserve">, </w:t>
                            </w:r>
                            <w:r w:rsidRPr="00B77922">
                              <w:rPr>
                                <w:rFonts w:cstheme="minorHAnsi"/>
                                <w:sz w:val="18"/>
                                <w:szCs w:val="18"/>
                              </w:rPr>
                              <w:t>Analysis of flavour and texture changes in sweet potato</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5</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6081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081</w:t>
                            </w:r>
                            <w:r w:rsidRPr="0001122C">
                              <w:rPr>
                                <w:rFonts w:cstheme="minorHAnsi"/>
                                <w:sz w:val="18"/>
                                <w:szCs w:val="18"/>
                                <w:cs/>
                              </w:rPr>
                              <w:t>.</w:t>
                            </w:r>
                          </w:p>
                          <w:p w14:paraId="081987E2" w14:textId="77777777" w:rsidR="00AF3975" w:rsidRPr="0001122C" w:rsidRDefault="00AF3975"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B1219" id="_x0000_t202" coordsize="21600,21600" o:spt="202" path="m,l,21600r21600,l21600,xe">
                <v:stroke joinstyle="miter"/>
                <v:path gradientshapeok="t" o:connecttype="rect"/>
              </v:shapetype>
              <v:shape id="Text Box 2" o:spid="_x0000_s1026" type="#_x0000_t202" style="position:absolute;margin-left:-.35pt;margin-top:30.7pt;width:471.75pt;height:63.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" filled="f">
                <v:textbox>
                  <w:txbxContent>
                    <w:p w14:paraId="61E0C5C4" w14:textId="25C6AADA" w:rsidR="00AF3975" w:rsidRPr="0001122C" w:rsidRDefault="00AF3975"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Pr="00EF4728">
                        <w:rPr>
                          <w:sz w:val="18"/>
                          <w:szCs w:val="18"/>
                        </w:rPr>
                        <w:t xml:space="preserve">17 March </w:t>
                      </w:r>
                      <w:r>
                        <w:rPr>
                          <w:rFonts w:cstheme="minorHAnsi"/>
                          <w:sz w:val="18"/>
                          <w:szCs w:val="18"/>
                        </w:rPr>
                        <w:t>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1 June 2026</w:t>
                      </w:r>
                      <w:r w:rsidRPr="0001122C">
                        <w:rPr>
                          <w:rFonts w:cstheme="minorHAnsi"/>
                          <w:sz w:val="18"/>
                          <w:szCs w:val="18"/>
                        </w:rPr>
                        <w:t xml:space="preserve">  </w:t>
                      </w:r>
                      <w:r>
                        <w:rPr>
                          <w:rFonts w:cstheme="minorHAnsi"/>
                          <w:b/>
                          <w:bCs/>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rFonts w:cstheme="minorHAnsi"/>
                          <w:sz w:val="18"/>
                          <w:szCs w:val="18"/>
                        </w:rPr>
                        <w:t>13 July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Pr>
                          <w:rFonts w:cstheme="minorHAnsi"/>
                          <w:sz w:val="18"/>
                          <w:szCs w:val="18"/>
                        </w:rPr>
                        <w:t>August 2026</w:t>
                      </w:r>
                    </w:p>
                    <w:p w14:paraId="070FE6E5" w14:textId="77A26459" w:rsidR="00AF3975" w:rsidRPr="0001122C" w:rsidRDefault="00AF3975"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B77922">
                        <w:rPr>
                          <w:rFonts w:cstheme="minorHAnsi"/>
                          <w:sz w:val="18"/>
                          <w:szCs w:val="18"/>
                        </w:rPr>
                        <w:t xml:space="preserve">Zhang </w:t>
                      </w:r>
                      <w:r>
                        <w:rPr>
                          <w:rFonts w:cstheme="minorHAnsi"/>
                          <w:sz w:val="18"/>
                          <w:szCs w:val="18"/>
                        </w:rPr>
                        <w:t>Q.</w:t>
                      </w:r>
                      <w:r w:rsidRPr="00B77922">
                        <w:rPr>
                          <w:rFonts w:cstheme="minorHAnsi"/>
                          <w:sz w:val="18"/>
                          <w:szCs w:val="18"/>
                        </w:rPr>
                        <w:t xml:space="preserve">, Xu </w:t>
                      </w:r>
                      <w:r>
                        <w:rPr>
                          <w:rFonts w:cstheme="minorHAnsi"/>
                          <w:sz w:val="18"/>
                          <w:szCs w:val="18"/>
                        </w:rPr>
                        <w:t>J.</w:t>
                      </w:r>
                      <w:r w:rsidRPr="00B77922">
                        <w:rPr>
                          <w:rFonts w:cstheme="minorHAnsi"/>
                          <w:sz w:val="18"/>
                          <w:szCs w:val="18"/>
                        </w:rPr>
                        <w:t xml:space="preserve">, Zhao </w:t>
                      </w:r>
                      <w:r>
                        <w:rPr>
                          <w:rFonts w:cstheme="minorHAnsi"/>
                          <w:sz w:val="18"/>
                          <w:szCs w:val="18"/>
                        </w:rPr>
                        <w:t>Z.</w:t>
                      </w:r>
                      <w:r w:rsidRPr="00B77922">
                        <w:rPr>
                          <w:rFonts w:cstheme="minorHAnsi"/>
                          <w:sz w:val="18"/>
                          <w:szCs w:val="18"/>
                        </w:rPr>
                        <w:t xml:space="preserve">, Li </w:t>
                      </w:r>
                      <w:r>
                        <w:rPr>
                          <w:rFonts w:cstheme="minorHAnsi"/>
                          <w:sz w:val="18"/>
                          <w:szCs w:val="18"/>
                        </w:rPr>
                        <w:t>J. and</w:t>
                      </w:r>
                      <w:r w:rsidRPr="00B77922">
                        <w:rPr>
                          <w:rFonts w:cstheme="minorHAnsi"/>
                          <w:sz w:val="18"/>
                          <w:szCs w:val="18"/>
                        </w:rPr>
                        <w:t xml:space="preserve"> Chang </w:t>
                      </w:r>
                      <w:r>
                        <w:rPr>
                          <w:rFonts w:cstheme="minorHAnsi"/>
                          <w:sz w:val="18"/>
                          <w:szCs w:val="18"/>
                        </w:rPr>
                        <w:t>Y.</w:t>
                      </w:r>
                      <w:r w:rsidRPr="0001122C">
                        <w:rPr>
                          <w:rFonts w:cstheme="minorHAnsi"/>
                          <w:sz w:val="18"/>
                          <w:szCs w:val="18"/>
                        </w:rPr>
                        <w:t xml:space="preserve">, </w:t>
                      </w:r>
                      <w:r w:rsidRPr="00B77922">
                        <w:rPr>
                          <w:rFonts w:cstheme="minorHAnsi"/>
                          <w:sz w:val="18"/>
                          <w:szCs w:val="18"/>
                        </w:rPr>
                        <w:t>Analysis of flavour and texture changes in sweet potato</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5</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6081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081</w:t>
                      </w:r>
                      <w:r w:rsidRPr="0001122C">
                        <w:rPr>
                          <w:rFonts w:cstheme="minorHAnsi"/>
                          <w:sz w:val="18"/>
                          <w:szCs w:val="18"/>
                          <w:cs/>
                        </w:rPr>
                        <w:t>.</w:t>
                      </w:r>
                    </w:p>
                    <w:p w14:paraId="081987E2" w14:textId="77777777" w:rsidR="00AF3975" w:rsidRPr="0001122C" w:rsidRDefault="00AF3975"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Pr="00636A4B">
        <w:rPr>
          <w:rFonts w:eastAsia="Calibri" w:cstheme="minorHAnsi"/>
          <w:szCs w:val="20"/>
        </w:rPr>
        <w:t xml:space="preserve">* Author for correspondence; e-mail: </w:t>
      </w:r>
      <w:r w:rsidR="00EF4728" w:rsidRPr="00EF4728">
        <w:rPr>
          <w:rFonts w:eastAsia="Calibri" w:cstheme="minorHAnsi"/>
          <w:szCs w:val="20"/>
        </w:rPr>
        <w:t>ZQY19990227@outlook.com</w:t>
      </w:r>
      <w:r w:rsidRPr="00636A4B">
        <w:rPr>
          <w:rFonts w:eastAsia="Calibri" w:cstheme="minorHAnsi"/>
          <w:szCs w:val="20"/>
        </w:rPr>
        <w:br/>
      </w:r>
      <w:proofErr w:type="spellStart"/>
      <w:r w:rsidRPr="00636A4B">
        <w:rPr>
          <w:rFonts w:cstheme="minorHAnsi"/>
          <w:b/>
          <w:bCs/>
          <w:szCs w:val="20"/>
        </w:rPr>
        <w:t>ORCiD</w:t>
      </w:r>
      <w:proofErr w:type="spellEnd"/>
      <w:r w:rsidRPr="00636A4B">
        <w:rPr>
          <w:rFonts w:cstheme="minorHAnsi"/>
          <w:szCs w:val="20"/>
        </w:rPr>
        <w:t xml:space="preserve">: </w:t>
      </w:r>
      <w:bookmarkStart w:id="1" w:name="_Hlk82487196"/>
      <w:r w:rsidR="00EF4728" w:rsidRPr="00EF4728">
        <w:rPr>
          <w:rFonts w:cstheme="minorHAnsi"/>
          <w:szCs w:val="20"/>
        </w:rPr>
        <w:t>https://orcid.org/0009-0006-7106-6965</w:t>
      </w:r>
    </w:p>
    <w:bookmarkEnd w:id="1"/>
    <w:p w14:paraId="25AF4F2F" w14:textId="064A8E0D" w:rsidR="00EF4728" w:rsidRDefault="00EF4728" w:rsidP="00B77922">
      <w:pPr>
        <w:pBdr>
          <w:top w:val="nil"/>
          <w:left w:val="nil"/>
          <w:bottom w:val="nil"/>
          <w:right w:val="nil"/>
          <w:between w:val="nil"/>
        </w:pBdr>
        <w:tabs>
          <w:tab w:val="left" w:pos="567"/>
        </w:tabs>
        <w:jc w:val="thaiDistribute"/>
        <w:rPr>
          <w:rFonts w:cstheme="minorHAnsi"/>
          <w:b/>
          <w:szCs w:val="20"/>
        </w:rPr>
      </w:pPr>
      <w:r w:rsidRPr="00636A4B">
        <w:rPr>
          <w:rFonts w:cstheme="minorHAnsi"/>
          <w:b/>
          <w:bCs/>
          <w:szCs w:val="20"/>
        </w:rPr>
        <w:t>GRAPHICAL AB</w:t>
      </w:r>
      <w:r w:rsidRPr="00636A4B">
        <w:rPr>
          <w:rFonts w:cstheme="minorHAnsi"/>
          <w:b/>
          <w:szCs w:val="20"/>
        </w:rPr>
        <w:t>STRACT</w:t>
      </w:r>
    </w:p>
    <w:p w14:paraId="75382AF6" w14:textId="77777777" w:rsidR="00141D3E" w:rsidRPr="00141D3E" w:rsidRDefault="00141D3E" w:rsidP="00B77922">
      <w:pPr>
        <w:pBdr>
          <w:top w:val="nil"/>
          <w:left w:val="nil"/>
          <w:bottom w:val="nil"/>
          <w:right w:val="nil"/>
          <w:between w:val="nil"/>
        </w:pBdr>
        <w:tabs>
          <w:tab w:val="left" w:pos="567"/>
        </w:tabs>
        <w:jc w:val="thaiDistribute"/>
        <w:rPr>
          <w:rFonts w:cstheme="minorHAnsi"/>
          <w:b/>
          <w:sz w:val="10"/>
          <w:szCs w:val="10"/>
        </w:rPr>
      </w:pPr>
    </w:p>
    <w:p w14:paraId="626605AE" w14:textId="19EA3A2F" w:rsidR="009338CB" w:rsidRPr="00141D3E" w:rsidRDefault="00EF4728" w:rsidP="00B77922">
      <w:pPr>
        <w:tabs>
          <w:tab w:val="left" w:pos="567"/>
        </w:tabs>
        <w:autoSpaceDE w:val="0"/>
        <w:autoSpaceDN w:val="0"/>
        <w:adjustRightInd w:val="0"/>
        <w:jc w:val="center"/>
        <w:rPr>
          <w:szCs w:val="20"/>
          <w:cs/>
        </w:rPr>
      </w:pPr>
      <w:r>
        <w:rPr>
          <w:rFonts w:eastAsia="STZhongsong" w:cs="Calibri"/>
          <w:b/>
          <w:noProof/>
          <w:color w:val="000000" w:themeColor="text1"/>
          <w:szCs w:val="20"/>
          <w:shd w:val="clear" w:color="auto" w:fill="FFFFFF"/>
          <w:lang w:bidi="ar"/>
        </w:rPr>
        <w:drawing>
          <wp:inline distT="0" distB="0" distL="0" distR="0" wp14:anchorId="49C6DEA3" wp14:editId="1CA20984">
            <wp:extent cx="5507990" cy="3642969"/>
            <wp:effectExtent l="0" t="0" r="0" b="0"/>
            <wp:docPr id="3" name="图片 3" descr="图形摘要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摘要_01(1)"/>
                    <pic:cNvPicPr>
                      <a:picLocks noChangeAspect="1"/>
                    </pic:cNvPicPr>
                  </pic:nvPicPr>
                  <pic:blipFill rotWithShape="1">
                    <a:blip r:embed="rId7">
                      <a:extLst>
                        <a:ext uri="{28A0092B-C50C-407E-A947-70E740481C1C}">
                          <a14:useLocalDpi xmlns:a14="http://schemas.microsoft.com/office/drawing/2010/main" val="0"/>
                        </a:ext>
                      </a:extLst>
                    </a:blip>
                    <a:srcRect t="4115" b="1557"/>
                    <a:stretch/>
                  </pic:blipFill>
                  <pic:spPr bwMode="auto">
                    <a:xfrm>
                      <a:off x="0" y="0"/>
                      <a:ext cx="5534604" cy="3660571"/>
                    </a:xfrm>
                    <a:prstGeom prst="rect">
                      <a:avLst/>
                    </a:prstGeom>
                    <a:ln>
                      <a:noFill/>
                    </a:ln>
                    <a:extLst>
                      <a:ext uri="{53640926-AAD7-44D8-BBD7-CCE9431645EC}">
                        <a14:shadowObscured xmlns:a14="http://schemas.microsoft.com/office/drawing/2010/main"/>
                      </a:ext>
                    </a:extLst>
                  </pic:spPr>
                </pic:pic>
              </a:graphicData>
            </a:graphic>
          </wp:inline>
        </w:drawing>
      </w:r>
    </w:p>
    <w:p w14:paraId="1C954414" w14:textId="03B829DF" w:rsidR="009338CB" w:rsidRDefault="009338CB" w:rsidP="00B77922">
      <w:pPr>
        <w:pStyle w:val="ListParagraph"/>
        <w:tabs>
          <w:tab w:val="left" w:pos="567"/>
        </w:tabs>
        <w:autoSpaceDE w:val="0"/>
        <w:autoSpaceDN w:val="0"/>
        <w:adjustRightInd w:val="0"/>
        <w:ind w:left="0"/>
        <w:rPr>
          <w:rFonts w:cs="Calibri"/>
          <w:b/>
          <w:bCs/>
          <w:sz w:val="20"/>
          <w:szCs w:val="20"/>
        </w:rPr>
      </w:pPr>
      <w:bookmarkStart w:id="2" w:name="_Hlk201054334"/>
    </w:p>
    <w:p w14:paraId="1FE287A1" w14:textId="77777777" w:rsidR="00EF4728" w:rsidRPr="00B77922" w:rsidRDefault="00EF4728" w:rsidP="00B77922">
      <w:pPr>
        <w:pStyle w:val="ListParagraph"/>
        <w:tabs>
          <w:tab w:val="left" w:pos="567"/>
        </w:tabs>
        <w:autoSpaceDE w:val="0"/>
        <w:autoSpaceDN w:val="0"/>
        <w:adjustRightInd w:val="0"/>
        <w:ind w:left="0"/>
        <w:rPr>
          <w:rFonts w:cs="Calibri"/>
          <w:b/>
          <w:sz w:val="20"/>
          <w:szCs w:val="20"/>
        </w:rPr>
      </w:pPr>
      <w:r w:rsidRPr="00B77922">
        <w:rPr>
          <w:rFonts w:cs="Calibri"/>
          <w:b/>
          <w:sz w:val="20"/>
          <w:szCs w:val="20"/>
        </w:rPr>
        <w:t>A</w:t>
      </w:r>
      <w:r w:rsidRPr="00B77922">
        <w:rPr>
          <w:rFonts w:cs="Calibri" w:hint="eastAsia"/>
          <w:b/>
          <w:sz w:val="20"/>
          <w:szCs w:val="20"/>
        </w:rPr>
        <w:t>BSTRACT</w:t>
      </w:r>
    </w:p>
    <w:p w14:paraId="5079EEEC" w14:textId="324D3620" w:rsidR="00EF4728" w:rsidRPr="00B77922" w:rsidRDefault="00B77922" w:rsidP="00B77922">
      <w:pPr>
        <w:pStyle w:val="ListParagraph"/>
        <w:tabs>
          <w:tab w:val="left" w:pos="567"/>
        </w:tabs>
        <w:autoSpaceDE w:val="0"/>
        <w:autoSpaceDN w:val="0"/>
        <w:ind w:left="0"/>
        <w:rPr>
          <w:rFonts w:cs="Calibri"/>
          <w:bCs/>
          <w:sz w:val="20"/>
          <w:szCs w:val="20"/>
        </w:rPr>
      </w:pPr>
      <w:bookmarkStart w:id="3" w:name="OLE_LINK40"/>
      <w:bookmarkStart w:id="4" w:name="OLE_LINK38"/>
      <w:r w:rsidRPr="00B77922">
        <w:rPr>
          <w:rFonts w:cs="Calibri"/>
          <w:bCs/>
          <w:sz w:val="20"/>
          <w:szCs w:val="20"/>
        </w:rPr>
        <w:tab/>
      </w:r>
      <w:r w:rsidR="00EF4728" w:rsidRPr="004D7731">
        <w:rPr>
          <w:rFonts w:cs="Calibri"/>
          <w:bCs/>
          <w:sz w:val="20"/>
          <w:szCs w:val="20"/>
        </w:rPr>
        <w:t xml:space="preserve">Baking is among the most </w:t>
      </w:r>
      <w:proofErr w:type="spellStart"/>
      <w:r w:rsidR="00EF4728" w:rsidRPr="004D7731">
        <w:rPr>
          <w:rFonts w:cs="Calibri"/>
          <w:bCs/>
          <w:sz w:val="20"/>
          <w:szCs w:val="20"/>
        </w:rPr>
        <w:t>favoured</w:t>
      </w:r>
      <w:proofErr w:type="spellEnd"/>
      <w:r w:rsidR="00EF4728" w:rsidRPr="004D7731">
        <w:rPr>
          <w:rFonts w:cs="Calibri"/>
          <w:bCs/>
          <w:sz w:val="20"/>
          <w:szCs w:val="20"/>
        </w:rPr>
        <w:t xml:space="preserve"> methods for preparing sweet potatoes</w:t>
      </w:r>
      <w:r w:rsidR="00EF4728" w:rsidRPr="00B77922">
        <w:rPr>
          <w:rFonts w:cs="Calibri"/>
          <w:bCs/>
          <w:sz w:val="20"/>
          <w:szCs w:val="20"/>
        </w:rPr>
        <w:t xml:space="preserve">. The </w:t>
      </w:r>
      <w:r w:rsidR="00EF4728" w:rsidRPr="00B77922">
        <w:rPr>
          <w:rFonts w:cs="Calibri" w:hint="eastAsia"/>
          <w:bCs/>
          <w:sz w:val="20"/>
          <w:szCs w:val="20"/>
        </w:rPr>
        <w:t xml:space="preserve">Maillard reaction </w:t>
      </w:r>
      <w:r w:rsidR="00EF4728" w:rsidRPr="00B77922">
        <w:rPr>
          <w:rFonts w:cs="Calibri"/>
          <w:bCs/>
          <w:sz w:val="20"/>
          <w:szCs w:val="20"/>
        </w:rPr>
        <w:t xml:space="preserve">that occurs during the baking process enhances the flavour, rendering the sweet potatoes both delicious and appealing in </w:t>
      </w:r>
      <w:proofErr w:type="spellStart"/>
      <w:r w:rsidR="00EF4728" w:rsidRPr="00B77922">
        <w:rPr>
          <w:rFonts w:cs="Calibri"/>
          <w:bCs/>
          <w:sz w:val="20"/>
          <w:szCs w:val="20"/>
        </w:rPr>
        <w:t>colour</w:t>
      </w:r>
      <w:proofErr w:type="spellEnd"/>
      <w:r w:rsidR="00EF4728" w:rsidRPr="00B77922">
        <w:rPr>
          <w:rFonts w:cs="Calibri"/>
          <w:bCs/>
          <w:sz w:val="20"/>
          <w:szCs w:val="20"/>
        </w:rPr>
        <w:t>. By investigating and optimizing the baking temperature and time, one can significantly improve both the flavour and quality of sweet potato</w:t>
      </w:r>
      <w:bookmarkStart w:id="5" w:name="OLE_LINK12"/>
      <w:r w:rsidR="00EF4728" w:rsidRPr="00B77922">
        <w:rPr>
          <w:rFonts w:cs="Calibri"/>
          <w:bCs/>
          <w:sz w:val="20"/>
          <w:szCs w:val="20"/>
        </w:rPr>
        <w:t>es while also understanding how various baking conditions affect their nutritional composition</w:t>
      </w:r>
      <w:bookmarkEnd w:id="5"/>
      <w:r w:rsidR="00EF4728" w:rsidRPr="00B77922">
        <w:rPr>
          <w:rFonts w:cs="Calibri"/>
          <w:bCs/>
          <w:sz w:val="20"/>
          <w:szCs w:val="20"/>
        </w:rPr>
        <w:t xml:space="preserve">. Experimental results indicate that the ideal conditions for maximizing the edible quality of sweet potatoes are a baking time of 70 </w:t>
      </w:r>
      <w:r w:rsidR="00EF4728" w:rsidRPr="00B77922">
        <w:rPr>
          <w:rFonts w:cs="Calibri" w:hint="eastAsia"/>
          <w:bCs/>
          <w:sz w:val="20"/>
          <w:szCs w:val="20"/>
        </w:rPr>
        <w:t>min</w:t>
      </w:r>
      <w:r w:rsidR="00EF4728" w:rsidRPr="00B77922">
        <w:rPr>
          <w:rFonts w:cs="Calibri"/>
          <w:bCs/>
          <w:sz w:val="20"/>
          <w:szCs w:val="20"/>
        </w:rPr>
        <w:t xml:space="preserve"> at a temperature of 140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T</w:t>
      </w:r>
      <w:r w:rsidR="00EF4728" w:rsidRPr="00B77922">
        <w:rPr>
          <w:rFonts w:cs="Calibri"/>
          <w:bCs/>
          <w:sz w:val="20"/>
          <w:szCs w:val="20"/>
        </w:rPr>
        <w:t>he sweetness value is highest at 140 °C and 70 min respectively, the value is 18.02 and 18.96</w:t>
      </w:r>
      <w:r w:rsidR="00EF4728" w:rsidRPr="00B77922">
        <w:rPr>
          <w:rFonts w:cs="Calibri" w:hint="eastAsia"/>
          <w:bCs/>
          <w:sz w:val="20"/>
          <w:szCs w:val="20"/>
        </w:rPr>
        <w:t>,</w:t>
      </w:r>
      <w:r w:rsidR="00EF4728" w:rsidRPr="00B77922">
        <w:rPr>
          <w:rFonts w:cs="Calibri"/>
          <w:bCs/>
          <w:sz w:val="20"/>
          <w:szCs w:val="20"/>
        </w:rPr>
        <w:t xml:space="preserve"> while bitterness and astringency values are at their lowest.</w:t>
      </w:r>
      <w:r w:rsidR="00EF4728" w:rsidRPr="00B77922">
        <w:rPr>
          <w:rFonts w:cs="Calibri" w:hint="eastAsia"/>
          <w:bCs/>
          <w:sz w:val="20"/>
          <w:szCs w:val="20"/>
        </w:rPr>
        <w:t xml:space="preserve"> </w:t>
      </w:r>
      <w:r w:rsidR="00EF4728" w:rsidRPr="00B77922">
        <w:rPr>
          <w:rFonts w:cs="Calibri"/>
          <w:bCs/>
          <w:sz w:val="20"/>
          <w:szCs w:val="20"/>
        </w:rPr>
        <w:t>The bitterness and astringency values are -11.77 and -6.26 at 140 °C, and -2.51 and -4.99 at 70</w:t>
      </w:r>
      <w:r w:rsidR="00EF4728" w:rsidRPr="00B77922">
        <w:rPr>
          <w:rFonts w:cs="Calibri" w:hint="eastAsia"/>
          <w:bCs/>
          <w:sz w:val="20"/>
          <w:szCs w:val="20"/>
        </w:rPr>
        <w:t xml:space="preserve"> </w:t>
      </w:r>
      <w:r w:rsidR="00EF4728" w:rsidRPr="00B77922">
        <w:rPr>
          <w:rFonts w:cs="Calibri"/>
          <w:bCs/>
          <w:sz w:val="20"/>
          <w:szCs w:val="20"/>
        </w:rPr>
        <w:t>min. Additionally, the levels of aromatic components, such as linalool and benzaldehyde</w:t>
      </w:r>
      <w:r w:rsidR="00EF4728" w:rsidRPr="00B77922">
        <w:rPr>
          <w:rFonts w:cs="Calibri" w:hint="eastAsia"/>
          <w:bCs/>
          <w:sz w:val="20"/>
          <w:szCs w:val="20"/>
        </w:rPr>
        <w:t xml:space="preserve">, </w:t>
      </w:r>
      <w:r w:rsidR="00EF4728" w:rsidRPr="00B77922">
        <w:rPr>
          <w:rFonts w:cs="Calibri"/>
          <w:bCs/>
          <w:sz w:val="20"/>
          <w:szCs w:val="20"/>
        </w:rPr>
        <w:t>which contribute to the sweet arom</w:t>
      </w:r>
      <w:r w:rsidR="00EF4728" w:rsidRPr="00B77922">
        <w:rPr>
          <w:rFonts w:cs="Calibri" w:hint="eastAsia"/>
          <w:bCs/>
          <w:sz w:val="20"/>
          <w:szCs w:val="20"/>
        </w:rPr>
        <w:t xml:space="preserve">a, </w:t>
      </w:r>
      <w:r w:rsidR="00EF4728" w:rsidRPr="00B77922">
        <w:rPr>
          <w:rFonts w:cs="Calibri"/>
          <w:bCs/>
          <w:sz w:val="20"/>
          <w:szCs w:val="20"/>
        </w:rPr>
        <w:t xml:space="preserve">are also highest under these conditions. </w:t>
      </w:r>
      <w:bookmarkEnd w:id="3"/>
      <w:bookmarkEnd w:id="4"/>
      <w:r w:rsidR="00EF4728" w:rsidRPr="00B77922">
        <w:rPr>
          <w:rFonts w:cs="Calibri" w:hint="eastAsia"/>
          <w:bCs/>
          <w:sz w:val="20"/>
          <w:szCs w:val="20"/>
        </w:rPr>
        <w:t xml:space="preserve">Sensory scores of sweet potatoes treated under these conditions were significantly higher than other groups, reaching 86 </w:t>
      </w:r>
      <w:r w:rsidR="00EF4728" w:rsidRPr="00B77922">
        <w:rPr>
          <w:rFonts w:cs="Calibri"/>
          <w:sz w:val="20"/>
          <w:szCs w:val="20"/>
        </w:rPr>
        <w:t>±</w:t>
      </w:r>
      <w:r w:rsidR="00EF4728" w:rsidRPr="00B77922">
        <w:rPr>
          <w:rFonts w:cs="Calibri" w:hint="eastAsia"/>
          <w:bCs/>
          <w:sz w:val="20"/>
          <w:szCs w:val="20"/>
        </w:rPr>
        <w:t xml:space="preserve"> 3 out of a total score of 100.</w:t>
      </w:r>
    </w:p>
    <w:p w14:paraId="57224556"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70CFBFDA" w14:textId="501659FE" w:rsidR="00EF4728" w:rsidRPr="00B77922" w:rsidRDefault="00EF4728" w:rsidP="00B77922">
      <w:pPr>
        <w:pStyle w:val="ListParagraph"/>
        <w:tabs>
          <w:tab w:val="left" w:pos="567"/>
        </w:tabs>
        <w:autoSpaceDE w:val="0"/>
        <w:autoSpaceDN w:val="0"/>
        <w:adjustRightInd w:val="0"/>
        <w:ind w:left="0"/>
        <w:rPr>
          <w:rFonts w:cs="Calibri"/>
          <w:sz w:val="20"/>
          <w:szCs w:val="20"/>
        </w:rPr>
      </w:pPr>
      <w:r w:rsidRPr="00B77922">
        <w:rPr>
          <w:rFonts w:cs="Calibri"/>
          <w:b/>
          <w:bCs/>
          <w:sz w:val="20"/>
          <w:szCs w:val="20"/>
        </w:rPr>
        <w:t>K</w:t>
      </w:r>
      <w:r w:rsidRPr="00B77922">
        <w:rPr>
          <w:rFonts w:cs="Calibri" w:hint="eastAsia"/>
          <w:b/>
          <w:bCs/>
          <w:sz w:val="20"/>
          <w:szCs w:val="20"/>
        </w:rPr>
        <w:t>eywords</w:t>
      </w:r>
      <w:r w:rsidRPr="00B77922">
        <w:rPr>
          <w:rFonts w:cs="Calibri"/>
          <w:sz w:val="20"/>
          <w:szCs w:val="20"/>
        </w:rPr>
        <w:t>:</w:t>
      </w:r>
      <w:r w:rsidRPr="00B77922">
        <w:rPr>
          <w:rFonts w:cs="Calibri"/>
          <w:b/>
          <w:bCs/>
          <w:sz w:val="20"/>
          <w:szCs w:val="20"/>
        </w:rPr>
        <w:t xml:space="preserve"> </w:t>
      </w:r>
      <w:r w:rsidRPr="00B77922">
        <w:rPr>
          <w:rFonts w:cs="Calibri"/>
          <w:sz w:val="20"/>
          <w:szCs w:val="20"/>
        </w:rPr>
        <w:t>sweet potato</w:t>
      </w:r>
      <w:r w:rsidRPr="00B77922">
        <w:rPr>
          <w:rFonts w:cs="Calibri" w:hint="eastAsia"/>
          <w:sz w:val="20"/>
          <w:szCs w:val="20"/>
        </w:rPr>
        <w:t xml:space="preserve">, </w:t>
      </w:r>
      <w:r w:rsidRPr="00B77922">
        <w:rPr>
          <w:rFonts w:cs="Calibri"/>
          <w:sz w:val="20"/>
          <w:szCs w:val="20"/>
        </w:rPr>
        <w:t>baking treatment</w:t>
      </w:r>
      <w:r w:rsidRPr="00B77922">
        <w:rPr>
          <w:rFonts w:cs="Calibri" w:hint="eastAsia"/>
          <w:sz w:val="20"/>
          <w:szCs w:val="20"/>
        </w:rPr>
        <w:t xml:space="preserve">, </w:t>
      </w:r>
      <w:r w:rsidRPr="00B77922">
        <w:rPr>
          <w:rFonts w:cs="Calibri" w:hint="eastAsia"/>
          <w:bCs/>
          <w:sz w:val="20"/>
          <w:szCs w:val="20"/>
        </w:rPr>
        <w:t>Maillard reaction,</w:t>
      </w:r>
      <w:r w:rsidRPr="00B77922">
        <w:rPr>
          <w:rFonts w:cs="Calibri"/>
          <w:bCs/>
          <w:sz w:val="20"/>
          <w:szCs w:val="20"/>
        </w:rPr>
        <w:t xml:space="preserve"> flavour </w:t>
      </w:r>
      <w:r w:rsidRPr="00B77922">
        <w:rPr>
          <w:rFonts w:cs="Calibri"/>
          <w:sz w:val="20"/>
          <w:szCs w:val="20"/>
        </w:rPr>
        <w:t>quality</w:t>
      </w:r>
    </w:p>
    <w:p w14:paraId="6D001284" w14:textId="77777777" w:rsidR="00EF4728" w:rsidRPr="00B77922" w:rsidRDefault="00EF4728" w:rsidP="00B77922">
      <w:pPr>
        <w:pStyle w:val="ListParagraph"/>
        <w:tabs>
          <w:tab w:val="left" w:pos="567"/>
        </w:tabs>
        <w:autoSpaceDE w:val="0"/>
        <w:autoSpaceDN w:val="0"/>
        <w:adjustRightInd w:val="0"/>
        <w:ind w:left="0"/>
        <w:rPr>
          <w:rFonts w:cs="Calibri"/>
          <w:b/>
          <w:sz w:val="20"/>
          <w:szCs w:val="20"/>
        </w:rPr>
      </w:pPr>
      <w:r w:rsidRPr="00B77922">
        <w:rPr>
          <w:rFonts w:cs="Calibri" w:hint="eastAsia"/>
          <w:b/>
          <w:bCs/>
          <w:sz w:val="20"/>
          <w:szCs w:val="20"/>
        </w:rPr>
        <w:lastRenderedPageBreak/>
        <w:t>1</w:t>
      </w:r>
      <w:r w:rsidRPr="00B77922">
        <w:rPr>
          <w:rFonts w:cs="Calibri"/>
          <w:b/>
          <w:bCs/>
          <w:sz w:val="20"/>
          <w:szCs w:val="20"/>
        </w:rPr>
        <w:t xml:space="preserve">. </w:t>
      </w:r>
      <w:r w:rsidRPr="00B77922">
        <w:rPr>
          <w:rFonts w:cs="Calibri" w:hint="eastAsia"/>
          <w:b/>
          <w:sz w:val="20"/>
          <w:szCs w:val="20"/>
        </w:rPr>
        <w:t>INTRODUCTION</w:t>
      </w:r>
    </w:p>
    <w:p w14:paraId="36D349C4" w14:textId="558136B4"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Sweet potato is rich in a variety of nutrients and contains a great quantity of starch, which is the main source of energy for the human body. It can be used as a substitute for rice, wheat and other food crops. Sweet potato protein has a complete variety of amino acids, abundant content, and an ideal composition of amino acids, which has high protein biological value</w:t>
      </w:r>
      <w:r w:rsidR="00EF4728" w:rsidRPr="00B77922">
        <w:rPr>
          <w:rFonts w:cs="Calibri" w:hint="eastAsia"/>
          <w:bCs/>
          <w:sz w:val="20"/>
          <w:szCs w:val="20"/>
        </w:rPr>
        <w:t xml:space="preserve"> [</w:t>
      </w:r>
      <w:r w:rsidR="00EF4728" w:rsidRPr="00B77922">
        <w:rPr>
          <w:rFonts w:cs="Calibri"/>
          <w:bCs/>
          <w:sz w:val="20"/>
          <w:szCs w:val="20"/>
        </w:rPr>
        <w:t>1]. Sweet potatoes can be a good source of essential dietary nutrients for the prevention of malnutrition caused by vitamin A and other micronutrient deficiencies</w:t>
      </w:r>
      <w:r w:rsidR="00EF4728" w:rsidRPr="00B77922">
        <w:rPr>
          <w:rFonts w:cs="Calibri" w:hint="eastAsia"/>
          <w:bCs/>
          <w:sz w:val="20"/>
          <w:szCs w:val="20"/>
        </w:rPr>
        <w:t xml:space="preserve"> [</w:t>
      </w:r>
      <w:r w:rsidR="00EF4728" w:rsidRPr="00B77922">
        <w:rPr>
          <w:rFonts w:cs="Calibri"/>
          <w:bCs/>
          <w:sz w:val="20"/>
          <w:szCs w:val="20"/>
        </w:rPr>
        <w:t>2]. The active components of sweet potatoes, such as polyphenols, flavonoids and anthocyanins, have strong biological activities. Various biological functions of sweet potatoes are related to antioxidant activities, including antioxidant, anti-cancer, anti-diabetes, liver protection, anti-</w:t>
      </w:r>
      <w:proofErr w:type="spellStart"/>
      <w:r w:rsidR="00EF4728" w:rsidRPr="00B77922">
        <w:rPr>
          <w:rFonts w:cs="Calibri"/>
          <w:bCs/>
          <w:sz w:val="20"/>
          <w:szCs w:val="20"/>
        </w:rPr>
        <w:t>tumour</w:t>
      </w:r>
      <w:proofErr w:type="spellEnd"/>
      <w:r w:rsidR="00EF4728" w:rsidRPr="00B77922">
        <w:rPr>
          <w:rFonts w:cs="Calibri"/>
          <w:bCs/>
          <w:sz w:val="20"/>
          <w:szCs w:val="20"/>
        </w:rPr>
        <w:t>, antibacterial and anti-inflammatory activities</w:t>
      </w:r>
      <w:r w:rsidR="00EF4728" w:rsidRPr="00B77922">
        <w:rPr>
          <w:rFonts w:cs="Calibri" w:hint="eastAsia"/>
          <w:bCs/>
          <w:sz w:val="20"/>
          <w:szCs w:val="20"/>
        </w:rPr>
        <w:t xml:space="preserve"> [</w:t>
      </w:r>
      <w:r w:rsidR="00EF4728" w:rsidRPr="00B77922">
        <w:rPr>
          <w:rFonts w:cs="Calibri"/>
          <w:bCs/>
          <w:sz w:val="20"/>
          <w:szCs w:val="20"/>
        </w:rPr>
        <w:t>3]. Studies have shown that different types of sweet potatoes help regulate blood sugar levels and lower insulin, and can be used as a potential drug to treat type-II diabetes</w:t>
      </w:r>
      <w:r w:rsidR="00EF4728" w:rsidRPr="00B77922">
        <w:rPr>
          <w:rFonts w:cs="Calibri" w:hint="eastAsia"/>
          <w:bCs/>
          <w:sz w:val="20"/>
          <w:szCs w:val="20"/>
        </w:rPr>
        <w:t xml:space="preserve"> [</w:t>
      </w:r>
      <w:r w:rsidR="00EF4728" w:rsidRPr="00B77922">
        <w:rPr>
          <w:rFonts w:cs="Calibri"/>
          <w:bCs/>
          <w:sz w:val="20"/>
          <w:szCs w:val="20"/>
        </w:rPr>
        <w:t>4].</w:t>
      </w:r>
    </w:p>
    <w:p w14:paraId="62C1A8C3" w14:textId="591C7C9E"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Baking is a </w:t>
      </w:r>
      <w:proofErr w:type="spellStart"/>
      <w:r w:rsidR="00EF4728" w:rsidRPr="00B77922">
        <w:rPr>
          <w:rFonts w:cs="Calibri"/>
          <w:bCs/>
          <w:sz w:val="20"/>
          <w:szCs w:val="20"/>
        </w:rPr>
        <w:t>time-honoured</w:t>
      </w:r>
      <w:proofErr w:type="spellEnd"/>
      <w:r w:rsidR="00EF4728" w:rsidRPr="00B77922">
        <w:rPr>
          <w:rFonts w:cs="Calibri"/>
          <w:bCs/>
          <w:sz w:val="20"/>
          <w:szCs w:val="20"/>
        </w:rPr>
        <w:t xml:space="preserve"> method of food heat treatment, widely used in the processing of cereals, meat and other food products. The specific process conditions in the baking process, including baking temperature, treatment time and other parameters, have a significant impact on the sensory evaluation, </w:t>
      </w:r>
      <w:proofErr w:type="spellStart"/>
      <w:r w:rsidR="00EF4728" w:rsidRPr="00B77922">
        <w:rPr>
          <w:rFonts w:cs="Calibri"/>
          <w:bCs/>
          <w:sz w:val="20"/>
          <w:szCs w:val="20"/>
        </w:rPr>
        <w:t>odour</w:t>
      </w:r>
      <w:proofErr w:type="spellEnd"/>
      <w:r w:rsidR="00EF4728" w:rsidRPr="00B77922">
        <w:rPr>
          <w:rFonts w:cs="Calibri"/>
          <w:bCs/>
          <w:sz w:val="20"/>
          <w:szCs w:val="20"/>
        </w:rPr>
        <w:t>, texture characteristics and taste value of the product. Studies have shown that different baking conditions can significantly affect the texture characteristics and the aroma of sweet potato</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{"citationID":"b3H1iOVG","properties":{"formattedCitation":"(Hou et al., 2019)","plainCitation":"(Hou et al., 2019)","noteIndex":0},"citationItems":[{"id":53,"uris":["http://zotero.org/users/local/Puj2WGWI/items/4GB7KVII"],"itemData":{"id":53,"type":"article-journal","abstract":"The study evaluated the optimal condition for roasting sweet potato using response surface methodology. Proximate composition, antioxidant activity, volatile compounds, and water migration of roasted sweet potato were also determined. The results revealed that the optimal roasting condition included a roasting time of 40 min, a roasting temperature of 235 °C, and a roasting speed of 40 rad/min, the reducing sugar and vitamin C of roasted sweet potato obtained under optimal condition was 47.79 g/100 g (DW) and 60.25 mg/100 g (DW), respectively. After roasting, starch, protein and vitamin C content of sweet potato were significantly decreased, while total phenolic content and antioxidant activity were increased. 2-Methyl butanal was the main aromatic compound. Low-field NMR indicated that the proportion of free water increased and relaxation times (T2) were decreased after roast process, indicated that the bound water in sweet potato was diffused from inside to outside, thus the texture became softer.","container-title":"Food Chemistry","DOI":"10.1016/j.foodchem.2018.11.034","ISSN":"0308-8146","journalAbbreviation":"Food Chemistry","page":"136-143","title":"Optimization of processing technology using response surface methodology and physicochemical properties of roasted sweet potato","volume":"278","author":[{"family":"Hou","given":"Feina"},{"family":"Mu","given":"Taihua"},{"family":"Ma","given":"Mengmei"},{"family":"Blecker","given":"Christophe"}],"issued":{"date-parts":[["2019",4,25]]}}}],"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es</w:t>
      </w:r>
      <w:r w:rsidR="00EF4728" w:rsidRPr="00B77922">
        <w:rPr>
          <w:rFonts w:cs="Calibri" w:hint="eastAsia"/>
          <w:sz w:val="20"/>
          <w:szCs w:val="20"/>
        </w:rPr>
        <w:t xml:space="preserve"> [</w:t>
      </w:r>
      <w:r w:rsidR="00EF4728" w:rsidRPr="00B77922">
        <w:rPr>
          <w:rFonts w:cs="Calibri"/>
          <w:sz w:val="20"/>
          <w:szCs w:val="20"/>
        </w:rPr>
        <w:t>5]</w:t>
      </w:r>
      <w:r w:rsidR="00EF4728" w:rsidRPr="00B77922">
        <w:rPr>
          <w:rFonts w:cs="Calibri"/>
          <w:sz w:val="20"/>
          <w:szCs w:val="20"/>
        </w:rPr>
        <w:fldChar w:fldCharType="end"/>
      </w:r>
      <w:r w:rsidR="00EF4728" w:rsidRPr="00B77922">
        <w:rPr>
          <w:rFonts w:cs="Calibri"/>
          <w:bCs/>
          <w:sz w:val="20"/>
          <w:szCs w:val="20"/>
        </w:rPr>
        <w:t>. Therefore, experiments and optimization of baking conditions are helpful in improving the edible quality of baked sweet potatoes.</w:t>
      </w:r>
    </w:p>
    <w:p w14:paraId="3A742266" w14:textId="34E5A273"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effect of baking on the quality of sweet potato food is mainly reflected in the following two aspects. First of all, under the condition of high-temperature heating, the starch in sweet potatoes undergoes a gelatinization reaction, decomposing into maltose, glucose, and other small-molecule sugars under the action of heat-activated amylase, glucose and other small molecular sugars, thus significantly improving the sweetness of sweet potato</w:t>
      </w:r>
      <w:r w:rsidR="00EF4728" w:rsidRPr="00B77922">
        <w:rPr>
          <w:rFonts w:cs="Calibri" w:hint="eastAsia"/>
          <w:bCs/>
          <w:sz w:val="20"/>
          <w:szCs w:val="20"/>
        </w:rPr>
        <w:t xml:space="preserve"> [</w:t>
      </w:r>
      <w:r w:rsidR="00EF4728" w:rsidRPr="00B77922">
        <w:rPr>
          <w:rFonts w:cs="Calibri"/>
          <w:bCs/>
          <w:sz w:val="20"/>
          <w:szCs w:val="20"/>
        </w:rPr>
        <w:t>6]. At the same time, the cell wall of the sweet potato tissue cells softened, which reduced the hardness of the sweet potato and made the texture of the sweet potato soft and waxy</w:t>
      </w:r>
      <w:r w:rsidR="00EF4728" w:rsidRPr="00B77922">
        <w:rPr>
          <w:rFonts w:cs="Calibri" w:hint="eastAsia"/>
          <w:bCs/>
          <w:sz w:val="20"/>
          <w:szCs w:val="20"/>
        </w:rPr>
        <w:t xml:space="preserve"> [</w:t>
      </w:r>
      <w:r w:rsidR="00EF4728" w:rsidRPr="00B77922">
        <w:rPr>
          <w:rFonts w:cs="Calibri"/>
          <w:bCs/>
          <w:sz w:val="20"/>
          <w:szCs w:val="20"/>
        </w:rPr>
        <w:t xml:space="preserve">7]. Secondly, high temperature will also cause the </w:t>
      </w:r>
      <w:r w:rsidR="00EF4728" w:rsidRPr="00B77922">
        <w:rPr>
          <w:rFonts w:cs="Calibri" w:hint="eastAsia"/>
          <w:bCs/>
          <w:sz w:val="20"/>
          <w:szCs w:val="20"/>
        </w:rPr>
        <w:t xml:space="preserve">Maillard reaction </w:t>
      </w:r>
      <w:r w:rsidR="00EF4728" w:rsidRPr="00B77922">
        <w:rPr>
          <w:rFonts w:cs="Calibri"/>
          <w:bCs/>
          <w:sz w:val="20"/>
          <w:szCs w:val="20"/>
        </w:rPr>
        <w:t xml:space="preserve">to occur inside the sweet potato. Different baking temperatures and times will significantly affect the reaction process and degree of the </w:t>
      </w:r>
      <w:r w:rsidR="00EF4728" w:rsidRPr="00B77922">
        <w:rPr>
          <w:rFonts w:cs="Calibri" w:hint="eastAsia"/>
          <w:bCs/>
          <w:sz w:val="20"/>
          <w:szCs w:val="20"/>
        </w:rPr>
        <w:t>Maillard reaction</w:t>
      </w:r>
      <w:r w:rsidR="00EF4728" w:rsidRPr="00B77922">
        <w:rPr>
          <w:rFonts w:cs="Calibri"/>
          <w:bCs/>
          <w:sz w:val="20"/>
          <w:szCs w:val="20"/>
        </w:rPr>
        <w:t>, resulting in different volatile substances, changing the aroma components of the sweet potato and the relative content of each component, thus affecting the aroma of the baked sweet potato</w:t>
      </w:r>
      <w:r w:rsidR="00EF4728" w:rsidRPr="00B77922">
        <w:rPr>
          <w:rFonts w:cs="Calibri" w:hint="eastAsia"/>
          <w:bCs/>
          <w:sz w:val="20"/>
          <w:szCs w:val="20"/>
        </w:rPr>
        <w:t xml:space="preserve"> [</w:t>
      </w:r>
      <w:r w:rsidR="00EF4728" w:rsidRPr="00B77922">
        <w:rPr>
          <w:rFonts w:cs="Calibri"/>
          <w:bCs/>
          <w:sz w:val="20"/>
          <w:szCs w:val="20"/>
        </w:rPr>
        <w:t>8].</w:t>
      </w:r>
    </w:p>
    <w:p w14:paraId="14586991" w14:textId="59222892"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At present, few studies have fully explored the effects of different baking conditions on the food quality of baked sweet potato, and the specific mechanism of action of </w:t>
      </w:r>
      <w:r w:rsidR="00EF4728" w:rsidRPr="00B77922">
        <w:rPr>
          <w:rFonts w:cs="Calibri" w:hint="eastAsia"/>
          <w:bCs/>
          <w:sz w:val="20"/>
          <w:szCs w:val="20"/>
        </w:rPr>
        <w:t xml:space="preserve">Maillard reaction </w:t>
      </w:r>
      <w:r w:rsidR="00EF4728" w:rsidRPr="00B77922">
        <w:rPr>
          <w:rFonts w:cs="Calibri"/>
          <w:bCs/>
          <w:sz w:val="20"/>
          <w:szCs w:val="20"/>
        </w:rPr>
        <w:t xml:space="preserve">on the aroma components of sweet potato is still unclear. Therefore, this experiment aims to study the effects of baking conditions on sensory evaluation, texture characteristics and aroma components of sweet potatoes. The effects of different stages of </w:t>
      </w:r>
      <w:r w:rsidR="00EF4728" w:rsidRPr="00B77922">
        <w:rPr>
          <w:rFonts w:cs="Calibri" w:hint="eastAsia"/>
          <w:bCs/>
          <w:sz w:val="20"/>
          <w:szCs w:val="20"/>
        </w:rPr>
        <w:t xml:space="preserve">Maillard reaction </w:t>
      </w:r>
      <w:r w:rsidR="00EF4728" w:rsidRPr="00B77922">
        <w:rPr>
          <w:rFonts w:cs="Calibri"/>
          <w:bCs/>
          <w:sz w:val="20"/>
          <w:szCs w:val="20"/>
        </w:rPr>
        <w:t>on the content of volatile substances in sweet potato aroma were also discussed.</w:t>
      </w:r>
    </w:p>
    <w:p w14:paraId="0E7B5CF5"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1ED6903B"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hint="eastAsia"/>
          <w:b/>
          <w:bCs/>
          <w:sz w:val="20"/>
          <w:szCs w:val="20"/>
        </w:rPr>
        <w:t>2</w:t>
      </w:r>
      <w:r w:rsidRPr="00B77922">
        <w:rPr>
          <w:rFonts w:cs="Calibri"/>
          <w:b/>
          <w:bCs/>
          <w:sz w:val="20"/>
          <w:szCs w:val="20"/>
        </w:rPr>
        <w:t xml:space="preserve">. </w:t>
      </w:r>
      <w:r w:rsidRPr="00B77922">
        <w:rPr>
          <w:rFonts w:cs="Calibri" w:hint="eastAsia"/>
          <w:b/>
          <w:sz w:val="20"/>
          <w:szCs w:val="20"/>
        </w:rPr>
        <w:t xml:space="preserve">MATERIALS AND METHODS </w:t>
      </w:r>
    </w:p>
    <w:p w14:paraId="2867F5E3"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2.1 Materials and Pretreatment</w:t>
      </w:r>
    </w:p>
    <w:p w14:paraId="3750BFC3" w14:textId="2DA9D668"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Fresh sweet potato (Hami variety) picked from Liaoning, China, the picking period was June, medium-sized sweet potatoes were selected, a single sweet potato weighs from 320</w:t>
      </w:r>
      <w:r w:rsidR="00EF4728" w:rsidRPr="00B77922">
        <w:rPr>
          <w:rFonts w:cs="Calibri" w:hint="eastAsia"/>
          <w:bCs/>
          <w:sz w:val="20"/>
          <w:szCs w:val="20"/>
        </w:rPr>
        <w:t xml:space="preserve"> </w:t>
      </w:r>
      <w:r w:rsidR="00EF4728" w:rsidRPr="00B77922">
        <w:rPr>
          <w:rFonts w:cs="Calibri"/>
          <w:bCs/>
          <w:sz w:val="20"/>
          <w:szCs w:val="20"/>
        </w:rPr>
        <w:t>g to 350</w:t>
      </w:r>
      <w:r w:rsidR="00EF4728" w:rsidRPr="00B77922">
        <w:rPr>
          <w:rFonts w:cs="Calibri" w:hint="eastAsia"/>
          <w:bCs/>
          <w:sz w:val="20"/>
          <w:szCs w:val="20"/>
        </w:rPr>
        <w:t xml:space="preserve"> </w:t>
      </w:r>
      <w:r w:rsidR="00EF4728" w:rsidRPr="00B77922">
        <w:rPr>
          <w:rFonts w:cs="Calibri"/>
          <w:bCs/>
          <w:sz w:val="20"/>
          <w:szCs w:val="20"/>
        </w:rPr>
        <w:t>g,</w:t>
      </w:r>
      <w:r w:rsidR="00EF4728" w:rsidRPr="00B77922">
        <w:rPr>
          <w:rFonts w:cs="Calibri"/>
          <w:sz w:val="20"/>
          <w:szCs w:val="20"/>
        </w:rPr>
        <w:t xml:space="preserve"> </w:t>
      </w:r>
      <w:r w:rsidR="00EF4728" w:rsidRPr="00B77922">
        <w:rPr>
          <w:rFonts w:cs="Calibri"/>
          <w:bCs/>
          <w:sz w:val="20"/>
          <w:szCs w:val="20"/>
        </w:rPr>
        <w:t>the length was 15-20 cm and the diameter was 5-7 cm. Sweet potatoes were washed and then baked in a baking oven (Panasonic oven, model H3801KSP). All sweet potatoes remained structurally intact with their peels completely covering the flesh during the baking treatment</w:t>
      </w:r>
      <w:r w:rsidR="00EF4728" w:rsidRPr="00B77922">
        <w:rPr>
          <w:rFonts w:cs="Calibri" w:hint="eastAsia"/>
          <w:bCs/>
          <w:sz w:val="20"/>
          <w:szCs w:val="20"/>
        </w:rPr>
        <w:t>,</w:t>
      </w:r>
      <w:r w:rsidR="00EF4728" w:rsidRPr="00B77922">
        <w:rPr>
          <w:rFonts w:cs="Calibri"/>
          <w:sz w:val="20"/>
          <w:szCs w:val="20"/>
        </w:rPr>
        <w:t xml:space="preserve"> </w:t>
      </w:r>
      <w:r w:rsidR="00EF4728" w:rsidRPr="00B77922">
        <w:rPr>
          <w:rFonts w:cs="Calibri" w:hint="eastAsia"/>
          <w:bCs/>
          <w:sz w:val="20"/>
          <w:szCs w:val="20"/>
        </w:rPr>
        <w:t>n</w:t>
      </w:r>
      <w:r w:rsidR="00EF4728" w:rsidRPr="00B77922">
        <w:rPr>
          <w:rFonts w:cs="Calibri"/>
          <w:bCs/>
          <w:sz w:val="20"/>
          <w:szCs w:val="20"/>
        </w:rPr>
        <w:t>o segmentation processing has been performed.</w:t>
      </w:r>
      <w:r w:rsidR="00EF4728" w:rsidRPr="00B77922">
        <w:rPr>
          <w:rFonts w:cs="Calibri" w:hint="eastAsia"/>
          <w:bCs/>
          <w:sz w:val="20"/>
          <w:szCs w:val="20"/>
        </w:rPr>
        <w:t xml:space="preserve"> </w:t>
      </w:r>
      <w:r w:rsidR="00EF4728" w:rsidRPr="00B77922">
        <w:rPr>
          <w:rFonts w:cs="Calibri"/>
          <w:bCs/>
          <w:sz w:val="20"/>
          <w:szCs w:val="20"/>
        </w:rPr>
        <w:t xml:space="preserve">The oven uses </w:t>
      </w:r>
      <w:r w:rsidR="00EF4728" w:rsidRPr="00B77922">
        <w:rPr>
          <w:rFonts w:cs="Calibri" w:hint="eastAsia"/>
          <w:bCs/>
          <w:sz w:val="20"/>
          <w:szCs w:val="20"/>
        </w:rPr>
        <w:t>infrared lamp</w:t>
      </w:r>
      <w:r w:rsidR="00EF4728" w:rsidRPr="00B77922">
        <w:rPr>
          <w:rFonts w:cs="Calibri"/>
          <w:bCs/>
          <w:sz w:val="20"/>
          <w:szCs w:val="20"/>
        </w:rPr>
        <w:t xml:space="preserve"> as the heat source, and the heating method</w:t>
      </w:r>
      <w:r w:rsidR="00EF4728" w:rsidRPr="00B77922">
        <w:rPr>
          <w:rFonts w:cs="Calibri" w:hint="eastAsia"/>
          <w:bCs/>
          <w:sz w:val="20"/>
          <w:szCs w:val="20"/>
        </w:rPr>
        <w:t xml:space="preserve"> was </w:t>
      </w:r>
      <w:r w:rsidR="00EF4728" w:rsidRPr="00B77922">
        <w:rPr>
          <w:rFonts w:cs="Calibri"/>
          <w:bCs/>
          <w:sz w:val="20"/>
          <w:szCs w:val="20"/>
        </w:rPr>
        <w:t>direct radiant heating.</w:t>
      </w:r>
      <w:r w:rsidR="00EF4728" w:rsidRPr="00B77922">
        <w:rPr>
          <w:rFonts w:cs="Calibri" w:hint="eastAsia"/>
          <w:bCs/>
          <w:sz w:val="20"/>
          <w:szCs w:val="20"/>
        </w:rPr>
        <w:t xml:space="preserve"> </w:t>
      </w:r>
    </w:p>
    <w:p w14:paraId="2FD95B75" w14:textId="67931E7C" w:rsidR="00EF4728" w:rsidRPr="00B77922" w:rsidRDefault="00B77922" w:rsidP="00B77922">
      <w:pPr>
        <w:pStyle w:val="ListParagraph"/>
        <w:tabs>
          <w:tab w:val="left" w:pos="567"/>
        </w:tabs>
        <w:autoSpaceDE w:val="0"/>
        <w:autoSpaceDN w:val="0"/>
        <w:adjustRightInd w:val="0"/>
        <w:ind w:left="0"/>
        <w:rPr>
          <w:rFonts w:cs="Calibri"/>
          <w:bCs/>
          <w:sz w:val="20"/>
          <w:szCs w:val="20"/>
        </w:rPr>
      </w:pPr>
      <w:r w:rsidRPr="00B77922">
        <w:rPr>
          <w:rFonts w:cs="Calibri"/>
          <w:bCs/>
          <w:sz w:val="20"/>
          <w:szCs w:val="20"/>
        </w:rPr>
        <w:tab/>
      </w:r>
      <w:r w:rsidR="00EF4728" w:rsidRPr="00B77922">
        <w:rPr>
          <w:rFonts w:cs="Calibri"/>
          <w:bCs/>
          <w:sz w:val="20"/>
          <w:szCs w:val="20"/>
        </w:rPr>
        <w:t>To explore the effects of different bak</w:t>
      </w:r>
      <w:r w:rsidR="00EF4728" w:rsidRPr="00B77922">
        <w:rPr>
          <w:rFonts w:cs="Calibri" w:hint="eastAsia"/>
          <w:bCs/>
          <w:sz w:val="20"/>
          <w:szCs w:val="20"/>
        </w:rPr>
        <w:t>ing</w:t>
      </w:r>
      <w:r w:rsidR="00EF4728" w:rsidRPr="00B77922">
        <w:rPr>
          <w:rFonts w:cs="Calibri"/>
          <w:bCs/>
          <w:sz w:val="20"/>
          <w:szCs w:val="20"/>
        </w:rPr>
        <w:t xml:space="preserve"> conditions on the quality of sweet potatoes, different bak</w:t>
      </w:r>
      <w:r w:rsidR="00EF4728" w:rsidRPr="00B77922">
        <w:rPr>
          <w:rFonts w:cs="Calibri" w:hint="eastAsia"/>
          <w:bCs/>
          <w:sz w:val="20"/>
          <w:szCs w:val="20"/>
        </w:rPr>
        <w:t>ing</w:t>
      </w:r>
      <w:r w:rsidR="00EF4728" w:rsidRPr="00B77922">
        <w:rPr>
          <w:rFonts w:cs="Calibri"/>
          <w:bCs/>
          <w:sz w:val="20"/>
          <w:szCs w:val="20"/>
        </w:rPr>
        <w:t xml:space="preserve"> times and bak</w:t>
      </w:r>
      <w:r w:rsidR="00EF4728" w:rsidRPr="00B77922">
        <w:rPr>
          <w:rFonts w:cs="Calibri" w:hint="eastAsia"/>
          <w:bCs/>
          <w:sz w:val="20"/>
          <w:szCs w:val="20"/>
        </w:rPr>
        <w:t>ing</w:t>
      </w:r>
      <w:r w:rsidR="00EF4728" w:rsidRPr="00B77922">
        <w:rPr>
          <w:rFonts w:cs="Calibri"/>
          <w:bCs/>
          <w:sz w:val="20"/>
          <w:szCs w:val="20"/>
        </w:rPr>
        <w:t xml:space="preserve"> temperatures were selected as two independent variables in this study. According to the research of </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{"citationID":"LYDQx6pC","properties":{"formattedCitation":"(Caro-Hern\\uc0\\u225{}ndez et al., 2024)","plainCitation":"(Caro-Hernández et al., 2024)","noteIndex":0},"citationItems":[{"id":52,"uris":["http://zotero.org/users/local/Puj2WGWI/items/X73MIBJQ"],"itemData":{"id":52,"type":"article-journal","abstract":"Abstract Sweet potatoes have been the focus of study due to their nutritional content, as they are considered a food that can help reduce malnutrition owing to their energy contribution. In addition, they serve as a source of other compounds with biological activity that can offer health benefits. The objective of this research was to evaluate the effect of baking temperature on the physicochemical properties and bioactive compounds of sweet potato snacks and to analyze the kinetics for these variables during the process as a function of temperature and time. Fracturability (F), water activity (aw), color variables (L*, a*, and b*), total color difference (?E), ascorbic acid (AA), phenolic compounds (PC), and total carotenoids (TC) of raw and baked sweet potatoes at 100, 120, and 140°C were measured. The kinetics of moisture content ratio (X/X0), fracturability (F), water activity (aw), and total color difference (?E) were set up. Physicochemical analysis showed that higher baking temperatures led to softer texture with reduced water activity and significant color changes. Bioactive compounds: AA, PC, and TC exhibited a reduction with temperature. Despite these temperature-induced reductions, significant retention of AA and partial retention of PC and TC for these nutrient and antioxidants were achieved. Kinetic analysis emphasized the dynamic nature of physicochemical transformations during baking, providing valuable insights for both the food industry and consumer acceptance. Practical Application Comprehending the kinetics of quality variables allows to understand the changes occurring in the food during the baking process. This knowledge enables the development of more efficient and controlled baking processes for producing healthier sweet potato snacks with characteristics that harmonize with consumers? preferences.","container-title":"Journal of Food Science","DOI":"10.1111/1750-3841.17509","ISSN":"0022-1147","issue":"12","journalAbbreviation":"Journal of Food Science","note":"publisher: John Wiley &amp; Sons, Ltd","page":"8569-8580","title":"Analysis of physicochemical variables and bioactive compounds in baked sweet potato snacks","volume":"89","author":[{"family":"Caro-Hernández","given":"Olivia"},{"family":"Aguilar-Palazuelos","given":"Ernesto"},{"family":"Gutiérrez-Dorado","given":"Roberto"},{"family":"Caro-Corrales","given":"José"},{"family":"Jacobo-Valenzuela","given":"Noelia"},{"family":"Carrazco-Escalante","given":"Marco"},{"family":"Iribe-Salazar","given":"Rosalina"},{"family":"Vázquez-López","given":"Yessica"},{"family":"Pacheco-Plata","given":"Felícitas"},{"family":"Camacho-Hernández","given":"Irma Leticia"}],"issued":{"date-parts":[["2024",12,1]]}}}],"schema":"https://github.com/citation-style-language/schema/raw/master/csl-citation.json"}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Caro-Hernández</w:t>
      </w:r>
      <w:r w:rsidR="00EF4728" w:rsidRPr="00B77922">
        <w:rPr>
          <w:rFonts w:cs="Calibri"/>
          <w:sz w:val="20"/>
          <w:szCs w:val="20"/>
        </w:rPr>
        <w:fldChar w:fldCharType="end"/>
      </w:r>
      <w:r w:rsidR="00EF4728" w:rsidRPr="00B77922">
        <w:rPr>
          <w:rFonts w:cs="Calibri"/>
          <w:bCs/>
          <w:sz w:val="20"/>
          <w:szCs w:val="20"/>
        </w:rPr>
        <w:t>, the ideal temperature for sweet potato baking</w:t>
      </w:r>
      <w:r w:rsidR="00EF4728" w:rsidRPr="00B77922">
        <w:rPr>
          <w:rFonts w:cs="Calibri" w:hint="eastAsia"/>
          <w:bCs/>
          <w:sz w:val="20"/>
          <w:szCs w:val="20"/>
        </w:rPr>
        <w:t xml:space="preserve"> was </w:t>
      </w:r>
      <w:r w:rsidR="00EF4728" w:rsidRPr="00B77922">
        <w:rPr>
          <w:rFonts w:cs="Calibri"/>
          <w:bCs/>
          <w:sz w:val="20"/>
          <w:szCs w:val="20"/>
        </w:rPr>
        <w:t>about 140 °C</w:t>
      </w:r>
      <w:r w:rsidR="00EF4728" w:rsidRPr="00B77922">
        <w:rPr>
          <w:rFonts w:cs="Calibri" w:hint="eastAsia"/>
          <w:sz w:val="20"/>
          <w:szCs w:val="20"/>
        </w:rPr>
        <w:t xml:space="preserve"> [</w:t>
      </w:r>
      <w:r w:rsidR="00EF4728" w:rsidRPr="00B77922">
        <w:rPr>
          <w:rFonts w:cs="Calibri"/>
          <w:sz w:val="20"/>
          <w:szCs w:val="20"/>
        </w:rPr>
        <w:t>9]</w:t>
      </w:r>
      <w:r w:rsidR="00EF4728" w:rsidRPr="00B77922">
        <w:rPr>
          <w:rFonts w:cs="Calibri"/>
          <w:bCs/>
          <w:sz w:val="20"/>
          <w:szCs w:val="20"/>
        </w:rPr>
        <w:t>,</w:t>
      </w:r>
      <w:r w:rsidR="00EF4728" w:rsidRPr="00B77922">
        <w:rPr>
          <w:rFonts w:cs="Calibri"/>
          <w:sz w:val="20"/>
          <w:szCs w:val="20"/>
        </w:rPr>
        <w:t xml:space="preserve"> and </w:t>
      </w:r>
      <w:r w:rsidR="00EF4728" w:rsidRPr="00B77922">
        <w:rPr>
          <w:rFonts w:cs="Calibri"/>
          <w:bCs/>
          <w:sz w:val="20"/>
          <w:szCs w:val="20"/>
        </w:rPr>
        <w:t xml:space="preserve">the baking time of sweet potatoes should be controlled from 30 </w:t>
      </w:r>
      <w:r w:rsidR="00EF4728" w:rsidRPr="00B77922">
        <w:rPr>
          <w:rFonts w:cs="Calibri" w:hint="eastAsia"/>
          <w:bCs/>
          <w:sz w:val="20"/>
          <w:szCs w:val="20"/>
        </w:rPr>
        <w:t>min</w:t>
      </w:r>
      <w:r w:rsidR="00EF4728" w:rsidRPr="00B77922">
        <w:rPr>
          <w:rFonts w:cs="Calibri"/>
          <w:bCs/>
          <w:sz w:val="20"/>
          <w:szCs w:val="20"/>
        </w:rPr>
        <w:t xml:space="preserve"> to 90 </w:t>
      </w:r>
      <w:r w:rsidR="00EF4728" w:rsidRPr="00B77922">
        <w:rPr>
          <w:rFonts w:cs="Calibri" w:hint="eastAsia"/>
          <w:bCs/>
          <w:sz w:val="20"/>
          <w:szCs w:val="20"/>
        </w:rPr>
        <w:t>min</w:t>
      </w:r>
      <w:r w:rsidR="00EF4728" w:rsidRPr="00B77922">
        <w:rPr>
          <w:rFonts w:cs="Calibri"/>
          <w:bCs/>
          <w:sz w:val="20"/>
          <w:szCs w:val="20"/>
        </w:rPr>
        <w:t xml:space="preserve"> to obtain the best edible quality</w:t>
      </w:r>
      <w:r w:rsidR="00EF4728" w:rsidRPr="00B77922">
        <w:rPr>
          <w:rFonts w:cs="Calibri" w:hint="eastAsia"/>
          <w:bCs/>
          <w:sz w:val="20"/>
          <w:szCs w:val="20"/>
        </w:rPr>
        <w:t xml:space="preserve"> [</w:t>
      </w:r>
      <w:r w:rsidR="00EF4728" w:rsidRPr="00B77922">
        <w:rPr>
          <w:rFonts w:cs="Calibri"/>
          <w:bCs/>
          <w:sz w:val="20"/>
          <w:szCs w:val="20"/>
        </w:rPr>
        <w:t>10], which</w:t>
      </w:r>
      <w:r w:rsidR="00EF4728" w:rsidRPr="00B77922">
        <w:rPr>
          <w:rFonts w:cs="Calibri" w:hint="eastAsia"/>
          <w:bCs/>
          <w:sz w:val="20"/>
          <w:szCs w:val="20"/>
        </w:rPr>
        <w:t xml:space="preserve"> was </w:t>
      </w:r>
      <w:r w:rsidR="00EF4728" w:rsidRPr="00B77922">
        <w:rPr>
          <w:rFonts w:cs="Calibri"/>
          <w:bCs/>
          <w:sz w:val="20"/>
          <w:szCs w:val="20"/>
        </w:rPr>
        <w:t>similar to the results of pre-experiment.</w:t>
      </w:r>
      <w:r w:rsidR="00EF4728" w:rsidRPr="00B77922">
        <w:rPr>
          <w:rFonts w:cs="Calibri" w:hint="eastAsia"/>
          <w:sz w:val="20"/>
          <w:szCs w:val="20"/>
        </w:rPr>
        <w:t xml:space="preserve"> </w:t>
      </w:r>
      <w:r w:rsidR="00EF4728" w:rsidRPr="00B77922">
        <w:rPr>
          <w:rFonts w:cs="Calibri" w:hint="eastAsia"/>
          <w:bCs/>
          <w:sz w:val="20"/>
          <w:szCs w:val="20"/>
        </w:rPr>
        <w:t>For the pre-experiments, the baking times were set from 30 min to 100 min, and the baking temperature were set from 100</w:t>
      </w:r>
      <w:r w:rsidR="00EF4728" w:rsidRPr="00B77922">
        <w:rPr>
          <w:rFonts w:cs="Calibri"/>
          <w:bCs/>
          <w:sz w:val="20"/>
          <w:szCs w:val="20"/>
        </w:rPr>
        <w:t xml:space="preserve"> °C</w:t>
      </w:r>
      <w:r w:rsidR="00EF4728" w:rsidRPr="00B77922">
        <w:rPr>
          <w:rFonts w:cs="Calibri" w:hint="eastAsia"/>
          <w:bCs/>
          <w:sz w:val="20"/>
          <w:szCs w:val="20"/>
        </w:rPr>
        <w:t xml:space="preserve"> to 220</w:t>
      </w:r>
      <w:r w:rsidR="00EF4728" w:rsidRPr="00B77922">
        <w:rPr>
          <w:rFonts w:cs="Calibri"/>
          <w:bCs/>
          <w:sz w:val="20"/>
          <w:szCs w:val="20"/>
        </w:rPr>
        <w:t xml:space="preserve"> °C</w:t>
      </w:r>
      <w:r w:rsidR="00EF4728" w:rsidRPr="00B77922">
        <w:rPr>
          <w:rFonts w:cs="Calibri" w:hint="eastAsia"/>
          <w:bCs/>
          <w:sz w:val="20"/>
          <w:szCs w:val="20"/>
        </w:rPr>
        <w:t>, and the pre-experiment was an 8</w:t>
      </w:r>
      <w:r w:rsidR="00EF4728" w:rsidRPr="00B77922">
        <w:rPr>
          <w:rFonts w:cs="Calibri" w:hint="eastAsia"/>
          <w:bCs/>
          <w:sz w:val="20"/>
          <w:szCs w:val="20"/>
        </w:rPr>
        <w:t>×</w:t>
      </w:r>
      <w:r w:rsidR="00EF4728" w:rsidRPr="00B77922">
        <w:rPr>
          <w:rFonts w:cs="Calibri" w:hint="eastAsia"/>
          <w:bCs/>
          <w:sz w:val="20"/>
          <w:szCs w:val="20"/>
        </w:rPr>
        <w:t>7 orthogonal experiment. The final experimental parameters were determined by sensory evaluation of sweet potatoes.</w:t>
      </w:r>
    </w:p>
    <w:p w14:paraId="40965326" w14:textId="5753E96A" w:rsidR="00EF4728"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The experiment was designed based on the above two pieces of research and results from pre-experiment. </w:t>
      </w:r>
      <w:r w:rsidR="00EF4728" w:rsidRPr="00B77922">
        <w:rPr>
          <w:rFonts w:cs="Calibri" w:hint="eastAsia"/>
          <w:bCs/>
          <w:sz w:val="20"/>
          <w:szCs w:val="20"/>
        </w:rPr>
        <w:t>According to the results of pre-experiment, when the baking time was shorter than 50 min and the temperature was lower than 120</w:t>
      </w:r>
      <w:r w:rsidR="00EF4728" w:rsidRPr="00B77922">
        <w:rPr>
          <w:rFonts w:cs="Calibri"/>
          <w:bCs/>
          <w:sz w:val="20"/>
          <w:szCs w:val="20"/>
        </w:rPr>
        <w:t xml:space="preserve"> °C</w:t>
      </w:r>
      <w:r w:rsidR="00EF4728" w:rsidRPr="00B77922">
        <w:rPr>
          <w:rFonts w:cs="Calibri" w:hint="eastAsia"/>
          <w:bCs/>
          <w:sz w:val="20"/>
          <w:szCs w:val="20"/>
        </w:rPr>
        <w:t>, the inner part of sweet potato was not fully baked and still remain raw; when the baking time was longer than 90 min and the temperature was higher than 200</w:t>
      </w:r>
      <w:r w:rsidR="00EF4728" w:rsidRPr="00B77922">
        <w:rPr>
          <w:rFonts w:cs="Calibri"/>
          <w:bCs/>
          <w:sz w:val="20"/>
          <w:szCs w:val="20"/>
        </w:rPr>
        <w:t xml:space="preserve"> °C</w:t>
      </w:r>
      <w:r w:rsidR="00EF4728" w:rsidRPr="00B77922">
        <w:rPr>
          <w:rFonts w:cs="Calibri" w:hint="eastAsia"/>
          <w:bCs/>
          <w:sz w:val="20"/>
          <w:szCs w:val="20"/>
        </w:rPr>
        <w:t xml:space="preserve">, the sweet potato was over baked, with a large hard shell covering its surface, and the sweet potato had a strong bitter smell. </w:t>
      </w:r>
      <w:r w:rsidR="00EF4728" w:rsidRPr="00B77922">
        <w:rPr>
          <w:rFonts w:cs="Calibri"/>
          <w:bCs/>
          <w:sz w:val="20"/>
          <w:szCs w:val="20"/>
        </w:rPr>
        <w:t>For the baking time, the parameters of baking time were set as 50</w:t>
      </w:r>
      <w:r w:rsidR="00EF4728" w:rsidRPr="00B77922">
        <w:rPr>
          <w:rFonts w:cs="Calibri" w:hint="eastAsia"/>
          <w:bCs/>
          <w:sz w:val="20"/>
          <w:szCs w:val="20"/>
        </w:rPr>
        <w:t xml:space="preserve"> </w:t>
      </w:r>
      <w:r w:rsidR="00EF4728" w:rsidRPr="00B77922">
        <w:rPr>
          <w:rFonts w:cs="Calibri"/>
          <w:bCs/>
          <w:sz w:val="20"/>
          <w:szCs w:val="20"/>
        </w:rPr>
        <w:t>min, 60</w:t>
      </w:r>
      <w:r w:rsidR="00EF4728" w:rsidRPr="00B77922">
        <w:rPr>
          <w:rFonts w:cs="Calibri" w:hint="eastAsia"/>
          <w:bCs/>
          <w:sz w:val="20"/>
          <w:szCs w:val="20"/>
        </w:rPr>
        <w:t xml:space="preserve"> </w:t>
      </w:r>
      <w:r w:rsidR="00EF4728" w:rsidRPr="00B77922">
        <w:rPr>
          <w:rFonts w:cs="Calibri"/>
          <w:bCs/>
          <w:sz w:val="20"/>
          <w:szCs w:val="20"/>
        </w:rPr>
        <w:t>min, 70</w:t>
      </w:r>
      <w:r w:rsidR="00EF4728" w:rsidRPr="00B77922">
        <w:rPr>
          <w:rFonts w:cs="Calibri" w:hint="eastAsia"/>
          <w:bCs/>
          <w:sz w:val="20"/>
          <w:szCs w:val="20"/>
        </w:rPr>
        <w:t xml:space="preserve"> </w:t>
      </w:r>
      <w:r w:rsidR="00EF4728" w:rsidRPr="00B77922">
        <w:rPr>
          <w:rFonts w:cs="Calibri"/>
          <w:bCs/>
          <w:sz w:val="20"/>
          <w:szCs w:val="20"/>
        </w:rPr>
        <w:t>min, 80</w:t>
      </w:r>
      <w:r w:rsidR="00EF4728" w:rsidRPr="00B77922">
        <w:rPr>
          <w:rFonts w:cs="Calibri" w:hint="eastAsia"/>
          <w:bCs/>
          <w:sz w:val="20"/>
          <w:szCs w:val="20"/>
        </w:rPr>
        <w:t xml:space="preserve"> </w:t>
      </w:r>
      <w:r w:rsidR="00EF4728" w:rsidRPr="00B77922">
        <w:rPr>
          <w:rFonts w:cs="Calibri"/>
          <w:bCs/>
          <w:sz w:val="20"/>
          <w:szCs w:val="20"/>
        </w:rPr>
        <w:t>min and 90</w:t>
      </w:r>
      <w:r w:rsidR="00EF4728" w:rsidRPr="00B77922">
        <w:rPr>
          <w:rFonts w:cs="Calibri" w:hint="eastAsia"/>
          <w:bCs/>
          <w:sz w:val="20"/>
          <w:szCs w:val="20"/>
        </w:rPr>
        <w:t xml:space="preserve"> </w:t>
      </w:r>
      <w:r w:rsidR="00EF4728" w:rsidRPr="00B77922">
        <w:rPr>
          <w:rFonts w:cs="Calibri"/>
          <w:bCs/>
          <w:sz w:val="20"/>
          <w:szCs w:val="20"/>
        </w:rPr>
        <w:t>min in 140</w:t>
      </w:r>
      <w:r w:rsidR="00EF4728" w:rsidRPr="00B77922">
        <w:rPr>
          <w:rFonts w:cs="Calibri" w:hint="eastAsia"/>
          <w:bCs/>
          <w:sz w:val="20"/>
          <w:szCs w:val="20"/>
        </w:rPr>
        <w:t xml:space="preserve"> </w:t>
      </w:r>
      <w:r w:rsidR="00EF4728" w:rsidRPr="00B77922">
        <w:rPr>
          <w:rFonts w:cs="Calibri"/>
          <w:bCs/>
          <w:sz w:val="20"/>
          <w:szCs w:val="20"/>
        </w:rPr>
        <w:t xml:space="preserve">°C condition. For the baking temperature, </w:t>
      </w:r>
      <w:r w:rsidR="00EF4728" w:rsidRPr="00B77922">
        <w:rPr>
          <w:rFonts w:cs="Calibri"/>
          <w:bCs/>
          <w:sz w:val="20"/>
          <w:szCs w:val="20"/>
        </w:rPr>
        <w:lastRenderedPageBreak/>
        <w:t>the parameters of baking temperature were set as 120 °C, 140 °C, 160 °C, 180 °C and 200 °C in 70</w:t>
      </w:r>
      <w:r w:rsidR="00EF4728" w:rsidRPr="00B77922">
        <w:rPr>
          <w:rFonts w:cs="Calibri" w:hint="eastAsia"/>
          <w:bCs/>
          <w:sz w:val="20"/>
          <w:szCs w:val="20"/>
        </w:rPr>
        <w:t xml:space="preserve"> </w:t>
      </w:r>
      <w:r w:rsidR="00EF4728" w:rsidRPr="00B77922">
        <w:rPr>
          <w:rFonts w:cs="Calibri"/>
          <w:bCs/>
          <w:sz w:val="20"/>
          <w:szCs w:val="20"/>
        </w:rPr>
        <w:t>min condition, in total 10 samples under different baking condition were taken to study the eff</w:t>
      </w:r>
      <w:r w:rsidR="00EF4728" w:rsidRPr="00B77922">
        <w:rPr>
          <w:rFonts w:cs="Calibri" w:hint="eastAsia"/>
          <w:bCs/>
          <w:sz w:val="20"/>
          <w:szCs w:val="20"/>
        </w:rPr>
        <w:t>ec</w:t>
      </w:r>
      <w:r w:rsidR="00EF4728" w:rsidRPr="00B77922">
        <w:rPr>
          <w:rFonts w:cs="Calibri"/>
          <w:bCs/>
          <w:sz w:val="20"/>
          <w:szCs w:val="20"/>
        </w:rPr>
        <w:t xml:space="preserve">ts of different baking temperatures and baking time on the quality of sweet potato respectively. After baking, the sweet potatoes were cooled to room temperature for sensory evaluation, aroma composition measurement, </w:t>
      </w:r>
      <w:r w:rsidR="00EF4728" w:rsidRPr="00B77922">
        <w:rPr>
          <w:rFonts w:cs="Calibri" w:hint="eastAsia"/>
          <w:bCs/>
          <w:sz w:val="20"/>
          <w:szCs w:val="20"/>
        </w:rPr>
        <w:t>taste</w:t>
      </w:r>
      <w:r w:rsidR="00EF4728" w:rsidRPr="00B77922">
        <w:rPr>
          <w:rFonts w:cs="Calibri"/>
          <w:bCs/>
          <w:sz w:val="20"/>
          <w:szCs w:val="20"/>
        </w:rPr>
        <w:t xml:space="preserve"> value and texture detection. All sweet potatoes maintained morphological integrity. </w:t>
      </w:r>
    </w:p>
    <w:p w14:paraId="4B870EBF" w14:textId="77777777" w:rsidR="00B77922" w:rsidRPr="00B77922" w:rsidRDefault="00B77922" w:rsidP="00B77922">
      <w:pPr>
        <w:pStyle w:val="ListParagraph"/>
        <w:tabs>
          <w:tab w:val="left" w:pos="567"/>
        </w:tabs>
        <w:autoSpaceDE w:val="0"/>
        <w:autoSpaceDN w:val="0"/>
        <w:ind w:left="0"/>
        <w:rPr>
          <w:rFonts w:cs="Calibri"/>
          <w:b/>
          <w:sz w:val="20"/>
          <w:szCs w:val="20"/>
        </w:rPr>
      </w:pPr>
    </w:p>
    <w:p w14:paraId="6200A2C2" w14:textId="722333CC"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hint="eastAsia"/>
          <w:b/>
          <w:sz w:val="20"/>
          <w:szCs w:val="20"/>
        </w:rPr>
        <w:t>2.2 Raw Sweet Potato</w:t>
      </w:r>
      <w:r w:rsidRPr="00B77922">
        <w:rPr>
          <w:rFonts w:cs="Calibri"/>
          <w:b/>
          <w:sz w:val="20"/>
          <w:szCs w:val="20"/>
        </w:rPr>
        <w:t>’</w:t>
      </w:r>
      <w:r w:rsidRPr="00B77922">
        <w:rPr>
          <w:rFonts w:cs="Calibri" w:hint="eastAsia"/>
          <w:b/>
          <w:sz w:val="20"/>
          <w:szCs w:val="20"/>
        </w:rPr>
        <w:t>s Content of Reducing Sugar and Starch</w:t>
      </w:r>
    </w:p>
    <w:p w14:paraId="4D70D108" w14:textId="174D961F"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hint="eastAsia"/>
          <w:bCs/>
          <w:sz w:val="20"/>
          <w:szCs w:val="20"/>
        </w:rPr>
        <w:t xml:space="preserve">According to the method of Islam [11], the content of </w:t>
      </w:r>
      <w:r w:rsidR="00EF4728" w:rsidRPr="00B77922">
        <w:rPr>
          <w:rFonts w:cs="Calibri"/>
          <w:bCs/>
          <w:sz w:val="20"/>
          <w:szCs w:val="20"/>
        </w:rPr>
        <w:t>reducing suga</w:t>
      </w:r>
      <w:r w:rsidR="00EF4728" w:rsidRPr="00B77922">
        <w:rPr>
          <w:rFonts w:cs="Calibri" w:hint="eastAsia"/>
          <w:bCs/>
          <w:sz w:val="20"/>
          <w:szCs w:val="20"/>
        </w:rPr>
        <w:t>r and starch of the raw sweet potato which was not baked were measured.</w:t>
      </w:r>
      <w:r w:rsidR="00EF4728" w:rsidRPr="00B77922">
        <w:rPr>
          <w:rFonts w:cs="Calibri" w:hint="eastAsia"/>
          <w:b/>
          <w:sz w:val="20"/>
          <w:szCs w:val="20"/>
        </w:rPr>
        <w:t xml:space="preserve"> </w:t>
      </w:r>
      <w:r w:rsidR="00EF4728" w:rsidRPr="00B77922">
        <w:rPr>
          <w:rFonts w:cs="Calibri" w:hint="eastAsia"/>
          <w:bCs/>
          <w:sz w:val="20"/>
          <w:szCs w:val="20"/>
        </w:rPr>
        <w:t>The sweet potato was</w:t>
      </w:r>
      <w:r w:rsidR="00EF4728" w:rsidRPr="00B77922">
        <w:rPr>
          <w:rFonts w:cs="Calibri" w:hint="eastAsia"/>
          <w:b/>
          <w:sz w:val="20"/>
          <w:szCs w:val="20"/>
        </w:rPr>
        <w:t xml:space="preserve"> </w:t>
      </w:r>
      <w:r w:rsidR="00EF4728" w:rsidRPr="00B77922">
        <w:rPr>
          <w:rFonts w:cs="Calibri" w:hint="eastAsia"/>
          <w:bCs/>
          <w:sz w:val="20"/>
          <w:szCs w:val="20"/>
        </w:rPr>
        <w:t>p</w:t>
      </w:r>
      <w:r w:rsidR="00EF4728" w:rsidRPr="00B77922">
        <w:rPr>
          <w:rFonts w:cs="Calibri"/>
          <w:bCs/>
          <w:sz w:val="20"/>
          <w:szCs w:val="20"/>
        </w:rPr>
        <w:t>eel</w:t>
      </w:r>
      <w:r w:rsidR="00EF4728" w:rsidRPr="00B77922">
        <w:rPr>
          <w:rFonts w:cs="Calibri" w:hint="eastAsia"/>
          <w:bCs/>
          <w:sz w:val="20"/>
          <w:szCs w:val="20"/>
        </w:rPr>
        <w:t>ed</w:t>
      </w:r>
      <w:r w:rsidR="00EF4728" w:rsidRPr="00B77922">
        <w:rPr>
          <w:rFonts w:cs="Calibri"/>
          <w:bCs/>
          <w:sz w:val="20"/>
          <w:szCs w:val="20"/>
        </w:rPr>
        <w:t>, wash</w:t>
      </w:r>
      <w:r w:rsidR="00EF4728" w:rsidRPr="00B77922">
        <w:rPr>
          <w:rFonts w:cs="Calibri" w:hint="eastAsia"/>
          <w:bCs/>
          <w:sz w:val="20"/>
          <w:szCs w:val="20"/>
        </w:rPr>
        <w:t>ed</w:t>
      </w:r>
      <w:r w:rsidR="00EF4728" w:rsidRPr="00B77922">
        <w:rPr>
          <w:rFonts w:cs="Calibri"/>
          <w:bCs/>
          <w:sz w:val="20"/>
          <w:szCs w:val="20"/>
        </w:rPr>
        <w:t xml:space="preserve"> and cut into small pieces as samples for measuring starch and reducing sugars.</w:t>
      </w:r>
      <w:r w:rsidR="00EF4728" w:rsidRPr="00B77922">
        <w:rPr>
          <w:rFonts w:cs="Calibri" w:hint="eastAsia"/>
          <w:bCs/>
          <w:sz w:val="20"/>
          <w:szCs w:val="20"/>
        </w:rPr>
        <w:t xml:space="preserve"> All the measurement </w:t>
      </w:r>
      <w:proofErr w:type="gramStart"/>
      <w:r w:rsidR="00EF4728" w:rsidRPr="00B77922">
        <w:rPr>
          <w:rFonts w:cs="Calibri" w:hint="eastAsia"/>
          <w:bCs/>
          <w:sz w:val="20"/>
          <w:szCs w:val="20"/>
        </w:rPr>
        <w:t>were</w:t>
      </w:r>
      <w:proofErr w:type="gramEnd"/>
      <w:r w:rsidR="00EF4728" w:rsidRPr="00B77922">
        <w:rPr>
          <w:rFonts w:cs="Calibri" w:hint="eastAsia"/>
          <w:bCs/>
          <w:sz w:val="20"/>
          <w:szCs w:val="20"/>
        </w:rPr>
        <w:t xml:space="preserve"> repeated 3 times and take the average value.</w:t>
      </w:r>
    </w:p>
    <w:p w14:paraId="7C0FF09A" w14:textId="1684E9D9"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hint="eastAsia"/>
          <w:bCs/>
          <w:sz w:val="20"/>
          <w:szCs w:val="20"/>
        </w:rPr>
        <w:t>Took 1-2 g sample peeled and properly smash,</w:t>
      </w:r>
      <w:r w:rsidR="00EF4728" w:rsidRPr="00B77922">
        <w:rPr>
          <w:rFonts w:cs="Calibri"/>
          <w:sz w:val="20"/>
          <w:szCs w:val="20"/>
        </w:rPr>
        <w:t xml:space="preserve"> </w:t>
      </w:r>
      <w:r w:rsidR="00EF4728" w:rsidRPr="00B77922">
        <w:rPr>
          <w:rFonts w:cs="Calibri" w:hint="eastAsia"/>
          <w:bCs/>
          <w:sz w:val="20"/>
          <w:szCs w:val="20"/>
        </w:rPr>
        <w:t>t</w:t>
      </w:r>
      <w:r w:rsidR="00EF4728" w:rsidRPr="00B77922">
        <w:rPr>
          <w:rFonts w:cs="Calibri"/>
          <w:bCs/>
          <w:sz w:val="20"/>
          <w:szCs w:val="20"/>
        </w:rPr>
        <w:t>hen</w:t>
      </w:r>
      <w:r w:rsidR="00EF4728" w:rsidRPr="00B77922">
        <w:rPr>
          <w:rFonts w:cs="Calibri" w:hint="eastAsia"/>
          <w:bCs/>
          <w:sz w:val="20"/>
          <w:szCs w:val="20"/>
        </w:rPr>
        <w:t xml:space="preserve"> </w:t>
      </w:r>
      <w:r w:rsidR="00EF4728" w:rsidRPr="00B77922">
        <w:rPr>
          <w:rFonts w:cs="Calibri"/>
          <w:bCs/>
          <w:sz w:val="20"/>
          <w:szCs w:val="20"/>
        </w:rPr>
        <w:t xml:space="preserve">5 mL of 80% </w:t>
      </w:r>
      <w:r w:rsidR="00EF4728" w:rsidRPr="00B77922">
        <w:rPr>
          <w:rFonts w:cs="Calibri" w:hint="eastAsia"/>
          <w:bCs/>
          <w:sz w:val="20"/>
          <w:szCs w:val="20"/>
        </w:rPr>
        <w:t>Ethanol (</w:t>
      </w:r>
      <w:r w:rsidR="00EF4728" w:rsidRPr="00B77922">
        <w:rPr>
          <w:rFonts w:cs="Calibri"/>
          <w:bCs/>
          <w:sz w:val="20"/>
          <w:szCs w:val="20"/>
        </w:rPr>
        <w:t>EtOH</w:t>
      </w:r>
      <w:r w:rsidR="00EF4728" w:rsidRPr="00B77922">
        <w:rPr>
          <w:rFonts w:cs="Calibri" w:hint="eastAsia"/>
          <w:bCs/>
          <w:sz w:val="20"/>
          <w:szCs w:val="20"/>
        </w:rPr>
        <w:t>)</w:t>
      </w:r>
      <w:r w:rsidR="00EF4728" w:rsidRPr="00B77922">
        <w:rPr>
          <w:rFonts w:cs="Calibri"/>
          <w:bCs/>
          <w:sz w:val="20"/>
          <w:szCs w:val="20"/>
        </w:rPr>
        <w:t xml:space="preserve"> was added and heated in a dry block heat bath for 30 min at 80 °C and the extracts were then centrifuged for 10 min at 5000 r</w:t>
      </w:r>
      <w:r w:rsidR="00EF4728" w:rsidRPr="00B77922">
        <w:rPr>
          <w:rFonts w:cs="Calibri" w:hint="eastAsia"/>
          <w:bCs/>
          <w:sz w:val="20"/>
          <w:szCs w:val="20"/>
        </w:rPr>
        <w:t>/min</w:t>
      </w:r>
      <w:r w:rsidR="00EF4728" w:rsidRPr="00B77922">
        <w:rPr>
          <w:rFonts w:cs="Calibri"/>
          <w:bCs/>
          <w:sz w:val="20"/>
          <w:szCs w:val="20"/>
        </w:rPr>
        <w:t>. The supernatant was then decanted, and the process was repeated four to five times in total. All of the supernatants were combined and thoroughly mixed together, and 80% ethanol was used to make the final volume 25 mL, and sugar was extracted from this solution. The residues from this extraction process were collected for analysis of starch content.</w:t>
      </w:r>
    </w:p>
    <w:p w14:paraId="0CB4302E" w14:textId="77777777" w:rsidR="00EF4728" w:rsidRPr="00B77922" w:rsidRDefault="00EF4728" w:rsidP="00B77922">
      <w:pPr>
        <w:pStyle w:val="ListParagraph"/>
        <w:tabs>
          <w:tab w:val="left" w:pos="567"/>
        </w:tabs>
        <w:autoSpaceDE w:val="0"/>
        <w:autoSpaceDN w:val="0"/>
        <w:ind w:left="0"/>
        <w:rPr>
          <w:rFonts w:cs="Calibri"/>
          <w:b/>
          <w:sz w:val="20"/>
          <w:szCs w:val="20"/>
        </w:rPr>
      </w:pPr>
    </w:p>
    <w:p w14:paraId="77A91B97"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2.</w:t>
      </w:r>
      <w:r w:rsidRPr="00B77922">
        <w:rPr>
          <w:rFonts w:cs="Calibri" w:hint="eastAsia"/>
          <w:b/>
          <w:sz w:val="20"/>
          <w:szCs w:val="20"/>
        </w:rPr>
        <w:t>3</w:t>
      </w:r>
      <w:r w:rsidRPr="00B77922">
        <w:rPr>
          <w:rFonts w:cs="Calibri"/>
          <w:b/>
          <w:sz w:val="20"/>
          <w:szCs w:val="20"/>
        </w:rPr>
        <w:t xml:space="preserve"> Volatile </w:t>
      </w:r>
      <w:r w:rsidRPr="00B77922">
        <w:rPr>
          <w:rFonts w:cs="Calibri" w:hint="eastAsia"/>
          <w:b/>
          <w:sz w:val="20"/>
          <w:szCs w:val="20"/>
        </w:rPr>
        <w:t>A</w:t>
      </w:r>
      <w:r w:rsidRPr="00B77922">
        <w:rPr>
          <w:rFonts w:cs="Calibri"/>
          <w:b/>
          <w:sz w:val="20"/>
          <w:szCs w:val="20"/>
        </w:rPr>
        <w:t xml:space="preserve">roma </w:t>
      </w:r>
      <w:r w:rsidRPr="00B77922">
        <w:rPr>
          <w:rFonts w:cs="Calibri" w:hint="eastAsia"/>
          <w:b/>
          <w:sz w:val="20"/>
          <w:szCs w:val="20"/>
        </w:rPr>
        <w:t>C</w:t>
      </w:r>
      <w:r w:rsidRPr="00B77922">
        <w:rPr>
          <w:rFonts w:cs="Calibri"/>
          <w:b/>
          <w:sz w:val="20"/>
          <w:szCs w:val="20"/>
        </w:rPr>
        <w:t>omponents</w:t>
      </w:r>
    </w:p>
    <w:p w14:paraId="2D94699E" w14:textId="040BE15C"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method of Zhang was improved</w:t>
      </w:r>
      <w:r w:rsidR="00EF4728" w:rsidRPr="00B77922">
        <w:rPr>
          <w:rFonts w:cs="Calibri" w:hint="eastAsia"/>
          <w:bCs/>
          <w:sz w:val="20"/>
          <w:szCs w:val="20"/>
        </w:rPr>
        <w:t xml:space="preserve"> [</w:t>
      </w:r>
      <w:r w:rsidR="00EF4728" w:rsidRPr="00B77922">
        <w:rPr>
          <w:rFonts w:cs="Calibri"/>
          <w:bCs/>
          <w:sz w:val="20"/>
          <w:szCs w:val="20"/>
        </w:rPr>
        <w:t>1</w:t>
      </w:r>
      <w:r w:rsidR="00EF4728" w:rsidRPr="00B77922">
        <w:rPr>
          <w:rFonts w:cs="Calibri" w:hint="eastAsia"/>
          <w:bCs/>
          <w:sz w:val="20"/>
          <w:szCs w:val="20"/>
        </w:rPr>
        <w:t>2</w:t>
      </w:r>
      <w:r w:rsidR="00EF4728" w:rsidRPr="00B77922">
        <w:rPr>
          <w:rFonts w:cs="Calibri"/>
          <w:bCs/>
          <w:sz w:val="20"/>
          <w:szCs w:val="20"/>
        </w:rPr>
        <w:t>]. Took 5</w:t>
      </w:r>
      <w:r w:rsidR="00EF4728" w:rsidRPr="00B77922">
        <w:rPr>
          <w:rFonts w:cs="Calibri" w:hint="eastAsia"/>
          <w:bCs/>
          <w:sz w:val="20"/>
          <w:szCs w:val="20"/>
        </w:rPr>
        <w:t xml:space="preserve"> </w:t>
      </w:r>
      <w:r w:rsidR="00EF4728" w:rsidRPr="00B77922">
        <w:rPr>
          <w:rFonts w:cs="Calibri"/>
          <w:bCs/>
          <w:sz w:val="20"/>
          <w:szCs w:val="20"/>
        </w:rPr>
        <w:t xml:space="preserve">g of baked sweet potato </w:t>
      </w:r>
      <w:r w:rsidR="00EF4728" w:rsidRPr="00B77922">
        <w:rPr>
          <w:rFonts w:cs="Calibri" w:hint="eastAsia"/>
          <w:bCs/>
          <w:sz w:val="20"/>
          <w:szCs w:val="20"/>
        </w:rPr>
        <w:t xml:space="preserve">after peeling </w:t>
      </w:r>
      <w:r w:rsidR="00EF4728" w:rsidRPr="00B77922">
        <w:rPr>
          <w:rFonts w:cs="Calibri"/>
          <w:bCs/>
          <w:sz w:val="20"/>
          <w:szCs w:val="20"/>
        </w:rPr>
        <w:t>as a sample, quickly smashed the sample into a paste and then put it in a 20</w:t>
      </w:r>
      <w:r w:rsidR="00EF4728" w:rsidRPr="00B77922">
        <w:rPr>
          <w:rFonts w:cs="Calibri" w:hint="eastAsia"/>
          <w:bCs/>
          <w:sz w:val="20"/>
          <w:szCs w:val="20"/>
        </w:rPr>
        <w:t xml:space="preserve"> </w:t>
      </w:r>
      <w:r w:rsidR="00EF4728" w:rsidRPr="00B77922">
        <w:rPr>
          <w:rFonts w:cs="Calibri"/>
          <w:bCs/>
          <w:sz w:val="20"/>
          <w:szCs w:val="20"/>
        </w:rPr>
        <w:t>m</w:t>
      </w:r>
      <w:r w:rsidR="00EF4728" w:rsidRPr="00B77922">
        <w:rPr>
          <w:rFonts w:cs="Calibri" w:hint="eastAsia"/>
          <w:bCs/>
          <w:sz w:val="20"/>
          <w:szCs w:val="20"/>
        </w:rPr>
        <w:t>L</w:t>
      </w:r>
      <w:r w:rsidR="00EF4728" w:rsidRPr="00B77922">
        <w:rPr>
          <w:rFonts w:cs="Calibri"/>
          <w:bCs/>
          <w:sz w:val="20"/>
          <w:szCs w:val="20"/>
        </w:rPr>
        <w:t xml:space="preserve"> extraction bottle, and placed the bottle in 60 °C water. Inserted the composite extraction head into the headspace extraction bottle, made the extraction </w:t>
      </w:r>
      <w:proofErr w:type="spellStart"/>
      <w:r w:rsidR="00EF4728" w:rsidRPr="00B77922">
        <w:rPr>
          <w:rFonts w:cs="Calibri"/>
          <w:bCs/>
          <w:sz w:val="20"/>
          <w:szCs w:val="20"/>
        </w:rPr>
        <w:t>fibre</w:t>
      </w:r>
      <w:proofErr w:type="spellEnd"/>
      <w:r w:rsidR="00EF4728" w:rsidRPr="00B77922">
        <w:rPr>
          <w:rFonts w:cs="Calibri"/>
          <w:bCs/>
          <w:sz w:val="20"/>
          <w:szCs w:val="20"/>
        </w:rPr>
        <w:t xml:space="preserve"> head exposed to the upper headspace of the sample in the bottle, and proceeded with the extraction for 50 </w:t>
      </w:r>
      <w:r w:rsidR="00EF4728" w:rsidRPr="00B77922">
        <w:rPr>
          <w:rFonts w:cs="Calibri" w:hint="eastAsia"/>
          <w:bCs/>
          <w:sz w:val="20"/>
          <w:szCs w:val="20"/>
        </w:rPr>
        <w:t>min</w:t>
      </w:r>
      <w:r w:rsidR="00EF4728" w:rsidRPr="00B77922">
        <w:rPr>
          <w:rFonts w:cs="Calibri"/>
          <w:bCs/>
          <w:sz w:val="20"/>
          <w:szCs w:val="20"/>
        </w:rPr>
        <w:t xml:space="preserve">. After the extraction was completed, performed the qualitative and quantitative analysis of aroma components was by a </w:t>
      </w:r>
      <w:r w:rsidR="00EF4728" w:rsidRPr="00B77922">
        <w:rPr>
          <w:rFonts w:cs="Calibri" w:hint="eastAsia"/>
          <w:bCs/>
          <w:sz w:val="20"/>
          <w:szCs w:val="20"/>
        </w:rPr>
        <w:t>GC-MS instrument</w:t>
      </w:r>
      <w:r w:rsidR="00EF4728" w:rsidRPr="00B77922">
        <w:rPr>
          <w:rFonts w:cs="Calibri"/>
          <w:bCs/>
          <w:sz w:val="20"/>
          <w:szCs w:val="20"/>
        </w:rPr>
        <w:t xml:space="preserve"> (Agilent, model 7880A-5975A).</w:t>
      </w:r>
    </w:p>
    <w:p w14:paraId="31A48C52" w14:textId="56D12A63" w:rsidR="00EF4728" w:rsidRPr="00BE0130" w:rsidRDefault="00B77922" w:rsidP="00B77922">
      <w:pPr>
        <w:pStyle w:val="ListParagraph"/>
        <w:tabs>
          <w:tab w:val="left" w:pos="567"/>
        </w:tabs>
        <w:autoSpaceDE w:val="0"/>
        <w:autoSpaceDN w:val="0"/>
        <w:ind w:left="0"/>
        <w:rPr>
          <w:rFonts w:hint="cs"/>
          <w:bCs/>
          <w:sz w:val="20"/>
          <w:szCs w:val="25"/>
          <w:cs/>
          <w:lang w:bidi="th-TH"/>
        </w:rPr>
      </w:pPr>
      <w:r w:rsidRPr="00B77922">
        <w:rPr>
          <w:rFonts w:cs="Calibri"/>
          <w:bCs/>
          <w:sz w:val="20"/>
          <w:szCs w:val="20"/>
        </w:rPr>
        <w:tab/>
      </w:r>
      <w:r w:rsidR="00EF4728" w:rsidRPr="00B77922">
        <w:rPr>
          <w:rFonts w:cs="Calibri"/>
          <w:bCs/>
          <w:sz w:val="20"/>
          <w:szCs w:val="20"/>
        </w:rPr>
        <w:t xml:space="preserve">Injection: Drove the </w:t>
      </w:r>
      <w:bookmarkStart w:id="6" w:name="OLE_LINK15"/>
      <w:r w:rsidR="00EF4728" w:rsidRPr="00B77922">
        <w:rPr>
          <w:rFonts w:cs="Calibri"/>
          <w:bCs/>
          <w:sz w:val="20"/>
          <w:szCs w:val="20"/>
        </w:rPr>
        <w:t>extraction</w:t>
      </w:r>
      <w:bookmarkEnd w:id="6"/>
      <w:r w:rsidR="00EF4728" w:rsidRPr="00B77922">
        <w:rPr>
          <w:rFonts w:cs="Calibri"/>
          <w:bCs/>
          <w:sz w:val="20"/>
          <w:szCs w:val="20"/>
        </w:rPr>
        <w:t xml:space="preserve"> needle into the forward sample port, desorbed at 250 °C for 5 min, and use helium as the carrier gas. Switched the </w:t>
      </w:r>
      <w:r w:rsidR="00EF4728" w:rsidRPr="00B77922">
        <w:rPr>
          <w:rFonts w:cs="Calibri" w:hint="eastAsia"/>
          <w:bCs/>
          <w:sz w:val="20"/>
          <w:szCs w:val="20"/>
        </w:rPr>
        <w:t>GC-MS instrument</w:t>
      </w:r>
      <w:r w:rsidR="00EF4728" w:rsidRPr="00B77922">
        <w:rPr>
          <w:rFonts w:cs="Calibri"/>
          <w:bCs/>
          <w:sz w:val="20"/>
          <w:szCs w:val="20"/>
        </w:rPr>
        <w:t xml:space="preserve"> to non-shunt injection mode, and the temperature rise process was as follows: the initial temperature was 40 °C and maintained for 12 min. R</w:t>
      </w:r>
      <w:r w:rsidR="00EF4728" w:rsidRPr="00B77922">
        <w:rPr>
          <w:rFonts w:cs="Calibri" w:hint="eastAsia"/>
          <w:bCs/>
          <w:sz w:val="20"/>
          <w:szCs w:val="20"/>
        </w:rPr>
        <w:t>aised</w:t>
      </w:r>
      <w:r w:rsidR="00EF4728" w:rsidRPr="00B77922">
        <w:rPr>
          <w:rFonts w:cs="Calibri"/>
          <w:bCs/>
          <w:sz w:val="20"/>
          <w:szCs w:val="20"/>
        </w:rPr>
        <w:t xml:space="preserve"> the temperature to 108 °C at the rate of 3 °C/min, and maintained for 2 min. Then rose the temperature to 250 °C at the rate of 5 °C/min. Mass spectrum conditions: The ionization mode was EI; The ion source temperature was 230 °C. The scanning mass number ranged from 45 to 550 m/z.</w:t>
      </w:r>
    </w:p>
    <w:p w14:paraId="10A7E8EE" w14:textId="3153F900"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The Gas </w:t>
      </w:r>
      <w:r w:rsidR="00EF4728" w:rsidRPr="00B77922">
        <w:rPr>
          <w:rFonts w:cs="Calibri" w:hint="eastAsia"/>
          <w:bCs/>
          <w:sz w:val="20"/>
          <w:szCs w:val="20"/>
        </w:rPr>
        <w:t>C</w:t>
      </w:r>
      <w:r w:rsidR="00EF4728" w:rsidRPr="00B77922">
        <w:rPr>
          <w:rFonts w:cs="Calibri"/>
          <w:bCs/>
          <w:sz w:val="20"/>
          <w:szCs w:val="20"/>
        </w:rPr>
        <w:t>hromatography-</w:t>
      </w:r>
      <w:r w:rsidR="00EF4728" w:rsidRPr="00B77922">
        <w:rPr>
          <w:rFonts w:cs="Calibri" w:hint="eastAsia"/>
          <w:bCs/>
          <w:sz w:val="20"/>
          <w:szCs w:val="20"/>
        </w:rPr>
        <w:t>M</w:t>
      </w:r>
      <w:r w:rsidR="00EF4728" w:rsidRPr="00B77922">
        <w:rPr>
          <w:rFonts w:cs="Calibri"/>
          <w:bCs/>
          <w:sz w:val="20"/>
          <w:szCs w:val="20"/>
        </w:rPr>
        <w:t xml:space="preserve">ass </w:t>
      </w:r>
      <w:r w:rsidR="00EF4728" w:rsidRPr="00B77922">
        <w:rPr>
          <w:rFonts w:cs="Calibri" w:hint="eastAsia"/>
          <w:bCs/>
          <w:sz w:val="20"/>
          <w:szCs w:val="20"/>
        </w:rPr>
        <w:t>S</w:t>
      </w:r>
      <w:r w:rsidR="00EF4728" w:rsidRPr="00B77922">
        <w:rPr>
          <w:rFonts w:cs="Calibri"/>
          <w:bCs/>
          <w:sz w:val="20"/>
          <w:szCs w:val="20"/>
        </w:rPr>
        <w:t>pectrometry</w:t>
      </w:r>
      <w:r w:rsidR="00EF4728" w:rsidRPr="00B77922">
        <w:rPr>
          <w:rFonts w:cs="Calibri" w:hint="eastAsia"/>
          <w:bCs/>
          <w:sz w:val="20"/>
          <w:szCs w:val="20"/>
        </w:rPr>
        <w:t xml:space="preserve"> </w:t>
      </w:r>
      <w:r w:rsidR="00EF4728" w:rsidRPr="00B77922">
        <w:rPr>
          <w:rFonts w:cs="Calibri"/>
          <w:bCs/>
          <w:sz w:val="20"/>
          <w:szCs w:val="20"/>
        </w:rPr>
        <w:t>(GC-MS) spectrogram was comp</w:t>
      </w:r>
      <w:r w:rsidR="00EF4728" w:rsidRPr="00B77922">
        <w:rPr>
          <w:rFonts w:cs="Calibri" w:hint="eastAsia"/>
          <w:bCs/>
          <w:sz w:val="20"/>
          <w:szCs w:val="20"/>
        </w:rPr>
        <w:t>are</w:t>
      </w:r>
      <w:r w:rsidR="00EF4728" w:rsidRPr="00B77922">
        <w:rPr>
          <w:rFonts w:cs="Calibri"/>
          <w:bCs/>
          <w:sz w:val="20"/>
          <w:szCs w:val="20"/>
        </w:rPr>
        <w:t xml:space="preserve">d with the standard spectrogram of the NIST11 mass spectrometry library, and the components with matching degrees greater than or equal to 80 were selected. Calculate the relative content of each component using the peak </w:t>
      </w:r>
      <w:r w:rsidR="00EF4728" w:rsidRPr="00B77922">
        <w:rPr>
          <w:rFonts w:cs="Calibri" w:hint="eastAsia"/>
          <w:bCs/>
          <w:sz w:val="20"/>
          <w:szCs w:val="20"/>
        </w:rPr>
        <w:t>are</w:t>
      </w:r>
      <w:r w:rsidR="00EF4728" w:rsidRPr="00B77922">
        <w:rPr>
          <w:rFonts w:cs="Calibri"/>
          <w:bCs/>
          <w:sz w:val="20"/>
          <w:szCs w:val="20"/>
        </w:rPr>
        <w:t xml:space="preserve">a normalization method, </w:t>
      </w:r>
      <w:bookmarkStart w:id="7" w:name="OLE_LINK16"/>
      <w:r w:rsidR="00EF4728" w:rsidRPr="00B77922">
        <w:rPr>
          <w:rFonts w:cs="Calibri" w:hint="eastAsia"/>
          <w:bCs/>
          <w:sz w:val="20"/>
          <w:szCs w:val="20"/>
        </w:rPr>
        <w:t>e</w:t>
      </w:r>
      <w:r w:rsidR="00EF4728" w:rsidRPr="00B77922">
        <w:rPr>
          <w:rFonts w:cs="Calibri"/>
          <w:bCs/>
          <w:sz w:val="20"/>
          <w:szCs w:val="20"/>
        </w:rPr>
        <w:t>very measurement was repeated three times to calculate the average value and the standard deviation, the final measurement results were set as the sum of the average value and the standard deviation.</w:t>
      </w:r>
      <w:bookmarkEnd w:id="7"/>
      <w:r w:rsidR="00EF4728" w:rsidRPr="00B77922">
        <w:rPr>
          <w:rFonts w:cs="Calibri"/>
          <w:bCs/>
          <w:sz w:val="20"/>
          <w:szCs w:val="20"/>
        </w:rPr>
        <w:t xml:space="preserve"> Orthogonal </w:t>
      </w:r>
      <w:r w:rsidR="00EF4728" w:rsidRPr="00B77922">
        <w:rPr>
          <w:rFonts w:cs="Calibri" w:hint="eastAsia"/>
          <w:bCs/>
          <w:sz w:val="20"/>
          <w:szCs w:val="20"/>
        </w:rPr>
        <w:t>P</w:t>
      </w:r>
      <w:r w:rsidR="00EF4728" w:rsidRPr="00B77922">
        <w:rPr>
          <w:rFonts w:cs="Calibri"/>
          <w:bCs/>
          <w:sz w:val="20"/>
          <w:szCs w:val="20"/>
        </w:rPr>
        <w:t xml:space="preserve">artial </w:t>
      </w:r>
      <w:r w:rsidR="00EF4728" w:rsidRPr="00B77922">
        <w:rPr>
          <w:rFonts w:cs="Calibri" w:hint="eastAsia"/>
          <w:bCs/>
          <w:sz w:val="20"/>
          <w:szCs w:val="20"/>
        </w:rPr>
        <w:t>L</w:t>
      </w:r>
      <w:r w:rsidR="00EF4728" w:rsidRPr="00B77922">
        <w:rPr>
          <w:rFonts w:cs="Calibri"/>
          <w:bCs/>
          <w:sz w:val="20"/>
          <w:szCs w:val="20"/>
        </w:rPr>
        <w:t xml:space="preserve">east </w:t>
      </w:r>
      <w:r w:rsidR="00EF4728" w:rsidRPr="00B77922">
        <w:rPr>
          <w:rFonts w:cs="Calibri" w:hint="eastAsia"/>
          <w:bCs/>
          <w:sz w:val="20"/>
          <w:szCs w:val="20"/>
        </w:rPr>
        <w:t>S</w:t>
      </w:r>
      <w:r w:rsidR="00EF4728" w:rsidRPr="00B77922">
        <w:rPr>
          <w:rFonts w:cs="Calibri"/>
          <w:bCs/>
          <w:sz w:val="20"/>
          <w:szCs w:val="20"/>
        </w:rPr>
        <w:t>qu</w:t>
      </w:r>
      <w:r w:rsidR="00EF4728" w:rsidRPr="00B77922">
        <w:rPr>
          <w:rFonts w:cs="Calibri" w:hint="eastAsia"/>
          <w:bCs/>
          <w:sz w:val="20"/>
          <w:szCs w:val="20"/>
        </w:rPr>
        <w:t>are</w:t>
      </w:r>
      <w:r w:rsidR="00EF4728" w:rsidRPr="00B77922">
        <w:rPr>
          <w:rFonts w:cs="Calibri"/>
          <w:bCs/>
          <w:sz w:val="20"/>
          <w:szCs w:val="20"/>
        </w:rPr>
        <w:t>s-</w:t>
      </w:r>
      <w:r w:rsidR="00EF4728" w:rsidRPr="00B77922">
        <w:rPr>
          <w:rFonts w:cs="Calibri" w:hint="eastAsia"/>
          <w:bCs/>
          <w:sz w:val="20"/>
          <w:szCs w:val="20"/>
        </w:rPr>
        <w:t>D</w:t>
      </w:r>
      <w:r w:rsidR="00EF4728" w:rsidRPr="00B77922">
        <w:rPr>
          <w:rFonts w:cs="Calibri"/>
          <w:bCs/>
          <w:sz w:val="20"/>
          <w:szCs w:val="20"/>
        </w:rPr>
        <w:t xml:space="preserve">iscriminant </w:t>
      </w:r>
      <w:r w:rsidR="00EF4728" w:rsidRPr="00B77922">
        <w:rPr>
          <w:rFonts w:cs="Calibri" w:hint="eastAsia"/>
          <w:bCs/>
          <w:sz w:val="20"/>
          <w:szCs w:val="20"/>
        </w:rPr>
        <w:t>A</w:t>
      </w:r>
      <w:r w:rsidR="00EF4728" w:rsidRPr="00B77922">
        <w:rPr>
          <w:rFonts w:cs="Calibri"/>
          <w:bCs/>
          <w:sz w:val="20"/>
          <w:szCs w:val="20"/>
        </w:rPr>
        <w:t>nalysis (OPLS-DA) and Variable Importance in Projection (VIP) analysis were performed on all three groups of experimental data to screen out the volatile substances that had a great impact on sweet potato aroma.</w:t>
      </w:r>
    </w:p>
    <w:p w14:paraId="149F9C59" w14:textId="7D843117"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GC-MS analysis was repeated under the same experimental conditions using the certified reference materials of those substances instead of the sweet potato sample, to confirm that sweet potato aroma contains these key volatile substances certainly.</w:t>
      </w:r>
    </w:p>
    <w:p w14:paraId="3F8B144F" w14:textId="77777777" w:rsidR="00EF4728" w:rsidRPr="00B77922" w:rsidRDefault="00EF4728" w:rsidP="00B77922">
      <w:pPr>
        <w:pStyle w:val="ListParagraph"/>
        <w:tabs>
          <w:tab w:val="left" w:pos="567"/>
        </w:tabs>
        <w:autoSpaceDE w:val="0"/>
        <w:autoSpaceDN w:val="0"/>
        <w:ind w:left="0"/>
        <w:rPr>
          <w:rFonts w:cs="Calibri"/>
          <w:b/>
          <w:sz w:val="20"/>
          <w:szCs w:val="20"/>
        </w:rPr>
      </w:pPr>
      <w:bookmarkStart w:id="8" w:name="_Hlk172101324"/>
    </w:p>
    <w:p w14:paraId="5596DF55"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2.</w:t>
      </w:r>
      <w:r w:rsidRPr="00B77922">
        <w:rPr>
          <w:rFonts w:cs="Calibri" w:hint="eastAsia"/>
          <w:b/>
          <w:sz w:val="20"/>
          <w:szCs w:val="20"/>
        </w:rPr>
        <w:t>4</w:t>
      </w:r>
      <w:r w:rsidRPr="00B77922">
        <w:rPr>
          <w:rFonts w:cs="Calibri"/>
          <w:b/>
          <w:sz w:val="20"/>
          <w:szCs w:val="20"/>
        </w:rPr>
        <w:t xml:space="preserve"> </w:t>
      </w:r>
      <w:r w:rsidRPr="00B77922">
        <w:rPr>
          <w:rFonts w:cs="Calibri" w:hint="eastAsia"/>
          <w:b/>
          <w:sz w:val="20"/>
          <w:szCs w:val="20"/>
        </w:rPr>
        <w:t>Taste</w:t>
      </w:r>
      <w:r w:rsidRPr="00B77922">
        <w:rPr>
          <w:rFonts w:cs="Calibri"/>
          <w:b/>
          <w:sz w:val="20"/>
          <w:szCs w:val="20"/>
        </w:rPr>
        <w:t xml:space="preserve"> </w:t>
      </w:r>
      <w:r w:rsidRPr="00B77922">
        <w:rPr>
          <w:rFonts w:cs="Calibri" w:hint="eastAsia"/>
          <w:b/>
          <w:sz w:val="20"/>
          <w:szCs w:val="20"/>
        </w:rPr>
        <w:t>V</w:t>
      </w:r>
      <w:r w:rsidRPr="00B77922">
        <w:rPr>
          <w:rFonts w:cs="Calibri"/>
          <w:b/>
          <w:sz w:val="20"/>
          <w:szCs w:val="20"/>
        </w:rPr>
        <w:t>alue</w:t>
      </w:r>
    </w:p>
    <w:bookmarkEnd w:id="8"/>
    <w:p w14:paraId="1802A868" w14:textId="193A3D2D" w:rsidR="00EF4728" w:rsidRPr="00B77922" w:rsidRDefault="00B77922" w:rsidP="00B77922">
      <w:pPr>
        <w:pStyle w:val="ListParagraph"/>
        <w:tabs>
          <w:tab w:val="left" w:pos="567"/>
        </w:tabs>
        <w:autoSpaceDE w:val="0"/>
        <w:autoSpaceDN w:val="0"/>
        <w:ind w:left="0"/>
        <w:rPr>
          <w:rFonts w:cs="Calibri"/>
          <w:b/>
          <w:sz w:val="20"/>
          <w:szCs w:val="20"/>
        </w:rPr>
      </w:pPr>
      <w:r w:rsidRPr="00B77922">
        <w:rPr>
          <w:rFonts w:cs="Calibri"/>
          <w:bCs/>
          <w:sz w:val="20"/>
          <w:szCs w:val="20"/>
        </w:rPr>
        <w:tab/>
      </w:r>
      <w:r w:rsidR="00EF4728" w:rsidRPr="00B77922">
        <w:rPr>
          <w:rFonts w:cs="Calibri"/>
          <w:bCs/>
          <w:sz w:val="20"/>
          <w:szCs w:val="20"/>
        </w:rPr>
        <w:t xml:space="preserve">The sweet potato’s </w:t>
      </w:r>
      <w:r w:rsidR="00EF4728" w:rsidRPr="00B77922">
        <w:rPr>
          <w:rFonts w:cs="Calibri" w:hint="eastAsia"/>
          <w:bCs/>
          <w:sz w:val="20"/>
          <w:szCs w:val="20"/>
        </w:rPr>
        <w:t>taste</w:t>
      </w:r>
      <w:r w:rsidR="00EF4728" w:rsidRPr="00B77922">
        <w:rPr>
          <w:rFonts w:cs="Calibri"/>
          <w:bCs/>
          <w:sz w:val="20"/>
          <w:szCs w:val="20"/>
        </w:rPr>
        <w:t xml:space="preserve"> value was determined by </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{"citationID":"CMjvdw46","properties":{"formattedCitation":"(Ilic et al., 2021)","plainCitation":"(Ilic et al., 2021)","noteIndex":0},"citationItems":[{"id":7,"uris":["http://zotero.org/users/local/Puj2WGWI/items/4UDTG8IG"],"itemData":{"id":7,"type":"article-journal","abstract":"Water-based (boiling and steaming) and contact heating (grilling at low and high temperature) methods deployed at 15, 30, and 45 min were investigated concerning their influence on potato's mechanical properties, mastication, and dynamic sensory perception. Instrumental color difference (ΔE) and triangle test results were explicated together. They revealed negligible ΔE (from one to nine) for grilled potatoes, compared to the boiling and steaming treatments (where ΔE ranged up to 24), indicating that appearance was not the only parameter influencing products’ distinguishing. Further investigations revealed that boiling and steaming were capable of increasing samples' mass up to 4% while grilling decreased by 46%. High and low temperature grilling treatments had the strongest effect on mass difference (ηp2 = 0.949 and 0.84, respectively), while 45′ and 30’ preparation times had similar effects (ηp2 = 0.981 and ηp2 = 0.959). Water-based methods had a stronger effect on selected mechanical properties (e.g., rupture stress, toughness, and deformability modulus). Grilling increased values of the mentioned mechanical parameters, especially considering the higher temperature. On the contrary, water-based methods decreased them with the preparation prolongation. The same trend was also followed by some mastication parameters (number of chews, consumption time, chewing rate). Estimated correlation coefficients revealed that mass difference had the greatest predictive power considering mastication, followed by toughness and rupture stress.","container-title":"International Journal of Gastronomy and Food Science","DOI":"10.1016/j.ijgfs.2021.100401","ISSN":"1878-450X","journalAbbreviation":"International Journal of Gastronomy and Food Science","page":"100401","title":"Influence of water-based and contact heating preparation methods on potato mechanical properties, mastication, and sensory perception","volume":"25","author":[{"family":"Ilic","given":"Jovan"},{"family":"Tomasevic","given":"Igor"},{"family":"Djekic","given":"Ilija"}],"issued":{"date-parts":[["2021",10,1]]}}}],"schema":"https://github.com/citation-style-language/schema/raw/master/csl-citation.json"}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 xml:space="preserve">Ilic's </w:t>
      </w:r>
      <w:r w:rsidR="00EF4728" w:rsidRPr="00B77922">
        <w:rPr>
          <w:rFonts w:cs="Calibri"/>
          <w:sz w:val="20"/>
          <w:szCs w:val="20"/>
        </w:rPr>
        <w:fldChar w:fldCharType="end"/>
      </w:r>
      <w:r w:rsidR="00EF4728" w:rsidRPr="00B77922">
        <w:rPr>
          <w:rFonts w:cs="Calibri"/>
          <w:bCs/>
          <w:sz w:val="20"/>
          <w:szCs w:val="20"/>
        </w:rPr>
        <w:t>method</w:t>
      </w:r>
      <w:r w:rsidR="00EF4728" w:rsidRPr="00B77922">
        <w:rPr>
          <w:rFonts w:cs="Calibri" w:hint="eastAsia"/>
          <w:bCs/>
          <w:sz w:val="20"/>
          <w:szCs w:val="20"/>
        </w:rPr>
        <w:t xml:space="preserve"> [</w:t>
      </w:r>
      <w:r w:rsidR="00EF4728" w:rsidRPr="00B77922">
        <w:rPr>
          <w:rFonts w:cs="Calibri"/>
          <w:bCs/>
          <w:sz w:val="20"/>
          <w:szCs w:val="20"/>
        </w:rPr>
        <w:t>1</w:t>
      </w:r>
      <w:r w:rsidR="00EF4728" w:rsidRPr="00B77922">
        <w:rPr>
          <w:rFonts w:cs="Calibri" w:hint="eastAsia"/>
          <w:bCs/>
          <w:sz w:val="20"/>
          <w:szCs w:val="20"/>
        </w:rPr>
        <w:t>3</w:t>
      </w:r>
      <w:r w:rsidR="00EF4728" w:rsidRPr="00B77922">
        <w:rPr>
          <w:rFonts w:cs="Calibri"/>
          <w:bCs/>
          <w:sz w:val="20"/>
          <w:szCs w:val="20"/>
        </w:rPr>
        <w:t xml:space="preserve">]. Weighed 50 g of baked sweet potatoes, </w:t>
      </w:r>
      <w:r w:rsidR="00EF4728" w:rsidRPr="00B77922">
        <w:rPr>
          <w:rFonts w:cs="Calibri" w:hint="eastAsia"/>
          <w:bCs/>
          <w:sz w:val="20"/>
          <w:szCs w:val="20"/>
        </w:rPr>
        <w:t xml:space="preserve">peeled </w:t>
      </w:r>
      <w:r w:rsidR="00EF4728" w:rsidRPr="00B77922">
        <w:rPr>
          <w:rFonts w:cs="Calibri"/>
          <w:bCs/>
          <w:sz w:val="20"/>
          <w:szCs w:val="20"/>
        </w:rPr>
        <w:t>and smashed the sample into a paste. Put the smashed sample in a beaker, and add 250</w:t>
      </w:r>
      <w:r w:rsidR="00EF4728" w:rsidRPr="00B77922">
        <w:rPr>
          <w:rFonts w:cs="Calibri" w:hint="eastAsia"/>
          <w:bCs/>
          <w:sz w:val="20"/>
          <w:szCs w:val="20"/>
        </w:rPr>
        <w:t xml:space="preserve"> </w:t>
      </w:r>
      <w:r w:rsidR="00EF4728" w:rsidRPr="00B77922">
        <w:rPr>
          <w:rFonts w:cs="Calibri"/>
          <w:bCs/>
          <w:sz w:val="20"/>
          <w:szCs w:val="20"/>
        </w:rPr>
        <w:t xml:space="preserve">mL pure water, the mixed solution was then centrifuged in a centrifuge at 3500 r/min for 15 min and filtered after being centrifuged. Took the </w:t>
      </w:r>
      <w:bookmarkStart w:id="9" w:name="OLE_LINK23"/>
      <w:r w:rsidR="00EF4728" w:rsidRPr="00B77922">
        <w:rPr>
          <w:rFonts w:cs="Calibri"/>
          <w:bCs/>
          <w:sz w:val="20"/>
          <w:szCs w:val="20"/>
        </w:rPr>
        <w:t>supernatant</w:t>
      </w:r>
      <w:bookmarkEnd w:id="9"/>
      <w:r w:rsidR="00EF4728" w:rsidRPr="00B77922">
        <w:rPr>
          <w:rFonts w:cs="Calibri"/>
          <w:bCs/>
          <w:sz w:val="20"/>
          <w:szCs w:val="20"/>
        </w:rPr>
        <w:t xml:space="preserve"> liquid, diluted it to 1:40, and used an electronic tongue (Japanese INSENT, model SA402B) to measure the value of the sweetness, bitter</w:t>
      </w:r>
      <w:r w:rsidR="00EF4728" w:rsidRPr="00B77922">
        <w:rPr>
          <w:rFonts w:cs="Calibri" w:hint="eastAsia"/>
          <w:bCs/>
          <w:sz w:val="20"/>
          <w:szCs w:val="20"/>
        </w:rPr>
        <w:t>ness</w:t>
      </w:r>
      <w:r w:rsidR="00EF4728" w:rsidRPr="00B77922">
        <w:rPr>
          <w:rFonts w:cs="Calibri"/>
          <w:bCs/>
          <w:sz w:val="20"/>
          <w:szCs w:val="20"/>
        </w:rPr>
        <w:t xml:space="preserve">, astringent, umami, saltiness, sour and spicy taste of the sweet potato.  </w:t>
      </w:r>
    </w:p>
    <w:p w14:paraId="6A49999F" w14:textId="77777777" w:rsidR="00B77922" w:rsidRPr="00B77922" w:rsidRDefault="00B77922" w:rsidP="00B77922">
      <w:pPr>
        <w:pStyle w:val="ListParagraph"/>
        <w:tabs>
          <w:tab w:val="left" w:pos="567"/>
        </w:tabs>
        <w:autoSpaceDE w:val="0"/>
        <w:autoSpaceDN w:val="0"/>
        <w:ind w:left="0"/>
        <w:rPr>
          <w:rFonts w:cs="Calibri"/>
          <w:b/>
          <w:sz w:val="20"/>
          <w:szCs w:val="20"/>
        </w:rPr>
      </w:pPr>
    </w:p>
    <w:p w14:paraId="3903602B" w14:textId="77777777" w:rsidR="00EF4728" w:rsidRPr="00B77922" w:rsidRDefault="00EF4728" w:rsidP="00B77922">
      <w:pPr>
        <w:pStyle w:val="ListParagraph"/>
        <w:tabs>
          <w:tab w:val="left" w:pos="567"/>
        </w:tabs>
        <w:autoSpaceDE w:val="0"/>
        <w:autoSpaceDN w:val="0"/>
        <w:ind w:left="0"/>
        <w:rPr>
          <w:rFonts w:cs="Calibri"/>
          <w:b/>
          <w:sz w:val="20"/>
          <w:szCs w:val="20"/>
        </w:rPr>
      </w:pPr>
      <w:bookmarkStart w:id="10" w:name="OLE_LINK1"/>
      <w:bookmarkStart w:id="11" w:name="OLE_LINK19"/>
      <w:r w:rsidRPr="00B77922">
        <w:rPr>
          <w:rFonts w:cs="Calibri"/>
          <w:b/>
          <w:sz w:val="20"/>
          <w:szCs w:val="20"/>
        </w:rPr>
        <w:t>2.</w:t>
      </w:r>
      <w:r w:rsidRPr="00B77922">
        <w:rPr>
          <w:rFonts w:cs="Calibri" w:hint="eastAsia"/>
          <w:b/>
          <w:sz w:val="20"/>
          <w:szCs w:val="20"/>
        </w:rPr>
        <w:t>5</w:t>
      </w:r>
      <w:r w:rsidRPr="00B77922">
        <w:rPr>
          <w:rFonts w:cs="Calibri"/>
          <w:b/>
          <w:sz w:val="20"/>
          <w:szCs w:val="20"/>
        </w:rPr>
        <w:t xml:space="preserve"> Sensory </w:t>
      </w:r>
      <w:r w:rsidRPr="00B77922">
        <w:rPr>
          <w:rFonts w:cs="Calibri" w:hint="eastAsia"/>
          <w:b/>
          <w:sz w:val="20"/>
          <w:szCs w:val="20"/>
        </w:rPr>
        <w:t>E</w:t>
      </w:r>
      <w:r w:rsidRPr="00B77922">
        <w:rPr>
          <w:rFonts w:cs="Calibri"/>
          <w:b/>
          <w:sz w:val="20"/>
          <w:szCs w:val="20"/>
        </w:rPr>
        <w:t>valuation</w:t>
      </w:r>
      <w:bookmarkEnd w:id="10"/>
    </w:p>
    <w:bookmarkEnd w:id="11"/>
    <w:p w14:paraId="43D930C6" w14:textId="24976465"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The </w:t>
      </w:r>
      <w:bookmarkStart w:id="12" w:name="OLE_LINK4"/>
      <w:r w:rsidR="00EF4728" w:rsidRPr="00B77922">
        <w:rPr>
          <w:rFonts w:cs="Calibri"/>
          <w:bCs/>
          <w:sz w:val="20"/>
          <w:szCs w:val="20"/>
        </w:rPr>
        <w:t>sensory evaluation</w:t>
      </w:r>
      <w:bookmarkEnd w:id="12"/>
      <w:r w:rsidR="00EF4728" w:rsidRPr="00B77922">
        <w:rPr>
          <w:rFonts w:cs="Calibri"/>
          <w:bCs/>
          <w:sz w:val="20"/>
          <w:szCs w:val="20"/>
        </w:rPr>
        <w:t xml:space="preserve"> was carried out according to the method of </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{"citationID":"fDWIKQAE","properties":{"formattedCitation":"(Tsai et al., 2021b)","plainCitation":"(Tsai et al., 2021b)","noteIndex":0},"citationItems":[{"id":5,"uris":["http://zotero.org/users/local/Puj2WGWI/items/2PD2JN3H"],"itemData":{"id":5,"type":"article-journal","abstract":"Roasting can increase the Maillard reaction and caramelization of sweet potatoes to create an attractive appearance, color, aroma, and taste, and is rapidly increasing in the commercial market. This study mainly analyzed the influence of roasting sweet potatoes, with and without the peel, on sweet potato quality and flavor characteristics combined with sensory qualities. The results showed that the a* value (1.65–8.10), browning degree (58.30–108.91), total acidity (0.14–0.21 g/100 g, DW), and maltose content (0.00–46.16 g/100 g, DW) of roasted sweet potatoes increased with roasting time. A total of 46 volatile compounds were detected and 2-furanmethanol, furfural, and maltol were identified as the main sources of the aroma of roasted sweet potatoes. A sensory evaluation based on a comprehensive nine-point acceptance test and descriptive analysis showed that roasting for 1 to 2 h resulted in the highest acceptance score (6.20–6.65), including a golden-yellow color, sweet taste, and fibrous texture. The sweet potatoes became brown after roasting for 2.5 to 3 h and gained a burnt and sour taste, which reduced the acceptance score (4.65–5.75). These results can provide a reference for increased quality in the food industry production of roasted sweet potatoes.","container-title":"Foods","DOI":"10.3390/foods10112602","ISSN":"2304-8158","issue":"11","page":"2602","title":"Effects of Roasting Sweet Potato (Ipomoea batatas L. Lam.): Quality, Volatile Compound Composition, and Sensory Evaluation","volume":"10","author":[{"family":"Tsai","given":"Yu-Jung"},{"family":"Lin","given":"Li-Yun"},{"family":"Yang","given":"Kai-Min"},{"family":"Chiang","given":"Yi-Chan"},{"family":"Chen","given":"Min-Hung"},{"family":"Chiang","given":"Po-Yuan"}],"issued":{"date-parts":[["2021"]]}}}],"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 xml:space="preserve">Tsai </w:t>
      </w:r>
      <w:r w:rsidR="00EF4728" w:rsidRPr="00B77922">
        <w:rPr>
          <w:rFonts w:cs="Calibri"/>
          <w:sz w:val="20"/>
          <w:szCs w:val="20"/>
        </w:rPr>
        <w:fldChar w:fldCharType="end"/>
      </w:r>
      <w:r w:rsidR="00EF4728" w:rsidRPr="00B77922">
        <w:rPr>
          <w:rFonts w:cs="Calibri"/>
          <w:bCs/>
          <w:sz w:val="20"/>
          <w:szCs w:val="20"/>
        </w:rPr>
        <w:t>with some modifications</w:t>
      </w:r>
      <w:r w:rsidR="00EF4728" w:rsidRPr="00B77922">
        <w:rPr>
          <w:rFonts w:cs="Calibri" w:hint="eastAsia"/>
          <w:bCs/>
          <w:sz w:val="20"/>
          <w:szCs w:val="20"/>
        </w:rPr>
        <w:t xml:space="preserve"> [</w:t>
      </w:r>
      <w:r w:rsidR="00EF4728" w:rsidRPr="00B77922">
        <w:rPr>
          <w:rFonts w:cs="Calibri"/>
          <w:bCs/>
          <w:sz w:val="20"/>
          <w:szCs w:val="20"/>
        </w:rPr>
        <w:t>1</w:t>
      </w:r>
      <w:r w:rsidR="00EF4728" w:rsidRPr="00B77922">
        <w:rPr>
          <w:rFonts w:cs="Calibri" w:hint="eastAsia"/>
          <w:bCs/>
          <w:sz w:val="20"/>
          <w:szCs w:val="20"/>
        </w:rPr>
        <w:t>4</w:t>
      </w:r>
      <w:r w:rsidR="00EF4728" w:rsidRPr="00B77922">
        <w:rPr>
          <w:rFonts w:cs="Calibri"/>
          <w:bCs/>
          <w:sz w:val="20"/>
          <w:szCs w:val="20"/>
        </w:rPr>
        <w:t xml:space="preserve">]. </w:t>
      </w:r>
      <w:r w:rsidR="00EF4728" w:rsidRPr="00B77922">
        <w:rPr>
          <w:rFonts w:cs="Calibri" w:hint="eastAsia"/>
          <w:bCs/>
          <w:sz w:val="20"/>
          <w:szCs w:val="20"/>
        </w:rPr>
        <w:t>Unpeeled</w:t>
      </w:r>
      <w:r w:rsidR="00EF4728" w:rsidRPr="00B77922">
        <w:rPr>
          <w:rFonts w:cs="Calibri"/>
          <w:bCs/>
          <w:sz w:val="20"/>
          <w:szCs w:val="20"/>
        </w:rPr>
        <w:t xml:space="preserve"> sweet potatoes were subjected to sensory evaluation by 10 professional evaluators in a comfortable environment. The 10 evaluators who participated in the sensory evaluation were trained for 3 hours.</w:t>
      </w:r>
      <w:r w:rsidR="00EF4728" w:rsidRPr="00B77922">
        <w:rPr>
          <w:rFonts w:cs="Calibri"/>
          <w:sz w:val="20"/>
          <w:szCs w:val="20"/>
        </w:rPr>
        <w:t> </w:t>
      </w:r>
      <w:r w:rsidR="00EF4728" w:rsidRPr="00B77922">
        <w:rPr>
          <w:rFonts w:cs="Calibri"/>
          <w:bCs/>
          <w:sz w:val="20"/>
          <w:szCs w:val="20"/>
        </w:rPr>
        <w:t xml:space="preserve">In the sensory evaluation, hunger can affect the ability of evaluators, therefore, the mid-morning and mid-afternoon of each day were chosen as the period for evaluation. The evaluation will be conducted again in 30 </w:t>
      </w:r>
      <w:r w:rsidR="00EF4728" w:rsidRPr="00B77922">
        <w:rPr>
          <w:rFonts w:cs="Calibri" w:hint="eastAsia"/>
          <w:bCs/>
          <w:sz w:val="20"/>
          <w:szCs w:val="20"/>
        </w:rPr>
        <w:t>min</w:t>
      </w:r>
      <w:r w:rsidR="00EF4728" w:rsidRPr="00B77922">
        <w:rPr>
          <w:rFonts w:cs="Calibri"/>
          <w:bCs/>
          <w:sz w:val="20"/>
          <w:szCs w:val="20"/>
        </w:rPr>
        <w:t xml:space="preserve"> after the evaluation was </w:t>
      </w:r>
      <w:r w:rsidR="00EF4728" w:rsidRPr="00B77922">
        <w:rPr>
          <w:rFonts w:cs="Calibri"/>
          <w:bCs/>
          <w:sz w:val="20"/>
          <w:szCs w:val="20"/>
        </w:rPr>
        <w:lastRenderedPageBreak/>
        <w:t xml:space="preserve">completed. The evaluator will gargle to remove the residual food residue after the evaluation and avoid affecting the next evaluation. Under inspection, evaluators were required not to smoke or eat snacks within one hour before the test. The evaluator should not bring any foreign </w:t>
      </w:r>
      <w:proofErr w:type="spellStart"/>
      <w:r w:rsidR="00EF4728" w:rsidRPr="00B77922">
        <w:rPr>
          <w:rFonts w:cs="Calibri"/>
          <w:bCs/>
          <w:sz w:val="20"/>
          <w:szCs w:val="20"/>
        </w:rPr>
        <w:t>odour</w:t>
      </w:r>
      <w:proofErr w:type="spellEnd"/>
      <w:r w:rsidR="00EF4728" w:rsidRPr="00B77922">
        <w:rPr>
          <w:rFonts w:cs="Calibri"/>
          <w:bCs/>
          <w:sz w:val="20"/>
          <w:szCs w:val="20"/>
        </w:rPr>
        <w:t xml:space="preserve"> to the evaluation activity, such as tobacco smell or cosmetics smell, so as not to affect the evaluation of the results. If the evaluator was upset or had a cold or other illness, the evaluator should not participate in the sensory evaluation. Every measurement was repeated three times. The appearance, texture, flavour and taste of sweet potato were evaluated. The maximum score was 100 </w:t>
      </w:r>
      <w:r w:rsidR="00EF4728" w:rsidRPr="00B77922">
        <w:rPr>
          <w:rFonts w:cs="Calibri" w:hint="eastAsia"/>
          <w:bCs/>
          <w:sz w:val="20"/>
          <w:szCs w:val="20"/>
        </w:rPr>
        <w:t>score</w:t>
      </w:r>
      <w:r w:rsidR="00EF4728" w:rsidRPr="00B77922">
        <w:rPr>
          <w:rFonts w:cs="Calibri"/>
          <w:bCs/>
          <w:sz w:val="20"/>
          <w:szCs w:val="20"/>
        </w:rPr>
        <w:t>, and the final result was the average score of 10 reviewers.</w:t>
      </w:r>
      <w:r w:rsidR="00EF4728" w:rsidRPr="00B77922">
        <w:rPr>
          <w:rFonts w:cs="Calibri"/>
          <w:sz w:val="20"/>
          <w:szCs w:val="20"/>
        </w:rPr>
        <w:t xml:space="preserve"> </w:t>
      </w:r>
      <w:r w:rsidR="00EF4728" w:rsidRPr="00B77922">
        <w:rPr>
          <w:rFonts w:cs="Calibri"/>
          <w:bCs/>
          <w:sz w:val="20"/>
          <w:szCs w:val="20"/>
        </w:rPr>
        <w:t xml:space="preserve">The scoring criteria of sensory evaluation </w:t>
      </w:r>
      <w:r w:rsidR="00EF4728" w:rsidRPr="00B77922">
        <w:rPr>
          <w:rFonts w:cs="Calibri" w:hint="eastAsia"/>
          <w:bCs/>
          <w:sz w:val="20"/>
          <w:szCs w:val="20"/>
        </w:rPr>
        <w:t>are</w:t>
      </w:r>
      <w:r w:rsidR="00EF4728" w:rsidRPr="00B77922">
        <w:rPr>
          <w:rFonts w:cs="Calibri"/>
          <w:bCs/>
          <w:sz w:val="20"/>
          <w:szCs w:val="20"/>
        </w:rPr>
        <w:t xml:space="preserve"> shown in Table 1.</w:t>
      </w:r>
    </w:p>
    <w:p w14:paraId="7E310460" w14:textId="77777777" w:rsidR="00EF4728" w:rsidRPr="00B77922" w:rsidRDefault="00EF4728" w:rsidP="00B77922">
      <w:pPr>
        <w:pStyle w:val="ListParagraph"/>
        <w:tabs>
          <w:tab w:val="left" w:pos="567"/>
        </w:tabs>
        <w:autoSpaceDE w:val="0"/>
        <w:autoSpaceDN w:val="0"/>
        <w:ind w:left="0"/>
        <w:rPr>
          <w:rFonts w:cs="Calibri"/>
          <w:b/>
          <w:bCs/>
          <w:sz w:val="30"/>
          <w:szCs w:val="30"/>
        </w:rPr>
      </w:pPr>
    </w:p>
    <w:p w14:paraId="3981DF05" w14:textId="0EE352AB" w:rsidR="00EF4728" w:rsidRDefault="00EF4728" w:rsidP="00B77922">
      <w:pPr>
        <w:pStyle w:val="ListParagraph"/>
        <w:tabs>
          <w:tab w:val="left" w:pos="567"/>
        </w:tabs>
        <w:autoSpaceDE w:val="0"/>
        <w:autoSpaceDN w:val="0"/>
        <w:spacing w:after="80"/>
        <w:ind w:left="0"/>
        <w:rPr>
          <w:rFonts w:cs="Calibri"/>
          <w:bCs/>
          <w:sz w:val="20"/>
          <w:szCs w:val="20"/>
        </w:rPr>
      </w:pPr>
      <w:r w:rsidRPr="00B77922">
        <w:rPr>
          <w:rFonts w:cs="Calibri"/>
          <w:b/>
          <w:bCs/>
          <w:sz w:val="20"/>
          <w:szCs w:val="20"/>
        </w:rPr>
        <w:t xml:space="preserve">Table 1. </w:t>
      </w:r>
      <w:r w:rsidRPr="00B77922">
        <w:rPr>
          <w:rFonts w:cs="Calibri"/>
          <w:sz w:val="20"/>
          <w:szCs w:val="20"/>
        </w:rPr>
        <w:t>Baked sweet potato sensory evaluation criteria</w:t>
      </w:r>
      <w:r w:rsidR="00B77922" w:rsidRPr="00B77922">
        <w:rPr>
          <w:rFonts w:cs="Calibri"/>
          <w:bCs/>
          <w:sz w:val="20"/>
          <w:szCs w:val="20"/>
        </w:rPr>
        <w:t>.</w:t>
      </w:r>
    </w:p>
    <w:p w14:paraId="41E73221" w14:textId="77777777" w:rsidR="00B77922" w:rsidRPr="00B77922" w:rsidRDefault="00B77922" w:rsidP="00B77922">
      <w:pPr>
        <w:pStyle w:val="ListParagraph"/>
        <w:tabs>
          <w:tab w:val="left" w:pos="567"/>
        </w:tabs>
        <w:autoSpaceDE w:val="0"/>
        <w:autoSpaceDN w:val="0"/>
        <w:spacing w:after="80"/>
        <w:ind w:left="0"/>
        <w:rPr>
          <w:rFonts w:cs="Calibri"/>
          <w:bCs/>
          <w:sz w:val="8"/>
          <w:szCs w:val="8"/>
        </w:rPr>
      </w:pPr>
    </w:p>
    <w:tbl>
      <w:tblPr>
        <w:tblW w:w="9472" w:type="dxa"/>
        <w:jc w:val="center"/>
        <w:tblLook w:val="04A0" w:firstRow="1" w:lastRow="0" w:firstColumn="1" w:lastColumn="0" w:noHBand="0" w:noVBand="1"/>
      </w:tblPr>
      <w:tblGrid>
        <w:gridCol w:w="1399"/>
        <w:gridCol w:w="1440"/>
        <w:gridCol w:w="6633"/>
      </w:tblGrid>
      <w:tr w:rsidR="00EF4728" w:rsidRPr="00B77922" w14:paraId="5F436F57" w14:textId="77777777" w:rsidTr="00B77922">
        <w:trPr>
          <w:trHeight w:val="266"/>
          <w:jc w:val="center"/>
        </w:trPr>
        <w:tc>
          <w:tcPr>
            <w:tcW w:w="1399" w:type="dxa"/>
            <w:tcBorders>
              <w:top w:val="single" w:sz="4" w:space="0" w:color="auto"/>
              <w:left w:val="nil"/>
              <w:bottom w:val="single" w:sz="4" w:space="0" w:color="auto"/>
              <w:right w:val="nil"/>
            </w:tcBorders>
            <w:vAlign w:val="center"/>
          </w:tcPr>
          <w:p w14:paraId="46559E4E" w14:textId="77777777" w:rsidR="00EF4728" w:rsidRPr="00B77922" w:rsidRDefault="00EF4728" w:rsidP="00B77922">
            <w:pPr>
              <w:pStyle w:val="ListParagraph"/>
              <w:tabs>
                <w:tab w:val="left" w:pos="567"/>
              </w:tabs>
              <w:autoSpaceDE w:val="0"/>
              <w:autoSpaceDN w:val="0"/>
              <w:adjustRightInd w:val="0"/>
              <w:ind w:left="0"/>
              <w:rPr>
                <w:rFonts w:cs="Calibri"/>
                <w:b/>
                <w:bCs/>
                <w:sz w:val="18"/>
                <w:szCs w:val="18"/>
              </w:rPr>
            </w:pPr>
            <w:r w:rsidRPr="00B77922">
              <w:rPr>
                <w:rFonts w:cs="Calibri"/>
                <w:b/>
                <w:bCs/>
                <w:sz w:val="18"/>
                <w:szCs w:val="18"/>
              </w:rPr>
              <w:t>Item</w:t>
            </w:r>
          </w:p>
        </w:tc>
        <w:tc>
          <w:tcPr>
            <w:tcW w:w="1440" w:type="dxa"/>
            <w:tcBorders>
              <w:top w:val="single" w:sz="4" w:space="0" w:color="auto"/>
              <w:left w:val="nil"/>
              <w:bottom w:val="single" w:sz="4" w:space="0" w:color="auto"/>
              <w:right w:val="nil"/>
            </w:tcBorders>
            <w:vAlign w:val="center"/>
          </w:tcPr>
          <w:p w14:paraId="5DA6E7DB" w14:textId="77777777" w:rsidR="00EF4728" w:rsidRPr="00B77922" w:rsidRDefault="00EF4728" w:rsidP="00B77922">
            <w:pPr>
              <w:pStyle w:val="ListParagraph"/>
              <w:tabs>
                <w:tab w:val="left" w:pos="567"/>
              </w:tabs>
              <w:autoSpaceDE w:val="0"/>
              <w:autoSpaceDN w:val="0"/>
              <w:adjustRightInd w:val="0"/>
              <w:ind w:left="0"/>
              <w:rPr>
                <w:rFonts w:cs="Calibri"/>
                <w:b/>
                <w:bCs/>
                <w:sz w:val="18"/>
                <w:szCs w:val="18"/>
              </w:rPr>
            </w:pPr>
            <w:r w:rsidRPr="00B77922">
              <w:rPr>
                <w:rFonts w:cs="Calibri"/>
                <w:b/>
                <w:bCs/>
                <w:sz w:val="18"/>
                <w:szCs w:val="18"/>
              </w:rPr>
              <w:t>Score</w:t>
            </w:r>
          </w:p>
        </w:tc>
        <w:tc>
          <w:tcPr>
            <w:tcW w:w="6633" w:type="dxa"/>
            <w:tcBorders>
              <w:top w:val="single" w:sz="4" w:space="0" w:color="auto"/>
              <w:left w:val="nil"/>
              <w:bottom w:val="single" w:sz="4" w:space="0" w:color="auto"/>
              <w:right w:val="nil"/>
            </w:tcBorders>
            <w:vAlign w:val="center"/>
          </w:tcPr>
          <w:p w14:paraId="6719AE5F" w14:textId="77777777" w:rsidR="00EF4728" w:rsidRPr="00B77922" w:rsidRDefault="00EF4728" w:rsidP="00B77922">
            <w:pPr>
              <w:pStyle w:val="ListParagraph"/>
              <w:tabs>
                <w:tab w:val="left" w:pos="567"/>
              </w:tabs>
              <w:autoSpaceDE w:val="0"/>
              <w:autoSpaceDN w:val="0"/>
              <w:adjustRightInd w:val="0"/>
              <w:ind w:left="0"/>
              <w:rPr>
                <w:rFonts w:cs="Calibri"/>
                <w:b/>
                <w:bCs/>
                <w:sz w:val="18"/>
                <w:szCs w:val="18"/>
              </w:rPr>
            </w:pPr>
            <w:r w:rsidRPr="00B77922">
              <w:rPr>
                <w:rFonts w:cs="Calibri"/>
                <w:b/>
                <w:bCs/>
                <w:sz w:val="18"/>
                <w:szCs w:val="18"/>
              </w:rPr>
              <w:t>Evaluation criterion</w:t>
            </w:r>
          </w:p>
        </w:tc>
      </w:tr>
      <w:tr w:rsidR="00EF4728" w:rsidRPr="00B77922" w14:paraId="39A6BB7F" w14:textId="77777777" w:rsidTr="004D7731">
        <w:trPr>
          <w:trHeight w:val="250"/>
          <w:jc w:val="center"/>
        </w:trPr>
        <w:tc>
          <w:tcPr>
            <w:tcW w:w="1399" w:type="dxa"/>
            <w:vMerge w:val="restart"/>
            <w:tcBorders>
              <w:top w:val="single" w:sz="4" w:space="0" w:color="auto"/>
              <w:left w:val="nil"/>
              <w:bottom w:val="nil"/>
              <w:right w:val="nil"/>
            </w:tcBorders>
          </w:tcPr>
          <w:p w14:paraId="39134DF9"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Appearance</w:t>
            </w:r>
          </w:p>
        </w:tc>
        <w:tc>
          <w:tcPr>
            <w:tcW w:w="1440" w:type="dxa"/>
            <w:vMerge w:val="restart"/>
            <w:tcBorders>
              <w:top w:val="single" w:sz="4" w:space="0" w:color="auto"/>
              <w:left w:val="nil"/>
              <w:bottom w:val="nil"/>
              <w:right w:val="nil"/>
            </w:tcBorders>
          </w:tcPr>
          <w:p w14:paraId="34A31C7B"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30</w:t>
            </w:r>
          </w:p>
        </w:tc>
        <w:tc>
          <w:tcPr>
            <w:tcW w:w="6633" w:type="dxa"/>
            <w:tcBorders>
              <w:top w:val="single" w:sz="4" w:space="0" w:color="auto"/>
              <w:left w:val="nil"/>
              <w:bottom w:val="nil"/>
              <w:right w:val="nil"/>
            </w:tcBorders>
            <w:vAlign w:val="center"/>
          </w:tcPr>
          <w:p w14:paraId="7088580C"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 xml:space="preserve">Bright and uniform </w:t>
            </w:r>
            <w:proofErr w:type="spellStart"/>
            <w:r w:rsidRPr="00B77922">
              <w:rPr>
                <w:rFonts w:cs="Calibri"/>
                <w:sz w:val="18"/>
                <w:szCs w:val="18"/>
              </w:rPr>
              <w:t>colour</w:t>
            </w:r>
            <w:proofErr w:type="spellEnd"/>
            <w:r w:rsidRPr="00B77922">
              <w:rPr>
                <w:rFonts w:cs="Calibri"/>
                <w:sz w:val="18"/>
                <w:szCs w:val="18"/>
              </w:rPr>
              <w:t>, flat surface, no browning and impurities</w:t>
            </w:r>
            <w:r w:rsidRPr="00B77922">
              <w:rPr>
                <w:rFonts w:cs="Calibri" w:hint="eastAsia"/>
                <w:sz w:val="18"/>
                <w:szCs w:val="18"/>
              </w:rPr>
              <w:t xml:space="preserve">. </w:t>
            </w:r>
            <w:r w:rsidRPr="00B77922">
              <w:rPr>
                <w:rFonts w:cs="Calibri"/>
                <w:sz w:val="18"/>
                <w:szCs w:val="18"/>
              </w:rPr>
              <w:t>(21-30</w:t>
            </w:r>
            <w:r w:rsidRPr="00B77922">
              <w:rPr>
                <w:rFonts w:cs="Calibri" w:hint="eastAsia"/>
                <w:sz w:val="18"/>
                <w:szCs w:val="18"/>
              </w:rPr>
              <w:t>)</w:t>
            </w:r>
          </w:p>
        </w:tc>
      </w:tr>
      <w:tr w:rsidR="00EF4728" w:rsidRPr="00B77922" w14:paraId="09238D05" w14:textId="77777777" w:rsidTr="004D7731">
        <w:trPr>
          <w:trHeight w:val="255"/>
          <w:jc w:val="center"/>
        </w:trPr>
        <w:tc>
          <w:tcPr>
            <w:tcW w:w="1399" w:type="dxa"/>
            <w:vMerge/>
            <w:tcBorders>
              <w:top w:val="nil"/>
              <w:left w:val="nil"/>
              <w:bottom w:val="nil"/>
              <w:right w:val="nil"/>
            </w:tcBorders>
          </w:tcPr>
          <w:p w14:paraId="4C73C9C8"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nil"/>
              <w:left w:val="nil"/>
              <w:bottom w:val="nil"/>
              <w:right w:val="nil"/>
            </w:tcBorders>
          </w:tcPr>
          <w:p w14:paraId="1110E4E9"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502A7DA9"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 xml:space="preserve">The </w:t>
            </w:r>
            <w:proofErr w:type="spellStart"/>
            <w:r w:rsidRPr="00B77922">
              <w:rPr>
                <w:rFonts w:cs="Calibri"/>
                <w:sz w:val="18"/>
                <w:szCs w:val="18"/>
              </w:rPr>
              <w:t>colour</w:t>
            </w:r>
            <w:proofErr w:type="spellEnd"/>
            <w:r w:rsidRPr="00B77922">
              <w:rPr>
                <w:rFonts w:cs="Calibri" w:hint="eastAsia"/>
                <w:sz w:val="18"/>
                <w:szCs w:val="18"/>
              </w:rPr>
              <w:t xml:space="preserve"> is </w:t>
            </w:r>
            <w:r w:rsidRPr="00B77922">
              <w:rPr>
                <w:rFonts w:cs="Calibri"/>
                <w:sz w:val="18"/>
                <w:szCs w:val="18"/>
              </w:rPr>
              <w:t>relatively bright and uniform, and the surface</w:t>
            </w:r>
            <w:r w:rsidRPr="00B77922">
              <w:rPr>
                <w:rFonts w:cs="Calibri" w:hint="eastAsia"/>
                <w:sz w:val="18"/>
                <w:szCs w:val="18"/>
              </w:rPr>
              <w:t xml:space="preserve"> is </w:t>
            </w:r>
            <w:r w:rsidRPr="00B77922">
              <w:rPr>
                <w:rFonts w:cs="Calibri"/>
                <w:sz w:val="18"/>
                <w:szCs w:val="18"/>
              </w:rPr>
              <w:t>slightly brown, with slightly protruding and collapsing</w:t>
            </w:r>
            <w:r w:rsidRPr="00B77922">
              <w:rPr>
                <w:rFonts w:cs="Calibri" w:hint="eastAsia"/>
                <w:sz w:val="18"/>
                <w:szCs w:val="18"/>
              </w:rPr>
              <w:t xml:space="preserve">. </w:t>
            </w:r>
            <w:r w:rsidRPr="00B77922">
              <w:rPr>
                <w:rFonts w:cs="Calibri"/>
                <w:sz w:val="18"/>
                <w:szCs w:val="18"/>
              </w:rPr>
              <w:t>(11-20</w:t>
            </w:r>
            <w:r w:rsidRPr="00B77922">
              <w:rPr>
                <w:rFonts w:cs="Calibri" w:hint="eastAsia"/>
                <w:sz w:val="18"/>
                <w:szCs w:val="18"/>
              </w:rPr>
              <w:t>)</w:t>
            </w:r>
          </w:p>
        </w:tc>
      </w:tr>
      <w:tr w:rsidR="00EF4728" w:rsidRPr="00B77922" w14:paraId="3E0C9F4C" w14:textId="77777777" w:rsidTr="004D7731">
        <w:trPr>
          <w:trHeight w:val="246"/>
          <w:jc w:val="center"/>
        </w:trPr>
        <w:tc>
          <w:tcPr>
            <w:tcW w:w="1399" w:type="dxa"/>
            <w:vMerge/>
            <w:tcBorders>
              <w:top w:val="nil"/>
              <w:left w:val="nil"/>
              <w:bottom w:val="nil"/>
              <w:right w:val="nil"/>
            </w:tcBorders>
          </w:tcPr>
          <w:p w14:paraId="33E5BD60"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nil"/>
              <w:left w:val="nil"/>
              <w:bottom w:val="nil"/>
              <w:right w:val="nil"/>
            </w:tcBorders>
          </w:tcPr>
          <w:p w14:paraId="0F9EED6F"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5F0781D5"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 xml:space="preserve">The </w:t>
            </w:r>
            <w:proofErr w:type="spellStart"/>
            <w:r w:rsidRPr="00B77922">
              <w:rPr>
                <w:rFonts w:cs="Calibri"/>
                <w:sz w:val="18"/>
                <w:szCs w:val="18"/>
              </w:rPr>
              <w:t>colour</w:t>
            </w:r>
            <w:proofErr w:type="spellEnd"/>
            <w:r w:rsidRPr="00B77922">
              <w:rPr>
                <w:rFonts w:cs="Calibri" w:hint="eastAsia"/>
                <w:sz w:val="18"/>
                <w:szCs w:val="18"/>
              </w:rPr>
              <w:t xml:space="preserve"> is </w:t>
            </w:r>
            <w:r w:rsidRPr="00B77922">
              <w:rPr>
                <w:rFonts w:cs="Calibri"/>
                <w:sz w:val="18"/>
                <w:szCs w:val="18"/>
              </w:rPr>
              <w:t>not uniform, with obvious protrusions and collapses</w:t>
            </w:r>
            <w:r w:rsidRPr="00B77922">
              <w:rPr>
                <w:rFonts w:cs="Calibri" w:hint="eastAsia"/>
                <w:sz w:val="18"/>
                <w:szCs w:val="18"/>
              </w:rPr>
              <w:t xml:space="preserve">. </w:t>
            </w:r>
            <w:r w:rsidRPr="00B77922">
              <w:rPr>
                <w:rFonts w:cs="Calibri"/>
                <w:sz w:val="18"/>
                <w:szCs w:val="18"/>
              </w:rPr>
              <w:t>(1-10</w:t>
            </w:r>
            <w:r w:rsidRPr="00B77922">
              <w:rPr>
                <w:rFonts w:cs="Calibri" w:hint="eastAsia"/>
                <w:sz w:val="18"/>
                <w:szCs w:val="18"/>
              </w:rPr>
              <w:t>)</w:t>
            </w:r>
          </w:p>
        </w:tc>
      </w:tr>
      <w:tr w:rsidR="00EF4728" w:rsidRPr="00B77922" w14:paraId="08AB1180" w14:textId="77777777" w:rsidTr="004D7731">
        <w:trPr>
          <w:trHeight w:val="246"/>
          <w:jc w:val="center"/>
        </w:trPr>
        <w:tc>
          <w:tcPr>
            <w:tcW w:w="1399" w:type="dxa"/>
            <w:vMerge w:val="restart"/>
            <w:tcBorders>
              <w:top w:val="nil"/>
              <w:left w:val="nil"/>
              <w:bottom w:val="nil"/>
              <w:right w:val="nil"/>
            </w:tcBorders>
          </w:tcPr>
          <w:p w14:paraId="0547F510"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Texture</w:t>
            </w:r>
          </w:p>
          <w:p w14:paraId="3491211C"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val="restart"/>
            <w:tcBorders>
              <w:top w:val="nil"/>
              <w:left w:val="nil"/>
              <w:bottom w:val="nil"/>
              <w:right w:val="nil"/>
            </w:tcBorders>
          </w:tcPr>
          <w:p w14:paraId="3EAFEEC9"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30</w:t>
            </w:r>
          </w:p>
        </w:tc>
        <w:tc>
          <w:tcPr>
            <w:tcW w:w="6633" w:type="dxa"/>
            <w:tcBorders>
              <w:top w:val="nil"/>
              <w:left w:val="nil"/>
              <w:bottom w:val="nil"/>
              <w:right w:val="nil"/>
            </w:tcBorders>
            <w:vAlign w:val="center"/>
          </w:tcPr>
          <w:p w14:paraId="7E687706"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Moderate hardness, fine texture, and a suitable degree of chew</w:t>
            </w:r>
            <w:r w:rsidRPr="00B77922">
              <w:rPr>
                <w:rFonts w:cs="Calibri" w:hint="eastAsia"/>
                <w:sz w:val="18"/>
                <w:szCs w:val="18"/>
              </w:rPr>
              <w:t xml:space="preserve">. </w:t>
            </w:r>
            <w:r w:rsidRPr="00B77922">
              <w:rPr>
                <w:rFonts w:cs="Calibri"/>
                <w:sz w:val="18"/>
                <w:szCs w:val="18"/>
              </w:rPr>
              <w:t>(21-30</w:t>
            </w:r>
            <w:r w:rsidRPr="00B77922">
              <w:rPr>
                <w:rFonts w:cs="Calibri" w:hint="eastAsia"/>
                <w:sz w:val="18"/>
                <w:szCs w:val="18"/>
              </w:rPr>
              <w:t>)</w:t>
            </w:r>
          </w:p>
        </w:tc>
      </w:tr>
      <w:tr w:rsidR="00EF4728" w:rsidRPr="00B77922" w14:paraId="21D2F3C2" w14:textId="77777777" w:rsidTr="004D7731">
        <w:trPr>
          <w:trHeight w:val="246"/>
          <w:jc w:val="center"/>
        </w:trPr>
        <w:tc>
          <w:tcPr>
            <w:tcW w:w="1399" w:type="dxa"/>
            <w:vMerge/>
            <w:tcBorders>
              <w:top w:val="nil"/>
              <w:left w:val="nil"/>
              <w:bottom w:val="nil"/>
              <w:right w:val="nil"/>
            </w:tcBorders>
          </w:tcPr>
          <w:p w14:paraId="25CB19C4"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nil"/>
              <w:left w:val="nil"/>
              <w:bottom w:val="nil"/>
              <w:right w:val="nil"/>
            </w:tcBorders>
          </w:tcPr>
          <w:p w14:paraId="7BA84BDE"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0273716C"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Hardness</w:t>
            </w:r>
            <w:r w:rsidRPr="00B77922">
              <w:rPr>
                <w:rFonts w:cs="Calibri" w:hint="eastAsia"/>
                <w:sz w:val="18"/>
                <w:szCs w:val="18"/>
              </w:rPr>
              <w:t xml:space="preserve"> is </w:t>
            </w:r>
            <w:r w:rsidRPr="00B77922">
              <w:rPr>
                <w:rFonts w:cs="Calibri"/>
                <w:sz w:val="18"/>
                <w:szCs w:val="18"/>
              </w:rPr>
              <w:t>slightly low, texture</w:t>
            </w:r>
            <w:r w:rsidRPr="00B77922">
              <w:rPr>
                <w:rFonts w:cs="Calibri" w:hint="eastAsia"/>
                <w:sz w:val="18"/>
                <w:szCs w:val="18"/>
              </w:rPr>
              <w:t xml:space="preserve"> is </w:t>
            </w:r>
            <w:r w:rsidRPr="00B77922">
              <w:rPr>
                <w:rFonts w:cs="Calibri"/>
                <w:sz w:val="18"/>
                <w:szCs w:val="18"/>
              </w:rPr>
              <w:t>slightly loose</w:t>
            </w:r>
            <w:r w:rsidRPr="00B77922">
              <w:rPr>
                <w:rFonts w:cs="Calibri" w:hint="eastAsia"/>
                <w:sz w:val="18"/>
                <w:szCs w:val="18"/>
              </w:rPr>
              <w:t xml:space="preserve">. </w:t>
            </w:r>
            <w:r w:rsidRPr="00B77922">
              <w:rPr>
                <w:rFonts w:cs="Calibri"/>
                <w:sz w:val="18"/>
                <w:szCs w:val="18"/>
              </w:rPr>
              <w:t>(11-20</w:t>
            </w:r>
            <w:r w:rsidRPr="00B77922">
              <w:rPr>
                <w:rFonts w:cs="Calibri" w:hint="eastAsia"/>
                <w:sz w:val="18"/>
                <w:szCs w:val="18"/>
              </w:rPr>
              <w:t>)</w:t>
            </w:r>
          </w:p>
        </w:tc>
      </w:tr>
      <w:tr w:rsidR="00EF4728" w:rsidRPr="00B77922" w14:paraId="221AA6A5" w14:textId="77777777" w:rsidTr="004D7731">
        <w:trPr>
          <w:trHeight w:val="273"/>
          <w:jc w:val="center"/>
        </w:trPr>
        <w:tc>
          <w:tcPr>
            <w:tcW w:w="1399" w:type="dxa"/>
            <w:vMerge/>
            <w:tcBorders>
              <w:top w:val="nil"/>
              <w:left w:val="nil"/>
              <w:bottom w:val="nil"/>
              <w:right w:val="nil"/>
            </w:tcBorders>
          </w:tcPr>
          <w:p w14:paraId="34DE23CF"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nil"/>
              <w:left w:val="nil"/>
              <w:bottom w:val="nil"/>
              <w:right w:val="nil"/>
            </w:tcBorders>
          </w:tcPr>
          <w:p w14:paraId="49108DDF"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1B1F7D67"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Hardness</w:t>
            </w:r>
            <w:r w:rsidRPr="00B77922">
              <w:rPr>
                <w:rFonts w:cs="Calibri" w:hint="eastAsia"/>
                <w:sz w:val="18"/>
                <w:szCs w:val="18"/>
              </w:rPr>
              <w:t xml:space="preserve"> is </w:t>
            </w:r>
            <w:r w:rsidRPr="00B77922">
              <w:rPr>
                <w:rFonts w:cs="Calibri"/>
                <w:sz w:val="18"/>
                <w:szCs w:val="18"/>
              </w:rPr>
              <w:t xml:space="preserve">obviously </w:t>
            </w:r>
            <w:proofErr w:type="gramStart"/>
            <w:r w:rsidRPr="00B77922">
              <w:rPr>
                <w:rFonts w:cs="Calibri"/>
                <w:sz w:val="18"/>
                <w:szCs w:val="18"/>
              </w:rPr>
              <w:t>low,</w:t>
            </w:r>
            <w:proofErr w:type="gramEnd"/>
            <w:r w:rsidRPr="00B77922">
              <w:rPr>
                <w:rFonts w:cs="Calibri"/>
                <w:sz w:val="18"/>
                <w:szCs w:val="18"/>
              </w:rPr>
              <w:t xml:space="preserve"> the texture</w:t>
            </w:r>
            <w:r w:rsidRPr="00B77922">
              <w:rPr>
                <w:rFonts w:cs="Calibri" w:hint="eastAsia"/>
                <w:sz w:val="18"/>
                <w:szCs w:val="18"/>
              </w:rPr>
              <w:t xml:space="preserve"> is </w:t>
            </w:r>
            <w:r w:rsidRPr="00B77922">
              <w:rPr>
                <w:rFonts w:cs="Calibri"/>
                <w:sz w:val="18"/>
                <w:szCs w:val="18"/>
              </w:rPr>
              <w:t>obviously loose. (5-10</w:t>
            </w:r>
            <w:r w:rsidRPr="00B77922">
              <w:rPr>
                <w:rFonts w:cs="Calibri" w:hint="eastAsia"/>
                <w:sz w:val="18"/>
                <w:szCs w:val="18"/>
              </w:rPr>
              <w:t>)</w:t>
            </w:r>
          </w:p>
        </w:tc>
      </w:tr>
      <w:tr w:rsidR="00EF4728" w:rsidRPr="00B77922" w14:paraId="4BBBBE21" w14:textId="77777777" w:rsidTr="004D7731">
        <w:trPr>
          <w:trHeight w:val="249"/>
          <w:jc w:val="center"/>
        </w:trPr>
        <w:tc>
          <w:tcPr>
            <w:tcW w:w="1399" w:type="dxa"/>
            <w:vMerge/>
            <w:tcBorders>
              <w:left w:val="nil"/>
              <w:bottom w:val="nil"/>
              <w:right w:val="nil"/>
            </w:tcBorders>
          </w:tcPr>
          <w:p w14:paraId="7377D3B1"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left w:val="nil"/>
              <w:bottom w:val="nil"/>
              <w:right w:val="nil"/>
            </w:tcBorders>
          </w:tcPr>
          <w:p w14:paraId="57011FA4"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6127B79C"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Hardness</w:t>
            </w:r>
            <w:r w:rsidRPr="00B77922">
              <w:rPr>
                <w:rFonts w:cs="Calibri" w:hint="eastAsia"/>
                <w:sz w:val="18"/>
                <w:szCs w:val="18"/>
              </w:rPr>
              <w:t xml:space="preserve"> is </w:t>
            </w:r>
            <w:r w:rsidRPr="00B77922">
              <w:rPr>
                <w:rFonts w:cs="Calibri"/>
                <w:sz w:val="18"/>
                <w:szCs w:val="18"/>
              </w:rPr>
              <w:t>extremely high, too hard to chew. (0-5</w:t>
            </w:r>
            <w:r w:rsidRPr="00B77922">
              <w:rPr>
                <w:rFonts w:cs="Calibri" w:hint="eastAsia"/>
                <w:sz w:val="18"/>
                <w:szCs w:val="18"/>
              </w:rPr>
              <w:t>)</w:t>
            </w:r>
          </w:p>
        </w:tc>
      </w:tr>
      <w:tr w:rsidR="00EF4728" w:rsidRPr="00B77922" w14:paraId="2EBBF315" w14:textId="77777777" w:rsidTr="004D7731">
        <w:trPr>
          <w:trHeight w:val="246"/>
          <w:jc w:val="center"/>
        </w:trPr>
        <w:tc>
          <w:tcPr>
            <w:tcW w:w="1399" w:type="dxa"/>
            <w:vMerge w:val="restart"/>
            <w:tcBorders>
              <w:top w:val="nil"/>
              <w:left w:val="nil"/>
              <w:bottom w:val="single" w:sz="12" w:space="0" w:color="auto"/>
              <w:right w:val="nil"/>
            </w:tcBorders>
          </w:tcPr>
          <w:p w14:paraId="7C79C563"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Flavour</w:t>
            </w:r>
          </w:p>
        </w:tc>
        <w:tc>
          <w:tcPr>
            <w:tcW w:w="1440" w:type="dxa"/>
            <w:vMerge w:val="restart"/>
            <w:tcBorders>
              <w:top w:val="nil"/>
              <w:left w:val="nil"/>
              <w:bottom w:val="single" w:sz="12" w:space="0" w:color="auto"/>
              <w:right w:val="nil"/>
            </w:tcBorders>
          </w:tcPr>
          <w:p w14:paraId="66965927"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40</w:t>
            </w:r>
          </w:p>
        </w:tc>
        <w:tc>
          <w:tcPr>
            <w:tcW w:w="6633" w:type="dxa"/>
            <w:tcBorders>
              <w:top w:val="nil"/>
              <w:left w:val="nil"/>
              <w:bottom w:val="nil"/>
              <w:right w:val="nil"/>
            </w:tcBorders>
            <w:vAlign w:val="center"/>
          </w:tcPr>
          <w:p w14:paraId="30E7267A"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The flavour</w:t>
            </w:r>
            <w:r w:rsidRPr="00B77922">
              <w:rPr>
                <w:rFonts w:cs="Calibri" w:hint="eastAsia"/>
                <w:sz w:val="18"/>
                <w:szCs w:val="18"/>
              </w:rPr>
              <w:t xml:space="preserve"> is </w:t>
            </w:r>
            <w:r w:rsidRPr="00B77922">
              <w:rPr>
                <w:rFonts w:cs="Calibri"/>
                <w:sz w:val="18"/>
                <w:szCs w:val="18"/>
              </w:rPr>
              <w:t xml:space="preserve">pure, no </w:t>
            </w:r>
            <w:proofErr w:type="spellStart"/>
            <w:r w:rsidRPr="00B77922">
              <w:rPr>
                <w:rFonts w:cs="Calibri"/>
                <w:sz w:val="18"/>
                <w:szCs w:val="18"/>
              </w:rPr>
              <w:t>odour</w:t>
            </w:r>
            <w:proofErr w:type="spellEnd"/>
            <w:r w:rsidRPr="00B77922">
              <w:rPr>
                <w:rFonts w:cs="Calibri"/>
                <w:sz w:val="18"/>
                <w:szCs w:val="18"/>
              </w:rPr>
              <w:t>, with obvious sweetness. (2</w:t>
            </w:r>
            <w:r w:rsidRPr="00B77922">
              <w:rPr>
                <w:rFonts w:cs="Calibri" w:hint="eastAsia"/>
                <w:sz w:val="18"/>
                <w:szCs w:val="18"/>
              </w:rPr>
              <w:t>6</w:t>
            </w:r>
            <w:r w:rsidRPr="00B77922">
              <w:rPr>
                <w:rFonts w:cs="Calibri"/>
                <w:sz w:val="18"/>
                <w:szCs w:val="18"/>
              </w:rPr>
              <w:t>-40</w:t>
            </w:r>
            <w:r w:rsidRPr="00B77922">
              <w:rPr>
                <w:rFonts w:cs="Calibri" w:hint="eastAsia"/>
                <w:sz w:val="18"/>
                <w:szCs w:val="18"/>
              </w:rPr>
              <w:t>)</w:t>
            </w:r>
          </w:p>
        </w:tc>
      </w:tr>
      <w:tr w:rsidR="00EF4728" w:rsidRPr="00B77922" w14:paraId="5984AE8F" w14:textId="77777777" w:rsidTr="00B77922">
        <w:trPr>
          <w:trHeight w:val="221"/>
          <w:jc w:val="center"/>
        </w:trPr>
        <w:tc>
          <w:tcPr>
            <w:tcW w:w="1399" w:type="dxa"/>
            <w:vMerge/>
            <w:tcBorders>
              <w:top w:val="single" w:sz="12" w:space="0" w:color="auto"/>
              <w:left w:val="nil"/>
              <w:bottom w:val="single" w:sz="12" w:space="0" w:color="auto"/>
              <w:right w:val="nil"/>
            </w:tcBorders>
            <w:vAlign w:val="center"/>
          </w:tcPr>
          <w:p w14:paraId="7B694185"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single" w:sz="12" w:space="0" w:color="auto"/>
              <w:left w:val="nil"/>
              <w:bottom w:val="single" w:sz="12" w:space="0" w:color="auto"/>
              <w:right w:val="nil"/>
            </w:tcBorders>
            <w:vAlign w:val="center"/>
          </w:tcPr>
          <w:p w14:paraId="100383CE"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nil"/>
              <w:right w:val="nil"/>
            </w:tcBorders>
            <w:vAlign w:val="center"/>
          </w:tcPr>
          <w:p w14:paraId="71E42C4E"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The aroma</w:t>
            </w:r>
            <w:r w:rsidRPr="00B77922">
              <w:rPr>
                <w:rFonts w:cs="Calibri" w:hint="eastAsia"/>
                <w:sz w:val="18"/>
                <w:szCs w:val="18"/>
              </w:rPr>
              <w:t xml:space="preserve"> is </w:t>
            </w:r>
            <w:r w:rsidRPr="00B77922">
              <w:rPr>
                <w:rFonts w:cs="Calibri"/>
                <w:sz w:val="18"/>
                <w:szCs w:val="18"/>
              </w:rPr>
              <w:t>mild, slightly astringent, with medium sweetness. (11-25</w:t>
            </w:r>
            <w:r w:rsidRPr="00B77922">
              <w:rPr>
                <w:rFonts w:cs="Calibri" w:hint="eastAsia"/>
                <w:sz w:val="18"/>
                <w:szCs w:val="18"/>
              </w:rPr>
              <w:t>)</w:t>
            </w:r>
          </w:p>
        </w:tc>
      </w:tr>
      <w:tr w:rsidR="00EF4728" w:rsidRPr="00B77922" w14:paraId="16E008BC" w14:textId="77777777" w:rsidTr="00B77922">
        <w:trPr>
          <w:trHeight w:val="233"/>
          <w:jc w:val="center"/>
        </w:trPr>
        <w:tc>
          <w:tcPr>
            <w:tcW w:w="1399" w:type="dxa"/>
            <w:vMerge/>
            <w:tcBorders>
              <w:top w:val="single" w:sz="12" w:space="0" w:color="auto"/>
              <w:left w:val="nil"/>
              <w:bottom w:val="single" w:sz="4" w:space="0" w:color="auto"/>
              <w:right w:val="nil"/>
            </w:tcBorders>
            <w:vAlign w:val="center"/>
          </w:tcPr>
          <w:p w14:paraId="52299876"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1440" w:type="dxa"/>
            <w:vMerge/>
            <w:tcBorders>
              <w:top w:val="single" w:sz="12" w:space="0" w:color="auto"/>
              <w:left w:val="nil"/>
              <w:bottom w:val="single" w:sz="4" w:space="0" w:color="auto"/>
              <w:right w:val="nil"/>
            </w:tcBorders>
            <w:vAlign w:val="center"/>
          </w:tcPr>
          <w:p w14:paraId="20CAD204"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p>
        </w:tc>
        <w:tc>
          <w:tcPr>
            <w:tcW w:w="6633" w:type="dxa"/>
            <w:tcBorders>
              <w:top w:val="nil"/>
              <w:left w:val="nil"/>
              <w:bottom w:val="single" w:sz="4" w:space="0" w:color="auto"/>
              <w:right w:val="nil"/>
            </w:tcBorders>
            <w:vAlign w:val="center"/>
          </w:tcPr>
          <w:p w14:paraId="1FE7B38E" w14:textId="77777777" w:rsidR="00EF4728" w:rsidRPr="00B77922" w:rsidRDefault="00EF4728" w:rsidP="00B77922">
            <w:pPr>
              <w:pStyle w:val="ListParagraph"/>
              <w:tabs>
                <w:tab w:val="left" w:pos="567"/>
              </w:tabs>
              <w:autoSpaceDE w:val="0"/>
              <w:autoSpaceDN w:val="0"/>
              <w:adjustRightInd w:val="0"/>
              <w:ind w:left="0"/>
              <w:rPr>
                <w:rFonts w:cs="Calibri"/>
                <w:sz w:val="18"/>
                <w:szCs w:val="18"/>
              </w:rPr>
            </w:pPr>
            <w:r w:rsidRPr="00B77922">
              <w:rPr>
                <w:rFonts w:cs="Calibri"/>
                <w:sz w:val="18"/>
                <w:szCs w:val="18"/>
              </w:rPr>
              <w:t>The sweetness</w:t>
            </w:r>
            <w:r w:rsidRPr="00B77922">
              <w:rPr>
                <w:rFonts w:cs="Calibri" w:hint="eastAsia"/>
                <w:sz w:val="18"/>
                <w:szCs w:val="18"/>
              </w:rPr>
              <w:t xml:space="preserve"> is </w:t>
            </w:r>
            <w:r w:rsidRPr="00B77922">
              <w:rPr>
                <w:rFonts w:cs="Calibri"/>
                <w:sz w:val="18"/>
                <w:szCs w:val="18"/>
              </w:rPr>
              <w:t>not obvious, with an obvious bitter and astringent taste. (1-10</w:t>
            </w:r>
            <w:r w:rsidRPr="00B77922">
              <w:rPr>
                <w:rFonts w:cs="Calibri" w:hint="eastAsia"/>
                <w:sz w:val="18"/>
                <w:szCs w:val="18"/>
              </w:rPr>
              <w:t>)</w:t>
            </w:r>
          </w:p>
        </w:tc>
      </w:tr>
    </w:tbl>
    <w:p w14:paraId="2BBBC5FA" w14:textId="77777777" w:rsidR="00EF4728" w:rsidRPr="00B77922" w:rsidRDefault="00EF4728" w:rsidP="00B77922">
      <w:pPr>
        <w:pStyle w:val="ListParagraph"/>
        <w:tabs>
          <w:tab w:val="left" w:pos="567"/>
        </w:tabs>
        <w:autoSpaceDE w:val="0"/>
        <w:autoSpaceDN w:val="0"/>
        <w:ind w:left="0"/>
        <w:rPr>
          <w:rFonts w:cs="Calibri"/>
          <w:b/>
          <w:bCs/>
          <w:sz w:val="30"/>
          <w:szCs w:val="30"/>
        </w:rPr>
      </w:pPr>
    </w:p>
    <w:p w14:paraId="5DA6CBB4"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2.</w:t>
      </w:r>
      <w:r w:rsidRPr="00B77922">
        <w:rPr>
          <w:rFonts w:cs="Calibri" w:hint="eastAsia"/>
          <w:b/>
          <w:sz w:val="20"/>
          <w:szCs w:val="20"/>
        </w:rPr>
        <w:t xml:space="preserve">6 </w:t>
      </w:r>
      <w:r w:rsidRPr="00B77922">
        <w:rPr>
          <w:rFonts w:cs="Calibri"/>
          <w:b/>
          <w:sz w:val="20"/>
          <w:szCs w:val="20"/>
        </w:rPr>
        <w:t xml:space="preserve">Texture </w:t>
      </w:r>
      <w:r w:rsidRPr="00B77922">
        <w:rPr>
          <w:rFonts w:cs="Calibri" w:hint="eastAsia"/>
          <w:b/>
          <w:sz w:val="20"/>
          <w:szCs w:val="20"/>
        </w:rPr>
        <w:t>A</w:t>
      </w:r>
      <w:r w:rsidRPr="00B77922">
        <w:rPr>
          <w:rFonts w:cs="Calibri"/>
          <w:b/>
          <w:sz w:val="20"/>
          <w:szCs w:val="20"/>
        </w:rPr>
        <w:t>nalysis</w:t>
      </w:r>
    </w:p>
    <w:p w14:paraId="62E1A7F5" w14:textId="5AB28AB6" w:rsidR="00EF4728" w:rsidRDefault="00B77922"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The method of </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{"citationID":"vPJfecLm","properties":{"formattedCitation":"(Banerjee and Kumar, 2024)","plainCitation":"(Banerjee and Kumar, 2024)","noteIndex":0},"citationItems":[{"id":9,"uris":["http://zotero.org/users/local/Puj2WGWI/items/7P43CDAR"],"itemData":{"id":9,"type":"article-journal","abstract":"Recent research developments have shed light on hydrothermal treatment as a commonly employed method for physical modifications. Surprisingly, there is a scarcity of studies investigating the impact of time variation which is a critical process parameter. Therefore, it is important to closely monitor the critical process parameters throughout the process. Hence, the present study investigates the influence of time-dependent hydrothermal modifications like dry heat (DH) and pressure heat (AT) on Suran starch, focusing on the physicochemical and rheological properties. Over time, the modified starches showed increased swelling and solubility power due to intermolecular hydrogen bond disruption. Prolonged heat exposure made starch granules more susceptible to water absorption, enhancing their swelling capacity. Rheological analysis revealed time-dependent shear-thinning behaviour, with modified starches showing improved resistance to shear stress compared to native starch. Extended heat treatment led to structural rearrangements in starch granules, resulting in increased entanglement and higher viscosity, contributing to improved mechanical properties. Interestingly, the AT-25 starch sample exhibited the highest elasticity, indicating enhanced structural rigidity under high shear conditions. The time-dependent alterations due to pressure treatments improved the functionalities and structural integrity of modified Suran starch. These findings highlight the positive impact of time-dependent heat treatment modifications on Suran starch, making it a valuable resource for various industrial applications. Enhancing the industrial viability of underutilized Suran starch could contribute significantly to meeting the demand for starch in various industries.","container-title":"International Journal of Biological Macromolecules","DOI":"10.1016/j.ijbiomac.2024.130071","ISSN":"0141-8130","journalAbbreviation":"International Journal of Biological Macromolecules","page":"130071","title":"Evaluating the effects of time-dependent drying and pressure heat treatments on the variation of physicochemical and rheological properties of suran starch","volume":"263","author":[{"family":"Banerjee","given":"Riya"},{"family":"Kumar","given":"K. Jayaram"}],"issued":{"date-parts":[["2024",4,1]]}}}],"schema":"https://github.com/citation-style-language/schema/raw/master/csl-citation.json"}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 xml:space="preserve">Banerjee and Kumar </w:t>
      </w:r>
      <w:r w:rsidR="00EF4728" w:rsidRPr="00B77922">
        <w:rPr>
          <w:rFonts w:cs="Calibri"/>
          <w:sz w:val="20"/>
          <w:szCs w:val="20"/>
        </w:rPr>
        <w:fldChar w:fldCharType="end"/>
      </w:r>
      <w:r w:rsidR="00EF4728" w:rsidRPr="00B77922">
        <w:rPr>
          <w:rFonts w:cs="Calibri"/>
          <w:bCs/>
          <w:sz w:val="20"/>
          <w:szCs w:val="20"/>
        </w:rPr>
        <w:t>was adopted and improved</w:t>
      </w:r>
      <w:r w:rsidR="00EF4728" w:rsidRPr="00B77922">
        <w:rPr>
          <w:rFonts w:cs="Calibri" w:hint="eastAsia"/>
          <w:bCs/>
          <w:sz w:val="20"/>
          <w:szCs w:val="20"/>
        </w:rPr>
        <w:t xml:space="preserve"> [</w:t>
      </w:r>
      <w:r w:rsidR="00EF4728" w:rsidRPr="00B77922">
        <w:rPr>
          <w:rFonts w:cs="Calibri"/>
          <w:bCs/>
          <w:sz w:val="20"/>
          <w:szCs w:val="20"/>
        </w:rPr>
        <w:t>1</w:t>
      </w:r>
      <w:r w:rsidR="00EF4728" w:rsidRPr="00B77922">
        <w:rPr>
          <w:rFonts w:cs="Calibri" w:hint="eastAsia"/>
          <w:bCs/>
          <w:sz w:val="20"/>
          <w:szCs w:val="20"/>
        </w:rPr>
        <w:t>5</w:t>
      </w:r>
      <w:r w:rsidR="00EF4728" w:rsidRPr="00B77922">
        <w:rPr>
          <w:rFonts w:cs="Calibri"/>
          <w:bCs/>
          <w:sz w:val="20"/>
          <w:szCs w:val="20"/>
        </w:rPr>
        <w:t xml:space="preserve">]. The baked sweet potato was </w:t>
      </w:r>
      <w:r w:rsidR="00EF4728" w:rsidRPr="00B77922">
        <w:rPr>
          <w:rFonts w:cs="Calibri" w:hint="eastAsia"/>
          <w:bCs/>
          <w:sz w:val="20"/>
          <w:szCs w:val="20"/>
        </w:rPr>
        <w:t xml:space="preserve">peeled and </w:t>
      </w:r>
      <w:r w:rsidR="00EF4728" w:rsidRPr="00B77922">
        <w:rPr>
          <w:rFonts w:cs="Calibri"/>
          <w:bCs/>
          <w:sz w:val="20"/>
          <w:szCs w:val="20"/>
        </w:rPr>
        <w:t>cut into 3</w:t>
      </w:r>
      <w:r w:rsidR="00EF4728" w:rsidRPr="00B77922">
        <w:rPr>
          <w:rFonts w:cs="Calibri" w:hint="eastAsia"/>
          <w:bCs/>
          <w:sz w:val="20"/>
          <w:szCs w:val="20"/>
        </w:rPr>
        <w:t xml:space="preserve"> </w:t>
      </w:r>
      <w:r w:rsidR="00EF4728" w:rsidRPr="00B77922">
        <w:rPr>
          <w:rFonts w:cs="Calibri"/>
          <w:bCs/>
          <w:sz w:val="20"/>
          <w:szCs w:val="20"/>
        </w:rPr>
        <w:t>cm</w:t>
      </w:r>
      <w:r w:rsidR="00EF4728" w:rsidRPr="00B77922">
        <w:rPr>
          <w:rFonts w:cs="Calibri" w:hint="eastAsia"/>
          <w:bCs/>
          <w:sz w:val="20"/>
          <w:szCs w:val="20"/>
        </w:rPr>
        <w:t xml:space="preserve"> </w:t>
      </w:r>
      <w:r w:rsidR="00EF4728" w:rsidRPr="00B77922">
        <w:rPr>
          <w:rFonts w:cs="Calibri"/>
          <w:bCs/>
          <w:sz w:val="20"/>
          <w:szCs w:val="20"/>
        </w:rPr>
        <w:t>×</w:t>
      </w:r>
      <w:r w:rsidR="00EF4728" w:rsidRPr="00B77922">
        <w:rPr>
          <w:rFonts w:cs="Calibri" w:hint="eastAsia"/>
          <w:bCs/>
          <w:sz w:val="20"/>
          <w:szCs w:val="20"/>
        </w:rPr>
        <w:t xml:space="preserve"> </w:t>
      </w:r>
      <w:r w:rsidR="00EF4728" w:rsidRPr="00B77922">
        <w:rPr>
          <w:rFonts w:cs="Calibri"/>
          <w:bCs/>
          <w:sz w:val="20"/>
          <w:szCs w:val="20"/>
        </w:rPr>
        <w:t>5</w:t>
      </w:r>
      <w:r w:rsidR="00EF4728" w:rsidRPr="00B77922">
        <w:rPr>
          <w:rFonts w:cs="Calibri" w:hint="eastAsia"/>
          <w:bCs/>
          <w:sz w:val="20"/>
          <w:szCs w:val="20"/>
        </w:rPr>
        <w:t xml:space="preserve"> </w:t>
      </w:r>
      <w:r w:rsidR="00EF4728" w:rsidRPr="00B77922">
        <w:rPr>
          <w:rFonts w:cs="Calibri"/>
          <w:bCs/>
          <w:sz w:val="20"/>
          <w:szCs w:val="20"/>
        </w:rPr>
        <w:t>cm</w:t>
      </w:r>
      <w:r w:rsidR="00EF4728" w:rsidRPr="00B77922">
        <w:rPr>
          <w:rFonts w:cs="Calibri" w:hint="eastAsia"/>
          <w:bCs/>
          <w:sz w:val="20"/>
          <w:szCs w:val="20"/>
        </w:rPr>
        <w:t xml:space="preserve"> </w:t>
      </w:r>
      <w:r w:rsidR="00EF4728" w:rsidRPr="00B77922">
        <w:rPr>
          <w:rFonts w:cs="Calibri"/>
          <w:bCs/>
          <w:sz w:val="20"/>
          <w:szCs w:val="20"/>
        </w:rPr>
        <w:t>×</w:t>
      </w:r>
      <w:r w:rsidR="00EF4728" w:rsidRPr="00B77922">
        <w:rPr>
          <w:rFonts w:cs="Calibri" w:hint="eastAsia"/>
          <w:bCs/>
          <w:sz w:val="20"/>
          <w:szCs w:val="20"/>
        </w:rPr>
        <w:t xml:space="preserve"> </w:t>
      </w:r>
      <w:r w:rsidR="00EF4728" w:rsidRPr="00B77922">
        <w:rPr>
          <w:rFonts w:cs="Calibri"/>
          <w:bCs/>
          <w:sz w:val="20"/>
          <w:szCs w:val="20"/>
        </w:rPr>
        <w:t>5</w:t>
      </w:r>
      <w:r w:rsidR="00EF4728" w:rsidRPr="00B77922">
        <w:rPr>
          <w:rFonts w:cs="Calibri" w:hint="eastAsia"/>
          <w:bCs/>
          <w:sz w:val="20"/>
          <w:szCs w:val="20"/>
        </w:rPr>
        <w:t xml:space="preserve"> </w:t>
      </w:r>
      <w:r w:rsidR="00EF4728" w:rsidRPr="00B77922">
        <w:rPr>
          <w:rFonts w:cs="Calibri"/>
          <w:bCs/>
          <w:sz w:val="20"/>
          <w:szCs w:val="20"/>
        </w:rPr>
        <w:t>cm squ</w:t>
      </w:r>
      <w:r w:rsidR="00EF4728" w:rsidRPr="00B77922">
        <w:rPr>
          <w:rFonts w:cs="Calibri" w:hint="eastAsia"/>
          <w:bCs/>
          <w:sz w:val="20"/>
          <w:szCs w:val="20"/>
        </w:rPr>
        <w:t>are</w:t>
      </w:r>
      <w:r w:rsidR="00EF4728" w:rsidRPr="00B77922">
        <w:rPr>
          <w:rFonts w:cs="Calibri"/>
          <w:bCs/>
          <w:sz w:val="20"/>
          <w:szCs w:val="20"/>
        </w:rPr>
        <w:t xml:space="preserve">s, and its hardness, viscosity and </w:t>
      </w:r>
      <w:r w:rsidR="00EF4728" w:rsidRPr="00B77922">
        <w:rPr>
          <w:rFonts w:cs="Calibri" w:hint="eastAsia"/>
          <w:bCs/>
          <w:sz w:val="20"/>
          <w:szCs w:val="20"/>
        </w:rPr>
        <w:t>chewiness</w:t>
      </w:r>
      <w:r w:rsidR="00EF4728" w:rsidRPr="00B77922">
        <w:rPr>
          <w:rFonts w:cs="Calibri"/>
          <w:bCs/>
          <w:sz w:val="20"/>
          <w:szCs w:val="20"/>
        </w:rPr>
        <w:t xml:space="preserve"> were measured by a texture analyzer (Brookfield, USA, model CT3-10K). Use the P-Cy35S cylindrical probe to conduct the </w:t>
      </w:r>
      <w:r w:rsidR="00EF4728" w:rsidRPr="00B77922">
        <w:rPr>
          <w:rFonts w:cs="Calibri" w:hint="eastAsia"/>
          <w:bCs/>
          <w:sz w:val="20"/>
          <w:szCs w:val="20"/>
        </w:rPr>
        <w:t>T</w:t>
      </w:r>
      <w:r w:rsidR="00EF4728" w:rsidRPr="00B77922">
        <w:rPr>
          <w:rFonts w:cs="Calibri"/>
          <w:bCs/>
          <w:sz w:val="20"/>
          <w:szCs w:val="20"/>
        </w:rPr>
        <w:t xml:space="preserve">exture </w:t>
      </w:r>
      <w:r w:rsidR="00EF4728" w:rsidRPr="00B77922">
        <w:rPr>
          <w:rFonts w:cs="Calibri" w:hint="eastAsia"/>
          <w:bCs/>
          <w:sz w:val="20"/>
          <w:szCs w:val="20"/>
        </w:rPr>
        <w:t>P</w:t>
      </w:r>
      <w:r w:rsidR="00EF4728" w:rsidRPr="00B77922">
        <w:rPr>
          <w:rFonts w:cs="Calibri"/>
          <w:bCs/>
          <w:sz w:val="20"/>
          <w:szCs w:val="20"/>
        </w:rPr>
        <w:t xml:space="preserve">rofile </w:t>
      </w:r>
      <w:r w:rsidR="00EF4728" w:rsidRPr="00B77922">
        <w:rPr>
          <w:rFonts w:cs="Calibri" w:hint="eastAsia"/>
          <w:bCs/>
          <w:sz w:val="20"/>
          <w:szCs w:val="20"/>
        </w:rPr>
        <w:t>A</w:t>
      </w:r>
      <w:r w:rsidR="00EF4728" w:rsidRPr="00B77922">
        <w:rPr>
          <w:rFonts w:cs="Calibri"/>
          <w:bCs/>
          <w:sz w:val="20"/>
          <w:szCs w:val="20"/>
        </w:rPr>
        <w:t xml:space="preserve">nalysis (TPA). </w:t>
      </w:r>
      <w:bookmarkStart w:id="13" w:name="OLE_LINK20"/>
      <w:r w:rsidR="00EF4728" w:rsidRPr="00B77922">
        <w:rPr>
          <w:rFonts w:cs="Calibri"/>
          <w:bCs/>
          <w:sz w:val="20"/>
          <w:szCs w:val="20"/>
        </w:rPr>
        <w:t xml:space="preserve">The hardness, elasticity, viscosity and </w:t>
      </w:r>
      <w:r w:rsidR="00EF4728" w:rsidRPr="00B77922">
        <w:rPr>
          <w:rFonts w:cs="Calibri" w:hint="eastAsia"/>
          <w:bCs/>
          <w:sz w:val="20"/>
          <w:szCs w:val="20"/>
        </w:rPr>
        <w:t>chewiness</w:t>
      </w:r>
      <w:r w:rsidR="00EF4728" w:rsidRPr="00B77922">
        <w:rPr>
          <w:rFonts w:cs="Calibri"/>
          <w:bCs/>
          <w:sz w:val="20"/>
          <w:szCs w:val="20"/>
        </w:rPr>
        <w:t xml:space="preserve"> of sweet potato blocks were obtained from the texture characteristic curves.</w:t>
      </w:r>
      <w:bookmarkEnd w:id="13"/>
      <w:r w:rsidR="00EF4728" w:rsidRPr="00B77922">
        <w:rPr>
          <w:rFonts w:cs="Calibri"/>
          <w:bCs/>
          <w:sz w:val="20"/>
          <w:szCs w:val="20"/>
        </w:rPr>
        <w:t xml:space="preserve"> The parameter conditions were as follows: the probe descending speed was 2</w:t>
      </w:r>
      <w:r w:rsidR="00EF4728" w:rsidRPr="00B77922">
        <w:rPr>
          <w:rFonts w:cs="Calibri" w:hint="eastAsia"/>
          <w:bCs/>
          <w:sz w:val="20"/>
          <w:szCs w:val="20"/>
        </w:rPr>
        <w:t xml:space="preserve"> </w:t>
      </w:r>
      <w:r w:rsidR="00EF4728" w:rsidRPr="00B77922">
        <w:rPr>
          <w:rFonts w:cs="Calibri"/>
          <w:bCs/>
          <w:sz w:val="20"/>
          <w:szCs w:val="20"/>
        </w:rPr>
        <w:t>mm/s, the probe testing distance was 15</w:t>
      </w:r>
      <w:r w:rsidR="00EF4728" w:rsidRPr="00B77922">
        <w:rPr>
          <w:rFonts w:cs="Calibri" w:hint="eastAsia"/>
          <w:bCs/>
          <w:sz w:val="20"/>
          <w:szCs w:val="20"/>
        </w:rPr>
        <w:t xml:space="preserve"> </w:t>
      </w:r>
      <w:r w:rsidR="00EF4728" w:rsidRPr="00B77922">
        <w:rPr>
          <w:rFonts w:cs="Calibri"/>
          <w:bCs/>
          <w:sz w:val="20"/>
          <w:szCs w:val="20"/>
        </w:rPr>
        <w:t>mm, the trigger force was 25</w:t>
      </w:r>
      <w:r w:rsidR="00EF4728" w:rsidRPr="00B77922">
        <w:rPr>
          <w:rFonts w:cs="Calibri" w:hint="eastAsia"/>
          <w:bCs/>
          <w:sz w:val="20"/>
          <w:szCs w:val="20"/>
        </w:rPr>
        <w:t xml:space="preserve"> </w:t>
      </w:r>
      <w:r w:rsidR="00EF4728" w:rsidRPr="00B77922">
        <w:rPr>
          <w:rFonts w:cs="Calibri"/>
          <w:bCs/>
          <w:sz w:val="20"/>
          <w:szCs w:val="20"/>
        </w:rPr>
        <w:t>g, the number of test cycles was two, and the experiment was repeated three times for each sweet potato sample.</w:t>
      </w:r>
    </w:p>
    <w:p w14:paraId="0E805404"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05F54D9B"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2.</w:t>
      </w:r>
      <w:r w:rsidRPr="00B77922">
        <w:rPr>
          <w:rFonts w:cs="Calibri" w:hint="eastAsia"/>
          <w:b/>
          <w:sz w:val="20"/>
          <w:szCs w:val="20"/>
        </w:rPr>
        <w:t>7</w:t>
      </w:r>
      <w:r w:rsidRPr="00B77922">
        <w:rPr>
          <w:rFonts w:cs="Calibri"/>
          <w:b/>
          <w:sz w:val="20"/>
          <w:szCs w:val="20"/>
        </w:rPr>
        <w:t xml:space="preserve"> Statistical </w:t>
      </w:r>
      <w:r w:rsidRPr="00B77922">
        <w:rPr>
          <w:rFonts w:cs="Calibri" w:hint="eastAsia"/>
          <w:b/>
          <w:sz w:val="20"/>
          <w:szCs w:val="20"/>
        </w:rPr>
        <w:t>A</w:t>
      </w:r>
      <w:r w:rsidRPr="00B77922">
        <w:rPr>
          <w:rFonts w:cs="Calibri"/>
          <w:b/>
          <w:sz w:val="20"/>
          <w:szCs w:val="20"/>
        </w:rPr>
        <w:t>nalysis</w:t>
      </w:r>
    </w:p>
    <w:p w14:paraId="2EAEE07E" w14:textId="384EE6E3" w:rsidR="00EF4728" w:rsidRDefault="00B77922"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Experimental data were analyzed using Origin 2021 and Design Expert 12. The three samples were measured and represented by mean ± standard deviation. When the significance level was 0.05, and the P</w:t>
      </w:r>
      <w:r w:rsidR="00EF4728" w:rsidRPr="00B77922">
        <w:rPr>
          <w:rFonts w:cs="Calibri" w:hint="eastAsia"/>
          <w:bCs/>
          <w:sz w:val="20"/>
          <w:szCs w:val="20"/>
        </w:rPr>
        <w:t xml:space="preserve"> </w:t>
      </w:r>
      <w:r w:rsidR="00EF4728" w:rsidRPr="00B77922">
        <w:rPr>
          <w:rFonts w:cs="Calibri"/>
          <w:bCs/>
          <w:sz w:val="20"/>
          <w:szCs w:val="20"/>
        </w:rPr>
        <w:t>&lt; 0.05, the difference was significant.</w:t>
      </w:r>
    </w:p>
    <w:p w14:paraId="45FC6E67"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05E7098F" w14:textId="77777777" w:rsidR="00EF4728" w:rsidRPr="00B77922" w:rsidRDefault="00EF4728" w:rsidP="00B77922">
      <w:pPr>
        <w:pStyle w:val="ListParagraph"/>
        <w:tabs>
          <w:tab w:val="left" w:pos="567"/>
        </w:tabs>
        <w:autoSpaceDE w:val="0"/>
        <w:autoSpaceDN w:val="0"/>
        <w:adjustRightInd w:val="0"/>
        <w:ind w:left="0"/>
        <w:rPr>
          <w:rFonts w:cs="Calibri"/>
          <w:b/>
          <w:bCs/>
          <w:sz w:val="20"/>
          <w:szCs w:val="20"/>
        </w:rPr>
      </w:pPr>
      <w:r w:rsidRPr="00B77922">
        <w:rPr>
          <w:rFonts w:cs="Calibri"/>
          <w:b/>
          <w:bCs/>
          <w:sz w:val="20"/>
          <w:szCs w:val="20"/>
        </w:rPr>
        <w:t xml:space="preserve">3. </w:t>
      </w:r>
      <w:r w:rsidRPr="00B77922">
        <w:rPr>
          <w:rFonts w:cs="Calibri" w:hint="eastAsia"/>
          <w:b/>
          <w:bCs/>
          <w:sz w:val="20"/>
          <w:szCs w:val="20"/>
        </w:rPr>
        <w:t xml:space="preserve">RESULTS AND DISCUSSION </w:t>
      </w:r>
    </w:p>
    <w:p w14:paraId="0B6666E1"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hint="eastAsia"/>
          <w:b/>
          <w:sz w:val="20"/>
          <w:szCs w:val="20"/>
        </w:rPr>
        <w:t>3.1 Content of Reducing Sugar and Starch</w:t>
      </w:r>
    </w:p>
    <w:p w14:paraId="7285747E" w14:textId="08E0C10F" w:rsidR="00EF4728" w:rsidRDefault="00B77922"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hint="eastAsia"/>
          <w:bCs/>
          <w:sz w:val="20"/>
          <w:szCs w:val="20"/>
        </w:rPr>
        <w:t xml:space="preserve">The result shows that the content of reducing sugar of the sweet potato reaches 10.27 </w:t>
      </w:r>
      <w:r w:rsidR="00EF4728" w:rsidRPr="00B77922">
        <w:rPr>
          <w:rFonts w:cs="Calibri"/>
          <w:sz w:val="20"/>
          <w:szCs w:val="20"/>
        </w:rPr>
        <w:t>±</w:t>
      </w:r>
      <w:r w:rsidR="00EF4728" w:rsidRPr="00B77922">
        <w:rPr>
          <w:rFonts w:cs="Calibri" w:hint="eastAsia"/>
          <w:sz w:val="20"/>
          <w:szCs w:val="20"/>
        </w:rPr>
        <w:t xml:space="preserve"> </w:t>
      </w:r>
      <w:r w:rsidR="00EF4728" w:rsidRPr="00B77922">
        <w:rPr>
          <w:rFonts w:cs="Calibri" w:hint="eastAsia"/>
          <w:bCs/>
          <w:sz w:val="20"/>
          <w:szCs w:val="20"/>
        </w:rPr>
        <w:t xml:space="preserve">0.62 g/100 g, and the content of starch is around 27.51 </w:t>
      </w:r>
      <w:r w:rsidR="00EF4728" w:rsidRPr="00B77922">
        <w:rPr>
          <w:rFonts w:cs="Calibri"/>
          <w:sz w:val="20"/>
          <w:szCs w:val="20"/>
        </w:rPr>
        <w:t>±</w:t>
      </w:r>
      <w:r w:rsidR="00EF4728" w:rsidRPr="00B77922">
        <w:rPr>
          <w:rFonts w:cs="Calibri" w:hint="eastAsia"/>
          <w:sz w:val="20"/>
          <w:szCs w:val="20"/>
        </w:rPr>
        <w:t xml:space="preserve"> </w:t>
      </w:r>
      <w:r w:rsidR="00EF4728" w:rsidRPr="00B77922">
        <w:rPr>
          <w:rFonts w:cs="Calibri" w:hint="eastAsia"/>
          <w:bCs/>
          <w:sz w:val="20"/>
          <w:szCs w:val="20"/>
        </w:rPr>
        <w:t xml:space="preserve">1.20 g/100 g. Both of the results above are in fresh weight. According to the research data from Luo [16], the contents of both reducing sugar and starch of the sweet potato which is used in this research are ranking in top line of 20 different </w:t>
      </w:r>
      <w:r w:rsidR="00EF4728" w:rsidRPr="00B77922">
        <w:rPr>
          <w:rFonts w:cs="Calibri"/>
          <w:bCs/>
          <w:sz w:val="20"/>
          <w:szCs w:val="20"/>
        </w:rPr>
        <w:t>variet</w:t>
      </w:r>
      <w:r w:rsidR="00EF4728" w:rsidRPr="00B77922">
        <w:rPr>
          <w:rFonts w:cs="Calibri" w:hint="eastAsia"/>
          <w:bCs/>
          <w:sz w:val="20"/>
          <w:szCs w:val="20"/>
        </w:rPr>
        <w:t>ies of sweet potato.</w:t>
      </w:r>
    </w:p>
    <w:p w14:paraId="315B0ECE"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04D2ECCE" w14:textId="77777777" w:rsidR="00EF4728" w:rsidRPr="00B77922" w:rsidRDefault="00EF4728" w:rsidP="00B77922">
      <w:pPr>
        <w:pStyle w:val="ListParagraph"/>
        <w:tabs>
          <w:tab w:val="left" w:pos="567"/>
        </w:tabs>
        <w:autoSpaceDE w:val="0"/>
        <w:autoSpaceDN w:val="0"/>
        <w:ind w:left="0"/>
        <w:rPr>
          <w:rFonts w:cs="Calibri"/>
          <w:b/>
          <w:bCs/>
          <w:sz w:val="20"/>
          <w:szCs w:val="20"/>
        </w:rPr>
      </w:pPr>
      <w:r w:rsidRPr="00B77922">
        <w:rPr>
          <w:rFonts w:cs="Calibri"/>
          <w:b/>
          <w:bCs/>
          <w:sz w:val="20"/>
          <w:szCs w:val="20"/>
        </w:rPr>
        <w:t>3.</w:t>
      </w:r>
      <w:r w:rsidRPr="00B77922">
        <w:rPr>
          <w:rFonts w:cs="Calibri" w:hint="eastAsia"/>
          <w:b/>
          <w:bCs/>
          <w:sz w:val="20"/>
          <w:szCs w:val="20"/>
        </w:rPr>
        <w:t xml:space="preserve">2 </w:t>
      </w:r>
      <w:r w:rsidRPr="00B77922">
        <w:rPr>
          <w:rFonts w:cs="Calibri"/>
          <w:b/>
          <w:bCs/>
          <w:sz w:val="20"/>
          <w:szCs w:val="20"/>
        </w:rPr>
        <w:t xml:space="preserve">Volatile </w:t>
      </w:r>
      <w:r w:rsidRPr="00B77922">
        <w:rPr>
          <w:rFonts w:cs="Calibri" w:hint="eastAsia"/>
          <w:b/>
          <w:bCs/>
          <w:sz w:val="20"/>
          <w:szCs w:val="20"/>
        </w:rPr>
        <w:t>A</w:t>
      </w:r>
      <w:r w:rsidRPr="00B77922">
        <w:rPr>
          <w:rFonts w:cs="Calibri"/>
          <w:b/>
          <w:bCs/>
          <w:sz w:val="20"/>
          <w:szCs w:val="20"/>
        </w:rPr>
        <w:t xml:space="preserve">roma </w:t>
      </w:r>
      <w:r w:rsidRPr="00B77922">
        <w:rPr>
          <w:rFonts w:cs="Calibri" w:hint="eastAsia"/>
          <w:b/>
          <w:bCs/>
          <w:sz w:val="20"/>
          <w:szCs w:val="20"/>
        </w:rPr>
        <w:t>C</w:t>
      </w:r>
      <w:r w:rsidRPr="00B77922">
        <w:rPr>
          <w:rFonts w:cs="Calibri"/>
          <w:b/>
          <w:bCs/>
          <w:sz w:val="20"/>
          <w:szCs w:val="20"/>
        </w:rPr>
        <w:t>omponents</w:t>
      </w:r>
    </w:p>
    <w:p w14:paraId="13325D00" w14:textId="20DFFF6D" w:rsidR="00B77922" w:rsidRPr="004D7731" w:rsidRDefault="00B77922"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Volatile substances and their relative peak areas are measured by GC-MS. </w:t>
      </w:r>
      <w:r w:rsidR="00EF4728" w:rsidRPr="00B77922">
        <w:rPr>
          <w:rFonts w:cs="Calibri" w:hint="eastAsia"/>
          <w:bCs/>
          <w:sz w:val="20"/>
          <w:szCs w:val="20"/>
        </w:rPr>
        <w:t>A</w:t>
      </w:r>
      <w:r w:rsidR="00EF4728" w:rsidRPr="00B77922">
        <w:rPr>
          <w:rFonts w:cs="Calibri"/>
          <w:bCs/>
          <w:sz w:val="20"/>
          <w:szCs w:val="20"/>
        </w:rPr>
        <w:t xml:space="preserve"> total of 48 volatile substances are detected in the aroma of baked sweet potatoes, including 7 alkanes, 3 esters, 3 furans, 4 alcohols, 4 ketones, and 18 olefin substances, 5 aldehydes and 5 nitrogen-containing heterocycles. </w:t>
      </w:r>
      <w:r w:rsidR="00EF4728" w:rsidRPr="00B77922">
        <w:rPr>
          <w:rFonts w:cs="Calibri" w:hint="eastAsia"/>
          <w:bCs/>
          <w:sz w:val="20"/>
          <w:szCs w:val="20"/>
        </w:rPr>
        <w:t>Figure</w:t>
      </w:r>
      <w:r w:rsidR="00EF4728" w:rsidRPr="00B77922">
        <w:rPr>
          <w:rFonts w:cs="Calibri"/>
          <w:bCs/>
          <w:sz w:val="20"/>
          <w:szCs w:val="20"/>
        </w:rPr>
        <w:t xml:space="preserve"> 1 is the heat map of the clustering analysis of aroma component content. The horizontal coordinate represents the grouping of different baking times and baking temperatures, the vertical coordinate stands for each aroma component, and different </w:t>
      </w:r>
      <w:proofErr w:type="spellStart"/>
      <w:r w:rsidR="00EF4728" w:rsidRPr="00B77922">
        <w:rPr>
          <w:rFonts w:cs="Calibri"/>
          <w:bCs/>
          <w:sz w:val="20"/>
          <w:szCs w:val="20"/>
        </w:rPr>
        <w:t>colour</w:t>
      </w:r>
      <w:proofErr w:type="spellEnd"/>
      <w:r w:rsidR="00EF4728" w:rsidRPr="00B77922">
        <w:rPr>
          <w:rFonts w:cs="Calibri"/>
          <w:bCs/>
          <w:sz w:val="20"/>
          <w:szCs w:val="20"/>
        </w:rPr>
        <w:t xml:space="preserve"> blocks represent the relative content of corresponding aroma components, the red block represents low content and the blue block represents high content. It can be seen from the figure that the contents of alcohols, esters and alkanes are high in the initial stage of the heating process, and then the contents decrease significantly with the extension of </w:t>
      </w:r>
      <w:r w:rsidR="00EF4728" w:rsidRPr="00B77922">
        <w:rPr>
          <w:rFonts w:cs="Calibri"/>
          <w:bCs/>
          <w:sz w:val="20"/>
          <w:szCs w:val="20"/>
        </w:rPr>
        <w:lastRenderedPageBreak/>
        <w:t>the heating process. The contents of furan and nitrogenous heterocyclic substances increased significantly at the late stage of the heating process.</w:t>
      </w:r>
    </w:p>
    <w:p w14:paraId="76A758CC" w14:textId="77777777" w:rsidR="00B77922" w:rsidRPr="004D7731" w:rsidRDefault="00B77922" w:rsidP="00B77922">
      <w:pPr>
        <w:pStyle w:val="ListParagraph"/>
        <w:tabs>
          <w:tab w:val="left" w:pos="567"/>
        </w:tabs>
        <w:autoSpaceDE w:val="0"/>
        <w:autoSpaceDN w:val="0"/>
        <w:ind w:left="0"/>
        <w:rPr>
          <w:rFonts w:cs="Calibri"/>
          <w:bCs/>
          <w:sz w:val="20"/>
          <w:szCs w:val="20"/>
        </w:rPr>
      </w:pPr>
    </w:p>
    <w:p w14:paraId="062E9287" w14:textId="33820662" w:rsidR="004D7731" w:rsidRPr="00B77922" w:rsidRDefault="00EF4728" w:rsidP="00B77922">
      <w:pPr>
        <w:pStyle w:val="ListParagraph"/>
        <w:tabs>
          <w:tab w:val="left" w:pos="567"/>
        </w:tabs>
        <w:autoSpaceDE w:val="0"/>
        <w:autoSpaceDN w:val="0"/>
        <w:ind w:left="0"/>
        <w:jc w:val="center"/>
        <w:rPr>
          <w:rFonts w:cs="Calibri"/>
          <w:sz w:val="20"/>
          <w:szCs w:val="20"/>
        </w:rPr>
      </w:pPr>
      <w:r w:rsidRPr="00B77922">
        <w:rPr>
          <w:rFonts w:cs="Calibri"/>
          <w:noProof/>
          <w:sz w:val="20"/>
          <w:szCs w:val="20"/>
        </w:rPr>
        <w:drawing>
          <wp:inline distT="0" distB="0" distL="114300" distR="114300" wp14:anchorId="00936ADD" wp14:editId="50540D1D">
            <wp:extent cx="5142585" cy="2583104"/>
            <wp:effectExtent l="0" t="0" r="0"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rotWithShape="1">
                    <a:blip r:embed="rId8"/>
                    <a:srcRect l="3439" t="3441" r="-1293" b="3372"/>
                    <a:stretch/>
                  </pic:blipFill>
                  <pic:spPr bwMode="auto">
                    <a:xfrm>
                      <a:off x="0" y="0"/>
                      <a:ext cx="5181138" cy="2602469"/>
                    </a:xfrm>
                    <a:prstGeom prst="rect">
                      <a:avLst/>
                    </a:prstGeom>
                    <a:noFill/>
                    <a:ln>
                      <a:noFill/>
                    </a:ln>
                    <a:extLst>
                      <a:ext uri="{53640926-AAD7-44D8-BBD7-CCE9431645EC}">
                        <a14:shadowObscured xmlns:a14="http://schemas.microsoft.com/office/drawing/2010/main"/>
                      </a:ext>
                    </a:extLst>
                  </pic:spPr>
                </pic:pic>
              </a:graphicData>
            </a:graphic>
          </wp:inline>
        </w:drawing>
      </w:r>
    </w:p>
    <w:p w14:paraId="74756A04" w14:textId="234AF9F2" w:rsidR="00EF4728" w:rsidRPr="00B77922" w:rsidRDefault="00EF4728" w:rsidP="00B77922">
      <w:pPr>
        <w:pStyle w:val="ListParagraph"/>
        <w:tabs>
          <w:tab w:val="left" w:pos="567"/>
        </w:tabs>
        <w:autoSpaceDE w:val="0"/>
        <w:autoSpaceDN w:val="0"/>
        <w:ind w:left="0"/>
        <w:jc w:val="center"/>
        <w:rPr>
          <w:rFonts w:cs="Calibri"/>
          <w:bCs/>
          <w:sz w:val="20"/>
          <w:szCs w:val="20"/>
        </w:rPr>
      </w:pPr>
      <w:r w:rsidRPr="00B77922">
        <w:rPr>
          <w:rFonts w:cs="Calibri"/>
          <w:noProof/>
          <w:sz w:val="20"/>
          <w:szCs w:val="20"/>
        </w:rPr>
        <w:drawing>
          <wp:inline distT="0" distB="0" distL="114300" distR="114300" wp14:anchorId="241D90D0" wp14:editId="70E90904">
            <wp:extent cx="5479085" cy="2808213"/>
            <wp:effectExtent l="0" t="0" r="762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rotWithShape="1">
                    <a:blip r:embed="rId9"/>
                    <a:srcRect l="405" t="3311" r="1116" b="3501"/>
                    <a:stretch/>
                  </pic:blipFill>
                  <pic:spPr bwMode="auto">
                    <a:xfrm>
                      <a:off x="0" y="0"/>
                      <a:ext cx="5630401" cy="2885768"/>
                    </a:xfrm>
                    <a:prstGeom prst="rect">
                      <a:avLst/>
                    </a:prstGeom>
                    <a:noFill/>
                    <a:ln>
                      <a:noFill/>
                    </a:ln>
                    <a:extLst>
                      <a:ext uri="{53640926-AAD7-44D8-BBD7-CCE9431645EC}">
                        <a14:shadowObscured xmlns:a14="http://schemas.microsoft.com/office/drawing/2010/main"/>
                      </a:ext>
                    </a:extLst>
                  </pic:spPr>
                </pic:pic>
              </a:graphicData>
            </a:graphic>
          </wp:inline>
        </w:drawing>
      </w:r>
    </w:p>
    <w:p w14:paraId="5719CF6F" w14:textId="77777777" w:rsidR="00B77922" w:rsidRDefault="00B77922" w:rsidP="00B77922">
      <w:pPr>
        <w:pStyle w:val="ListParagraph"/>
        <w:tabs>
          <w:tab w:val="left" w:pos="567"/>
        </w:tabs>
        <w:autoSpaceDE w:val="0"/>
        <w:autoSpaceDN w:val="0"/>
        <w:adjustRightInd w:val="0"/>
        <w:ind w:left="0"/>
        <w:rPr>
          <w:rFonts w:cs="Calibri"/>
          <w:b/>
          <w:bCs/>
          <w:sz w:val="20"/>
          <w:szCs w:val="20"/>
        </w:rPr>
      </w:pPr>
    </w:p>
    <w:p w14:paraId="57711C41" w14:textId="1961C6F1" w:rsidR="00EF4728" w:rsidRPr="00B77922" w:rsidRDefault="00EF4728" w:rsidP="00B77922">
      <w:pPr>
        <w:pStyle w:val="ListParagraph"/>
        <w:tabs>
          <w:tab w:val="left" w:pos="567"/>
        </w:tabs>
        <w:autoSpaceDE w:val="0"/>
        <w:autoSpaceDN w:val="0"/>
        <w:adjustRightInd w:val="0"/>
        <w:ind w:left="0"/>
        <w:rPr>
          <w:rFonts w:cs="Calibri"/>
          <w:sz w:val="20"/>
          <w:szCs w:val="20"/>
        </w:rPr>
      </w:pPr>
      <w:r w:rsidRPr="00B77922">
        <w:rPr>
          <w:rFonts w:cs="Calibri"/>
          <w:b/>
          <w:bCs/>
          <w:sz w:val="20"/>
          <w:szCs w:val="20"/>
        </w:rPr>
        <w:t>Fig</w:t>
      </w:r>
      <w:r w:rsidRPr="00B77922">
        <w:rPr>
          <w:rFonts w:cs="Calibri" w:hint="eastAsia"/>
          <w:b/>
          <w:bCs/>
          <w:sz w:val="20"/>
          <w:szCs w:val="20"/>
        </w:rPr>
        <w:t>ure</w:t>
      </w:r>
      <w:r w:rsidRPr="00B77922">
        <w:rPr>
          <w:rFonts w:cs="Calibri"/>
          <w:b/>
          <w:bCs/>
          <w:sz w:val="20"/>
          <w:szCs w:val="20"/>
        </w:rPr>
        <w:t xml:space="preserve"> 1.</w:t>
      </w:r>
      <w:r w:rsidRPr="00B77922">
        <w:rPr>
          <w:rFonts w:cs="Calibri"/>
          <w:sz w:val="20"/>
          <w:szCs w:val="20"/>
        </w:rPr>
        <w:t xml:space="preserve"> Heat map of sweet potato aroma components with different baking times </w:t>
      </w:r>
      <w:r w:rsidRPr="00B77922">
        <w:rPr>
          <w:rFonts w:cs="Calibri" w:hint="eastAsia"/>
          <w:sz w:val="20"/>
          <w:szCs w:val="20"/>
        </w:rPr>
        <w:t xml:space="preserve">(a) </w:t>
      </w:r>
      <w:r w:rsidRPr="00B77922">
        <w:rPr>
          <w:rFonts w:cs="Calibri"/>
          <w:sz w:val="20"/>
          <w:szCs w:val="20"/>
        </w:rPr>
        <w:t xml:space="preserve">and </w:t>
      </w:r>
      <w:r w:rsidRPr="00B77922">
        <w:rPr>
          <w:rFonts w:cs="Calibri" w:hint="eastAsia"/>
          <w:sz w:val="20"/>
          <w:szCs w:val="20"/>
        </w:rPr>
        <w:t xml:space="preserve">baking </w:t>
      </w:r>
      <w:r w:rsidRPr="00B77922">
        <w:rPr>
          <w:rFonts w:cs="Calibri"/>
          <w:sz w:val="20"/>
          <w:szCs w:val="20"/>
        </w:rPr>
        <w:t>temperatures</w:t>
      </w:r>
      <w:r w:rsidRPr="00B77922">
        <w:rPr>
          <w:rFonts w:cs="Calibri" w:hint="eastAsia"/>
          <w:sz w:val="20"/>
          <w:szCs w:val="20"/>
        </w:rPr>
        <w:t xml:space="preserve"> (b)</w:t>
      </w:r>
      <w:r w:rsidRPr="00B77922">
        <w:rPr>
          <w:rFonts w:cs="Calibri"/>
          <w:sz w:val="20"/>
          <w:szCs w:val="20"/>
        </w:rPr>
        <w:t>.</w:t>
      </w:r>
    </w:p>
    <w:p w14:paraId="382780E4" w14:textId="77777777" w:rsidR="004D7731" w:rsidRDefault="004D7731" w:rsidP="00B77922">
      <w:pPr>
        <w:pStyle w:val="ListParagraph"/>
        <w:tabs>
          <w:tab w:val="left" w:pos="567"/>
        </w:tabs>
        <w:autoSpaceDE w:val="0"/>
        <w:autoSpaceDN w:val="0"/>
        <w:ind w:left="0"/>
        <w:rPr>
          <w:rFonts w:cs="Calibri"/>
          <w:bCs/>
          <w:sz w:val="20"/>
          <w:szCs w:val="20"/>
        </w:rPr>
      </w:pPr>
    </w:p>
    <w:p w14:paraId="2802240F" w14:textId="5E8871C9" w:rsidR="00B77922" w:rsidRDefault="004D7731"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As shown in </w:t>
      </w:r>
      <w:r w:rsidR="00EF4728" w:rsidRPr="00B77922">
        <w:rPr>
          <w:rFonts w:cs="Calibri" w:hint="eastAsia"/>
          <w:bCs/>
          <w:sz w:val="20"/>
          <w:szCs w:val="20"/>
        </w:rPr>
        <w:t>Figure</w:t>
      </w:r>
      <w:r w:rsidR="00EF4728" w:rsidRPr="00B77922">
        <w:rPr>
          <w:rFonts w:cs="Calibri"/>
          <w:bCs/>
          <w:sz w:val="20"/>
          <w:szCs w:val="20"/>
        </w:rPr>
        <w:t xml:space="preserve"> 2, OPLS-DA principal component analysis results of sweet potato aroma component content at different baking temperatures showed that PC1 contribution is 43.9% and PC2 contribution is 22.3%, and all samples are within a 95% confidence interval. The three coordinates of the samples baked at 120 °C and 140 °C are located in the fourth quadrant, the coordinates of the samples baked at 160 °C are located in the second quadrant, and the result coordinates of the samples baked at 180 °C and 200 °C are located in the third section. The analysis results of sweet potato aroma component content under different baking times showed that the PC1 contribution degree is 41.8% and the PC2 contribution degree is 17.9%, all samples are within a 95% confidence interval. The coordinates of the sweet potato samples with a baking duration of 50</w:t>
      </w:r>
      <w:r w:rsidR="00EF4728" w:rsidRPr="00B77922">
        <w:rPr>
          <w:rFonts w:cs="Calibri" w:hint="eastAsia"/>
          <w:bCs/>
          <w:sz w:val="20"/>
          <w:szCs w:val="20"/>
        </w:rPr>
        <w:t xml:space="preserve"> </w:t>
      </w:r>
      <w:r w:rsidR="00EF4728" w:rsidRPr="00B77922">
        <w:rPr>
          <w:rFonts w:cs="Calibri"/>
          <w:bCs/>
          <w:sz w:val="20"/>
          <w:szCs w:val="20"/>
        </w:rPr>
        <w:t>min and 60</w:t>
      </w:r>
      <w:r w:rsidR="00EF4728" w:rsidRPr="00B77922">
        <w:rPr>
          <w:rFonts w:cs="Calibri" w:hint="eastAsia"/>
          <w:bCs/>
          <w:sz w:val="20"/>
          <w:szCs w:val="20"/>
        </w:rPr>
        <w:t xml:space="preserve"> </w:t>
      </w:r>
      <w:r w:rsidR="00EF4728" w:rsidRPr="00B77922">
        <w:rPr>
          <w:rFonts w:cs="Calibri"/>
          <w:bCs/>
          <w:sz w:val="20"/>
          <w:szCs w:val="20"/>
        </w:rPr>
        <w:t>min are located in the fourth quadrant, and the coordinates of the 70</w:t>
      </w:r>
      <w:r w:rsidR="00EF4728" w:rsidRPr="00B77922">
        <w:rPr>
          <w:rFonts w:cs="Calibri" w:hint="eastAsia"/>
          <w:bCs/>
          <w:sz w:val="20"/>
          <w:szCs w:val="20"/>
        </w:rPr>
        <w:t xml:space="preserve"> </w:t>
      </w:r>
      <w:r w:rsidR="00EF4728" w:rsidRPr="00B77922">
        <w:rPr>
          <w:rFonts w:cs="Calibri"/>
          <w:bCs/>
          <w:sz w:val="20"/>
          <w:szCs w:val="20"/>
        </w:rPr>
        <w:t>min sweet potato samples are located in the second and first quadrants, all coordinates are distributed around the Y axis. The coordinates of the 80</w:t>
      </w:r>
      <w:r w:rsidR="00EF4728" w:rsidRPr="00B77922">
        <w:rPr>
          <w:rFonts w:cs="Calibri" w:hint="eastAsia"/>
          <w:bCs/>
          <w:sz w:val="20"/>
          <w:szCs w:val="20"/>
        </w:rPr>
        <w:t xml:space="preserve"> </w:t>
      </w:r>
      <w:r w:rsidR="00EF4728" w:rsidRPr="00B77922">
        <w:rPr>
          <w:rFonts w:cs="Calibri"/>
          <w:bCs/>
          <w:sz w:val="20"/>
          <w:szCs w:val="20"/>
        </w:rPr>
        <w:t>min and 90</w:t>
      </w:r>
      <w:r w:rsidR="00EF4728" w:rsidRPr="00B77922">
        <w:rPr>
          <w:rFonts w:cs="Calibri" w:hint="eastAsia"/>
          <w:bCs/>
          <w:sz w:val="20"/>
          <w:szCs w:val="20"/>
        </w:rPr>
        <w:t xml:space="preserve"> </w:t>
      </w:r>
      <w:r w:rsidR="00EF4728" w:rsidRPr="00B77922">
        <w:rPr>
          <w:rFonts w:cs="Calibri"/>
          <w:bCs/>
          <w:sz w:val="20"/>
          <w:szCs w:val="20"/>
        </w:rPr>
        <w:t>min sweet potato samples are located in the third quadrant. The above analysis results show that when the baking conditions are relatively close, there is a gap in the aroma components of sweet potato, but the difference is not significant. When the difference in baking conditions is large, the difference in sweet potato aroma components becomes more significant.</w:t>
      </w:r>
    </w:p>
    <w:p w14:paraId="05DA3516" w14:textId="5C4751EA" w:rsidR="00B77922" w:rsidRDefault="00B77922" w:rsidP="00B77922">
      <w:pPr>
        <w:pStyle w:val="ListParagraph"/>
        <w:tabs>
          <w:tab w:val="left" w:pos="567"/>
        </w:tabs>
        <w:autoSpaceDE w:val="0"/>
        <w:autoSpaceDN w:val="0"/>
        <w:ind w:left="0"/>
        <w:rPr>
          <w:rFonts w:cs="Calibri"/>
          <w:bCs/>
          <w:sz w:val="10"/>
          <w:szCs w:val="10"/>
        </w:rPr>
      </w:pPr>
    </w:p>
    <w:p w14:paraId="371E5F91" w14:textId="77777777" w:rsidR="004D7731" w:rsidRPr="00B77922" w:rsidRDefault="004D7731" w:rsidP="00B77922">
      <w:pPr>
        <w:pStyle w:val="ListParagraph"/>
        <w:tabs>
          <w:tab w:val="left" w:pos="567"/>
        </w:tabs>
        <w:autoSpaceDE w:val="0"/>
        <w:autoSpaceDN w:val="0"/>
        <w:ind w:left="0"/>
        <w:rPr>
          <w:rFonts w:cs="Calibri"/>
          <w:bCs/>
          <w:sz w:val="10"/>
          <w:szCs w:val="10"/>
        </w:rPr>
      </w:pPr>
    </w:p>
    <w:p w14:paraId="502D5239" w14:textId="77777777" w:rsidR="00B77922" w:rsidRDefault="00EF4728" w:rsidP="00B77922">
      <w:pPr>
        <w:pStyle w:val="ListParagraph"/>
        <w:tabs>
          <w:tab w:val="left" w:pos="567"/>
        </w:tabs>
        <w:autoSpaceDE w:val="0"/>
        <w:autoSpaceDN w:val="0"/>
        <w:ind w:left="0"/>
        <w:jc w:val="center"/>
        <w:rPr>
          <w:rFonts w:cs="Calibri"/>
          <w:sz w:val="20"/>
          <w:szCs w:val="20"/>
        </w:rPr>
      </w:pPr>
      <w:r w:rsidRPr="00B77922">
        <w:rPr>
          <w:rFonts w:cs="Calibri" w:hint="eastAsia"/>
          <w:noProof/>
          <w:sz w:val="20"/>
          <w:szCs w:val="20"/>
        </w:rPr>
        <w:drawing>
          <wp:inline distT="0" distB="0" distL="114300" distR="114300" wp14:anchorId="1D40A17D" wp14:editId="5998639E">
            <wp:extent cx="5152332" cy="3606394"/>
            <wp:effectExtent l="0" t="0" r="0" b="0"/>
            <wp:docPr id="7" name="图片 7" descr="Score Scatter Plot [M1]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ore Scatter Plot [M1]TIME"/>
                    <pic:cNvPicPr>
                      <a:picLocks noChangeAspect="1"/>
                    </pic:cNvPicPr>
                  </pic:nvPicPr>
                  <pic:blipFill>
                    <a:blip r:embed="rId10"/>
                    <a:stretch>
                      <a:fillRect/>
                    </a:stretch>
                  </pic:blipFill>
                  <pic:spPr>
                    <a:xfrm>
                      <a:off x="0" y="0"/>
                      <a:ext cx="5160020" cy="3611775"/>
                    </a:xfrm>
                    <a:prstGeom prst="rect">
                      <a:avLst/>
                    </a:prstGeom>
                  </pic:spPr>
                </pic:pic>
              </a:graphicData>
            </a:graphic>
          </wp:inline>
        </w:drawing>
      </w:r>
    </w:p>
    <w:p w14:paraId="35EFC1C2" w14:textId="77777777" w:rsidR="00B77922" w:rsidRDefault="00B77922" w:rsidP="00B77922">
      <w:pPr>
        <w:pStyle w:val="ListParagraph"/>
        <w:tabs>
          <w:tab w:val="left" w:pos="567"/>
        </w:tabs>
        <w:autoSpaceDE w:val="0"/>
        <w:autoSpaceDN w:val="0"/>
        <w:ind w:left="0"/>
        <w:jc w:val="center"/>
        <w:rPr>
          <w:rFonts w:cs="Calibri"/>
          <w:sz w:val="20"/>
          <w:szCs w:val="20"/>
        </w:rPr>
      </w:pPr>
    </w:p>
    <w:p w14:paraId="5B9C7AC6" w14:textId="75B82EFE" w:rsidR="00EF4728" w:rsidRPr="00B77922" w:rsidRDefault="00EF4728" w:rsidP="00B77922">
      <w:pPr>
        <w:pStyle w:val="ListParagraph"/>
        <w:tabs>
          <w:tab w:val="left" w:pos="567"/>
        </w:tabs>
        <w:autoSpaceDE w:val="0"/>
        <w:autoSpaceDN w:val="0"/>
        <w:ind w:left="0"/>
        <w:jc w:val="center"/>
        <w:rPr>
          <w:rFonts w:cs="Calibri"/>
          <w:sz w:val="20"/>
          <w:szCs w:val="20"/>
        </w:rPr>
      </w:pPr>
      <w:r w:rsidRPr="00B77922">
        <w:rPr>
          <w:rFonts w:cs="Calibri"/>
          <w:noProof/>
          <w:sz w:val="20"/>
          <w:szCs w:val="20"/>
        </w:rPr>
        <w:drawing>
          <wp:inline distT="0" distB="0" distL="114300" distR="114300" wp14:anchorId="72788C4C" wp14:editId="443F2D41">
            <wp:extent cx="5141882" cy="3599079"/>
            <wp:effectExtent l="0" t="0" r="1905" b="1905"/>
            <wp:docPr id="6" name="图片 6" descr="Score Scatter Plot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ore Scatter Plot [M1]"/>
                    <pic:cNvPicPr>
                      <a:picLocks noChangeAspect="1"/>
                    </pic:cNvPicPr>
                  </pic:nvPicPr>
                  <pic:blipFill>
                    <a:blip r:embed="rId11"/>
                    <a:stretch>
                      <a:fillRect/>
                    </a:stretch>
                  </pic:blipFill>
                  <pic:spPr>
                    <a:xfrm>
                      <a:off x="0" y="0"/>
                      <a:ext cx="5167732" cy="3617173"/>
                    </a:xfrm>
                    <a:prstGeom prst="rect">
                      <a:avLst/>
                    </a:prstGeom>
                  </pic:spPr>
                </pic:pic>
              </a:graphicData>
            </a:graphic>
          </wp:inline>
        </w:drawing>
      </w:r>
    </w:p>
    <w:p w14:paraId="0D737F4D" w14:textId="77777777" w:rsidR="00B77922" w:rsidRDefault="00B77922" w:rsidP="00B77922">
      <w:pPr>
        <w:pStyle w:val="ListParagraph"/>
        <w:tabs>
          <w:tab w:val="left" w:pos="567"/>
        </w:tabs>
        <w:autoSpaceDE w:val="0"/>
        <w:autoSpaceDN w:val="0"/>
        <w:ind w:left="0"/>
        <w:rPr>
          <w:rFonts w:cs="Calibri"/>
          <w:b/>
          <w:bCs/>
          <w:sz w:val="20"/>
          <w:szCs w:val="20"/>
        </w:rPr>
      </w:pPr>
    </w:p>
    <w:p w14:paraId="1D1EF166" w14:textId="1F334890" w:rsidR="00EF4728" w:rsidRPr="00B77922" w:rsidRDefault="00EF4728" w:rsidP="00B77922">
      <w:pPr>
        <w:pStyle w:val="ListParagraph"/>
        <w:tabs>
          <w:tab w:val="left" w:pos="567"/>
        </w:tabs>
        <w:autoSpaceDE w:val="0"/>
        <w:autoSpaceDN w:val="0"/>
        <w:ind w:left="0"/>
        <w:rPr>
          <w:rFonts w:cs="Calibri"/>
          <w:bCs/>
          <w:sz w:val="20"/>
          <w:szCs w:val="20"/>
        </w:rPr>
      </w:pPr>
      <w:r w:rsidRPr="00B77922">
        <w:rPr>
          <w:rFonts w:cs="Calibri"/>
          <w:b/>
          <w:bCs/>
          <w:sz w:val="20"/>
          <w:szCs w:val="20"/>
        </w:rPr>
        <w:t>Fig</w:t>
      </w:r>
      <w:r w:rsidRPr="00B77922">
        <w:rPr>
          <w:rFonts w:cs="Calibri" w:hint="eastAsia"/>
          <w:b/>
          <w:bCs/>
          <w:sz w:val="20"/>
          <w:szCs w:val="20"/>
        </w:rPr>
        <w:t>ure</w:t>
      </w:r>
      <w:r w:rsidRPr="00B77922">
        <w:rPr>
          <w:rFonts w:cs="Calibri"/>
          <w:b/>
          <w:bCs/>
          <w:sz w:val="20"/>
          <w:szCs w:val="20"/>
        </w:rPr>
        <w:t xml:space="preserve"> 2. </w:t>
      </w:r>
      <w:r w:rsidRPr="00B77922">
        <w:rPr>
          <w:rFonts w:cs="Calibri"/>
          <w:sz w:val="20"/>
          <w:szCs w:val="20"/>
        </w:rPr>
        <w:t>OPL</w:t>
      </w:r>
      <w:r w:rsidRPr="00B77922">
        <w:rPr>
          <w:rFonts w:cs="Calibri" w:hint="eastAsia"/>
          <w:sz w:val="20"/>
          <w:szCs w:val="20"/>
        </w:rPr>
        <w:t>S</w:t>
      </w:r>
      <w:r w:rsidRPr="00B77922">
        <w:rPr>
          <w:rFonts w:cs="Calibri"/>
          <w:sz w:val="20"/>
          <w:szCs w:val="20"/>
        </w:rPr>
        <w:t xml:space="preserve">-DA analysis of aroma components of sweet potato with different baking times </w:t>
      </w:r>
      <w:r w:rsidRPr="00B77922">
        <w:rPr>
          <w:rFonts w:cs="Calibri" w:hint="eastAsia"/>
          <w:sz w:val="20"/>
          <w:szCs w:val="20"/>
        </w:rPr>
        <w:t xml:space="preserve">(a) </w:t>
      </w:r>
      <w:r w:rsidRPr="00B77922">
        <w:rPr>
          <w:rFonts w:cs="Calibri"/>
          <w:sz w:val="20"/>
          <w:szCs w:val="20"/>
        </w:rPr>
        <w:t>and baking temperatures</w:t>
      </w:r>
      <w:r w:rsidRPr="00B77922">
        <w:rPr>
          <w:rFonts w:cs="Calibri" w:hint="eastAsia"/>
          <w:sz w:val="20"/>
          <w:szCs w:val="20"/>
        </w:rPr>
        <w:t xml:space="preserve"> (b)</w:t>
      </w:r>
      <w:r w:rsidRPr="00B77922">
        <w:rPr>
          <w:rFonts w:cs="Calibri"/>
          <w:sz w:val="20"/>
          <w:szCs w:val="20"/>
        </w:rPr>
        <w:t xml:space="preserve">.  </w:t>
      </w:r>
    </w:p>
    <w:p w14:paraId="471F8602" w14:textId="46B7EBA8" w:rsidR="00EF4728" w:rsidRDefault="00EF4728" w:rsidP="00B77922">
      <w:pPr>
        <w:pStyle w:val="ListParagraph"/>
        <w:tabs>
          <w:tab w:val="left" w:pos="567"/>
        </w:tabs>
        <w:autoSpaceDE w:val="0"/>
        <w:autoSpaceDN w:val="0"/>
        <w:adjustRightInd w:val="0"/>
        <w:ind w:left="0"/>
        <w:rPr>
          <w:rFonts w:cs="Calibri"/>
          <w:bCs/>
          <w:sz w:val="30"/>
          <w:szCs w:val="30"/>
        </w:rPr>
      </w:pPr>
    </w:p>
    <w:p w14:paraId="18D86C18" w14:textId="77777777" w:rsidR="004D7731" w:rsidRPr="00B77922" w:rsidRDefault="004D7731" w:rsidP="00B77922">
      <w:pPr>
        <w:pStyle w:val="ListParagraph"/>
        <w:tabs>
          <w:tab w:val="left" w:pos="567"/>
        </w:tabs>
        <w:autoSpaceDE w:val="0"/>
        <w:autoSpaceDN w:val="0"/>
        <w:adjustRightInd w:val="0"/>
        <w:ind w:left="0"/>
        <w:rPr>
          <w:rFonts w:cs="Calibri"/>
          <w:bCs/>
          <w:sz w:val="30"/>
          <w:szCs w:val="30"/>
        </w:rPr>
      </w:pPr>
    </w:p>
    <w:p w14:paraId="20A96846" w14:textId="6B5D27CE" w:rsidR="00EF4728" w:rsidRPr="00B77922" w:rsidRDefault="00B77922" w:rsidP="00B77922">
      <w:pPr>
        <w:pStyle w:val="ListParagraph"/>
        <w:tabs>
          <w:tab w:val="left" w:pos="567"/>
        </w:tabs>
        <w:autoSpaceDE w:val="0"/>
        <w:autoSpaceDN w:val="0"/>
        <w:ind w:left="0"/>
        <w:rPr>
          <w:rFonts w:cs="Calibri"/>
          <w:bCs/>
          <w:sz w:val="20"/>
          <w:szCs w:val="20"/>
        </w:rPr>
      </w:pPr>
      <w:r>
        <w:rPr>
          <w:rFonts w:cs="Calibri"/>
          <w:bCs/>
          <w:sz w:val="20"/>
          <w:szCs w:val="20"/>
        </w:rPr>
        <w:lastRenderedPageBreak/>
        <w:tab/>
      </w:r>
      <w:r w:rsidR="00EF4728" w:rsidRPr="00B77922">
        <w:rPr>
          <w:rFonts w:cs="Calibri" w:hint="eastAsia"/>
          <w:bCs/>
          <w:sz w:val="20"/>
          <w:szCs w:val="20"/>
        </w:rPr>
        <w:t xml:space="preserve">In order to distinguish the variation trend of the contents of different aroma substances under different baking conditions, VIP analysis of the contents of each aroma substance is carried out to further determine the substances which influence the aroma of sweet potato signally under different baking conditions [17]. Substances with great contribution to the aroma of sweet potato content are selected according to the result of VIP, P and FC (Fold Change) value in OPLS-DA analysis, VIP &gt; 1.1, P &lt; 0.05 and FC &gt; 2 or FC &lt; 0.5 as the criteria for screening substances [18]. The higher the VIP value, the more significant the contribution that the volatile substance makes to the aroma of the sample. As shown in Figure 2, the results of the OPLS-DA score chart showed that the coordinates of sweet potato samples under different baking conditions are distributed in multiple quadrants, which is consistent with the results of PCA principal component analysis, proving that there are significant differences in sweet potato aroma under different baking conditions. As can be seen from Figure 3, the VIP score chart showed that there are 14 substances that met the screening criteria, VIP &gt; 1.1, P &lt; 0.05 and FC &gt; 2 or FC &lt; 0.5. These substances included linalool,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 2-furanol, benzaldehyde, phenylacetaldehyde, furfural, </w:t>
      </w:r>
      <w:proofErr w:type="spellStart"/>
      <w:r w:rsidR="00EF4728" w:rsidRPr="00B77922">
        <w:rPr>
          <w:rFonts w:cs="Calibri" w:hint="eastAsia"/>
          <w:bCs/>
          <w:sz w:val="20"/>
          <w:szCs w:val="20"/>
        </w:rPr>
        <w:t>Caproaldehyde</w:t>
      </w:r>
      <w:proofErr w:type="spellEnd"/>
      <w:r w:rsidR="00EF4728" w:rsidRPr="00B77922">
        <w:rPr>
          <w:rFonts w:cs="Calibri" w:hint="eastAsia"/>
          <w:bCs/>
          <w:sz w:val="20"/>
          <w:szCs w:val="20"/>
        </w:rPr>
        <w:t xml:space="preserve">, 2-acetylfuran, </w:t>
      </w:r>
      <w:r w:rsidR="009C35D2">
        <w:rPr>
          <w:rFonts w:cs="Calibri"/>
          <w:bCs/>
          <w:sz w:val="20"/>
          <w:szCs w:val="20"/>
        </w:rPr>
        <w:br/>
      </w:r>
      <w:r w:rsidR="00EF4728" w:rsidRPr="00B77922">
        <w:rPr>
          <w:rFonts w:cs="Calibri" w:hint="eastAsia"/>
          <w:bCs/>
          <w:sz w:val="20"/>
          <w:szCs w:val="20"/>
        </w:rPr>
        <w:t xml:space="preserve">2-amylfuran, 2-methylbenzofuran,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 </w:t>
      </w:r>
      <w:proofErr w:type="spellStart"/>
      <w:r w:rsidR="00EF4728" w:rsidRPr="00B77922">
        <w:rPr>
          <w:rFonts w:cs="Calibri" w:hint="eastAsia"/>
          <w:bCs/>
          <w:sz w:val="20"/>
          <w:szCs w:val="20"/>
        </w:rPr>
        <w:t>monododecane</w:t>
      </w:r>
      <w:proofErr w:type="spellEnd"/>
      <w:r w:rsidR="00EF4728" w:rsidRPr="00B77922">
        <w:rPr>
          <w:rFonts w:cs="Calibri" w:hint="eastAsia"/>
          <w:bCs/>
          <w:sz w:val="20"/>
          <w:szCs w:val="20"/>
        </w:rPr>
        <w:t xml:space="preserve">, </w:t>
      </w:r>
      <w:proofErr w:type="spellStart"/>
      <w:r w:rsidR="00EF4728" w:rsidRPr="00B77922">
        <w:rPr>
          <w:rFonts w:cs="Calibri" w:hint="eastAsia"/>
          <w:bCs/>
          <w:sz w:val="20"/>
          <w:szCs w:val="20"/>
        </w:rPr>
        <w:t>triarsenite</w:t>
      </w:r>
      <w:proofErr w:type="spellEnd"/>
      <w:r w:rsidR="00EF4728" w:rsidRPr="00B77922">
        <w:rPr>
          <w:rFonts w:cs="Calibri" w:hint="eastAsia"/>
          <w:bCs/>
          <w:sz w:val="20"/>
          <w:szCs w:val="20"/>
        </w:rPr>
        <w:t>, methyl palmitate. Therefore, the following analysis should concentrate on the changing trend of these substances. Key aroma components and corresponding certified reference materials are presented in Table 2. All the 14 kinds of key substances have been validated by standards-controlled tests.</w:t>
      </w:r>
    </w:p>
    <w:p w14:paraId="32B1CC04" w14:textId="41362099" w:rsidR="00EF4728" w:rsidRDefault="00EF4728" w:rsidP="00B77922">
      <w:pPr>
        <w:pStyle w:val="ListParagraph"/>
        <w:tabs>
          <w:tab w:val="left" w:pos="567"/>
        </w:tabs>
        <w:autoSpaceDE w:val="0"/>
        <w:autoSpaceDN w:val="0"/>
        <w:adjustRightInd w:val="0"/>
        <w:ind w:left="0"/>
        <w:rPr>
          <w:rFonts w:cs="Calibri"/>
          <w:b/>
          <w:bCs/>
          <w:sz w:val="30"/>
          <w:szCs w:val="30"/>
        </w:rPr>
      </w:pPr>
    </w:p>
    <w:p w14:paraId="614439DF" w14:textId="77777777" w:rsidR="004D7731" w:rsidRPr="00B77922" w:rsidRDefault="004D7731" w:rsidP="004D7731">
      <w:pPr>
        <w:pStyle w:val="ListParagraph"/>
        <w:tabs>
          <w:tab w:val="left" w:pos="567"/>
        </w:tabs>
        <w:autoSpaceDE w:val="0"/>
        <w:autoSpaceDN w:val="0"/>
        <w:adjustRightInd w:val="0"/>
        <w:ind w:left="0"/>
        <w:jc w:val="center"/>
        <w:rPr>
          <w:rFonts w:cs="Calibri"/>
          <w:sz w:val="20"/>
          <w:szCs w:val="20"/>
        </w:rPr>
      </w:pPr>
      <w:r w:rsidRPr="00B77922">
        <w:rPr>
          <w:rFonts w:cs="Calibri"/>
          <w:noProof/>
          <w:sz w:val="20"/>
          <w:szCs w:val="20"/>
        </w:rPr>
        <w:drawing>
          <wp:inline distT="0" distB="0" distL="114300" distR="114300" wp14:anchorId="363A4126" wp14:editId="0E3A99CC">
            <wp:extent cx="5569458" cy="2598409"/>
            <wp:effectExtent l="0" t="0" r="0" b="0"/>
            <wp:docPr id="9" name="图片 9" descr="VIP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VIP [M2]"/>
                    <pic:cNvPicPr>
                      <a:picLocks noChangeAspect="1"/>
                    </pic:cNvPicPr>
                  </pic:nvPicPr>
                  <pic:blipFill>
                    <a:blip r:embed="rId12"/>
                    <a:stretch>
                      <a:fillRect/>
                    </a:stretch>
                  </pic:blipFill>
                  <pic:spPr>
                    <a:xfrm>
                      <a:off x="0" y="0"/>
                      <a:ext cx="5606381" cy="2615635"/>
                    </a:xfrm>
                    <a:prstGeom prst="rect">
                      <a:avLst/>
                    </a:prstGeom>
                  </pic:spPr>
                </pic:pic>
              </a:graphicData>
            </a:graphic>
          </wp:inline>
        </w:drawing>
      </w:r>
      <w:r w:rsidRPr="00B77922">
        <w:rPr>
          <w:rFonts w:cs="Calibri"/>
          <w:noProof/>
          <w:sz w:val="20"/>
          <w:szCs w:val="20"/>
        </w:rPr>
        <w:drawing>
          <wp:inline distT="0" distB="0" distL="114300" distR="114300" wp14:anchorId="4472284E" wp14:editId="2A28DCF3">
            <wp:extent cx="5581894" cy="2604212"/>
            <wp:effectExtent l="0" t="0" r="0" b="5715"/>
            <wp:docPr id="10" name="图片 10" descr="VIP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IP [M1]"/>
                    <pic:cNvPicPr>
                      <a:picLocks noChangeAspect="1"/>
                    </pic:cNvPicPr>
                  </pic:nvPicPr>
                  <pic:blipFill>
                    <a:blip r:embed="rId13"/>
                    <a:stretch>
                      <a:fillRect/>
                    </a:stretch>
                  </pic:blipFill>
                  <pic:spPr>
                    <a:xfrm>
                      <a:off x="0" y="0"/>
                      <a:ext cx="5596205" cy="2610889"/>
                    </a:xfrm>
                    <a:prstGeom prst="rect">
                      <a:avLst/>
                    </a:prstGeom>
                  </pic:spPr>
                </pic:pic>
              </a:graphicData>
            </a:graphic>
          </wp:inline>
        </w:drawing>
      </w:r>
    </w:p>
    <w:p w14:paraId="116CF9C7" w14:textId="77777777" w:rsidR="004D7731" w:rsidRDefault="004D7731" w:rsidP="004D7731">
      <w:pPr>
        <w:pStyle w:val="ListParagraph"/>
        <w:tabs>
          <w:tab w:val="left" w:pos="567"/>
        </w:tabs>
        <w:autoSpaceDE w:val="0"/>
        <w:autoSpaceDN w:val="0"/>
        <w:adjustRightInd w:val="0"/>
        <w:ind w:left="0"/>
        <w:rPr>
          <w:rFonts w:cs="Calibri"/>
          <w:b/>
          <w:bCs/>
          <w:sz w:val="20"/>
          <w:szCs w:val="20"/>
        </w:rPr>
      </w:pPr>
    </w:p>
    <w:p w14:paraId="1CB71200" w14:textId="77777777" w:rsidR="004D7731" w:rsidRDefault="004D7731" w:rsidP="004D7731">
      <w:pPr>
        <w:pStyle w:val="ListParagraph"/>
        <w:tabs>
          <w:tab w:val="left" w:pos="567"/>
        </w:tabs>
        <w:autoSpaceDE w:val="0"/>
        <w:autoSpaceDN w:val="0"/>
        <w:adjustRightInd w:val="0"/>
        <w:ind w:left="0"/>
        <w:rPr>
          <w:rFonts w:cs="Calibri"/>
          <w:sz w:val="20"/>
          <w:szCs w:val="20"/>
        </w:rPr>
      </w:pPr>
      <w:r w:rsidRPr="00B77922">
        <w:rPr>
          <w:rFonts w:cs="Calibri"/>
          <w:b/>
          <w:bCs/>
          <w:sz w:val="20"/>
          <w:szCs w:val="20"/>
        </w:rPr>
        <w:t>Fig</w:t>
      </w:r>
      <w:r w:rsidRPr="00B77922">
        <w:rPr>
          <w:rFonts w:cs="Calibri" w:hint="eastAsia"/>
          <w:b/>
          <w:bCs/>
          <w:sz w:val="20"/>
          <w:szCs w:val="20"/>
        </w:rPr>
        <w:t>ure</w:t>
      </w:r>
      <w:r w:rsidRPr="00B77922">
        <w:rPr>
          <w:rFonts w:cs="Calibri"/>
          <w:b/>
          <w:bCs/>
          <w:sz w:val="20"/>
          <w:szCs w:val="20"/>
        </w:rPr>
        <w:t xml:space="preserve"> 3. </w:t>
      </w:r>
      <w:r w:rsidRPr="00B77922">
        <w:rPr>
          <w:rFonts w:cs="Calibri"/>
          <w:sz w:val="20"/>
          <w:szCs w:val="20"/>
        </w:rPr>
        <w:t xml:space="preserve">VIP score chart of key differences in volatile </w:t>
      </w:r>
      <w:proofErr w:type="spellStart"/>
      <w:r w:rsidRPr="00B77922">
        <w:rPr>
          <w:rFonts w:cs="Calibri"/>
          <w:sz w:val="20"/>
          <w:szCs w:val="20"/>
        </w:rPr>
        <w:t>flavour</w:t>
      </w:r>
      <w:proofErr w:type="spellEnd"/>
      <w:r w:rsidRPr="00B77922">
        <w:rPr>
          <w:rFonts w:cs="Calibri"/>
          <w:sz w:val="20"/>
          <w:szCs w:val="20"/>
        </w:rPr>
        <w:t xml:space="preserve"> substances for different baking times </w:t>
      </w:r>
      <w:r w:rsidRPr="00B77922">
        <w:rPr>
          <w:rFonts w:cs="Calibri" w:hint="eastAsia"/>
          <w:sz w:val="20"/>
          <w:szCs w:val="20"/>
        </w:rPr>
        <w:t xml:space="preserve">(a) </w:t>
      </w:r>
      <w:r w:rsidRPr="00B77922">
        <w:rPr>
          <w:rFonts w:cs="Calibri"/>
          <w:sz w:val="20"/>
          <w:szCs w:val="20"/>
        </w:rPr>
        <w:t>and baking temperatures</w:t>
      </w:r>
      <w:r w:rsidRPr="00B77922">
        <w:rPr>
          <w:rFonts w:cs="Calibri" w:hint="eastAsia"/>
          <w:sz w:val="20"/>
          <w:szCs w:val="20"/>
        </w:rPr>
        <w:t xml:space="preserve"> (b)</w:t>
      </w:r>
      <w:r w:rsidRPr="00B77922">
        <w:rPr>
          <w:rFonts w:cs="Calibri"/>
          <w:sz w:val="20"/>
          <w:szCs w:val="20"/>
        </w:rPr>
        <w:t>.</w:t>
      </w:r>
    </w:p>
    <w:p w14:paraId="548D76A1" w14:textId="6B0C2909" w:rsidR="004D7731" w:rsidRDefault="004D7731" w:rsidP="00B77922">
      <w:pPr>
        <w:pStyle w:val="ListParagraph"/>
        <w:tabs>
          <w:tab w:val="left" w:pos="567"/>
        </w:tabs>
        <w:autoSpaceDE w:val="0"/>
        <w:autoSpaceDN w:val="0"/>
        <w:adjustRightInd w:val="0"/>
        <w:ind w:left="0"/>
        <w:rPr>
          <w:rFonts w:cs="Calibri"/>
          <w:b/>
          <w:bCs/>
          <w:sz w:val="10"/>
          <w:szCs w:val="10"/>
        </w:rPr>
      </w:pPr>
    </w:p>
    <w:p w14:paraId="4C8F3076" w14:textId="77777777" w:rsidR="00AF3975" w:rsidRPr="00AF3975" w:rsidRDefault="00AF3975" w:rsidP="00B77922">
      <w:pPr>
        <w:pStyle w:val="ListParagraph"/>
        <w:tabs>
          <w:tab w:val="left" w:pos="567"/>
        </w:tabs>
        <w:autoSpaceDE w:val="0"/>
        <w:autoSpaceDN w:val="0"/>
        <w:adjustRightInd w:val="0"/>
        <w:ind w:left="0"/>
        <w:rPr>
          <w:rFonts w:cs="Calibri"/>
          <w:b/>
          <w:bCs/>
          <w:sz w:val="10"/>
          <w:szCs w:val="10"/>
        </w:rPr>
      </w:pPr>
    </w:p>
    <w:p w14:paraId="69EC7763" w14:textId="6C8DDAF5" w:rsidR="00EF4728" w:rsidRDefault="00EF4728" w:rsidP="00B77922">
      <w:pPr>
        <w:pStyle w:val="ListParagraph"/>
        <w:tabs>
          <w:tab w:val="left" w:pos="567"/>
        </w:tabs>
        <w:autoSpaceDE w:val="0"/>
        <w:autoSpaceDN w:val="0"/>
        <w:adjustRightInd w:val="0"/>
        <w:spacing w:after="80"/>
        <w:ind w:left="0"/>
        <w:rPr>
          <w:rFonts w:cs="Calibri"/>
          <w:sz w:val="20"/>
          <w:szCs w:val="20"/>
        </w:rPr>
      </w:pPr>
      <w:r w:rsidRPr="00B77922">
        <w:rPr>
          <w:rFonts w:cs="Calibri"/>
          <w:b/>
          <w:bCs/>
          <w:sz w:val="20"/>
          <w:szCs w:val="20"/>
        </w:rPr>
        <w:t xml:space="preserve">Table </w:t>
      </w:r>
      <w:r w:rsidRPr="00B77922">
        <w:rPr>
          <w:rFonts w:cs="Calibri" w:hint="eastAsia"/>
          <w:b/>
          <w:bCs/>
          <w:sz w:val="20"/>
          <w:szCs w:val="20"/>
        </w:rPr>
        <w:t>2</w:t>
      </w:r>
      <w:r w:rsidRPr="00B77922">
        <w:rPr>
          <w:rFonts w:cs="Calibri"/>
          <w:b/>
          <w:bCs/>
          <w:sz w:val="20"/>
          <w:szCs w:val="20"/>
        </w:rPr>
        <w:t xml:space="preserve">. </w:t>
      </w:r>
      <w:r w:rsidRPr="00B77922">
        <w:rPr>
          <w:rFonts w:cs="Calibri"/>
          <w:sz w:val="20"/>
          <w:szCs w:val="20"/>
        </w:rPr>
        <w:t>Key aroma components and corresponding certified reference materials</w:t>
      </w:r>
      <w:r w:rsidR="00B77922">
        <w:rPr>
          <w:rFonts w:cs="Calibri"/>
          <w:sz w:val="20"/>
          <w:szCs w:val="20"/>
        </w:rPr>
        <w:t>.</w:t>
      </w:r>
    </w:p>
    <w:p w14:paraId="1915DA39" w14:textId="77777777" w:rsidR="00B77922" w:rsidRPr="00B37F5F" w:rsidRDefault="00B77922" w:rsidP="00B77922">
      <w:pPr>
        <w:pStyle w:val="ListParagraph"/>
        <w:tabs>
          <w:tab w:val="left" w:pos="567"/>
        </w:tabs>
        <w:autoSpaceDE w:val="0"/>
        <w:autoSpaceDN w:val="0"/>
        <w:adjustRightInd w:val="0"/>
        <w:spacing w:after="80"/>
        <w:ind w:left="0"/>
        <w:rPr>
          <w:sz w:val="8"/>
          <w:szCs w:val="10"/>
          <w:cs/>
          <w:lang w:bidi="th-TH"/>
        </w:rPr>
      </w:pPr>
    </w:p>
    <w:tbl>
      <w:tblPr>
        <w:tblW w:w="9482" w:type="dxa"/>
        <w:tblLook w:val="04A0" w:firstRow="1" w:lastRow="0" w:firstColumn="1" w:lastColumn="0" w:noHBand="0" w:noVBand="1"/>
      </w:tblPr>
      <w:tblGrid>
        <w:gridCol w:w="3525"/>
        <w:gridCol w:w="2969"/>
        <w:gridCol w:w="2988"/>
      </w:tblGrid>
      <w:tr w:rsidR="00EF4728" w:rsidRPr="00B37F5F" w14:paraId="1C901939" w14:textId="77777777" w:rsidTr="00B37F5F">
        <w:trPr>
          <w:trHeight w:val="298"/>
        </w:trPr>
        <w:tc>
          <w:tcPr>
            <w:tcW w:w="3525" w:type="dxa"/>
            <w:tcBorders>
              <w:top w:val="single" w:sz="4" w:space="0" w:color="auto"/>
              <w:left w:val="nil"/>
              <w:bottom w:val="single" w:sz="2" w:space="0" w:color="auto"/>
              <w:right w:val="nil"/>
            </w:tcBorders>
            <w:vAlign w:val="center"/>
          </w:tcPr>
          <w:p w14:paraId="2FAD0B2D"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b/>
                <w:bCs/>
                <w:sz w:val="18"/>
                <w:szCs w:val="18"/>
              </w:rPr>
              <w:t>Compound name</w:t>
            </w:r>
          </w:p>
        </w:tc>
        <w:tc>
          <w:tcPr>
            <w:tcW w:w="2969" w:type="dxa"/>
            <w:tcBorders>
              <w:top w:val="single" w:sz="4" w:space="0" w:color="auto"/>
              <w:left w:val="nil"/>
              <w:bottom w:val="single" w:sz="2" w:space="0" w:color="auto"/>
              <w:right w:val="nil"/>
            </w:tcBorders>
            <w:vAlign w:val="center"/>
          </w:tcPr>
          <w:p w14:paraId="1C927AA4"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hint="eastAsia"/>
                <w:b/>
                <w:bCs/>
                <w:sz w:val="18"/>
                <w:szCs w:val="18"/>
              </w:rPr>
              <w:t>C</w:t>
            </w:r>
            <w:r w:rsidRPr="00B37F5F">
              <w:rPr>
                <w:rFonts w:cs="Calibri"/>
                <w:b/>
                <w:bCs/>
                <w:sz w:val="18"/>
                <w:szCs w:val="18"/>
              </w:rPr>
              <w:t>ertified reference materials</w:t>
            </w:r>
          </w:p>
        </w:tc>
        <w:tc>
          <w:tcPr>
            <w:tcW w:w="2988" w:type="dxa"/>
            <w:tcBorders>
              <w:top w:val="single" w:sz="4" w:space="0" w:color="auto"/>
              <w:left w:val="nil"/>
              <w:bottom w:val="single" w:sz="2" w:space="0" w:color="auto"/>
              <w:right w:val="nil"/>
            </w:tcBorders>
            <w:vAlign w:val="center"/>
          </w:tcPr>
          <w:p w14:paraId="3A77AF62"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b/>
                <w:bCs/>
                <w:sz w:val="18"/>
                <w:szCs w:val="18"/>
              </w:rPr>
              <w:t>Supplier</w:t>
            </w:r>
          </w:p>
        </w:tc>
      </w:tr>
      <w:tr w:rsidR="00EF4728" w:rsidRPr="00B37F5F" w14:paraId="2F08D116" w14:textId="77777777" w:rsidTr="00B37F5F">
        <w:trPr>
          <w:trHeight w:val="288"/>
        </w:trPr>
        <w:tc>
          <w:tcPr>
            <w:tcW w:w="3525" w:type="dxa"/>
            <w:tcBorders>
              <w:top w:val="single" w:sz="2" w:space="0" w:color="auto"/>
              <w:left w:val="nil"/>
              <w:bottom w:val="nil"/>
              <w:right w:val="nil"/>
            </w:tcBorders>
            <w:vAlign w:val="center"/>
          </w:tcPr>
          <w:p w14:paraId="5F24524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Linalool</w:t>
            </w:r>
          </w:p>
        </w:tc>
        <w:tc>
          <w:tcPr>
            <w:tcW w:w="2969" w:type="dxa"/>
            <w:tcBorders>
              <w:top w:val="single" w:sz="2" w:space="0" w:color="auto"/>
              <w:left w:val="nil"/>
              <w:bottom w:val="nil"/>
              <w:right w:val="nil"/>
            </w:tcBorders>
            <w:vAlign w:val="center"/>
          </w:tcPr>
          <w:p w14:paraId="0F75854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Linalool</w:t>
            </w:r>
          </w:p>
        </w:tc>
        <w:tc>
          <w:tcPr>
            <w:tcW w:w="2988" w:type="dxa"/>
            <w:tcBorders>
              <w:top w:val="single" w:sz="2" w:space="0" w:color="auto"/>
              <w:left w:val="nil"/>
              <w:bottom w:val="nil"/>
              <w:right w:val="nil"/>
            </w:tcBorders>
            <w:vAlign w:val="center"/>
          </w:tcPr>
          <w:p w14:paraId="2A879917"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775A7491" w14:textId="77777777" w:rsidTr="00B37F5F">
        <w:trPr>
          <w:trHeight w:val="287"/>
        </w:trPr>
        <w:tc>
          <w:tcPr>
            <w:tcW w:w="3525" w:type="dxa"/>
            <w:tcBorders>
              <w:top w:val="nil"/>
              <w:left w:val="nil"/>
              <w:bottom w:val="nil"/>
              <w:right w:val="nil"/>
            </w:tcBorders>
            <w:vAlign w:val="center"/>
          </w:tcPr>
          <w:p w14:paraId="004A08A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Heptaethylene</w:t>
            </w:r>
            <w:proofErr w:type="spellEnd"/>
            <w:r w:rsidRPr="00B37F5F">
              <w:rPr>
                <w:rFonts w:cs="Calibri"/>
                <w:sz w:val="18"/>
                <w:szCs w:val="18"/>
              </w:rPr>
              <w:t xml:space="preserve"> glycol</w:t>
            </w:r>
          </w:p>
        </w:tc>
        <w:tc>
          <w:tcPr>
            <w:tcW w:w="2969" w:type="dxa"/>
            <w:tcBorders>
              <w:top w:val="nil"/>
              <w:left w:val="nil"/>
              <w:bottom w:val="nil"/>
              <w:right w:val="nil"/>
            </w:tcBorders>
            <w:vAlign w:val="center"/>
          </w:tcPr>
          <w:p w14:paraId="333A58A4"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Polyethylene glycol </w:t>
            </w:r>
          </w:p>
        </w:tc>
        <w:tc>
          <w:tcPr>
            <w:tcW w:w="2988" w:type="dxa"/>
            <w:tcBorders>
              <w:top w:val="nil"/>
              <w:left w:val="nil"/>
              <w:bottom w:val="nil"/>
              <w:right w:val="nil"/>
            </w:tcBorders>
            <w:vAlign w:val="center"/>
          </w:tcPr>
          <w:p w14:paraId="606755F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49E78713" w14:textId="77777777" w:rsidTr="00B37F5F">
        <w:trPr>
          <w:trHeight w:val="287"/>
        </w:trPr>
        <w:tc>
          <w:tcPr>
            <w:tcW w:w="3525" w:type="dxa"/>
            <w:tcBorders>
              <w:top w:val="nil"/>
              <w:left w:val="nil"/>
              <w:bottom w:val="nil"/>
              <w:right w:val="nil"/>
            </w:tcBorders>
            <w:vAlign w:val="center"/>
          </w:tcPr>
          <w:p w14:paraId="6436DE94" w14:textId="6FF64CB6" w:rsidR="00EF4728" w:rsidRPr="00B37F5F" w:rsidRDefault="00EF4728" w:rsidP="00B77922">
            <w:pPr>
              <w:pStyle w:val="ListParagraph"/>
              <w:tabs>
                <w:tab w:val="left" w:pos="567"/>
              </w:tabs>
              <w:autoSpaceDE w:val="0"/>
              <w:autoSpaceDN w:val="0"/>
              <w:adjustRightInd w:val="0"/>
              <w:ind w:left="0"/>
              <w:rPr>
                <w:rFonts w:cs="Calibri"/>
                <w:sz w:val="18"/>
                <w:szCs w:val="18"/>
              </w:rPr>
            </w:pPr>
            <w:bookmarkStart w:id="14" w:name="OLE_LINK44"/>
            <w:r w:rsidRPr="00B37F5F">
              <w:rPr>
                <w:rFonts w:cs="Calibri"/>
                <w:sz w:val="18"/>
                <w:szCs w:val="18"/>
              </w:rPr>
              <w:t>2-furanyl alcohol</w:t>
            </w:r>
            <w:bookmarkEnd w:id="14"/>
          </w:p>
        </w:tc>
        <w:tc>
          <w:tcPr>
            <w:tcW w:w="2969" w:type="dxa"/>
            <w:tcBorders>
              <w:top w:val="nil"/>
              <w:left w:val="nil"/>
              <w:bottom w:val="nil"/>
              <w:right w:val="nil"/>
            </w:tcBorders>
            <w:vAlign w:val="center"/>
          </w:tcPr>
          <w:p w14:paraId="2805B001"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2-furanyl alcohol</w:t>
            </w:r>
          </w:p>
        </w:tc>
        <w:tc>
          <w:tcPr>
            <w:tcW w:w="2988" w:type="dxa"/>
            <w:tcBorders>
              <w:top w:val="nil"/>
              <w:left w:val="nil"/>
              <w:bottom w:val="nil"/>
              <w:right w:val="nil"/>
            </w:tcBorders>
            <w:vAlign w:val="center"/>
          </w:tcPr>
          <w:p w14:paraId="7D3DE0D7"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4CDA419A" w14:textId="77777777" w:rsidTr="00B37F5F">
        <w:trPr>
          <w:trHeight w:val="287"/>
        </w:trPr>
        <w:tc>
          <w:tcPr>
            <w:tcW w:w="3525" w:type="dxa"/>
            <w:tcBorders>
              <w:top w:val="nil"/>
              <w:left w:val="nil"/>
              <w:bottom w:val="nil"/>
              <w:right w:val="nil"/>
            </w:tcBorders>
            <w:vAlign w:val="center"/>
          </w:tcPr>
          <w:p w14:paraId="5235BE31"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Benzaldehyde</w:t>
            </w:r>
          </w:p>
        </w:tc>
        <w:tc>
          <w:tcPr>
            <w:tcW w:w="2969" w:type="dxa"/>
            <w:tcBorders>
              <w:top w:val="nil"/>
              <w:left w:val="nil"/>
              <w:bottom w:val="nil"/>
              <w:right w:val="nil"/>
            </w:tcBorders>
            <w:vAlign w:val="center"/>
          </w:tcPr>
          <w:p w14:paraId="72CE32E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Benzaldehyde</w:t>
            </w:r>
          </w:p>
        </w:tc>
        <w:tc>
          <w:tcPr>
            <w:tcW w:w="2988" w:type="dxa"/>
            <w:tcBorders>
              <w:top w:val="nil"/>
              <w:left w:val="nil"/>
              <w:bottom w:val="nil"/>
              <w:right w:val="nil"/>
            </w:tcBorders>
            <w:vAlign w:val="center"/>
          </w:tcPr>
          <w:p w14:paraId="6B84486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473754D8" w14:textId="77777777" w:rsidTr="00B37F5F">
        <w:trPr>
          <w:trHeight w:val="287"/>
        </w:trPr>
        <w:tc>
          <w:tcPr>
            <w:tcW w:w="3525" w:type="dxa"/>
            <w:tcBorders>
              <w:top w:val="nil"/>
              <w:left w:val="nil"/>
              <w:bottom w:val="nil"/>
              <w:right w:val="nil"/>
            </w:tcBorders>
            <w:vAlign w:val="center"/>
          </w:tcPr>
          <w:p w14:paraId="6C1394F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Phenylacetaldehyde</w:t>
            </w:r>
          </w:p>
        </w:tc>
        <w:tc>
          <w:tcPr>
            <w:tcW w:w="2969" w:type="dxa"/>
            <w:tcBorders>
              <w:top w:val="nil"/>
              <w:left w:val="nil"/>
              <w:bottom w:val="nil"/>
              <w:right w:val="nil"/>
            </w:tcBorders>
            <w:vAlign w:val="center"/>
          </w:tcPr>
          <w:p w14:paraId="4647011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Phenylacetaldehyde</w:t>
            </w:r>
          </w:p>
        </w:tc>
        <w:tc>
          <w:tcPr>
            <w:tcW w:w="2988" w:type="dxa"/>
            <w:tcBorders>
              <w:top w:val="nil"/>
              <w:left w:val="nil"/>
              <w:bottom w:val="nil"/>
              <w:right w:val="nil"/>
            </w:tcBorders>
            <w:vAlign w:val="center"/>
          </w:tcPr>
          <w:p w14:paraId="2D022AF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45FEFA40" w14:textId="77777777" w:rsidTr="00B37F5F">
        <w:trPr>
          <w:trHeight w:val="287"/>
        </w:trPr>
        <w:tc>
          <w:tcPr>
            <w:tcW w:w="3525" w:type="dxa"/>
            <w:tcBorders>
              <w:top w:val="nil"/>
              <w:left w:val="nil"/>
              <w:bottom w:val="nil"/>
              <w:right w:val="nil"/>
            </w:tcBorders>
            <w:vAlign w:val="center"/>
          </w:tcPr>
          <w:p w14:paraId="30BEB9C3"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Furfural</w:t>
            </w:r>
          </w:p>
        </w:tc>
        <w:tc>
          <w:tcPr>
            <w:tcW w:w="2969" w:type="dxa"/>
            <w:tcBorders>
              <w:top w:val="nil"/>
              <w:left w:val="nil"/>
              <w:bottom w:val="nil"/>
              <w:right w:val="nil"/>
            </w:tcBorders>
            <w:vAlign w:val="center"/>
          </w:tcPr>
          <w:p w14:paraId="1FE938C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Furfural</w:t>
            </w:r>
          </w:p>
        </w:tc>
        <w:tc>
          <w:tcPr>
            <w:tcW w:w="2988" w:type="dxa"/>
            <w:tcBorders>
              <w:top w:val="nil"/>
              <w:left w:val="nil"/>
              <w:bottom w:val="nil"/>
              <w:right w:val="nil"/>
            </w:tcBorders>
            <w:vAlign w:val="center"/>
          </w:tcPr>
          <w:p w14:paraId="5133A99E"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0C1D0994" w14:textId="77777777" w:rsidTr="00B37F5F">
        <w:trPr>
          <w:trHeight w:val="287"/>
        </w:trPr>
        <w:tc>
          <w:tcPr>
            <w:tcW w:w="3525" w:type="dxa"/>
            <w:tcBorders>
              <w:top w:val="nil"/>
              <w:left w:val="nil"/>
              <w:bottom w:val="nil"/>
              <w:right w:val="nil"/>
            </w:tcBorders>
            <w:vAlign w:val="center"/>
          </w:tcPr>
          <w:p w14:paraId="61D339A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Caproaldehyde</w:t>
            </w:r>
            <w:proofErr w:type="spellEnd"/>
          </w:p>
        </w:tc>
        <w:tc>
          <w:tcPr>
            <w:tcW w:w="2969" w:type="dxa"/>
            <w:tcBorders>
              <w:top w:val="nil"/>
              <w:left w:val="nil"/>
              <w:bottom w:val="nil"/>
              <w:right w:val="nil"/>
            </w:tcBorders>
            <w:vAlign w:val="center"/>
          </w:tcPr>
          <w:p w14:paraId="7F576B5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Caproaldehyde</w:t>
            </w:r>
            <w:proofErr w:type="spellEnd"/>
          </w:p>
        </w:tc>
        <w:tc>
          <w:tcPr>
            <w:tcW w:w="2988" w:type="dxa"/>
            <w:tcBorders>
              <w:top w:val="nil"/>
              <w:left w:val="nil"/>
              <w:bottom w:val="nil"/>
              <w:right w:val="nil"/>
            </w:tcBorders>
            <w:vAlign w:val="center"/>
          </w:tcPr>
          <w:p w14:paraId="57BD16B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61628259" w14:textId="77777777" w:rsidTr="00B37F5F">
        <w:trPr>
          <w:trHeight w:val="287"/>
        </w:trPr>
        <w:tc>
          <w:tcPr>
            <w:tcW w:w="3525" w:type="dxa"/>
            <w:tcBorders>
              <w:top w:val="nil"/>
              <w:left w:val="nil"/>
              <w:bottom w:val="nil"/>
              <w:right w:val="nil"/>
            </w:tcBorders>
            <w:vAlign w:val="center"/>
          </w:tcPr>
          <w:p w14:paraId="510534D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2-acetylfuran</w:t>
            </w:r>
          </w:p>
        </w:tc>
        <w:tc>
          <w:tcPr>
            <w:tcW w:w="2969" w:type="dxa"/>
            <w:tcBorders>
              <w:top w:val="nil"/>
              <w:left w:val="nil"/>
              <w:bottom w:val="nil"/>
              <w:right w:val="nil"/>
            </w:tcBorders>
            <w:vAlign w:val="center"/>
          </w:tcPr>
          <w:p w14:paraId="4FC970F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2-acetylfuran</w:t>
            </w:r>
          </w:p>
        </w:tc>
        <w:tc>
          <w:tcPr>
            <w:tcW w:w="2988" w:type="dxa"/>
            <w:tcBorders>
              <w:top w:val="nil"/>
              <w:left w:val="nil"/>
              <w:bottom w:val="nil"/>
              <w:right w:val="nil"/>
            </w:tcBorders>
            <w:vAlign w:val="center"/>
          </w:tcPr>
          <w:p w14:paraId="7E00023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53667AB3" w14:textId="77777777" w:rsidTr="00B37F5F">
        <w:trPr>
          <w:trHeight w:val="287"/>
        </w:trPr>
        <w:tc>
          <w:tcPr>
            <w:tcW w:w="3525" w:type="dxa"/>
            <w:tcBorders>
              <w:top w:val="nil"/>
              <w:left w:val="nil"/>
              <w:bottom w:val="nil"/>
              <w:right w:val="nil"/>
            </w:tcBorders>
            <w:vAlign w:val="center"/>
          </w:tcPr>
          <w:p w14:paraId="1B2F865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2-amylfuran</w:t>
            </w:r>
          </w:p>
        </w:tc>
        <w:tc>
          <w:tcPr>
            <w:tcW w:w="2969" w:type="dxa"/>
            <w:tcBorders>
              <w:top w:val="nil"/>
              <w:left w:val="nil"/>
              <w:bottom w:val="nil"/>
              <w:right w:val="nil"/>
            </w:tcBorders>
            <w:vAlign w:val="center"/>
          </w:tcPr>
          <w:p w14:paraId="0941BB0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2-amylfuran</w:t>
            </w:r>
          </w:p>
        </w:tc>
        <w:tc>
          <w:tcPr>
            <w:tcW w:w="2988" w:type="dxa"/>
            <w:tcBorders>
              <w:top w:val="nil"/>
              <w:left w:val="nil"/>
              <w:bottom w:val="nil"/>
              <w:right w:val="nil"/>
            </w:tcBorders>
            <w:vAlign w:val="center"/>
          </w:tcPr>
          <w:p w14:paraId="39B0EC50"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179D721B" w14:textId="77777777" w:rsidTr="00B37F5F">
        <w:trPr>
          <w:trHeight w:val="287"/>
        </w:trPr>
        <w:tc>
          <w:tcPr>
            <w:tcW w:w="3525" w:type="dxa"/>
            <w:tcBorders>
              <w:top w:val="nil"/>
              <w:left w:val="nil"/>
              <w:bottom w:val="nil"/>
              <w:right w:val="nil"/>
            </w:tcBorders>
            <w:vAlign w:val="center"/>
          </w:tcPr>
          <w:p w14:paraId="1D7E035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2-methylbenzofuran</w:t>
            </w:r>
          </w:p>
        </w:tc>
        <w:tc>
          <w:tcPr>
            <w:tcW w:w="2969" w:type="dxa"/>
            <w:tcBorders>
              <w:top w:val="nil"/>
              <w:left w:val="nil"/>
              <w:bottom w:val="nil"/>
              <w:right w:val="nil"/>
            </w:tcBorders>
            <w:vAlign w:val="center"/>
          </w:tcPr>
          <w:p w14:paraId="0653D491"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2-methylbenzofuran</w:t>
            </w:r>
          </w:p>
        </w:tc>
        <w:tc>
          <w:tcPr>
            <w:tcW w:w="2988" w:type="dxa"/>
            <w:tcBorders>
              <w:top w:val="nil"/>
              <w:left w:val="nil"/>
              <w:bottom w:val="nil"/>
              <w:right w:val="nil"/>
            </w:tcBorders>
            <w:vAlign w:val="center"/>
          </w:tcPr>
          <w:p w14:paraId="590E609E"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3B991F01" w14:textId="77777777" w:rsidTr="00B37F5F">
        <w:trPr>
          <w:trHeight w:val="298"/>
        </w:trPr>
        <w:tc>
          <w:tcPr>
            <w:tcW w:w="3525" w:type="dxa"/>
            <w:tcBorders>
              <w:top w:val="nil"/>
              <w:left w:val="nil"/>
              <w:bottom w:val="nil"/>
              <w:right w:val="nil"/>
            </w:tcBorders>
            <w:vAlign w:val="center"/>
          </w:tcPr>
          <w:p w14:paraId="0E2F2E15" w14:textId="539C41AE"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Heptaethylene</w:t>
            </w:r>
            <w:proofErr w:type="spellEnd"/>
            <w:r w:rsidRPr="00B37F5F">
              <w:rPr>
                <w:rFonts w:cs="Calibri" w:hint="eastAsia"/>
                <w:sz w:val="18"/>
                <w:szCs w:val="18"/>
              </w:rPr>
              <w:t xml:space="preserve"> glycol </w:t>
            </w:r>
            <w:proofErr w:type="spellStart"/>
            <w:r w:rsidRPr="00B37F5F">
              <w:rPr>
                <w:rFonts w:cs="Calibri"/>
                <w:sz w:val="18"/>
                <w:szCs w:val="18"/>
              </w:rPr>
              <w:t>monododecane</w:t>
            </w:r>
            <w:proofErr w:type="spellEnd"/>
          </w:p>
        </w:tc>
        <w:tc>
          <w:tcPr>
            <w:tcW w:w="2969" w:type="dxa"/>
            <w:tcBorders>
              <w:top w:val="nil"/>
              <w:left w:val="nil"/>
              <w:bottom w:val="nil"/>
              <w:right w:val="nil"/>
            </w:tcBorders>
            <w:vAlign w:val="center"/>
          </w:tcPr>
          <w:p w14:paraId="43079EE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Heptaethylene</w:t>
            </w:r>
            <w:proofErr w:type="spellEnd"/>
            <w:r w:rsidRPr="00B37F5F">
              <w:rPr>
                <w:rFonts w:cs="Calibri" w:hint="eastAsia"/>
                <w:sz w:val="18"/>
                <w:szCs w:val="18"/>
              </w:rPr>
              <w:t xml:space="preserve"> glycol </w:t>
            </w:r>
            <w:proofErr w:type="spellStart"/>
            <w:r w:rsidRPr="00B37F5F">
              <w:rPr>
                <w:rFonts w:cs="Calibri"/>
                <w:sz w:val="18"/>
                <w:szCs w:val="18"/>
              </w:rPr>
              <w:t>monododecane</w:t>
            </w:r>
            <w:proofErr w:type="spellEnd"/>
          </w:p>
        </w:tc>
        <w:tc>
          <w:tcPr>
            <w:tcW w:w="2988" w:type="dxa"/>
            <w:tcBorders>
              <w:top w:val="nil"/>
              <w:left w:val="nil"/>
              <w:bottom w:val="nil"/>
              <w:right w:val="nil"/>
            </w:tcBorders>
            <w:vAlign w:val="center"/>
          </w:tcPr>
          <w:p w14:paraId="1668553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2AFD1237" w14:textId="77777777" w:rsidTr="00B37F5F">
        <w:trPr>
          <w:trHeight w:val="287"/>
        </w:trPr>
        <w:tc>
          <w:tcPr>
            <w:tcW w:w="3525" w:type="dxa"/>
            <w:tcBorders>
              <w:top w:val="nil"/>
              <w:left w:val="nil"/>
              <w:bottom w:val="nil"/>
              <w:right w:val="nil"/>
            </w:tcBorders>
            <w:vAlign w:val="center"/>
          </w:tcPr>
          <w:p w14:paraId="7C4739E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Dodecane</w:t>
            </w:r>
          </w:p>
        </w:tc>
        <w:tc>
          <w:tcPr>
            <w:tcW w:w="2969" w:type="dxa"/>
            <w:tcBorders>
              <w:top w:val="nil"/>
              <w:left w:val="nil"/>
              <w:bottom w:val="nil"/>
              <w:right w:val="nil"/>
            </w:tcBorders>
            <w:vAlign w:val="center"/>
          </w:tcPr>
          <w:p w14:paraId="5385839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Dodecane</w:t>
            </w:r>
          </w:p>
        </w:tc>
        <w:tc>
          <w:tcPr>
            <w:tcW w:w="2988" w:type="dxa"/>
            <w:tcBorders>
              <w:top w:val="nil"/>
              <w:left w:val="nil"/>
              <w:bottom w:val="nil"/>
              <w:right w:val="nil"/>
            </w:tcBorders>
            <w:vAlign w:val="center"/>
          </w:tcPr>
          <w:p w14:paraId="44166A6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 xml:space="preserve">Merck </w:t>
            </w:r>
            <w:proofErr w:type="spellStart"/>
            <w:r w:rsidRPr="00B37F5F">
              <w:rPr>
                <w:rFonts w:cs="Calibri"/>
                <w:sz w:val="18"/>
                <w:szCs w:val="18"/>
              </w:rPr>
              <w:t>KGaA</w:t>
            </w:r>
            <w:proofErr w:type="spellEnd"/>
          </w:p>
        </w:tc>
      </w:tr>
      <w:tr w:rsidR="00EF4728" w:rsidRPr="00B37F5F" w14:paraId="2CBA8005" w14:textId="77777777" w:rsidTr="00B37F5F">
        <w:trPr>
          <w:trHeight w:val="287"/>
        </w:trPr>
        <w:tc>
          <w:tcPr>
            <w:tcW w:w="3525" w:type="dxa"/>
            <w:tcBorders>
              <w:top w:val="nil"/>
              <w:left w:val="nil"/>
              <w:bottom w:val="nil"/>
              <w:right w:val="nil"/>
            </w:tcBorders>
            <w:vAlign w:val="center"/>
          </w:tcPr>
          <w:p w14:paraId="49B09A2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Triarsenite</w:t>
            </w:r>
            <w:proofErr w:type="spellEnd"/>
          </w:p>
        </w:tc>
        <w:tc>
          <w:tcPr>
            <w:tcW w:w="2969" w:type="dxa"/>
            <w:tcBorders>
              <w:top w:val="nil"/>
              <w:left w:val="nil"/>
              <w:bottom w:val="nil"/>
              <w:right w:val="nil"/>
            </w:tcBorders>
            <w:vAlign w:val="center"/>
          </w:tcPr>
          <w:p w14:paraId="1717942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9</w:t>
            </w:r>
            <w:r w:rsidRPr="00B37F5F">
              <w:rPr>
                <w:rFonts w:cs="Calibri"/>
                <w:sz w:val="18"/>
                <w:szCs w:val="18"/>
              </w:rPr>
              <w:t>H</w:t>
            </w:r>
            <w:r w:rsidRPr="00B37F5F">
              <w:rPr>
                <w:rFonts w:cs="Calibri"/>
                <w:sz w:val="18"/>
                <w:szCs w:val="18"/>
                <w:vertAlign w:val="subscript"/>
              </w:rPr>
              <w:t>27</w:t>
            </w:r>
            <w:r w:rsidRPr="00B37F5F">
              <w:rPr>
                <w:rFonts w:cs="Calibri"/>
                <w:sz w:val="18"/>
                <w:szCs w:val="18"/>
              </w:rPr>
              <w:t>AsO</w:t>
            </w:r>
            <w:r w:rsidRPr="00B37F5F">
              <w:rPr>
                <w:rFonts w:cs="Calibri"/>
                <w:sz w:val="18"/>
                <w:szCs w:val="18"/>
                <w:vertAlign w:val="subscript"/>
              </w:rPr>
              <w:t>3</w:t>
            </w:r>
            <w:r w:rsidRPr="00B37F5F">
              <w:rPr>
                <w:rFonts w:cs="Calibri"/>
                <w:sz w:val="18"/>
                <w:szCs w:val="18"/>
              </w:rPr>
              <w:t>Si</w:t>
            </w:r>
            <w:r w:rsidRPr="00B37F5F">
              <w:rPr>
                <w:rFonts w:cs="Calibri"/>
                <w:sz w:val="18"/>
                <w:szCs w:val="18"/>
                <w:vertAlign w:val="subscript"/>
              </w:rPr>
              <w:t>3</w:t>
            </w:r>
          </w:p>
        </w:tc>
        <w:tc>
          <w:tcPr>
            <w:tcW w:w="2988" w:type="dxa"/>
            <w:tcBorders>
              <w:top w:val="nil"/>
              <w:left w:val="nil"/>
              <w:bottom w:val="nil"/>
              <w:right w:val="nil"/>
            </w:tcBorders>
            <w:vAlign w:val="center"/>
          </w:tcPr>
          <w:p w14:paraId="7E9B73E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Achemica</w:t>
            </w:r>
            <w:proofErr w:type="spellEnd"/>
          </w:p>
        </w:tc>
      </w:tr>
      <w:tr w:rsidR="00EF4728" w:rsidRPr="00B37F5F" w14:paraId="10B6FBE2" w14:textId="77777777" w:rsidTr="00B37F5F">
        <w:trPr>
          <w:trHeight w:val="298"/>
        </w:trPr>
        <w:tc>
          <w:tcPr>
            <w:tcW w:w="3525" w:type="dxa"/>
            <w:tcBorders>
              <w:top w:val="nil"/>
              <w:left w:val="nil"/>
              <w:bottom w:val="single" w:sz="4" w:space="0" w:color="auto"/>
              <w:right w:val="nil"/>
            </w:tcBorders>
            <w:vAlign w:val="center"/>
          </w:tcPr>
          <w:p w14:paraId="09CE19A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Methyl palmitate</w:t>
            </w:r>
          </w:p>
        </w:tc>
        <w:tc>
          <w:tcPr>
            <w:tcW w:w="2969" w:type="dxa"/>
            <w:tcBorders>
              <w:top w:val="nil"/>
              <w:left w:val="nil"/>
              <w:bottom w:val="single" w:sz="4" w:space="0" w:color="auto"/>
              <w:right w:val="nil"/>
            </w:tcBorders>
            <w:vAlign w:val="center"/>
          </w:tcPr>
          <w:p w14:paraId="42BB13B4"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17</w:t>
            </w:r>
            <w:r w:rsidRPr="00B37F5F">
              <w:rPr>
                <w:rFonts w:cs="Calibri"/>
                <w:sz w:val="18"/>
                <w:szCs w:val="18"/>
              </w:rPr>
              <w:t>H</w:t>
            </w:r>
            <w:r w:rsidRPr="00B37F5F">
              <w:rPr>
                <w:rFonts w:cs="Calibri"/>
                <w:sz w:val="18"/>
                <w:szCs w:val="18"/>
                <w:vertAlign w:val="subscript"/>
              </w:rPr>
              <w:t>34</w:t>
            </w:r>
            <w:r w:rsidRPr="00B37F5F">
              <w:rPr>
                <w:rFonts w:cs="Calibri"/>
                <w:sz w:val="18"/>
                <w:szCs w:val="18"/>
              </w:rPr>
              <w:t>O</w:t>
            </w:r>
            <w:r w:rsidRPr="00B37F5F">
              <w:rPr>
                <w:rFonts w:cs="Calibri"/>
                <w:sz w:val="18"/>
                <w:szCs w:val="18"/>
                <w:vertAlign w:val="subscript"/>
              </w:rPr>
              <w:t>2</w:t>
            </w:r>
          </w:p>
        </w:tc>
        <w:tc>
          <w:tcPr>
            <w:tcW w:w="2988" w:type="dxa"/>
            <w:tcBorders>
              <w:top w:val="nil"/>
              <w:left w:val="nil"/>
              <w:bottom w:val="single" w:sz="4" w:space="0" w:color="auto"/>
              <w:right w:val="nil"/>
            </w:tcBorders>
            <w:vAlign w:val="center"/>
          </w:tcPr>
          <w:p w14:paraId="1DEFB9C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MedChemExpress</w:t>
            </w:r>
            <w:proofErr w:type="spellEnd"/>
          </w:p>
        </w:tc>
      </w:tr>
    </w:tbl>
    <w:p w14:paraId="42BBE77C" w14:textId="77777777" w:rsidR="00B37F5F" w:rsidRPr="00B37F5F" w:rsidRDefault="00B37F5F" w:rsidP="00B77922">
      <w:pPr>
        <w:pStyle w:val="ListParagraph"/>
        <w:tabs>
          <w:tab w:val="left" w:pos="567"/>
        </w:tabs>
        <w:autoSpaceDE w:val="0"/>
        <w:autoSpaceDN w:val="0"/>
        <w:adjustRightInd w:val="0"/>
        <w:ind w:left="0"/>
        <w:rPr>
          <w:rFonts w:cs="Calibri"/>
          <w:sz w:val="30"/>
          <w:szCs w:val="30"/>
        </w:rPr>
      </w:pPr>
      <w:bookmarkStart w:id="15" w:name="OLE_LINK26"/>
    </w:p>
    <w:p w14:paraId="09DCE835" w14:textId="0EDEAF6E"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The component with the highest content among the aroma of sweet potato is </w:t>
      </w:r>
      <w:bookmarkStart w:id="16" w:name="OLE_LINK34"/>
      <w:r w:rsidR="00EF4728" w:rsidRPr="00B77922">
        <w:rPr>
          <w:rFonts w:cs="Calibri"/>
          <w:bCs/>
          <w:sz w:val="20"/>
          <w:szCs w:val="20"/>
        </w:rPr>
        <w:t>alcohol</w:t>
      </w:r>
      <w:bookmarkEnd w:id="16"/>
      <w:r w:rsidR="00EF4728" w:rsidRPr="00B77922">
        <w:rPr>
          <w:rFonts w:cs="Calibri"/>
          <w:bCs/>
          <w:sz w:val="20"/>
          <w:szCs w:val="20"/>
        </w:rPr>
        <w:t xml:space="preserve">, </w:t>
      </w:r>
      <w:bookmarkEnd w:id="15"/>
      <w:r w:rsidR="00EF4728" w:rsidRPr="00B77922">
        <w:rPr>
          <w:rFonts w:cs="Calibri"/>
          <w:bCs/>
          <w:sz w:val="20"/>
          <w:szCs w:val="20"/>
        </w:rPr>
        <w:t xml:space="preserve">which fluctuates around 40% under different baking conditions and decreases with the increase of baking temperature, from 46.75% at 120 °C to 40.23% at 140 °C, and 36.72% at 200 °C. The main reason for this change is that in the primary stage of the </w:t>
      </w:r>
      <w:r w:rsidR="00EF4728" w:rsidRPr="00B77922">
        <w:rPr>
          <w:rFonts w:cs="Calibri" w:hint="eastAsia"/>
          <w:bCs/>
          <w:sz w:val="20"/>
          <w:szCs w:val="20"/>
        </w:rPr>
        <w:t>Maillard reaction</w:t>
      </w:r>
      <w:r w:rsidR="00EF4728" w:rsidRPr="00B77922">
        <w:rPr>
          <w:rFonts w:cs="Calibri"/>
          <w:bCs/>
          <w:sz w:val="20"/>
          <w:szCs w:val="20"/>
        </w:rPr>
        <w:t>, alcohol macromolecular substances are cracked under high temperatures, and fewer molecular substances such as furans and aldehydes are produced</w:t>
      </w:r>
      <w:r w:rsidR="00EF4728" w:rsidRPr="00B77922">
        <w:rPr>
          <w:rFonts w:cs="Calibri" w:hint="eastAsia"/>
          <w:bCs/>
          <w:sz w:val="20"/>
          <w:szCs w:val="20"/>
        </w:rPr>
        <w:t xml:space="preserve"> [19</w:t>
      </w:r>
      <w:r w:rsidR="00EF4728" w:rsidRPr="00B77922">
        <w:rPr>
          <w:rFonts w:cs="Calibri"/>
          <w:bCs/>
          <w:sz w:val="20"/>
          <w:szCs w:val="20"/>
        </w:rPr>
        <w:t>]. The highest content of alcohol is linalool, its content is 25.32% at the baking temperature of 120 °C</w:t>
      </w:r>
      <w:r w:rsidR="00EF4728" w:rsidRPr="00B77922">
        <w:rPr>
          <w:rFonts w:cs="Calibri" w:hint="eastAsia"/>
          <w:bCs/>
          <w:sz w:val="20"/>
          <w:szCs w:val="20"/>
        </w:rPr>
        <w:t xml:space="preserve"> </w:t>
      </w:r>
      <w:r w:rsidR="00EF4728" w:rsidRPr="00B77922">
        <w:rPr>
          <w:rFonts w:cs="Calibri"/>
          <w:bCs/>
          <w:sz w:val="20"/>
          <w:szCs w:val="20"/>
        </w:rPr>
        <w:t>and 24.13% at 140 °C. When the temperature finally rose to 200 °C, its content further decreased to 21.67%. As for the baking time,</w:t>
      </w:r>
      <w:bookmarkStart w:id="17" w:name="OLE_LINK29"/>
      <w:r w:rsidR="00EF4728" w:rsidRPr="00B77922">
        <w:rPr>
          <w:rFonts w:cs="Calibri"/>
          <w:bCs/>
          <w:sz w:val="20"/>
          <w:szCs w:val="20"/>
        </w:rPr>
        <w:t xml:space="preserve"> its content is 25.67% at 50 </w:t>
      </w:r>
      <w:r w:rsidR="00EF4728" w:rsidRPr="00B77922">
        <w:rPr>
          <w:rFonts w:cs="Calibri" w:hint="eastAsia"/>
          <w:bCs/>
          <w:sz w:val="20"/>
          <w:szCs w:val="20"/>
        </w:rPr>
        <w:t>min</w:t>
      </w:r>
      <w:r w:rsidR="00EF4728" w:rsidRPr="00B77922">
        <w:rPr>
          <w:rFonts w:cs="Calibri"/>
          <w:bCs/>
          <w:sz w:val="20"/>
          <w:szCs w:val="20"/>
        </w:rPr>
        <w:t xml:space="preserve"> and 21.34% at 70 min, when the baking time is extended to 90 </w:t>
      </w:r>
      <w:r w:rsidR="00EF4728" w:rsidRPr="00B77922">
        <w:rPr>
          <w:rFonts w:cs="Calibri" w:hint="eastAsia"/>
          <w:bCs/>
          <w:sz w:val="20"/>
          <w:szCs w:val="20"/>
        </w:rPr>
        <w:t>min</w:t>
      </w:r>
      <w:r w:rsidR="00EF4728" w:rsidRPr="00B77922">
        <w:rPr>
          <w:rFonts w:cs="Calibri"/>
          <w:bCs/>
          <w:sz w:val="20"/>
          <w:szCs w:val="20"/>
        </w:rPr>
        <w:t xml:space="preserve">, the content decreases to 20.51%. </w:t>
      </w:r>
      <w:bookmarkEnd w:id="17"/>
      <w:r w:rsidR="00EF4728" w:rsidRPr="00B77922">
        <w:rPr>
          <w:rFonts w:cs="Calibri"/>
          <w:bCs/>
          <w:sz w:val="20"/>
          <w:szCs w:val="20"/>
        </w:rPr>
        <w:t xml:space="preserve">Linalool has a soft aroma similar to lilac, which makes a significant contribution to sweet potato aroma and can </w:t>
      </w:r>
      <w:bookmarkStart w:id="18" w:name="OLE_LINK13"/>
      <w:r w:rsidR="00EF4728" w:rsidRPr="00B77922">
        <w:rPr>
          <w:rFonts w:cs="Calibri"/>
          <w:bCs/>
          <w:sz w:val="20"/>
          <w:szCs w:val="20"/>
        </w:rPr>
        <w:t>obviously</w:t>
      </w:r>
      <w:bookmarkEnd w:id="18"/>
      <w:r w:rsidR="00EF4728" w:rsidRPr="00B77922">
        <w:rPr>
          <w:rFonts w:cs="Calibri"/>
          <w:bCs/>
          <w:sz w:val="20"/>
          <w:szCs w:val="20"/>
        </w:rPr>
        <w:t xml:space="preserve"> improve the edible quality of sweet potato</w:t>
      </w:r>
      <w:r w:rsidR="00EF4728" w:rsidRPr="00B77922">
        <w:rPr>
          <w:rFonts w:cs="Calibri" w:hint="eastAsia"/>
          <w:bCs/>
          <w:sz w:val="20"/>
          <w:szCs w:val="20"/>
        </w:rPr>
        <w:t xml:space="preserve"> [20</w:t>
      </w:r>
      <w:r w:rsidR="00EF4728" w:rsidRPr="00B77922">
        <w:rPr>
          <w:rFonts w:cs="Calibri"/>
          <w:bCs/>
          <w:sz w:val="20"/>
          <w:szCs w:val="20"/>
        </w:rPr>
        <w:t xml:space="preserve">].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w:t>
      </w:r>
      <w:r w:rsidR="00EF4728" w:rsidRPr="00B77922">
        <w:rPr>
          <w:rFonts w:cs="Calibri"/>
          <w:bCs/>
          <w:sz w:val="20"/>
          <w:szCs w:val="20"/>
        </w:rPr>
        <w:t xml:space="preserve"> in alcohol has a fresh fruit flavour, and its relative content decreases from 9.74% to 8.64% when the baking temperature increases from 120 °C to 140 °C, and finally drops to 4.22% when the temperature rises to 200 °C. As for the baking time, its content is 7.19% at 50 </w:t>
      </w:r>
      <w:r w:rsidR="00EF4728" w:rsidRPr="00B77922">
        <w:rPr>
          <w:rFonts w:cs="Calibri" w:hint="eastAsia"/>
          <w:bCs/>
          <w:sz w:val="20"/>
          <w:szCs w:val="20"/>
        </w:rPr>
        <w:t>min</w:t>
      </w:r>
      <w:r w:rsidR="00EF4728" w:rsidRPr="00B77922">
        <w:rPr>
          <w:rFonts w:cs="Calibri"/>
          <w:bCs/>
          <w:sz w:val="20"/>
          <w:szCs w:val="20"/>
        </w:rPr>
        <w:t xml:space="preserve"> and 10.62% at 70 </w:t>
      </w:r>
      <w:r w:rsidR="00EF4728" w:rsidRPr="00B77922">
        <w:rPr>
          <w:rFonts w:cs="Calibri" w:hint="eastAsia"/>
          <w:bCs/>
          <w:sz w:val="20"/>
          <w:szCs w:val="20"/>
        </w:rPr>
        <w:t>min</w:t>
      </w:r>
      <w:r w:rsidR="00EF4728" w:rsidRPr="00B77922">
        <w:rPr>
          <w:rFonts w:cs="Calibri"/>
          <w:bCs/>
          <w:sz w:val="20"/>
          <w:szCs w:val="20"/>
        </w:rPr>
        <w:t xml:space="preserve"> when the baking time is extended to 9</w:t>
      </w:r>
      <w:r w:rsidR="00EF4728" w:rsidRPr="00B77922">
        <w:rPr>
          <w:rFonts w:cs="Calibri" w:hint="eastAsia"/>
          <w:bCs/>
          <w:sz w:val="20"/>
          <w:szCs w:val="20"/>
        </w:rPr>
        <w:t>0 min</w:t>
      </w:r>
      <w:r w:rsidR="00EF4728" w:rsidRPr="00B77922">
        <w:rPr>
          <w:rFonts w:cs="Calibri"/>
          <w:bCs/>
          <w:sz w:val="20"/>
          <w:szCs w:val="20"/>
        </w:rPr>
        <w:t xml:space="preserve">, the content decreases to 6.84%. It can be seen that when the temperature is higher than 140 °C and the baking time is longer than 70 </w:t>
      </w:r>
      <w:r w:rsidR="00EF4728" w:rsidRPr="00B77922">
        <w:rPr>
          <w:rFonts w:cs="Calibri" w:hint="eastAsia"/>
          <w:bCs/>
          <w:sz w:val="20"/>
          <w:szCs w:val="20"/>
        </w:rPr>
        <w:t>min</w:t>
      </w:r>
      <w:r w:rsidR="00EF4728" w:rsidRPr="00B77922">
        <w:rPr>
          <w:rFonts w:cs="Calibri"/>
          <w:bCs/>
          <w:sz w:val="20"/>
          <w:szCs w:val="20"/>
        </w:rPr>
        <w:t xml:space="preserve">, the content of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 </w:t>
      </w:r>
      <w:r w:rsidR="00EF4728" w:rsidRPr="00B77922">
        <w:rPr>
          <w:rFonts w:cs="Calibri"/>
          <w:bCs/>
          <w:sz w:val="20"/>
          <w:szCs w:val="20"/>
        </w:rPr>
        <w:t>starts decreasing with the rising of temperature and the length of baking time. 2-furanyl alcohol has a floral-like aroma, the content is 10.10% at 120 °C,</w:t>
      </w:r>
      <w:r w:rsidR="00EF4728" w:rsidRPr="00B77922">
        <w:rPr>
          <w:rFonts w:cs="Calibri" w:hint="eastAsia"/>
          <w:bCs/>
          <w:sz w:val="20"/>
          <w:szCs w:val="20"/>
        </w:rPr>
        <w:t xml:space="preserve"> </w:t>
      </w:r>
      <w:r w:rsidR="00EF4728" w:rsidRPr="00B77922">
        <w:rPr>
          <w:rFonts w:cs="Calibri"/>
          <w:bCs/>
          <w:sz w:val="20"/>
          <w:szCs w:val="20"/>
        </w:rPr>
        <w:t>12.15% at 140 °C and 7.64% at 200 °C, also displayed an obvious decreasing trend with the rising of temperature when the temperature is higher than 140 °C. Therefore, after the baking temperature reaches 140 °C and the baking time reaches 70</w:t>
      </w:r>
      <w:r w:rsidR="00EF4728" w:rsidRPr="00B77922">
        <w:rPr>
          <w:rFonts w:cs="Calibri" w:hint="eastAsia"/>
          <w:bCs/>
          <w:sz w:val="20"/>
          <w:szCs w:val="20"/>
        </w:rPr>
        <w:t xml:space="preserve"> </w:t>
      </w:r>
      <w:r w:rsidR="00EF4728" w:rsidRPr="00B77922">
        <w:rPr>
          <w:rFonts w:cs="Calibri"/>
          <w:bCs/>
          <w:sz w:val="20"/>
          <w:szCs w:val="20"/>
        </w:rPr>
        <w:t xml:space="preserve">min, it is not recommended to raise the temperature and lengthen the time, because if the baking temperature is too high and the baking time is too long, the content of aromatic alcohols such as linalool,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 </w:t>
      </w:r>
      <w:r w:rsidR="00EF4728" w:rsidRPr="00B77922">
        <w:rPr>
          <w:rFonts w:cs="Calibri"/>
          <w:bCs/>
          <w:sz w:val="20"/>
          <w:szCs w:val="20"/>
        </w:rPr>
        <w:t>and 2-furanol alcohol will decrease significantly, thus weakening the aroma of sweet potato.</w:t>
      </w:r>
    </w:p>
    <w:p w14:paraId="7AC4DE57" w14:textId="0FFCCD3B"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The content of aldehydes in sweet potato aroma also fluctuated with the change in baking conditions. The main changes are that with the increase in baking temperature and baking time, the content of </w:t>
      </w:r>
      <w:proofErr w:type="spellStart"/>
      <w:r w:rsidR="00EF4728" w:rsidRPr="00B77922">
        <w:rPr>
          <w:rFonts w:cs="Calibri"/>
          <w:bCs/>
          <w:sz w:val="20"/>
          <w:szCs w:val="20"/>
        </w:rPr>
        <w:t>hexaldehyde</w:t>
      </w:r>
      <w:proofErr w:type="spellEnd"/>
      <w:r w:rsidR="00EF4728" w:rsidRPr="00B77922">
        <w:rPr>
          <w:rFonts w:cs="Calibri"/>
          <w:bCs/>
          <w:sz w:val="20"/>
          <w:szCs w:val="20"/>
        </w:rPr>
        <w:t xml:space="preserve"> decreased, and the content of benzaldehyde and phenylacetaldehyde increased. </w:t>
      </w:r>
      <w:bookmarkStart w:id="19" w:name="OLE_LINK17"/>
      <w:r w:rsidR="00EF4728" w:rsidRPr="00B77922">
        <w:rPr>
          <w:rFonts w:cs="Calibri"/>
          <w:bCs/>
          <w:sz w:val="20"/>
          <w:szCs w:val="20"/>
        </w:rPr>
        <w:t>Benzaldehyde and phenylacetaldehyde</w:t>
      </w:r>
      <w:bookmarkEnd w:id="19"/>
      <w:r w:rsidR="00EF4728" w:rsidRPr="00B77922">
        <w:rPr>
          <w:rFonts w:cs="Calibri"/>
          <w:bCs/>
          <w:sz w:val="20"/>
          <w:szCs w:val="20"/>
        </w:rPr>
        <w:t xml:space="preserve"> have a similar aroma to almonds and flowers, which can enhance the sweet smell</w:t>
      </w:r>
      <w:r w:rsidR="00EF4728" w:rsidRPr="00B77922">
        <w:rPr>
          <w:rFonts w:cs="Calibri" w:hint="eastAsia"/>
          <w:bCs/>
          <w:sz w:val="20"/>
          <w:szCs w:val="20"/>
        </w:rPr>
        <w:t xml:space="preserve"> [21</w:t>
      </w:r>
      <w:r w:rsidR="00EF4728" w:rsidRPr="00B77922">
        <w:rPr>
          <w:rFonts w:cs="Calibri"/>
          <w:bCs/>
          <w:sz w:val="20"/>
          <w:szCs w:val="20"/>
        </w:rPr>
        <w:t xml:space="preserve">]. When the baking temperature is 120 °C, the relative content of </w:t>
      </w:r>
      <w:proofErr w:type="spellStart"/>
      <w:r w:rsidR="00EF4728" w:rsidRPr="00B77922">
        <w:rPr>
          <w:rFonts w:cs="Calibri"/>
          <w:bCs/>
          <w:sz w:val="20"/>
          <w:szCs w:val="20"/>
        </w:rPr>
        <w:t>hexaldehyde</w:t>
      </w:r>
      <w:proofErr w:type="spellEnd"/>
      <w:r w:rsidR="00EF4728" w:rsidRPr="00B77922">
        <w:rPr>
          <w:rFonts w:cs="Calibri"/>
          <w:bCs/>
          <w:sz w:val="20"/>
          <w:szCs w:val="20"/>
        </w:rPr>
        <w:t xml:space="preserve"> is 3.26%, but benzaldehyde and phenylacetaldehyde are not detected. </w:t>
      </w:r>
      <w:bookmarkStart w:id="20" w:name="OLE_LINK31"/>
      <w:r w:rsidR="00EF4728" w:rsidRPr="00B77922">
        <w:rPr>
          <w:rFonts w:cs="Calibri"/>
          <w:bCs/>
          <w:sz w:val="20"/>
          <w:szCs w:val="20"/>
        </w:rPr>
        <w:t xml:space="preserve">When the baking temperature is 140 °C, the relative of </w:t>
      </w:r>
      <w:proofErr w:type="spellStart"/>
      <w:r w:rsidR="00EF4728" w:rsidRPr="00B77922">
        <w:rPr>
          <w:rFonts w:cs="Calibri"/>
          <w:bCs/>
          <w:sz w:val="20"/>
          <w:szCs w:val="20"/>
        </w:rPr>
        <w:t>hexaldehyde</w:t>
      </w:r>
      <w:proofErr w:type="spellEnd"/>
      <w:r w:rsidR="00EF4728" w:rsidRPr="00B77922">
        <w:rPr>
          <w:rFonts w:cs="Calibri"/>
          <w:bCs/>
          <w:sz w:val="20"/>
          <w:szCs w:val="20"/>
        </w:rPr>
        <w:t xml:space="preserve"> drops to 1.32%, and the content of Benzaldehyde and phenylacetaldehyde rises to 3.88% and 1.44%. When the baking temperature finally rises to 200 °C, </w:t>
      </w:r>
      <w:bookmarkStart w:id="21" w:name="OLE_LINK14"/>
      <w:r w:rsidR="00EF4728" w:rsidRPr="00B77922">
        <w:rPr>
          <w:rFonts w:cs="Calibri"/>
          <w:bCs/>
          <w:sz w:val="20"/>
          <w:szCs w:val="20"/>
        </w:rPr>
        <w:t xml:space="preserve">no </w:t>
      </w:r>
      <w:proofErr w:type="spellStart"/>
      <w:r w:rsidR="00EF4728" w:rsidRPr="00B77922">
        <w:rPr>
          <w:rFonts w:cs="Calibri"/>
          <w:bCs/>
          <w:sz w:val="20"/>
          <w:szCs w:val="20"/>
        </w:rPr>
        <w:t>hexaldehyde</w:t>
      </w:r>
      <w:proofErr w:type="spellEnd"/>
      <w:r w:rsidR="00EF4728" w:rsidRPr="00B77922">
        <w:rPr>
          <w:rFonts w:cs="Calibri"/>
          <w:bCs/>
          <w:sz w:val="20"/>
          <w:szCs w:val="20"/>
        </w:rPr>
        <w:t xml:space="preserve"> </w:t>
      </w:r>
      <w:bookmarkEnd w:id="21"/>
      <w:r w:rsidR="00EF4728" w:rsidRPr="00B77922">
        <w:rPr>
          <w:rFonts w:cs="Calibri"/>
          <w:bCs/>
          <w:sz w:val="20"/>
          <w:szCs w:val="20"/>
        </w:rPr>
        <w:t xml:space="preserve">is detected, the relative content of benzaldehyde is 5.57%, and the relative content of phenylacetaldehyde is 3.23%. </w:t>
      </w:r>
      <w:bookmarkEnd w:id="20"/>
      <w:r w:rsidR="00EF4728" w:rsidRPr="00B77922">
        <w:rPr>
          <w:rFonts w:cs="Calibri"/>
          <w:bCs/>
          <w:sz w:val="20"/>
          <w:szCs w:val="20"/>
        </w:rPr>
        <w:t xml:space="preserve">As for the baking time, the content of </w:t>
      </w:r>
      <w:proofErr w:type="spellStart"/>
      <w:r w:rsidR="00EF4728" w:rsidRPr="00B77922">
        <w:rPr>
          <w:rFonts w:cs="Calibri"/>
          <w:bCs/>
          <w:sz w:val="20"/>
          <w:szCs w:val="20"/>
        </w:rPr>
        <w:t>hexaldehyde</w:t>
      </w:r>
      <w:proofErr w:type="spellEnd"/>
      <w:r w:rsidR="00EF4728" w:rsidRPr="00B77922">
        <w:rPr>
          <w:rFonts w:cs="Calibri"/>
          <w:bCs/>
          <w:sz w:val="20"/>
          <w:szCs w:val="20"/>
        </w:rPr>
        <w:t xml:space="preserve"> kept dropping with the extension of baking time, while the content of benzaldehyde and phenylacetaldehyde increased obviously, which is similar to the trend of temperature. The main reason for this change is that </w:t>
      </w:r>
      <w:proofErr w:type="spellStart"/>
      <w:r w:rsidR="00EF4728" w:rsidRPr="00B77922">
        <w:rPr>
          <w:rFonts w:cs="Calibri"/>
          <w:bCs/>
          <w:sz w:val="20"/>
          <w:szCs w:val="20"/>
        </w:rPr>
        <w:t>hexaldehydes</w:t>
      </w:r>
      <w:proofErr w:type="spellEnd"/>
      <w:r w:rsidR="00EF4728" w:rsidRPr="00B77922">
        <w:rPr>
          <w:rFonts w:cs="Calibri"/>
          <w:bCs/>
          <w:sz w:val="20"/>
          <w:szCs w:val="20"/>
        </w:rPr>
        <w:t xml:space="preserve"> are decomposed under high temperatures and aldehydes of small molecules are produced. At the same time, heating will lead to the volatilization of alcohols and the thermal decomposition of esters. The original monosaccharides in sweet potato also </w:t>
      </w:r>
      <w:bookmarkStart w:id="22" w:name="OLE_LINK27"/>
      <w:r w:rsidR="00EF4728" w:rsidRPr="00B77922">
        <w:rPr>
          <w:rFonts w:cs="Calibri"/>
          <w:bCs/>
          <w:sz w:val="20"/>
          <w:szCs w:val="20"/>
        </w:rPr>
        <w:lastRenderedPageBreak/>
        <w:t>undergo</w:t>
      </w:r>
      <w:bookmarkEnd w:id="22"/>
      <w:r w:rsidR="00EF4728" w:rsidRPr="00B77922">
        <w:rPr>
          <w:rFonts w:cs="Calibri"/>
          <w:bCs/>
          <w:sz w:val="20"/>
          <w:szCs w:val="20"/>
        </w:rPr>
        <w:t xml:space="preserve"> caramelization and decomposition into small molecule substances and then rearrange to produce aldose due to the </w:t>
      </w:r>
      <w:r w:rsidR="00EF4728" w:rsidRPr="00B77922">
        <w:rPr>
          <w:rFonts w:cs="Calibri" w:hint="eastAsia"/>
          <w:bCs/>
          <w:sz w:val="20"/>
          <w:szCs w:val="20"/>
        </w:rPr>
        <w:t>Maillard reaction</w:t>
      </w:r>
      <w:r w:rsidR="00EF4728" w:rsidRPr="00B77922">
        <w:rPr>
          <w:rFonts w:cs="Calibri"/>
          <w:bCs/>
          <w:sz w:val="20"/>
          <w:szCs w:val="20"/>
        </w:rPr>
        <w:t>. Aldose can also enhance sweet potato’s aroma</w:t>
      </w:r>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2</w:t>
      </w:r>
      <w:r w:rsidR="00EF4728" w:rsidRPr="00B77922">
        <w:rPr>
          <w:rFonts w:cs="Calibri"/>
          <w:bCs/>
          <w:sz w:val="20"/>
          <w:szCs w:val="20"/>
        </w:rPr>
        <w:t xml:space="preserve">]. The results showed that the content of benzaldehyde and phenylacetaldehyde increased with the extension of baking time, </w:t>
      </w:r>
      <w:bookmarkStart w:id="23" w:name="OLE_LINK22"/>
      <w:r w:rsidR="00EF4728" w:rsidRPr="00B77922">
        <w:rPr>
          <w:rFonts w:cs="Calibri"/>
          <w:bCs/>
          <w:sz w:val="20"/>
          <w:szCs w:val="20"/>
        </w:rPr>
        <w:t>which is consistent with the results obtained in the research literature</w:t>
      </w:r>
      <w:bookmarkEnd w:id="23"/>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3</w:t>
      </w:r>
      <w:r w:rsidR="00EF4728" w:rsidRPr="00B77922">
        <w:rPr>
          <w:rFonts w:cs="Calibri"/>
          <w:bCs/>
          <w:sz w:val="20"/>
          <w:szCs w:val="20"/>
        </w:rPr>
        <w:t>]. In conclusion, increasing the baking temperature and extending baking time properly can improve the content of benzaldehyde and phenylacetaldehyde, but when the sweet potato is overbaked, the content of nitrogen-containing heterocyclic substances will increase sharply, and the content of alcohol will decrease, reducing the edible quality of sweet potato. It will be more ideal to control the baking temperature and baking time in a proper range, instead of raising the baking temperature and extending the baking time to chase for the higher content of benzaldehyde and phenylacetaldehyde.</w:t>
      </w:r>
    </w:p>
    <w:p w14:paraId="6D92AC6F" w14:textId="224680BB"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Furan substances in sweet potato aroma also showed an increasing trend. With the increase of baking temperature and the extension of baking time, the content of furan substances </w:t>
      </w:r>
      <w:r w:rsidR="00EF4728" w:rsidRPr="00B77922">
        <w:rPr>
          <w:rFonts w:cs="Calibri" w:hint="eastAsia"/>
          <w:bCs/>
          <w:sz w:val="20"/>
          <w:szCs w:val="20"/>
        </w:rPr>
        <w:t>de</w:t>
      </w:r>
      <w:r w:rsidR="00EF4728" w:rsidRPr="00B77922">
        <w:rPr>
          <w:rFonts w:cs="Calibri"/>
          <w:bCs/>
          <w:sz w:val="20"/>
          <w:szCs w:val="20"/>
        </w:rPr>
        <w:t xml:space="preserve">creased from 3.59% at 120 °C to 3.18% at 140 °C, and 10.56% at 200 °C. As for baking time, the content of furan substances increased from 4.04% at 50 </w:t>
      </w:r>
      <w:r w:rsidR="00EF4728" w:rsidRPr="00B77922">
        <w:rPr>
          <w:rFonts w:cs="Calibri" w:hint="eastAsia"/>
          <w:bCs/>
          <w:sz w:val="20"/>
          <w:szCs w:val="20"/>
        </w:rPr>
        <w:t>min</w:t>
      </w:r>
      <w:r w:rsidR="00EF4728" w:rsidRPr="00B77922">
        <w:rPr>
          <w:rFonts w:cs="Calibri"/>
          <w:bCs/>
          <w:sz w:val="20"/>
          <w:szCs w:val="20"/>
        </w:rPr>
        <w:t xml:space="preserve"> to 7.29% at 70</w:t>
      </w:r>
      <w:r w:rsidR="00EF4728" w:rsidRPr="00B77922">
        <w:rPr>
          <w:rFonts w:cs="Calibri" w:hint="eastAsia"/>
          <w:bCs/>
          <w:sz w:val="20"/>
          <w:szCs w:val="20"/>
        </w:rPr>
        <w:t xml:space="preserve"> </w:t>
      </w:r>
      <w:r w:rsidR="00EF4728" w:rsidRPr="00B77922">
        <w:rPr>
          <w:rFonts w:cs="Calibri"/>
          <w:bCs/>
          <w:sz w:val="20"/>
          <w:szCs w:val="20"/>
        </w:rPr>
        <w:t>min, and 10.27% at 90</w:t>
      </w:r>
      <w:r w:rsidR="00EF4728" w:rsidRPr="00B77922">
        <w:rPr>
          <w:rFonts w:cs="Calibri" w:hint="eastAsia"/>
          <w:bCs/>
          <w:sz w:val="20"/>
          <w:szCs w:val="20"/>
        </w:rPr>
        <w:t xml:space="preserve"> </w:t>
      </w:r>
      <w:r w:rsidR="00EF4728" w:rsidRPr="00B77922">
        <w:rPr>
          <w:rFonts w:cs="Calibri"/>
          <w:bCs/>
          <w:sz w:val="20"/>
          <w:szCs w:val="20"/>
        </w:rPr>
        <w:t xml:space="preserve">min. The detected furan substances mainly included 2-acetyl furan, </w:t>
      </w:r>
      <w:r w:rsidR="00BE0130">
        <w:rPr>
          <w:rFonts w:cs="Calibri"/>
          <w:bCs/>
          <w:sz w:val="20"/>
          <w:szCs w:val="20"/>
        </w:rPr>
        <w:br/>
      </w:r>
      <w:r w:rsidR="00EF4728" w:rsidRPr="00B77922">
        <w:rPr>
          <w:rFonts w:cs="Calibri"/>
          <w:bCs/>
          <w:sz w:val="20"/>
          <w:szCs w:val="20"/>
        </w:rPr>
        <w:t xml:space="preserve">2-amyl furan and 2-methylbenzofuran. 2-acetyl furan has a nutty aroma, 2-amyl furan has a bean aroma, </w:t>
      </w:r>
      <w:r w:rsidR="00BE0130">
        <w:rPr>
          <w:rFonts w:cs="Calibri"/>
          <w:bCs/>
          <w:sz w:val="20"/>
          <w:szCs w:val="20"/>
        </w:rPr>
        <w:br/>
      </w:r>
      <w:r w:rsidR="00EF4728" w:rsidRPr="00B77922">
        <w:rPr>
          <w:rFonts w:cs="Calibri"/>
          <w:bCs/>
          <w:sz w:val="20"/>
          <w:szCs w:val="20"/>
        </w:rPr>
        <w:t>2-methylbenzofuran has a fruit aroma. These three furan substances can improve the aroma of sweet potato</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{"citationID":"S5N0lhlQ","properties":{"formattedCitation":"(Nakamura et al., 2013)","plainCitation":"(Nakamura et al., 2013)","noteIndex":0},"citationItems":[{"id":17,"uris":["http://zotero.org/users/local/Puj2WGWI/items/N9SSXR76"],"itemData":{"id":17,"type":"article-journal","container-title":"Journal of Essential Oil Research","DOI":"10.1080/10412905.2013.809320","ISSN":"1041-2905","issue":"6","journalAbbreviation":"Journal of Essential Oil Research","note":"publisher: Taylor &amp; Francis","page":"497-505","title":"Volatile compounds with characteristic aroma of boiled sweet potato (Ipomoea batatas L. cv Ayamurasaki, I. batatas L. cv Beniazuma and I. batatas L. cv Simon 1)","volume":"25","author":[{"family":"Nakamura","given":"Atsuhiko"},{"family":"Ono","given":"Toshirou"},{"family":"Yagi","given":"Nobuo"},{"family":"Miyazawa","given":"Mitsuo"}],"issued":{"date-parts":[["2013",12,1]]}}}],"schema":"https://github.com/citation-style-language/schema/raw/master/csl-citation.json"} </w:instrText>
      </w:r>
      <w:r w:rsidR="00EF4728" w:rsidRPr="00B77922">
        <w:rPr>
          <w:rFonts w:cs="Calibri"/>
          <w:bCs/>
          <w:sz w:val="20"/>
          <w:szCs w:val="20"/>
        </w:rPr>
        <w:fldChar w:fldCharType="separate"/>
      </w:r>
      <w:r w:rsidR="00EF4728" w:rsidRPr="00B77922">
        <w:rPr>
          <w:rFonts w:cs="Calibri"/>
          <w:sz w:val="20"/>
          <w:szCs w:val="20"/>
        </w:rPr>
        <w:t>es</w:t>
      </w:r>
      <w:r w:rsidR="00EF4728" w:rsidRPr="00B77922">
        <w:rPr>
          <w:rFonts w:cs="Calibri"/>
          <w:sz w:val="20"/>
          <w:szCs w:val="20"/>
        </w:rPr>
        <w:fldChar w:fldCharType="end"/>
      </w:r>
      <w:r w:rsidR="00EF4728" w:rsidRPr="00B77922">
        <w:rPr>
          <w:rFonts w:cs="Calibri"/>
          <w:bCs/>
          <w:sz w:val="20"/>
          <w:szCs w:val="20"/>
        </w:rPr>
        <w:t xml:space="preserve">. The main reason for the increase of furan components is that the </w:t>
      </w:r>
      <w:r w:rsidR="00EF4728" w:rsidRPr="00B77922">
        <w:rPr>
          <w:rFonts w:cs="Calibri" w:hint="eastAsia"/>
          <w:bCs/>
          <w:sz w:val="20"/>
          <w:szCs w:val="20"/>
        </w:rPr>
        <w:t xml:space="preserve">Maillard reaction </w:t>
      </w:r>
      <w:r w:rsidR="00EF4728" w:rsidRPr="00B77922">
        <w:rPr>
          <w:rFonts w:cs="Calibri"/>
          <w:bCs/>
          <w:sz w:val="20"/>
          <w:szCs w:val="20"/>
        </w:rPr>
        <w:t xml:space="preserve">is further carried out under the action of high temperature, in the intermediate stage of the </w:t>
      </w:r>
      <w:r w:rsidR="00EF4728" w:rsidRPr="00B77922">
        <w:rPr>
          <w:rFonts w:cs="Calibri" w:hint="eastAsia"/>
          <w:bCs/>
          <w:sz w:val="20"/>
          <w:szCs w:val="20"/>
        </w:rPr>
        <w:t>Maillard reaction</w:t>
      </w:r>
      <w:r w:rsidR="00EF4728" w:rsidRPr="00B77922">
        <w:rPr>
          <w:rFonts w:cs="Calibri"/>
          <w:bCs/>
          <w:sz w:val="20"/>
          <w:szCs w:val="20"/>
        </w:rPr>
        <w:t>, the aldehydes produced by the decomposition of alcohols, such as 5-methylfurfural, continue to decompose under with temperature, produce substances with lower molecular weight, thus increasing the content of furan substances</w:t>
      </w:r>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4</w:t>
      </w:r>
      <w:r w:rsidR="00EF4728" w:rsidRPr="00B77922">
        <w:rPr>
          <w:rFonts w:cs="Calibri"/>
          <w:bCs/>
          <w:sz w:val="20"/>
          <w:szCs w:val="20"/>
        </w:rPr>
        <w:t>].</w:t>
      </w:r>
    </w:p>
    <w:p w14:paraId="2EEE0FD8" w14:textId="48017711"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The main categories of aroma components that decrease significantly are alkanes and esters. When the baking temperature is 120 °C, the relative contents of alkanes and esters are 27.32% and 6.97%. When the baking temperature is 200 °C, the contents of alkanes and esters decrease to 15.59% and 0.54%.</w:t>
      </w:r>
      <w:r w:rsidR="00EF4728" w:rsidRPr="00B77922">
        <w:rPr>
          <w:rFonts w:cs="Calibri" w:hint="eastAsia"/>
          <w:bCs/>
          <w:sz w:val="20"/>
          <w:szCs w:val="20"/>
        </w:rPr>
        <w:t xml:space="preserve"> </w:t>
      </w:r>
      <w:proofErr w:type="spellStart"/>
      <w:r w:rsidR="00EF4728" w:rsidRPr="00B77922">
        <w:rPr>
          <w:rFonts w:cs="Calibri" w:hint="eastAsia"/>
          <w:bCs/>
          <w:sz w:val="20"/>
          <w:szCs w:val="20"/>
        </w:rPr>
        <w:t>Heptaethylene</w:t>
      </w:r>
      <w:proofErr w:type="spellEnd"/>
      <w:r w:rsidR="00EF4728" w:rsidRPr="00B77922">
        <w:rPr>
          <w:rFonts w:cs="Calibri" w:hint="eastAsia"/>
          <w:bCs/>
          <w:sz w:val="20"/>
          <w:szCs w:val="20"/>
        </w:rPr>
        <w:t xml:space="preserve"> glycol </w:t>
      </w:r>
      <w:proofErr w:type="spellStart"/>
      <w:r w:rsidR="00EF4728" w:rsidRPr="00B77922">
        <w:rPr>
          <w:rFonts w:cs="Calibri"/>
          <w:bCs/>
          <w:sz w:val="20"/>
          <w:szCs w:val="20"/>
        </w:rPr>
        <w:t>monododecane</w:t>
      </w:r>
      <w:proofErr w:type="spellEnd"/>
      <w:r w:rsidR="00EF4728" w:rsidRPr="00B77922">
        <w:rPr>
          <w:rFonts w:cs="Calibri"/>
          <w:bCs/>
          <w:sz w:val="20"/>
          <w:szCs w:val="20"/>
        </w:rPr>
        <w:t xml:space="preserve">, 1-ethyl-1-methyl-2-(1-methylethyl)-4-(1-methylethyl)-cyclohexane, </w:t>
      </w:r>
      <w:proofErr w:type="spellStart"/>
      <w:r w:rsidR="00EF4728" w:rsidRPr="00B77922">
        <w:rPr>
          <w:rFonts w:cs="Calibri"/>
          <w:bCs/>
          <w:sz w:val="20"/>
          <w:szCs w:val="20"/>
        </w:rPr>
        <w:t>triarsenite</w:t>
      </w:r>
      <w:proofErr w:type="spellEnd"/>
      <w:r w:rsidR="00EF4728" w:rsidRPr="00B77922">
        <w:rPr>
          <w:rFonts w:cs="Calibri"/>
          <w:bCs/>
          <w:sz w:val="20"/>
          <w:szCs w:val="20"/>
        </w:rPr>
        <w:t xml:space="preserve"> and methyl palmitate decreased significantly. The main reason for this change is that the alkanes and esters of large molecules are cracked under high temperatures, thus reducing their content</w:t>
      </w:r>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5</w:t>
      </w:r>
      <w:r w:rsidR="00EF4728" w:rsidRPr="00B77922">
        <w:rPr>
          <w:rFonts w:cs="Calibri"/>
          <w:bCs/>
          <w:sz w:val="20"/>
          <w:szCs w:val="20"/>
        </w:rPr>
        <w:t>]. Alkanes and esters have high flavour thresholds, and their influence on sweet potato aroma is not obvious</w:t>
      </w:r>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6</w:t>
      </w:r>
      <w:r w:rsidR="00EF4728" w:rsidRPr="00B77922">
        <w:rPr>
          <w:rFonts w:cs="Calibri"/>
          <w:bCs/>
          <w:sz w:val="20"/>
          <w:szCs w:val="20"/>
        </w:rPr>
        <w:t>]. The significant decrease in the relative content of alkane and ester in sweet potato aroma will lead to an obvious increase in the relative content of other substances such as alcohol, which indirectly enhances the sweet potato aroma.</w:t>
      </w:r>
    </w:p>
    <w:p w14:paraId="7DE28C22" w14:textId="7B41A50F"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When the baking temperature rises to 200 °C and the baking time is extended to 90</w:t>
      </w:r>
      <w:r w:rsidR="00EF4728" w:rsidRPr="00B77922">
        <w:rPr>
          <w:rFonts w:cs="Calibri" w:hint="eastAsia"/>
          <w:bCs/>
          <w:sz w:val="20"/>
          <w:szCs w:val="20"/>
        </w:rPr>
        <w:t xml:space="preserve"> </w:t>
      </w:r>
      <w:r w:rsidR="00EF4728" w:rsidRPr="00B77922">
        <w:rPr>
          <w:rFonts w:cs="Calibri"/>
          <w:bCs/>
          <w:sz w:val="20"/>
          <w:szCs w:val="20"/>
        </w:rPr>
        <w:t xml:space="preserve">min, </w:t>
      </w:r>
      <w:bookmarkStart w:id="24" w:name="OLE_LINK32"/>
      <w:r w:rsidR="00EF4728" w:rsidRPr="00B77922">
        <w:rPr>
          <w:rFonts w:cs="Calibri"/>
          <w:bCs/>
          <w:sz w:val="20"/>
          <w:szCs w:val="20"/>
        </w:rPr>
        <w:t>nitrogen-containing heterocyclic substances</w:t>
      </w:r>
      <w:bookmarkEnd w:id="24"/>
      <w:r w:rsidR="00EF4728" w:rsidRPr="00B77922">
        <w:rPr>
          <w:rFonts w:cs="Calibri"/>
          <w:bCs/>
          <w:sz w:val="20"/>
          <w:szCs w:val="20"/>
        </w:rPr>
        <w:t xml:space="preserve"> with a significantly increased content are detected in the aroma, with a relative content of 7.59% at 200</w:t>
      </w:r>
      <w:r w:rsidR="00EF4728" w:rsidRPr="00B77922">
        <w:rPr>
          <w:rFonts w:cs="Calibri" w:hint="eastAsia"/>
          <w:bCs/>
          <w:sz w:val="20"/>
          <w:szCs w:val="20"/>
        </w:rPr>
        <w:t xml:space="preserve"> </w:t>
      </w:r>
      <w:r w:rsidR="00EF4728" w:rsidRPr="00B77922">
        <w:rPr>
          <w:rFonts w:cs="Calibri"/>
          <w:bCs/>
          <w:sz w:val="20"/>
          <w:szCs w:val="20"/>
        </w:rPr>
        <w:t>°C and 9.73% at 9</w:t>
      </w:r>
      <w:r w:rsidR="00EF4728" w:rsidRPr="00B77922">
        <w:rPr>
          <w:rFonts w:cs="Calibri" w:hint="eastAsia"/>
          <w:bCs/>
          <w:sz w:val="20"/>
          <w:szCs w:val="20"/>
        </w:rPr>
        <w:t>0 min</w:t>
      </w:r>
      <w:r w:rsidR="00EF4728" w:rsidRPr="00B77922">
        <w:rPr>
          <w:rFonts w:cs="Calibri"/>
          <w:bCs/>
          <w:sz w:val="20"/>
          <w:szCs w:val="20"/>
        </w:rPr>
        <w:t xml:space="preserve">. This is because at high temperatures, the </w:t>
      </w:r>
      <w:r w:rsidR="00EF4728" w:rsidRPr="00B77922">
        <w:rPr>
          <w:rFonts w:cs="Calibri" w:hint="eastAsia"/>
          <w:bCs/>
          <w:sz w:val="20"/>
          <w:szCs w:val="20"/>
        </w:rPr>
        <w:t xml:space="preserve">Maillard reaction </w:t>
      </w:r>
      <w:r w:rsidR="00EF4728" w:rsidRPr="00B77922">
        <w:rPr>
          <w:rFonts w:cs="Calibri"/>
          <w:bCs/>
          <w:sz w:val="20"/>
          <w:szCs w:val="20"/>
        </w:rPr>
        <w:t>enters the final stage, and the aroma substances such as alcohols are significantly consumed at high temperatures due to the cracking reaction, and various nitrogenous heterocyclic substances are produced</w:t>
      </w:r>
      <w:r w:rsidR="00EF4728" w:rsidRPr="00B77922">
        <w:rPr>
          <w:rFonts w:cs="Calibri" w:hint="eastAsia"/>
          <w:bCs/>
          <w:sz w:val="20"/>
          <w:szCs w:val="20"/>
        </w:rPr>
        <w:t xml:space="preserve"> [</w:t>
      </w:r>
      <w:r w:rsidR="00EF4728" w:rsidRPr="00B77922">
        <w:rPr>
          <w:rFonts w:cs="Calibri"/>
          <w:bCs/>
          <w:sz w:val="20"/>
          <w:szCs w:val="20"/>
        </w:rPr>
        <w:t>2</w:t>
      </w:r>
      <w:r w:rsidR="00EF4728" w:rsidRPr="00B77922">
        <w:rPr>
          <w:rFonts w:cs="Calibri" w:hint="eastAsia"/>
          <w:bCs/>
          <w:sz w:val="20"/>
          <w:szCs w:val="20"/>
        </w:rPr>
        <w:t>7</w:t>
      </w:r>
      <w:r w:rsidR="00EF4728" w:rsidRPr="00B77922">
        <w:rPr>
          <w:rFonts w:cs="Calibri"/>
          <w:bCs/>
          <w:sz w:val="20"/>
          <w:szCs w:val="20"/>
        </w:rPr>
        <w:t xml:space="preserve">]. </w:t>
      </w:r>
      <w:r w:rsidR="00EF4728" w:rsidRPr="00B77922">
        <w:rPr>
          <w:rFonts w:cs="Calibri" w:hint="eastAsia"/>
          <w:bCs/>
          <w:sz w:val="20"/>
          <w:szCs w:val="20"/>
        </w:rPr>
        <w:t>W</w:t>
      </w:r>
      <w:r w:rsidR="00EF4728" w:rsidRPr="00B77922">
        <w:rPr>
          <w:rFonts w:cs="Calibri"/>
          <w:bCs/>
          <w:sz w:val="20"/>
          <w:szCs w:val="20"/>
        </w:rPr>
        <w:t>hen the baking temperature rises to 200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w:t>
      </w:r>
      <w:r w:rsidR="00EF4728" w:rsidRPr="00B77922">
        <w:rPr>
          <w:rFonts w:cs="Calibri"/>
          <w:bCs/>
          <w:sz w:val="20"/>
          <w:szCs w:val="20"/>
        </w:rPr>
        <w:t xml:space="preserve">and the baking time is extended to 90 min, the special aroma of baked sweet potato does not exist, and its smell is mainly the pungent smell of burnt. </w:t>
      </w:r>
    </w:p>
    <w:p w14:paraId="7726FD2B" w14:textId="6FCCF402" w:rsidR="00EF4728" w:rsidRPr="00B77922"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hint="eastAsia"/>
          <w:bCs/>
          <w:sz w:val="20"/>
          <w:szCs w:val="20"/>
        </w:rPr>
        <w:t>At this stage, the caramelization reaction proceeds fully, causing large sugar molecules to break down into small molecular compounds such as aldehydes, which have a bitter and astringent taste, thereby intensifying the perception of bitterness and astringency. Lee [28] found that when increasing the baking temperature of the cake from 60</w:t>
      </w:r>
      <w:r w:rsidR="00EF4728" w:rsidRPr="00B77922">
        <w:rPr>
          <w:rFonts w:cs="Calibri"/>
          <w:bCs/>
          <w:sz w:val="20"/>
          <w:szCs w:val="20"/>
        </w:rPr>
        <w:t xml:space="preserve"> °C</w:t>
      </w:r>
      <w:r w:rsidR="00EF4728" w:rsidRPr="00B77922">
        <w:rPr>
          <w:rFonts w:cs="Calibri" w:hint="eastAsia"/>
          <w:bCs/>
          <w:sz w:val="20"/>
          <w:szCs w:val="20"/>
        </w:rPr>
        <w:t xml:space="preserve"> to 80</w:t>
      </w:r>
      <w:r w:rsidR="00EF4728" w:rsidRPr="00B77922">
        <w:rPr>
          <w:rFonts w:cs="Calibri"/>
          <w:bCs/>
          <w:sz w:val="20"/>
          <w:szCs w:val="20"/>
        </w:rPr>
        <w:t xml:space="preserve"> °C</w:t>
      </w:r>
      <w:r w:rsidR="00EF4728" w:rsidRPr="00B77922">
        <w:rPr>
          <w:rFonts w:cs="Calibri" w:hint="eastAsia"/>
          <w:bCs/>
          <w:sz w:val="20"/>
          <w:szCs w:val="20"/>
        </w:rPr>
        <w:t xml:space="preserve"> significantly increased the content of 5-hydroxymethylfurfural among the volatile compounds, which is consistent with the phenomenon observed in this experiment. When the baking time was extended from </w:t>
      </w:r>
      <w:r w:rsidR="009C35D2">
        <w:rPr>
          <w:rFonts w:cs="Calibri"/>
          <w:bCs/>
          <w:sz w:val="20"/>
          <w:szCs w:val="20"/>
        </w:rPr>
        <w:br/>
      </w:r>
      <w:r w:rsidR="00EF4728" w:rsidRPr="00B77922">
        <w:rPr>
          <w:rFonts w:cs="Calibri" w:hint="eastAsia"/>
          <w:bCs/>
          <w:sz w:val="20"/>
          <w:szCs w:val="20"/>
        </w:rPr>
        <w:t>50 minutes to 90 minutes, the relative content of furfural increased from 2.59% to 6.29%. When the baking temperature increased from 120</w:t>
      </w:r>
      <w:r w:rsidR="00EF4728" w:rsidRPr="00B77922">
        <w:rPr>
          <w:rFonts w:cs="Calibri"/>
          <w:bCs/>
          <w:sz w:val="20"/>
          <w:szCs w:val="20"/>
        </w:rPr>
        <w:t xml:space="preserve"> °C</w:t>
      </w:r>
      <w:r w:rsidR="00EF4728" w:rsidRPr="00B77922">
        <w:rPr>
          <w:rFonts w:cs="Calibri" w:hint="eastAsia"/>
          <w:bCs/>
          <w:sz w:val="20"/>
          <w:szCs w:val="20"/>
        </w:rPr>
        <w:t xml:space="preserve"> to 200</w:t>
      </w:r>
      <w:r w:rsidR="00EF4728" w:rsidRPr="00B77922">
        <w:rPr>
          <w:rFonts w:cs="Calibri"/>
          <w:bCs/>
          <w:sz w:val="20"/>
          <w:szCs w:val="20"/>
        </w:rPr>
        <w:t xml:space="preserve"> °C</w:t>
      </w:r>
      <w:r w:rsidR="00EF4728" w:rsidRPr="00B77922">
        <w:rPr>
          <w:rFonts w:cs="Calibri" w:hint="eastAsia"/>
          <w:bCs/>
          <w:sz w:val="20"/>
          <w:szCs w:val="20"/>
        </w:rPr>
        <w:t>, the relative content of furfural rose from 1.01% to 7.01%, which leads to a marked increase of bitter smell.</w:t>
      </w:r>
    </w:p>
    <w:p w14:paraId="2DCB4E89" w14:textId="1CA56BA1" w:rsidR="00EF4728" w:rsidRDefault="00B37F5F"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bCs/>
          <w:sz w:val="20"/>
          <w:szCs w:val="20"/>
        </w:rPr>
        <w:t xml:space="preserve">Therefore, excessive baking will seriously affect the edible quality of sweet potatoes. The change trend of the relative content of key aroma substances is shown in </w:t>
      </w:r>
      <w:r w:rsidR="00EF4728" w:rsidRPr="00B77922">
        <w:rPr>
          <w:rFonts w:cs="Calibri" w:hint="eastAsia"/>
          <w:bCs/>
          <w:sz w:val="20"/>
          <w:szCs w:val="20"/>
        </w:rPr>
        <w:t>Figure</w:t>
      </w:r>
      <w:r w:rsidR="00EF4728" w:rsidRPr="00B77922">
        <w:rPr>
          <w:rFonts w:cs="Calibri"/>
          <w:bCs/>
          <w:sz w:val="20"/>
          <w:szCs w:val="20"/>
        </w:rPr>
        <w:t xml:space="preserve"> 4. The molecular formula and characteristic description of these aroma components are recorded in Table </w:t>
      </w:r>
      <w:r w:rsidR="00EF4728" w:rsidRPr="00B77922">
        <w:rPr>
          <w:rFonts w:cs="Calibri" w:hint="eastAsia"/>
          <w:bCs/>
          <w:sz w:val="20"/>
          <w:szCs w:val="20"/>
        </w:rPr>
        <w:t>3</w:t>
      </w:r>
      <w:r w:rsidR="00EF4728" w:rsidRPr="00B77922">
        <w:rPr>
          <w:rFonts w:cs="Calibri"/>
          <w:bCs/>
          <w:sz w:val="20"/>
          <w:szCs w:val="20"/>
        </w:rPr>
        <w:t>.</w:t>
      </w:r>
      <w:r w:rsidR="00EF4728" w:rsidRPr="00B77922">
        <w:rPr>
          <w:rFonts w:cs="Calibri"/>
          <w:sz w:val="20"/>
          <w:szCs w:val="20"/>
        </w:rPr>
        <w:t xml:space="preserve"> </w:t>
      </w:r>
    </w:p>
    <w:p w14:paraId="111ECCE4" w14:textId="2C42F1D0" w:rsidR="00B37F5F" w:rsidRDefault="00B37F5F" w:rsidP="00B77922">
      <w:pPr>
        <w:pStyle w:val="ListParagraph"/>
        <w:tabs>
          <w:tab w:val="left" w:pos="567"/>
        </w:tabs>
        <w:autoSpaceDE w:val="0"/>
        <w:autoSpaceDN w:val="0"/>
        <w:ind w:left="0"/>
        <w:rPr>
          <w:rFonts w:cs="Calibri"/>
          <w:bCs/>
          <w:sz w:val="30"/>
          <w:szCs w:val="30"/>
        </w:rPr>
      </w:pPr>
    </w:p>
    <w:p w14:paraId="1F439553" w14:textId="1F0453B7" w:rsidR="00AF3975" w:rsidRDefault="00AF3975" w:rsidP="00B77922">
      <w:pPr>
        <w:pStyle w:val="ListParagraph"/>
        <w:tabs>
          <w:tab w:val="left" w:pos="567"/>
        </w:tabs>
        <w:autoSpaceDE w:val="0"/>
        <w:autoSpaceDN w:val="0"/>
        <w:ind w:left="0"/>
        <w:rPr>
          <w:rFonts w:cs="Calibri"/>
          <w:bCs/>
          <w:sz w:val="30"/>
          <w:szCs w:val="30"/>
        </w:rPr>
      </w:pPr>
    </w:p>
    <w:p w14:paraId="040C4A55" w14:textId="668C5C5B" w:rsidR="00AF3975" w:rsidRDefault="00AF3975" w:rsidP="00B77922">
      <w:pPr>
        <w:pStyle w:val="ListParagraph"/>
        <w:tabs>
          <w:tab w:val="left" w:pos="567"/>
        </w:tabs>
        <w:autoSpaceDE w:val="0"/>
        <w:autoSpaceDN w:val="0"/>
        <w:ind w:left="0"/>
        <w:rPr>
          <w:rFonts w:cs="Calibri"/>
          <w:bCs/>
          <w:sz w:val="30"/>
          <w:szCs w:val="30"/>
        </w:rPr>
      </w:pPr>
    </w:p>
    <w:p w14:paraId="31BFFD77" w14:textId="2D6B9DB1" w:rsidR="00AF3975" w:rsidRDefault="00AF3975" w:rsidP="00B77922">
      <w:pPr>
        <w:pStyle w:val="ListParagraph"/>
        <w:tabs>
          <w:tab w:val="left" w:pos="567"/>
        </w:tabs>
        <w:autoSpaceDE w:val="0"/>
        <w:autoSpaceDN w:val="0"/>
        <w:ind w:left="0"/>
        <w:rPr>
          <w:rFonts w:cs="Calibri"/>
          <w:bCs/>
          <w:sz w:val="30"/>
          <w:szCs w:val="30"/>
        </w:rPr>
      </w:pPr>
    </w:p>
    <w:p w14:paraId="148D5284" w14:textId="0CA342CF" w:rsidR="00AF3975" w:rsidRDefault="00AF3975" w:rsidP="00B77922">
      <w:pPr>
        <w:pStyle w:val="ListParagraph"/>
        <w:tabs>
          <w:tab w:val="left" w:pos="567"/>
        </w:tabs>
        <w:autoSpaceDE w:val="0"/>
        <w:autoSpaceDN w:val="0"/>
        <w:ind w:left="0"/>
        <w:rPr>
          <w:rFonts w:cs="Calibri"/>
          <w:bCs/>
          <w:sz w:val="30"/>
          <w:szCs w:val="30"/>
        </w:rPr>
      </w:pPr>
    </w:p>
    <w:p w14:paraId="6E46C328" w14:textId="2BB9CC12" w:rsidR="00AF3975" w:rsidRDefault="00AF3975" w:rsidP="00B77922">
      <w:pPr>
        <w:pStyle w:val="ListParagraph"/>
        <w:tabs>
          <w:tab w:val="left" w:pos="567"/>
        </w:tabs>
        <w:autoSpaceDE w:val="0"/>
        <w:autoSpaceDN w:val="0"/>
        <w:ind w:left="0"/>
        <w:rPr>
          <w:rFonts w:cs="Calibri"/>
          <w:bCs/>
          <w:sz w:val="10"/>
          <w:szCs w:val="10"/>
        </w:rPr>
      </w:pPr>
    </w:p>
    <w:p w14:paraId="11D68FCE" w14:textId="6F578D54" w:rsidR="00AF3975" w:rsidRDefault="00AF3975" w:rsidP="00B77922">
      <w:pPr>
        <w:pStyle w:val="ListParagraph"/>
        <w:tabs>
          <w:tab w:val="left" w:pos="567"/>
        </w:tabs>
        <w:autoSpaceDE w:val="0"/>
        <w:autoSpaceDN w:val="0"/>
        <w:ind w:left="0"/>
        <w:rPr>
          <w:rFonts w:cs="Calibri"/>
          <w:bCs/>
          <w:sz w:val="10"/>
          <w:szCs w:val="10"/>
        </w:rPr>
      </w:pPr>
    </w:p>
    <w:p w14:paraId="0CD5B1E6" w14:textId="77777777" w:rsidR="00AF3975" w:rsidRPr="00AF3975" w:rsidRDefault="00AF3975" w:rsidP="00B77922">
      <w:pPr>
        <w:pStyle w:val="ListParagraph"/>
        <w:tabs>
          <w:tab w:val="left" w:pos="567"/>
        </w:tabs>
        <w:autoSpaceDE w:val="0"/>
        <w:autoSpaceDN w:val="0"/>
        <w:ind w:left="0"/>
        <w:rPr>
          <w:rFonts w:hint="cs"/>
          <w:bCs/>
          <w:sz w:val="10"/>
          <w:szCs w:val="12"/>
          <w:cs/>
          <w:lang w:bidi="th-TH"/>
        </w:rPr>
      </w:pPr>
    </w:p>
    <w:p w14:paraId="6B90B79B" w14:textId="57F59DF5" w:rsidR="00EF4728" w:rsidRDefault="00EF4728" w:rsidP="00B37F5F">
      <w:pPr>
        <w:pStyle w:val="ListParagraph"/>
        <w:tabs>
          <w:tab w:val="left" w:pos="567"/>
        </w:tabs>
        <w:autoSpaceDE w:val="0"/>
        <w:autoSpaceDN w:val="0"/>
        <w:adjustRightInd w:val="0"/>
        <w:ind w:left="0"/>
        <w:jc w:val="center"/>
        <w:rPr>
          <w:rFonts w:cs="Calibri"/>
          <w:sz w:val="20"/>
          <w:szCs w:val="20"/>
        </w:rPr>
      </w:pPr>
      <w:r w:rsidRPr="00B77922">
        <w:rPr>
          <w:rFonts w:cs="Calibri"/>
          <w:noProof/>
          <w:sz w:val="20"/>
          <w:szCs w:val="20"/>
        </w:rPr>
        <w:drawing>
          <wp:inline distT="0" distB="0" distL="114300" distR="114300" wp14:anchorId="72EFD246" wp14:editId="741257D8">
            <wp:extent cx="4951090" cy="3767328"/>
            <wp:effectExtent l="0" t="0" r="2540" b="508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rotWithShape="1">
                    <a:blip r:embed="rId14"/>
                    <a:srcRect l="2028" b="2620"/>
                    <a:stretch/>
                  </pic:blipFill>
                  <pic:spPr bwMode="auto">
                    <a:xfrm>
                      <a:off x="0" y="0"/>
                      <a:ext cx="5015742" cy="3816523"/>
                    </a:xfrm>
                    <a:prstGeom prst="rect">
                      <a:avLst/>
                    </a:prstGeom>
                    <a:noFill/>
                    <a:ln>
                      <a:noFill/>
                    </a:ln>
                    <a:extLst>
                      <a:ext uri="{53640926-AAD7-44D8-BBD7-CCE9431645EC}">
                        <a14:shadowObscured xmlns:a14="http://schemas.microsoft.com/office/drawing/2010/main"/>
                      </a:ext>
                    </a:extLst>
                  </pic:spPr>
                </pic:pic>
              </a:graphicData>
            </a:graphic>
          </wp:inline>
        </w:drawing>
      </w:r>
    </w:p>
    <w:p w14:paraId="04B9A05E" w14:textId="77777777" w:rsidR="00B37F5F" w:rsidRPr="00B77922" w:rsidRDefault="00B37F5F" w:rsidP="00B37F5F">
      <w:pPr>
        <w:pStyle w:val="ListParagraph"/>
        <w:tabs>
          <w:tab w:val="left" w:pos="567"/>
        </w:tabs>
        <w:autoSpaceDE w:val="0"/>
        <w:autoSpaceDN w:val="0"/>
        <w:adjustRightInd w:val="0"/>
        <w:ind w:left="0"/>
        <w:jc w:val="center"/>
        <w:rPr>
          <w:rFonts w:cs="Calibri"/>
          <w:sz w:val="20"/>
          <w:szCs w:val="20"/>
        </w:rPr>
      </w:pPr>
    </w:p>
    <w:p w14:paraId="29E0AD58" w14:textId="558389FA" w:rsidR="00EF4728" w:rsidRPr="00B77922" w:rsidRDefault="00EF4728" w:rsidP="00B37F5F">
      <w:pPr>
        <w:pStyle w:val="ListParagraph"/>
        <w:tabs>
          <w:tab w:val="left" w:pos="567"/>
        </w:tabs>
        <w:autoSpaceDE w:val="0"/>
        <w:autoSpaceDN w:val="0"/>
        <w:ind w:left="0"/>
        <w:jc w:val="center"/>
        <w:rPr>
          <w:rFonts w:cs="Calibri"/>
          <w:bCs/>
          <w:sz w:val="20"/>
          <w:szCs w:val="20"/>
        </w:rPr>
      </w:pPr>
      <w:r w:rsidRPr="00B77922">
        <w:rPr>
          <w:rFonts w:cs="Calibri"/>
          <w:noProof/>
          <w:sz w:val="20"/>
          <w:szCs w:val="20"/>
        </w:rPr>
        <w:drawing>
          <wp:inline distT="0" distB="0" distL="114300" distR="114300" wp14:anchorId="69F8DEF1" wp14:editId="3F8F2D92">
            <wp:extent cx="5163848" cy="3840480"/>
            <wp:effectExtent l="0" t="0" r="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rotWithShape="1">
                    <a:blip r:embed="rId15"/>
                    <a:srcRect t="-1" b="2848"/>
                    <a:stretch/>
                  </pic:blipFill>
                  <pic:spPr bwMode="auto">
                    <a:xfrm>
                      <a:off x="0" y="0"/>
                      <a:ext cx="5235849" cy="3894029"/>
                    </a:xfrm>
                    <a:prstGeom prst="rect">
                      <a:avLst/>
                    </a:prstGeom>
                    <a:noFill/>
                    <a:ln>
                      <a:noFill/>
                    </a:ln>
                    <a:extLst>
                      <a:ext uri="{53640926-AAD7-44D8-BBD7-CCE9431645EC}">
                        <a14:shadowObscured xmlns:a14="http://schemas.microsoft.com/office/drawing/2010/main"/>
                      </a:ext>
                    </a:extLst>
                  </pic:spPr>
                </pic:pic>
              </a:graphicData>
            </a:graphic>
          </wp:inline>
        </w:drawing>
      </w:r>
    </w:p>
    <w:p w14:paraId="5BACC6C0" w14:textId="77777777" w:rsidR="00B37F5F" w:rsidRDefault="00B37F5F" w:rsidP="00B77922">
      <w:pPr>
        <w:pStyle w:val="ListParagraph"/>
        <w:tabs>
          <w:tab w:val="left" w:pos="567"/>
        </w:tabs>
        <w:autoSpaceDE w:val="0"/>
        <w:autoSpaceDN w:val="0"/>
        <w:ind w:left="0"/>
        <w:rPr>
          <w:rFonts w:cs="Calibri"/>
          <w:b/>
          <w:bCs/>
          <w:sz w:val="20"/>
          <w:szCs w:val="20"/>
        </w:rPr>
      </w:pPr>
    </w:p>
    <w:p w14:paraId="2B66E282" w14:textId="142146FB" w:rsidR="00EF4728" w:rsidRPr="00B77922" w:rsidRDefault="00EF4728" w:rsidP="00B77922">
      <w:pPr>
        <w:pStyle w:val="ListParagraph"/>
        <w:tabs>
          <w:tab w:val="left" w:pos="567"/>
        </w:tabs>
        <w:autoSpaceDE w:val="0"/>
        <w:autoSpaceDN w:val="0"/>
        <w:ind w:left="0"/>
        <w:rPr>
          <w:rFonts w:cs="Calibri"/>
          <w:sz w:val="20"/>
          <w:szCs w:val="20"/>
        </w:rPr>
      </w:pPr>
      <w:r w:rsidRPr="00B77922">
        <w:rPr>
          <w:rFonts w:cs="Calibri"/>
          <w:b/>
          <w:bCs/>
          <w:sz w:val="20"/>
          <w:szCs w:val="20"/>
        </w:rPr>
        <w:t>Fig</w:t>
      </w:r>
      <w:r w:rsidRPr="00B77922">
        <w:rPr>
          <w:rFonts w:cs="Calibri" w:hint="eastAsia"/>
          <w:b/>
          <w:bCs/>
          <w:sz w:val="20"/>
          <w:szCs w:val="20"/>
        </w:rPr>
        <w:t>ure</w:t>
      </w:r>
      <w:r w:rsidRPr="00B77922">
        <w:rPr>
          <w:rFonts w:cs="Calibri"/>
          <w:b/>
          <w:bCs/>
          <w:sz w:val="20"/>
          <w:szCs w:val="20"/>
        </w:rPr>
        <w:t xml:space="preserve"> </w:t>
      </w:r>
      <w:r w:rsidRPr="00B77922">
        <w:rPr>
          <w:rFonts w:cs="Calibri" w:hint="eastAsia"/>
          <w:b/>
          <w:bCs/>
          <w:sz w:val="20"/>
          <w:szCs w:val="20"/>
        </w:rPr>
        <w:t>4</w:t>
      </w:r>
      <w:r w:rsidRPr="00B77922">
        <w:rPr>
          <w:rFonts w:cs="Calibri"/>
          <w:b/>
          <w:bCs/>
          <w:sz w:val="20"/>
          <w:szCs w:val="20"/>
        </w:rPr>
        <w:t xml:space="preserve">. </w:t>
      </w:r>
      <w:r w:rsidRPr="00B77922">
        <w:rPr>
          <w:rFonts w:cs="Calibri"/>
          <w:sz w:val="20"/>
          <w:szCs w:val="20"/>
        </w:rPr>
        <w:t>Effect of different baking times</w:t>
      </w:r>
      <w:r w:rsidRPr="00B77922">
        <w:rPr>
          <w:rFonts w:cs="Calibri" w:hint="eastAsia"/>
          <w:sz w:val="20"/>
          <w:szCs w:val="20"/>
        </w:rPr>
        <w:t xml:space="preserve"> (a)</w:t>
      </w:r>
      <w:r w:rsidRPr="00B77922">
        <w:rPr>
          <w:rFonts w:cs="Calibri"/>
          <w:sz w:val="20"/>
          <w:szCs w:val="20"/>
        </w:rPr>
        <w:t xml:space="preserve"> and baking temperatures </w:t>
      </w:r>
      <w:r w:rsidRPr="00B77922">
        <w:rPr>
          <w:rFonts w:cs="Calibri" w:hint="eastAsia"/>
          <w:sz w:val="20"/>
          <w:szCs w:val="20"/>
        </w:rPr>
        <w:t xml:space="preserve">(b) </w:t>
      </w:r>
      <w:r w:rsidRPr="00B77922">
        <w:rPr>
          <w:rFonts w:cs="Calibri"/>
          <w:sz w:val="20"/>
          <w:szCs w:val="20"/>
        </w:rPr>
        <w:t>on the content of key aroma substances.</w:t>
      </w:r>
    </w:p>
    <w:p w14:paraId="7C6B6A3F" w14:textId="77777777" w:rsidR="00AF3975" w:rsidRPr="00B77922" w:rsidRDefault="00AF3975" w:rsidP="00B77922">
      <w:pPr>
        <w:pStyle w:val="ListParagraph"/>
        <w:tabs>
          <w:tab w:val="left" w:pos="567"/>
        </w:tabs>
        <w:autoSpaceDE w:val="0"/>
        <w:autoSpaceDN w:val="0"/>
        <w:adjustRightInd w:val="0"/>
        <w:ind w:left="0"/>
        <w:rPr>
          <w:rFonts w:cs="Calibri"/>
          <w:b/>
          <w:bCs/>
          <w:sz w:val="20"/>
          <w:szCs w:val="20"/>
        </w:rPr>
      </w:pPr>
    </w:p>
    <w:p w14:paraId="57BBC9D9" w14:textId="72D419A5" w:rsidR="00EF4728" w:rsidRDefault="00EF4728" w:rsidP="00B77922">
      <w:pPr>
        <w:pStyle w:val="ListParagraph"/>
        <w:tabs>
          <w:tab w:val="left" w:pos="567"/>
        </w:tabs>
        <w:autoSpaceDE w:val="0"/>
        <w:autoSpaceDN w:val="0"/>
        <w:adjustRightInd w:val="0"/>
        <w:ind w:left="0"/>
        <w:rPr>
          <w:rFonts w:cs="Calibri"/>
          <w:b/>
          <w:bCs/>
          <w:sz w:val="10"/>
          <w:szCs w:val="10"/>
        </w:rPr>
      </w:pPr>
    </w:p>
    <w:p w14:paraId="4DE8C674" w14:textId="77777777" w:rsidR="00AF3975" w:rsidRPr="00B37F5F" w:rsidRDefault="00AF3975" w:rsidP="00B77922">
      <w:pPr>
        <w:pStyle w:val="ListParagraph"/>
        <w:tabs>
          <w:tab w:val="left" w:pos="567"/>
        </w:tabs>
        <w:autoSpaceDE w:val="0"/>
        <w:autoSpaceDN w:val="0"/>
        <w:adjustRightInd w:val="0"/>
        <w:ind w:left="0"/>
        <w:rPr>
          <w:rFonts w:cs="Calibri"/>
          <w:b/>
          <w:bCs/>
          <w:sz w:val="10"/>
          <w:szCs w:val="10"/>
        </w:rPr>
      </w:pPr>
    </w:p>
    <w:p w14:paraId="5A3B6AB7" w14:textId="0DBABEFD" w:rsidR="00EF4728" w:rsidRDefault="00EF4728" w:rsidP="00B77922">
      <w:pPr>
        <w:pStyle w:val="ListParagraph"/>
        <w:tabs>
          <w:tab w:val="left" w:pos="567"/>
        </w:tabs>
        <w:autoSpaceDE w:val="0"/>
        <w:autoSpaceDN w:val="0"/>
        <w:adjustRightInd w:val="0"/>
        <w:ind w:left="0"/>
        <w:rPr>
          <w:rFonts w:cs="Calibri"/>
          <w:sz w:val="20"/>
          <w:szCs w:val="20"/>
        </w:rPr>
      </w:pPr>
      <w:r w:rsidRPr="00B77922">
        <w:rPr>
          <w:rFonts w:cs="Calibri"/>
          <w:b/>
          <w:bCs/>
          <w:sz w:val="20"/>
          <w:szCs w:val="20"/>
        </w:rPr>
        <w:t xml:space="preserve">Table </w:t>
      </w:r>
      <w:r w:rsidRPr="00B77922">
        <w:rPr>
          <w:rFonts w:cs="Calibri" w:hint="eastAsia"/>
          <w:b/>
          <w:bCs/>
          <w:sz w:val="20"/>
          <w:szCs w:val="20"/>
        </w:rPr>
        <w:t>3</w:t>
      </w:r>
      <w:r w:rsidRPr="00B77922">
        <w:rPr>
          <w:rFonts w:cs="Calibri"/>
          <w:b/>
          <w:bCs/>
          <w:sz w:val="20"/>
          <w:szCs w:val="20"/>
        </w:rPr>
        <w:t xml:space="preserve">. </w:t>
      </w:r>
      <w:r w:rsidRPr="00B77922">
        <w:rPr>
          <w:rFonts w:cs="Calibri"/>
          <w:sz w:val="20"/>
          <w:szCs w:val="20"/>
        </w:rPr>
        <w:t>Characterization of key aroma components</w:t>
      </w:r>
      <w:r w:rsidR="00B37F5F">
        <w:rPr>
          <w:rFonts w:cs="Calibri"/>
          <w:sz w:val="20"/>
          <w:szCs w:val="20"/>
        </w:rPr>
        <w:t>.</w:t>
      </w:r>
    </w:p>
    <w:p w14:paraId="503D9B85" w14:textId="77777777" w:rsidR="00B37F5F" w:rsidRPr="00B37F5F" w:rsidRDefault="00B37F5F" w:rsidP="00B77922">
      <w:pPr>
        <w:pStyle w:val="ListParagraph"/>
        <w:tabs>
          <w:tab w:val="left" w:pos="567"/>
        </w:tabs>
        <w:autoSpaceDE w:val="0"/>
        <w:autoSpaceDN w:val="0"/>
        <w:adjustRightInd w:val="0"/>
        <w:ind w:left="0"/>
        <w:rPr>
          <w:rFonts w:cs="Calibri"/>
          <w:sz w:val="8"/>
          <w:szCs w:val="8"/>
        </w:rPr>
      </w:pPr>
    </w:p>
    <w:tbl>
      <w:tblPr>
        <w:tblW w:w="9506" w:type="dxa"/>
        <w:tblLook w:val="04A0" w:firstRow="1" w:lastRow="0" w:firstColumn="1" w:lastColumn="0" w:noHBand="0" w:noVBand="1"/>
      </w:tblPr>
      <w:tblGrid>
        <w:gridCol w:w="3309"/>
        <w:gridCol w:w="3198"/>
        <w:gridCol w:w="2999"/>
      </w:tblGrid>
      <w:tr w:rsidR="00EF4728" w:rsidRPr="00B37F5F" w14:paraId="0A79F6CF" w14:textId="77777777" w:rsidTr="00B37F5F">
        <w:trPr>
          <w:trHeight w:val="267"/>
        </w:trPr>
        <w:tc>
          <w:tcPr>
            <w:tcW w:w="3309" w:type="dxa"/>
            <w:tcBorders>
              <w:top w:val="single" w:sz="4" w:space="0" w:color="auto"/>
              <w:left w:val="nil"/>
              <w:bottom w:val="single" w:sz="2" w:space="0" w:color="auto"/>
              <w:right w:val="nil"/>
            </w:tcBorders>
            <w:vAlign w:val="center"/>
          </w:tcPr>
          <w:p w14:paraId="3479C300"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b/>
                <w:bCs/>
                <w:sz w:val="18"/>
                <w:szCs w:val="18"/>
              </w:rPr>
              <w:t>Compound name</w:t>
            </w:r>
          </w:p>
        </w:tc>
        <w:tc>
          <w:tcPr>
            <w:tcW w:w="3198" w:type="dxa"/>
            <w:tcBorders>
              <w:top w:val="single" w:sz="4" w:space="0" w:color="auto"/>
              <w:left w:val="nil"/>
              <w:bottom w:val="single" w:sz="2" w:space="0" w:color="auto"/>
              <w:right w:val="nil"/>
            </w:tcBorders>
            <w:vAlign w:val="center"/>
          </w:tcPr>
          <w:p w14:paraId="3E3AACA5"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b/>
                <w:bCs/>
                <w:sz w:val="18"/>
                <w:szCs w:val="18"/>
              </w:rPr>
              <w:t>Molecular formula</w:t>
            </w:r>
          </w:p>
        </w:tc>
        <w:tc>
          <w:tcPr>
            <w:tcW w:w="2999" w:type="dxa"/>
            <w:tcBorders>
              <w:top w:val="single" w:sz="4" w:space="0" w:color="auto"/>
              <w:left w:val="nil"/>
              <w:bottom w:val="single" w:sz="2" w:space="0" w:color="auto"/>
              <w:right w:val="nil"/>
            </w:tcBorders>
            <w:vAlign w:val="center"/>
          </w:tcPr>
          <w:p w14:paraId="6BFE0104" w14:textId="77777777" w:rsidR="00EF4728" w:rsidRPr="00B37F5F" w:rsidRDefault="00EF4728" w:rsidP="00B77922">
            <w:pPr>
              <w:pStyle w:val="ListParagraph"/>
              <w:tabs>
                <w:tab w:val="left" w:pos="567"/>
              </w:tabs>
              <w:autoSpaceDE w:val="0"/>
              <w:autoSpaceDN w:val="0"/>
              <w:adjustRightInd w:val="0"/>
              <w:ind w:left="0"/>
              <w:rPr>
                <w:rFonts w:cs="Calibri"/>
                <w:b/>
                <w:bCs/>
                <w:sz w:val="18"/>
                <w:szCs w:val="18"/>
              </w:rPr>
            </w:pPr>
            <w:r w:rsidRPr="00B37F5F">
              <w:rPr>
                <w:rFonts w:cs="Calibri"/>
                <w:b/>
                <w:bCs/>
                <w:sz w:val="18"/>
                <w:szCs w:val="18"/>
              </w:rPr>
              <w:t>Aroma characterization</w:t>
            </w:r>
          </w:p>
        </w:tc>
      </w:tr>
      <w:tr w:rsidR="00EF4728" w:rsidRPr="00B37F5F" w14:paraId="39B244CC" w14:textId="77777777" w:rsidTr="00B37F5F">
        <w:trPr>
          <w:trHeight w:val="258"/>
        </w:trPr>
        <w:tc>
          <w:tcPr>
            <w:tcW w:w="3309" w:type="dxa"/>
            <w:tcBorders>
              <w:top w:val="single" w:sz="2" w:space="0" w:color="auto"/>
              <w:left w:val="nil"/>
              <w:bottom w:val="nil"/>
              <w:right w:val="nil"/>
            </w:tcBorders>
            <w:vAlign w:val="center"/>
          </w:tcPr>
          <w:p w14:paraId="03FE1C86"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Linalool</w:t>
            </w:r>
          </w:p>
        </w:tc>
        <w:tc>
          <w:tcPr>
            <w:tcW w:w="3198" w:type="dxa"/>
            <w:tcBorders>
              <w:top w:val="single" w:sz="2" w:space="0" w:color="auto"/>
              <w:left w:val="nil"/>
              <w:bottom w:val="nil"/>
              <w:right w:val="nil"/>
            </w:tcBorders>
            <w:vAlign w:val="center"/>
          </w:tcPr>
          <w:p w14:paraId="4698F26F"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10</w:t>
            </w:r>
            <w:r w:rsidRPr="00B37F5F">
              <w:rPr>
                <w:rFonts w:cs="Calibri"/>
                <w:sz w:val="18"/>
                <w:szCs w:val="18"/>
              </w:rPr>
              <w:t>H</w:t>
            </w:r>
            <w:r w:rsidRPr="00B37F5F">
              <w:rPr>
                <w:rFonts w:cs="Calibri"/>
                <w:sz w:val="18"/>
                <w:szCs w:val="18"/>
                <w:vertAlign w:val="subscript"/>
              </w:rPr>
              <w:t>18</w:t>
            </w:r>
            <w:r w:rsidRPr="00B37F5F">
              <w:rPr>
                <w:rFonts w:cs="Calibri"/>
                <w:sz w:val="18"/>
                <w:szCs w:val="18"/>
              </w:rPr>
              <w:t>O</w:t>
            </w:r>
          </w:p>
        </w:tc>
        <w:tc>
          <w:tcPr>
            <w:tcW w:w="2999" w:type="dxa"/>
            <w:tcBorders>
              <w:top w:val="single" w:sz="2" w:space="0" w:color="auto"/>
              <w:left w:val="nil"/>
              <w:bottom w:val="nil"/>
              <w:right w:val="nil"/>
            </w:tcBorders>
            <w:vAlign w:val="center"/>
          </w:tcPr>
          <w:p w14:paraId="7499572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Aroma of flower and fruit</w:t>
            </w:r>
          </w:p>
        </w:tc>
      </w:tr>
      <w:tr w:rsidR="00EF4728" w:rsidRPr="00B37F5F" w14:paraId="07A6BD02" w14:textId="77777777" w:rsidTr="00B37F5F">
        <w:trPr>
          <w:trHeight w:val="256"/>
        </w:trPr>
        <w:tc>
          <w:tcPr>
            <w:tcW w:w="3309" w:type="dxa"/>
            <w:tcBorders>
              <w:top w:val="nil"/>
              <w:left w:val="nil"/>
              <w:bottom w:val="nil"/>
              <w:right w:val="nil"/>
            </w:tcBorders>
            <w:vAlign w:val="center"/>
          </w:tcPr>
          <w:p w14:paraId="07060BDF"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Heptaethylene</w:t>
            </w:r>
            <w:proofErr w:type="spellEnd"/>
            <w:r w:rsidRPr="00B37F5F">
              <w:rPr>
                <w:rFonts w:cs="Calibri"/>
                <w:sz w:val="18"/>
                <w:szCs w:val="18"/>
              </w:rPr>
              <w:t xml:space="preserve"> glycol</w:t>
            </w:r>
          </w:p>
        </w:tc>
        <w:tc>
          <w:tcPr>
            <w:tcW w:w="3198" w:type="dxa"/>
            <w:tcBorders>
              <w:top w:val="nil"/>
              <w:left w:val="nil"/>
              <w:bottom w:val="nil"/>
              <w:right w:val="nil"/>
            </w:tcBorders>
            <w:vAlign w:val="center"/>
          </w:tcPr>
          <w:p w14:paraId="0E02219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14</w:t>
            </w:r>
            <w:r w:rsidRPr="00B37F5F">
              <w:rPr>
                <w:rFonts w:cs="Calibri"/>
                <w:sz w:val="18"/>
                <w:szCs w:val="18"/>
              </w:rPr>
              <w:t>H</w:t>
            </w:r>
            <w:r w:rsidRPr="00B37F5F">
              <w:rPr>
                <w:rFonts w:cs="Calibri"/>
                <w:sz w:val="18"/>
                <w:szCs w:val="18"/>
                <w:vertAlign w:val="subscript"/>
              </w:rPr>
              <w:t>30</w:t>
            </w:r>
            <w:r w:rsidRPr="00B37F5F">
              <w:rPr>
                <w:rFonts w:cs="Calibri"/>
                <w:sz w:val="18"/>
                <w:szCs w:val="18"/>
              </w:rPr>
              <w:t>O</w:t>
            </w:r>
            <w:r w:rsidRPr="00B37F5F">
              <w:rPr>
                <w:rFonts w:cs="Calibri"/>
                <w:sz w:val="18"/>
                <w:szCs w:val="18"/>
                <w:vertAlign w:val="subscript"/>
              </w:rPr>
              <w:t>8</w:t>
            </w:r>
          </w:p>
        </w:tc>
        <w:tc>
          <w:tcPr>
            <w:tcW w:w="2999" w:type="dxa"/>
            <w:tcBorders>
              <w:top w:val="nil"/>
              <w:left w:val="nil"/>
              <w:bottom w:val="nil"/>
              <w:right w:val="nil"/>
            </w:tcBorders>
            <w:vAlign w:val="center"/>
          </w:tcPr>
          <w:p w14:paraId="02D02EF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Fresh, fruity aroma</w:t>
            </w:r>
          </w:p>
        </w:tc>
      </w:tr>
      <w:tr w:rsidR="00EF4728" w:rsidRPr="00B37F5F" w14:paraId="520C4D3E" w14:textId="77777777" w:rsidTr="00B37F5F">
        <w:trPr>
          <w:trHeight w:val="256"/>
        </w:trPr>
        <w:tc>
          <w:tcPr>
            <w:tcW w:w="3309" w:type="dxa"/>
            <w:tcBorders>
              <w:top w:val="nil"/>
              <w:left w:val="nil"/>
              <w:bottom w:val="nil"/>
              <w:right w:val="nil"/>
            </w:tcBorders>
            <w:vAlign w:val="center"/>
          </w:tcPr>
          <w:p w14:paraId="22ADB233"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2-furanyl alcohol</w:t>
            </w:r>
          </w:p>
        </w:tc>
        <w:tc>
          <w:tcPr>
            <w:tcW w:w="3198" w:type="dxa"/>
            <w:tcBorders>
              <w:top w:val="nil"/>
              <w:left w:val="nil"/>
              <w:bottom w:val="nil"/>
              <w:right w:val="nil"/>
            </w:tcBorders>
            <w:vAlign w:val="center"/>
          </w:tcPr>
          <w:p w14:paraId="7C9A090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5</w:t>
            </w:r>
            <w:r w:rsidRPr="00B37F5F">
              <w:rPr>
                <w:rFonts w:cs="Calibri"/>
                <w:sz w:val="18"/>
                <w:szCs w:val="18"/>
              </w:rPr>
              <w:t>H</w:t>
            </w:r>
            <w:r w:rsidRPr="00B37F5F">
              <w:rPr>
                <w:rFonts w:cs="Calibri"/>
                <w:sz w:val="18"/>
                <w:szCs w:val="18"/>
                <w:vertAlign w:val="subscript"/>
              </w:rPr>
              <w:t>6</w:t>
            </w:r>
            <w:r w:rsidRPr="00B37F5F">
              <w:rPr>
                <w:rFonts w:cs="Calibri"/>
                <w:sz w:val="18"/>
                <w:szCs w:val="18"/>
              </w:rPr>
              <w:t>O</w:t>
            </w:r>
            <w:r w:rsidRPr="00B37F5F">
              <w:rPr>
                <w:rFonts w:cs="Calibri"/>
                <w:sz w:val="18"/>
                <w:szCs w:val="18"/>
                <w:vertAlign w:val="subscript"/>
              </w:rPr>
              <w:t>2</w:t>
            </w:r>
          </w:p>
        </w:tc>
        <w:tc>
          <w:tcPr>
            <w:tcW w:w="2999" w:type="dxa"/>
            <w:tcBorders>
              <w:top w:val="nil"/>
              <w:left w:val="nil"/>
              <w:bottom w:val="nil"/>
              <w:right w:val="nil"/>
            </w:tcBorders>
            <w:vAlign w:val="center"/>
          </w:tcPr>
          <w:p w14:paraId="3C5989E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Floral aroma</w:t>
            </w:r>
          </w:p>
        </w:tc>
      </w:tr>
      <w:tr w:rsidR="00EF4728" w:rsidRPr="00B37F5F" w14:paraId="643D0C42" w14:textId="77777777" w:rsidTr="00B37F5F">
        <w:trPr>
          <w:trHeight w:val="256"/>
        </w:trPr>
        <w:tc>
          <w:tcPr>
            <w:tcW w:w="3309" w:type="dxa"/>
            <w:tcBorders>
              <w:top w:val="nil"/>
              <w:left w:val="nil"/>
              <w:bottom w:val="nil"/>
              <w:right w:val="nil"/>
            </w:tcBorders>
            <w:vAlign w:val="center"/>
          </w:tcPr>
          <w:p w14:paraId="3CFC13B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Benzaldehyde</w:t>
            </w:r>
          </w:p>
        </w:tc>
        <w:tc>
          <w:tcPr>
            <w:tcW w:w="3198" w:type="dxa"/>
            <w:tcBorders>
              <w:top w:val="nil"/>
              <w:left w:val="nil"/>
              <w:bottom w:val="nil"/>
              <w:right w:val="nil"/>
            </w:tcBorders>
            <w:vAlign w:val="center"/>
          </w:tcPr>
          <w:p w14:paraId="2D8C7B24"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7</w:t>
            </w:r>
            <w:r w:rsidRPr="00B37F5F">
              <w:rPr>
                <w:rFonts w:cs="Calibri"/>
                <w:sz w:val="18"/>
                <w:szCs w:val="18"/>
              </w:rPr>
              <w:t>H</w:t>
            </w:r>
            <w:r w:rsidRPr="00B37F5F">
              <w:rPr>
                <w:rFonts w:cs="Calibri"/>
                <w:sz w:val="18"/>
                <w:szCs w:val="18"/>
                <w:vertAlign w:val="subscript"/>
              </w:rPr>
              <w:t>6</w:t>
            </w:r>
            <w:r w:rsidRPr="00B37F5F">
              <w:rPr>
                <w:rFonts w:cs="Calibri"/>
                <w:sz w:val="18"/>
                <w:szCs w:val="18"/>
              </w:rPr>
              <w:t>O</w:t>
            </w:r>
          </w:p>
        </w:tc>
        <w:tc>
          <w:tcPr>
            <w:tcW w:w="2999" w:type="dxa"/>
            <w:tcBorders>
              <w:top w:val="nil"/>
              <w:left w:val="nil"/>
              <w:bottom w:val="nil"/>
              <w:right w:val="nil"/>
            </w:tcBorders>
            <w:vAlign w:val="center"/>
          </w:tcPr>
          <w:p w14:paraId="015CE801"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Almond, flower fruity aroma</w:t>
            </w:r>
          </w:p>
        </w:tc>
      </w:tr>
      <w:tr w:rsidR="00EF4728" w:rsidRPr="00B37F5F" w14:paraId="505D6F3A" w14:textId="77777777" w:rsidTr="00B37F5F">
        <w:trPr>
          <w:trHeight w:val="256"/>
        </w:trPr>
        <w:tc>
          <w:tcPr>
            <w:tcW w:w="3309" w:type="dxa"/>
            <w:tcBorders>
              <w:top w:val="nil"/>
              <w:left w:val="nil"/>
              <w:bottom w:val="nil"/>
              <w:right w:val="nil"/>
            </w:tcBorders>
            <w:vAlign w:val="center"/>
          </w:tcPr>
          <w:p w14:paraId="150C2C07"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Phenylacetaldehyde</w:t>
            </w:r>
          </w:p>
        </w:tc>
        <w:tc>
          <w:tcPr>
            <w:tcW w:w="3198" w:type="dxa"/>
            <w:tcBorders>
              <w:top w:val="nil"/>
              <w:left w:val="nil"/>
              <w:bottom w:val="nil"/>
              <w:right w:val="nil"/>
            </w:tcBorders>
            <w:vAlign w:val="center"/>
          </w:tcPr>
          <w:p w14:paraId="0F01C4A4"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8</w:t>
            </w:r>
            <w:r w:rsidRPr="00B37F5F">
              <w:rPr>
                <w:rFonts w:cs="Calibri"/>
                <w:sz w:val="18"/>
                <w:szCs w:val="18"/>
              </w:rPr>
              <w:t>H</w:t>
            </w:r>
            <w:r w:rsidRPr="00B37F5F">
              <w:rPr>
                <w:rFonts w:cs="Calibri"/>
                <w:sz w:val="18"/>
                <w:szCs w:val="18"/>
                <w:vertAlign w:val="subscript"/>
              </w:rPr>
              <w:t>8</w:t>
            </w:r>
            <w:r w:rsidRPr="00B37F5F">
              <w:rPr>
                <w:rFonts w:cs="Calibri"/>
                <w:sz w:val="18"/>
                <w:szCs w:val="18"/>
              </w:rPr>
              <w:t>O</w:t>
            </w:r>
          </w:p>
        </w:tc>
        <w:tc>
          <w:tcPr>
            <w:tcW w:w="2999" w:type="dxa"/>
            <w:tcBorders>
              <w:top w:val="nil"/>
              <w:left w:val="nil"/>
              <w:bottom w:val="nil"/>
              <w:right w:val="nil"/>
            </w:tcBorders>
            <w:vAlign w:val="center"/>
          </w:tcPr>
          <w:p w14:paraId="51E16E9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Sweet aroma of fruit</w:t>
            </w:r>
          </w:p>
        </w:tc>
      </w:tr>
      <w:tr w:rsidR="00EF4728" w:rsidRPr="00B37F5F" w14:paraId="00ADC680" w14:textId="77777777" w:rsidTr="00B37F5F">
        <w:trPr>
          <w:trHeight w:val="256"/>
        </w:trPr>
        <w:tc>
          <w:tcPr>
            <w:tcW w:w="3309" w:type="dxa"/>
            <w:tcBorders>
              <w:top w:val="nil"/>
              <w:left w:val="nil"/>
              <w:bottom w:val="nil"/>
              <w:right w:val="nil"/>
            </w:tcBorders>
            <w:vAlign w:val="center"/>
          </w:tcPr>
          <w:p w14:paraId="2B80D704"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Furfural</w:t>
            </w:r>
          </w:p>
        </w:tc>
        <w:tc>
          <w:tcPr>
            <w:tcW w:w="3198" w:type="dxa"/>
            <w:tcBorders>
              <w:top w:val="nil"/>
              <w:left w:val="nil"/>
              <w:bottom w:val="nil"/>
              <w:right w:val="nil"/>
            </w:tcBorders>
            <w:vAlign w:val="center"/>
          </w:tcPr>
          <w:p w14:paraId="08C59138"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5</w:t>
            </w:r>
            <w:r w:rsidRPr="00B37F5F">
              <w:rPr>
                <w:rFonts w:cs="Calibri"/>
                <w:sz w:val="18"/>
                <w:szCs w:val="18"/>
              </w:rPr>
              <w:t>H</w:t>
            </w:r>
            <w:r w:rsidRPr="00B37F5F">
              <w:rPr>
                <w:rFonts w:cs="Calibri"/>
                <w:sz w:val="18"/>
                <w:szCs w:val="18"/>
                <w:vertAlign w:val="subscript"/>
              </w:rPr>
              <w:t>4</w:t>
            </w:r>
            <w:r w:rsidRPr="00B37F5F">
              <w:rPr>
                <w:rFonts w:cs="Calibri"/>
                <w:sz w:val="18"/>
                <w:szCs w:val="18"/>
              </w:rPr>
              <w:t>O</w:t>
            </w:r>
            <w:r w:rsidRPr="00B37F5F">
              <w:rPr>
                <w:rFonts w:cs="Calibri"/>
                <w:sz w:val="18"/>
                <w:szCs w:val="18"/>
                <w:vertAlign w:val="subscript"/>
              </w:rPr>
              <w:t>2</w:t>
            </w:r>
          </w:p>
        </w:tc>
        <w:tc>
          <w:tcPr>
            <w:tcW w:w="2999" w:type="dxa"/>
            <w:tcBorders>
              <w:top w:val="nil"/>
              <w:left w:val="nil"/>
              <w:bottom w:val="nil"/>
              <w:right w:val="nil"/>
            </w:tcBorders>
            <w:vAlign w:val="center"/>
          </w:tcPr>
          <w:p w14:paraId="1E60BFE0"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Almond, flower fruit aroma</w:t>
            </w:r>
          </w:p>
        </w:tc>
      </w:tr>
      <w:tr w:rsidR="00EF4728" w:rsidRPr="00B37F5F" w14:paraId="7D945FC7" w14:textId="77777777" w:rsidTr="00B37F5F">
        <w:trPr>
          <w:trHeight w:val="256"/>
        </w:trPr>
        <w:tc>
          <w:tcPr>
            <w:tcW w:w="3309" w:type="dxa"/>
            <w:tcBorders>
              <w:top w:val="nil"/>
              <w:left w:val="nil"/>
              <w:bottom w:val="nil"/>
              <w:right w:val="nil"/>
            </w:tcBorders>
            <w:vAlign w:val="center"/>
          </w:tcPr>
          <w:p w14:paraId="25A4D2F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Caproaldehyde</w:t>
            </w:r>
            <w:proofErr w:type="spellEnd"/>
          </w:p>
        </w:tc>
        <w:tc>
          <w:tcPr>
            <w:tcW w:w="3198" w:type="dxa"/>
            <w:tcBorders>
              <w:top w:val="nil"/>
              <w:left w:val="nil"/>
              <w:bottom w:val="nil"/>
              <w:right w:val="nil"/>
            </w:tcBorders>
            <w:vAlign w:val="center"/>
          </w:tcPr>
          <w:p w14:paraId="3F3E765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6</w:t>
            </w:r>
            <w:r w:rsidRPr="00B37F5F">
              <w:rPr>
                <w:rFonts w:cs="Calibri"/>
                <w:sz w:val="18"/>
                <w:szCs w:val="18"/>
              </w:rPr>
              <w:t>H</w:t>
            </w:r>
            <w:r w:rsidRPr="00B37F5F">
              <w:rPr>
                <w:rFonts w:cs="Calibri"/>
                <w:sz w:val="18"/>
                <w:szCs w:val="18"/>
                <w:vertAlign w:val="subscript"/>
              </w:rPr>
              <w:t>12</w:t>
            </w:r>
            <w:r w:rsidRPr="00B37F5F">
              <w:rPr>
                <w:rFonts w:cs="Calibri"/>
                <w:sz w:val="18"/>
                <w:szCs w:val="18"/>
              </w:rPr>
              <w:t>O</w:t>
            </w:r>
          </w:p>
        </w:tc>
        <w:tc>
          <w:tcPr>
            <w:tcW w:w="2999" w:type="dxa"/>
            <w:tcBorders>
              <w:top w:val="nil"/>
              <w:left w:val="nil"/>
              <w:bottom w:val="nil"/>
              <w:right w:val="nil"/>
            </w:tcBorders>
            <w:vAlign w:val="center"/>
          </w:tcPr>
          <w:p w14:paraId="5A4E014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Herbaceous taste</w:t>
            </w:r>
          </w:p>
        </w:tc>
      </w:tr>
      <w:tr w:rsidR="00EF4728" w:rsidRPr="00B37F5F" w14:paraId="68FE5B8D" w14:textId="77777777" w:rsidTr="00B37F5F">
        <w:trPr>
          <w:trHeight w:val="256"/>
        </w:trPr>
        <w:tc>
          <w:tcPr>
            <w:tcW w:w="3309" w:type="dxa"/>
            <w:tcBorders>
              <w:top w:val="nil"/>
              <w:left w:val="nil"/>
              <w:bottom w:val="nil"/>
              <w:right w:val="nil"/>
            </w:tcBorders>
            <w:vAlign w:val="center"/>
          </w:tcPr>
          <w:p w14:paraId="402B44B6"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2-acetylfuran</w:t>
            </w:r>
          </w:p>
        </w:tc>
        <w:tc>
          <w:tcPr>
            <w:tcW w:w="3198" w:type="dxa"/>
            <w:tcBorders>
              <w:top w:val="nil"/>
              <w:left w:val="nil"/>
              <w:bottom w:val="nil"/>
              <w:right w:val="nil"/>
            </w:tcBorders>
            <w:vAlign w:val="center"/>
          </w:tcPr>
          <w:p w14:paraId="56F7D7DA"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6</w:t>
            </w:r>
            <w:r w:rsidRPr="00B37F5F">
              <w:rPr>
                <w:rFonts w:cs="Calibri"/>
                <w:sz w:val="18"/>
                <w:szCs w:val="18"/>
              </w:rPr>
              <w:t>H</w:t>
            </w:r>
            <w:r w:rsidRPr="00B37F5F">
              <w:rPr>
                <w:rFonts w:cs="Calibri"/>
                <w:sz w:val="18"/>
                <w:szCs w:val="18"/>
                <w:vertAlign w:val="subscript"/>
              </w:rPr>
              <w:t>6</w:t>
            </w:r>
            <w:r w:rsidRPr="00B37F5F">
              <w:rPr>
                <w:rFonts w:cs="Calibri"/>
                <w:sz w:val="18"/>
                <w:szCs w:val="18"/>
              </w:rPr>
              <w:t>O</w:t>
            </w:r>
            <w:r w:rsidRPr="00B37F5F">
              <w:rPr>
                <w:rFonts w:cs="Calibri"/>
                <w:sz w:val="18"/>
                <w:szCs w:val="18"/>
                <w:vertAlign w:val="subscript"/>
              </w:rPr>
              <w:t>2</w:t>
            </w:r>
          </w:p>
        </w:tc>
        <w:tc>
          <w:tcPr>
            <w:tcW w:w="2999" w:type="dxa"/>
            <w:tcBorders>
              <w:top w:val="nil"/>
              <w:left w:val="nil"/>
              <w:bottom w:val="nil"/>
              <w:right w:val="nil"/>
            </w:tcBorders>
            <w:vAlign w:val="center"/>
          </w:tcPr>
          <w:p w14:paraId="7D20A8F3"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Almond, nut aroma</w:t>
            </w:r>
          </w:p>
        </w:tc>
      </w:tr>
      <w:tr w:rsidR="00EF4728" w:rsidRPr="00B37F5F" w14:paraId="640A2EE8" w14:textId="77777777" w:rsidTr="00B37F5F">
        <w:trPr>
          <w:trHeight w:val="256"/>
        </w:trPr>
        <w:tc>
          <w:tcPr>
            <w:tcW w:w="3309" w:type="dxa"/>
            <w:tcBorders>
              <w:top w:val="nil"/>
              <w:left w:val="nil"/>
              <w:bottom w:val="nil"/>
              <w:right w:val="nil"/>
            </w:tcBorders>
            <w:vAlign w:val="center"/>
          </w:tcPr>
          <w:p w14:paraId="010B120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2-amylfuran</w:t>
            </w:r>
          </w:p>
        </w:tc>
        <w:tc>
          <w:tcPr>
            <w:tcW w:w="3198" w:type="dxa"/>
            <w:tcBorders>
              <w:top w:val="nil"/>
              <w:left w:val="nil"/>
              <w:bottom w:val="nil"/>
              <w:right w:val="nil"/>
            </w:tcBorders>
            <w:vAlign w:val="center"/>
          </w:tcPr>
          <w:p w14:paraId="20BE8BC7"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9</w:t>
            </w:r>
            <w:r w:rsidRPr="00B37F5F">
              <w:rPr>
                <w:rFonts w:cs="Calibri"/>
                <w:sz w:val="18"/>
                <w:szCs w:val="18"/>
              </w:rPr>
              <w:t>H</w:t>
            </w:r>
            <w:r w:rsidRPr="00B37F5F">
              <w:rPr>
                <w:rFonts w:cs="Calibri"/>
                <w:sz w:val="18"/>
                <w:szCs w:val="18"/>
                <w:vertAlign w:val="subscript"/>
              </w:rPr>
              <w:t>14</w:t>
            </w:r>
            <w:r w:rsidRPr="00B37F5F">
              <w:rPr>
                <w:rFonts w:cs="Calibri"/>
                <w:sz w:val="18"/>
                <w:szCs w:val="18"/>
              </w:rPr>
              <w:t>O</w:t>
            </w:r>
          </w:p>
        </w:tc>
        <w:tc>
          <w:tcPr>
            <w:tcW w:w="2999" w:type="dxa"/>
            <w:tcBorders>
              <w:top w:val="nil"/>
              <w:left w:val="nil"/>
              <w:bottom w:val="nil"/>
              <w:right w:val="nil"/>
            </w:tcBorders>
            <w:vAlign w:val="center"/>
          </w:tcPr>
          <w:p w14:paraId="49051BD9"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Aroma of beans, vegetables</w:t>
            </w:r>
          </w:p>
        </w:tc>
      </w:tr>
      <w:tr w:rsidR="00EF4728" w:rsidRPr="00B37F5F" w14:paraId="3C3E658E" w14:textId="77777777" w:rsidTr="00B37F5F">
        <w:trPr>
          <w:trHeight w:val="256"/>
        </w:trPr>
        <w:tc>
          <w:tcPr>
            <w:tcW w:w="3309" w:type="dxa"/>
            <w:tcBorders>
              <w:top w:val="nil"/>
              <w:left w:val="nil"/>
              <w:bottom w:val="nil"/>
              <w:right w:val="nil"/>
            </w:tcBorders>
            <w:vAlign w:val="center"/>
          </w:tcPr>
          <w:p w14:paraId="75B65EF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2-methylbenzofuran</w:t>
            </w:r>
          </w:p>
        </w:tc>
        <w:tc>
          <w:tcPr>
            <w:tcW w:w="3198" w:type="dxa"/>
            <w:tcBorders>
              <w:top w:val="nil"/>
              <w:left w:val="nil"/>
              <w:bottom w:val="nil"/>
              <w:right w:val="nil"/>
            </w:tcBorders>
            <w:vAlign w:val="center"/>
          </w:tcPr>
          <w:p w14:paraId="7066C82E"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9</w:t>
            </w:r>
            <w:r w:rsidRPr="00B37F5F">
              <w:rPr>
                <w:rFonts w:cs="Calibri"/>
                <w:sz w:val="18"/>
                <w:szCs w:val="18"/>
              </w:rPr>
              <w:t>H</w:t>
            </w:r>
            <w:r w:rsidRPr="00B37F5F">
              <w:rPr>
                <w:rFonts w:cs="Calibri"/>
                <w:sz w:val="18"/>
                <w:szCs w:val="18"/>
                <w:vertAlign w:val="subscript"/>
              </w:rPr>
              <w:t>8</w:t>
            </w:r>
            <w:r w:rsidRPr="00B37F5F">
              <w:rPr>
                <w:rFonts w:cs="Calibri"/>
                <w:sz w:val="18"/>
                <w:szCs w:val="18"/>
              </w:rPr>
              <w:t>O</w:t>
            </w:r>
          </w:p>
        </w:tc>
        <w:tc>
          <w:tcPr>
            <w:tcW w:w="2999" w:type="dxa"/>
            <w:tcBorders>
              <w:top w:val="nil"/>
              <w:left w:val="nil"/>
              <w:bottom w:val="nil"/>
              <w:right w:val="nil"/>
            </w:tcBorders>
            <w:vAlign w:val="center"/>
          </w:tcPr>
          <w:p w14:paraId="321A7670"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Fruity aroma</w:t>
            </w:r>
          </w:p>
        </w:tc>
      </w:tr>
      <w:tr w:rsidR="00EF4728" w:rsidRPr="00B37F5F" w14:paraId="1F42B114" w14:textId="77777777" w:rsidTr="00B37F5F">
        <w:trPr>
          <w:trHeight w:val="267"/>
        </w:trPr>
        <w:tc>
          <w:tcPr>
            <w:tcW w:w="3309" w:type="dxa"/>
            <w:tcBorders>
              <w:top w:val="nil"/>
              <w:left w:val="nil"/>
              <w:bottom w:val="nil"/>
              <w:right w:val="nil"/>
            </w:tcBorders>
            <w:vAlign w:val="center"/>
          </w:tcPr>
          <w:p w14:paraId="40CABB46"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hint="eastAsia"/>
                <w:sz w:val="18"/>
                <w:szCs w:val="18"/>
              </w:rPr>
              <w:t>Heptaethylene</w:t>
            </w:r>
            <w:proofErr w:type="spellEnd"/>
            <w:r w:rsidRPr="00B37F5F">
              <w:rPr>
                <w:rFonts w:cs="Calibri" w:hint="eastAsia"/>
                <w:sz w:val="18"/>
                <w:szCs w:val="18"/>
              </w:rPr>
              <w:t xml:space="preserve"> glycol </w:t>
            </w:r>
            <w:proofErr w:type="spellStart"/>
            <w:r w:rsidRPr="00B37F5F">
              <w:rPr>
                <w:rFonts w:cs="Calibri"/>
                <w:sz w:val="18"/>
                <w:szCs w:val="18"/>
              </w:rPr>
              <w:t>monododecane</w:t>
            </w:r>
            <w:proofErr w:type="spellEnd"/>
          </w:p>
        </w:tc>
        <w:tc>
          <w:tcPr>
            <w:tcW w:w="3198" w:type="dxa"/>
            <w:tcBorders>
              <w:top w:val="nil"/>
              <w:left w:val="nil"/>
              <w:bottom w:val="nil"/>
              <w:right w:val="nil"/>
            </w:tcBorders>
            <w:vAlign w:val="center"/>
          </w:tcPr>
          <w:p w14:paraId="3C7F393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26</w:t>
            </w:r>
            <w:r w:rsidRPr="00B37F5F">
              <w:rPr>
                <w:rFonts w:cs="Calibri"/>
                <w:sz w:val="18"/>
                <w:szCs w:val="18"/>
              </w:rPr>
              <w:t>H</w:t>
            </w:r>
            <w:r w:rsidRPr="00B37F5F">
              <w:rPr>
                <w:rFonts w:cs="Calibri"/>
                <w:sz w:val="18"/>
                <w:szCs w:val="18"/>
                <w:vertAlign w:val="subscript"/>
              </w:rPr>
              <w:t>54</w:t>
            </w:r>
            <w:r w:rsidRPr="00B37F5F">
              <w:rPr>
                <w:rFonts w:cs="Calibri"/>
                <w:sz w:val="18"/>
                <w:szCs w:val="18"/>
              </w:rPr>
              <w:t>O</w:t>
            </w:r>
            <w:r w:rsidRPr="00B37F5F">
              <w:rPr>
                <w:rFonts w:cs="Calibri"/>
                <w:sz w:val="18"/>
                <w:szCs w:val="18"/>
                <w:vertAlign w:val="subscript"/>
              </w:rPr>
              <w:t>8</w:t>
            </w:r>
          </w:p>
        </w:tc>
        <w:tc>
          <w:tcPr>
            <w:tcW w:w="2999" w:type="dxa"/>
            <w:tcBorders>
              <w:top w:val="nil"/>
              <w:left w:val="nil"/>
              <w:bottom w:val="nil"/>
              <w:right w:val="nil"/>
            </w:tcBorders>
            <w:vAlign w:val="center"/>
          </w:tcPr>
          <w:p w14:paraId="77C36D3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w:t>
            </w:r>
          </w:p>
        </w:tc>
      </w:tr>
      <w:tr w:rsidR="00EF4728" w:rsidRPr="00B37F5F" w14:paraId="5663AA4F" w14:textId="77777777" w:rsidTr="00B37F5F">
        <w:trPr>
          <w:trHeight w:val="256"/>
        </w:trPr>
        <w:tc>
          <w:tcPr>
            <w:tcW w:w="3309" w:type="dxa"/>
            <w:tcBorders>
              <w:top w:val="nil"/>
              <w:left w:val="nil"/>
              <w:bottom w:val="nil"/>
              <w:right w:val="nil"/>
            </w:tcBorders>
            <w:vAlign w:val="center"/>
          </w:tcPr>
          <w:p w14:paraId="5C8FFFB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Dodecane</w:t>
            </w:r>
          </w:p>
        </w:tc>
        <w:tc>
          <w:tcPr>
            <w:tcW w:w="3198" w:type="dxa"/>
            <w:tcBorders>
              <w:top w:val="nil"/>
              <w:left w:val="nil"/>
              <w:bottom w:val="nil"/>
              <w:right w:val="nil"/>
            </w:tcBorders>
            <w:vAlign w:val="center"/>
          </w:tcPr>
          <w:p w14:paraId="1B52EDB3"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hint="eastAsia"/>
                <w:sz w:val="18"/>
                <w:szCs w:val="18"/>
                <w:vertAlign w:val="subscript"/>
              </w:rPr>
              <w:t>12</w:t>
            </w:r>
            <w:r w:rsidRPr="00B37F5F">
              <w:rPr>
                <w:rFonts w:cs="Calibri"/>
                <w:sz w:val="18"/>
                <w:szCs w:val="18"/>
              </w:rPr>
              <w:t>H</w:t>
            </w:r>
            <w:r w:rsidRPr="00B37F5F">
              <w:rPr>
                <w:rFonts w:cs="Calibri" w:hint="eastAsia"/>
                <w:sz w:val="18"/>
                <w:szCs w:val="18"/>
                <w:vertAlign w:val="subscript"/>
              </w:rPr>
              <w:t>26</w:t>
            </w:r>
          </w:p>
        </w:tc>
        <w:tc>
          <w:tcPr>
            <w:tcW w:w="2999" w:type="dxa"/>
            <w:tcBorders>
              <w:top w:val="nil"/>
              <w:left w:val="nil"/>
              <w:bottom w:val="nil"/>
              <w:right w:val="nil"/>
            </w:tcBorders>
            <w:vAlign w:val="center"/>
          </w:tcPr>
          <w:p w14:paraId="57759F0D"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w:t>
            </w:r>
          </w:p>
        </w:tc>
      </w:tr>
      <w:tr w:rsidR="00EF4728" w:rsidRPr="00B37F5F" w14:paraId="2EABC9FE" w14:textId="77777777" w:rsidTr="00B37F5F">
        <w:trPr>
          <w:trHeight w:val="256"/>
        </w:trPr>
        <w:tc>
          <w:tcPr>
            <w:tcW w:w="3309" w:type="dxa"/>
            <w:tcBorders>
              <w:top w:val="nil"/>
              <w:left w:val="nil"/>
              <w:bottom w:val="nil"/>
              <w:right w:val="nil"/>
            </w:tcBorders>
            <w:vAlign w:val="center"/>
          </w:tcPr>
          <w:p w14:paraId="48898AD1"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proofErr w:type="spellStart"/>
            <w:r w:rsidRPr="00B37F5F">
              <w:rPr>
                <w:rFonts w:cs="Calibri"/>
                <w:sz w:val="18"/>
                <w:szCs w:val="18"/>
              </w:rPr>
              <w:t>Triarsenite</w:t>
            </w:r>
            <w:proofErr w:type="spellEnd"/>
          </w:p>
        </w:tc>
        <w:tc>
          <w:tcPr>
            <w:tcW w:w="3198" w:type="dxa"/>
            <w:tcBorders>
              <w:top w:val="nil"/>
              <w:left w:val="nil"/>
              <w:bottom w:val="nil"/>
              <w:right w:val="nil"/>
            </w:tcBorders>
            <w:vAlign w:val="center"/>
          </w:tcPr>
          <w:p w14:paraId="5F9F3FE7"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9</w:t>
            </w:r>
            <w:r w:rsidRPr="00B37F5F">
              <w:rPr>
                <w:rFonts w:cs="Calibri"/>
                <w:sz w:val="18"/>
                <w:szCs w:val="18"/>
              </w:rPr>
              <w:t>H</w:t>
            </w:r>
            <w:r w:rsidRPr="00B37F5F">
              <w:rPr>
                <w:rFonts w:cs="Calibri"/>
                <w:sz w:val="18"/>
                <w:szCs w:val="18"/>
                <w:vertAlign w:val="subscript"/>
              </w:rPr>
              <w:t>27</w:t>
            </w:r>
            <w:r w:rsidRPr="00B37F5F">
              <w:rPr>
                <w:rFonts w:cs="Calibri"/>
                <w:sz w:val="18"/>
                <w:szCs w:val="18"/>
              </w:rPr>
              <w:t>AsO</w:t>
            </w:r>
            <w:r w:rsidRPr="00B37F5F">
              <w:rPr>
                <w:rFonts w:cs="Calibri"/>
                <w:sz w:val="18"/>
                <w:szCs w:val="18"/>
                <w:vertAlign w:val="subscript"/>
              </w:rPr>
              <w:t>3</w:t>
            </w:r>
            <w:r w:rsidRPr="00B37F5F">
              <w:rPr>
                <w:rFonts w:cs="Calibri"/>
                <w:sz w:val="18"/>
                <w:szCs w:val="18"/>
              </w:rPr>
              <w:t>Si</w:t>
            </w:r>
            <w:r w:rsidRPr="00B37F5F">
              <w:rPr>
                <w:rFonts w:cs="Calibri"/>
                <w:sz w:val="18"/>
                <w:szCs w:val="18"/>
                <w:vertAlign w:val="subscript"/>
              </w:rPr>
              <w:t>3</w:t>
            </w:r>
          </w:p>
        </w:tc>
        <w:tc>
          <w:tcPr>
            <w:tcW w:w="2999" w:type="dxa"/>
            <w:tcBorders>
              <w:top w:val="nil"/>
              <w:left w:val="nil"/>
              <w:bottom w:val="nil"/>
              <w:right w:val="nil"/>
            </w:tcBorders>
            <w:vAlign w:val="center"/>
          </w:tcPr>
          <w:p w14:paraId="7B6361CC"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w:t>
            </w:r>
          </w:p>
        </w:tc>
      </w:tr>
      <w:tr w:rsidR="00EF4728" w:rsidRPr="00B37F5F" w14:paraId="166603E4" w14:textId="77777777" w:rsidTr="00B37F5F">
        <w:trPr>
          <w:trHeight w:val="267"/>
        </w:trPr>
        <w:tc>
          <w:tcPr>
            <w:tcW w:w="3309" w:type="dxa"/>
            <w:tcBorders>
              <w:top w:val="nil"/>
              <w:left w:val="nil"/>
              <w:bottom w:val="single" w:sz="4" w:space="0" w:color="auto"/>
              <w:right w:val="nil"/>
            </w:tcBorders>
            <w:vAlign w:val="center"/>
          </w:tcPr>
          <w:p w14:paraId="0F70EAEB"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Methyl palmitate</w:t>
            </w:r>
          </w:p>
        </w:tc>
        <w:tc>
          <w:tcPr>
            <w:tcW w:w="3198" w:type="dxa"/>
            <w:tcBorders>
              <w:top w:val="nil"/>
              <w:left w:val="nil"/>
              <w:bottom w:val="single" w:sz="4" w:space="0" w:color="auto"/>
              <w:right w:val="nil"/>
            </w:tcBorders>
            <w:vAlign w:val="center"/>
          </w:tcPr>
          <w:p w14:paraId="79F10472"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C</w:t>
            </w:r>
            <w:r w:rsidRPr="00B37F5F">
              <w:rPr>
                <w:rFonts w:cs="Calibri"/>
                <w:sz w:val="18"/>
                <w:szCs w:val="18"/>
                <w:vertAlign w:val="subscript"/>
              </w:rPr>
              <w:t>17</w:t>
            </w:r>
            <w:r w:rsidRPr="00B37F5F">
              <w:rPr>
                <w:rFonts w:cs="Calibri"/>
                <w:sz w:val="18"/>
                <w:szCs w:val="18"/>
              </w:rPr>
              <w:t>H</w:t>
            </w:r>
            <w:r w:rsidRPr="00B37F5F">
              <w:rPr>
                <w:rFonts w:cs="Calibri"/>
                <w:sz w:val="18"/>
                <w:szCs w:val="18"/>
                <w:vertAlign w:val="subscript"/>
              </w:rPr>
              <w:t>34</w:t>
            </w:r>
            <w:r w:rsidRPr="00B37F5F">
              <w:rPr>
                <w:rFonts w:cs="Calibri"/>
                <w:sz w:val="18"/>
                <w:szCs w:val="18"/>
              </w:rPr>
              <w:t>O</w:t>
            </w:r>
            <w:r w:rsidRPr="00B37F5F">
              <w:rPr>
                <w:rFonts w:cs="Calibri"/>
                <w:sz w:val="18"/>
                <w:szCs w:val="18"/>
                <w:vertAlign w:val="subscript"/>
              </w:rPr>
              <w:t>2</w:t>
            </w:r>
          </w:p>
        </w:tc>
        <w:tc>
          <w:tcPr>
            <w:tcW w:w="2999" w:type="dxa"/>
            <w:tcBorders>
              <w:top w:val="nil"/>
              <w:left w:val="nil"/>
              <w:bottom w:val="single" w:sz="4" w:space="0" w:color="auto"/>
              <w:right w:val="nil"/>
            </w:tcBorders>
            <w:vAlign w:val="center"/>
          </w:tcPr>
          <w:p w14:paraId="2E4489C5" w14:textId="77777777" w:rsidR="00EF4728" w:rsidRPr="00B37F5F" w:rsidRDefault="00EF4728" w:rsidP="00B77922">
            <w:pPr>
              <w:pStyle w:val="ListParagraph"/>
              <w:tabs>
                <w:tab w:val="left" w:pos="567"/>
              </w:tabs>
              <w:autoSpaceDE w:val="0"/>
              <w:autoSpaceDN w:val="0"/>
              <w:adjustRightInd w:val="0"/>
              <w:ind w:left="0"/>
              <w:rPr>
                <w:rFonts w:cs="Calibri"/>
                <w:sz w:val="18"/>
                <w:szCs w:val="18"/>
              </w:rPr>
            </w:pPr>
            <w:r w:rsidRPr="00B37F5F">
              <w:rPr>
                <w:rFonts w:cs="Calibri"/>
                <w:sz w:val="18"/>
                <w:szCs w:val="18"/>
              </w:rPr>
              <w:t>Smell of iris</w:t>
            </w:r>
          </w:p>
        </w:tc>
      </w:tr>
    </w:tbl>
    <w:p w14:paraId="7A3B535D" w14:textId="77777777" w:rsidR="00EF4728" w:rsidRPr="00B37F5F" w:rsidRDefault="00EF4728" w:rsidP="00B77922">
      <w:pPr>
        <w:pStyle w:val="ListParagraph"/>
        <w:tabs>
          <w:tab w:val="left" w:pos="567"/>
        </w:tabs>
        <w:autoSpaceDE w:val="0"/>
        <w:autoSpaceDN w:val="0"/>
        <w:ind w:left="0"/>
        <w:rPr>
          <w:rFonts w:cs="Calibri"/>
          <w:sz w:val="30"/>
          <w:szCs w:val="30"/>
        </w:rPr>
      </w:pPr>
    </w:p>
    <w:p w14:paraId="50FA194F"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3.</w:t>
      </w:r>
      <w:r w:rsidRPr="00B77922">
        <w:rPr>
          <w:rFonts w:cs="Calibri" w:hint="eastAsia"/>
          <w:b/>
          <w:sz w:val="20"/>
          <w:szCs w:val="20"/>
        </w:rPr>
        <w:t>3</w:t>
      </w:r>
      <w:r w:rsidRPr="00B77922">
        <w:rPr>
          <w:rFonts w:cs="Calibri"/>
          <w:b/>
          <w:sz w:val="20"/>
          <w:szCs w:val="20"/>
        </w:rPr>
        <w:t xml:space="preserve"> </w:t>
      </w:r>
      <w:r w:rsidRPr="00B77922">
        <w:rPr>
          <w:rFonts w:cs="Calibri" w:hint="eastAsia"/>
          <w:b/>
          <w:sz w:val="20"/>
          <w:szCs w:val="20"/>
        </w:rPr>
        <w:t>Taste</w:t>
      </w:r>
      <w:r w:rsidRPr="00B77922">
        <w:rPr>
          <w:rFonts w:cs="Calibri"/>
          <w:b/>
          <w:sz w:val="20"/>
          <w:szCs w:val="20"/>
        </w:rPr>
        <w:t xml:space="preserve"> </w:t>
      </w:r>
      <w:r w:rsidRPr="00B77922">
        <w:rPr>
          <w:rFonts w:cs="Calibri" w:hint="eastAsia"/>
          <w:b/>
          <w:sz w:val="20"/>
          <w:szCs w:val="20"/>
        </w:rPr>
        <w:t>V</w:t>
      </w:r>
      <w:r w:rsidRPr="00B77922">
        <w:rPr>
          <w:rFonts w:cs="Calibri"/>
          <w:b/>
          <w:sz w:val="20"/>
          <w:szCs w:val="20"/>
        </w:rPr>
        <w:t>alue</w:t>
      </w:r>
    </w:p>
    <w:p w14:paraId="25A9D5BA" w14:textId="6B03B405" w:rsidR="00EF4728"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Taste is the sensory characteristic of taste production, and is one of the important criteria for food quality</w:t>
      </w:r>
      <w:r w:rsidR="00EF4728" w:rsidRPr="00B77922">
        <w:rPr>
          <w:rFonts w:cs="Calibri" w:hint="eastAsia"/>
          <w:bCs/>
          <w:sz w:val="20"/>
          <w:szCs w:val="20"/>
        </w:rPr>
        <w:t xml:space="preserve"> [29</w:t>
      </w:r>
      <w:r w:rsidR="00EF4728" w:rsidRPr="00B77922">
        <w:rPr>
          <w:rFonts w:cs="Calibri"/>
          <w:bCs/>
          <w:sz w:val="20"/>
          <w:szCs w:val="20"/>
        </w:rPr>
        <w:t xml:space="preserve">]. </w:t>
      </w:r>
      <w:r w:rsidR="00EF4728" w:rsidRPr="00B77922">
        <w:rPr>
          <w:rFonts w:cs="Calibri" w:hint="eastAsia"/>
          <w:bCs/>
          <w:sz w:val="20"/>
          <w:szCs w:val="20"/>
        </w:rPr>
        <w:t>Figure</w:t>
      </w:r>
      <w:r w:rsidR="00EF4728" w:rsidRPr="00B77922">
        <w:rPr>
          <w:rFonts w:cs="Calibri"/>
          <w:bCs/>
          <w:sz w:val="20"/>
          <w:szCs w:val="20"/>
        </w:rPr>
        <w:t xml:space="preserve"> 5 reflects the changes in each taste value of sweet potato under different baking temperatures and baking times. As can be seen from the figure, the saltiness, umami and sour values of sweet potato remained stable, and the taste values with great changes mainly included</w:t>
      </w:r>
      <w:r w:rsidR="00EF4728" w:rsidRPr="00B77922">
        <w:rPr>
          <w:rFonts w:cs="Calibri" w:hint="eastAsia"/>
          <w:bCs/>
          <w:sz w:val="20"/>
          <w:szCs w:val="20"/>
        </w:rPr>
        <w:t xml:space="preserve"> </w:t>
      </w:r>
      <w:r w:rsidR="00EF4728" w:rsidRPr="00B77922">
        <w:rPr>
          <w:rFonts w:cs="Calibri"/>
          <w:bCs/>
          <w:sz w:val="20"/>
          <w:szCs w:val="20"/>
        </w:rPr>
        <w:t>sweetness, bitterness and astringent.</w:t>
      </w:r>
    </w:p>
    <w:p w14:paraId="081E1C74" w14:textId="77777777" w:rsidR="00B37F5F" w:rsidRPr="00141D3E" w:rsidRDefault="00B37F5F" w:rsidP="00B77922">
      <w:pPr>
        <w:pStyle w:val="ListParagraph"/>
        <w:tabs>
          <w:tab w:val="left" w:pos="567"/>
        </w:tabs>
        <w:autoSpaceDE w:val="0"/>
        <w:autoSpaceDN w:val="0"/>
        <w:ind w:left="0"/>
        <w:rPr>
          <w:rFonts w:cs="Calibri"/>
          <w:bCs/>
          <w:sz w:val="30"/>
          <w:szCs w:val="30"/>
        </w:rPr>
      </w:pPr>
    </w:p>
    <w:p w14:paraId="7F78F4DE" w14:textId="3C6F3B71" w:rsidR="00EF4728" w:rsidRPr="00B77922" w:rsidRDefault="00EF4728" w:rsidP="00141D3E">
      <w:pPr>
        <w:pStyle w:val="ListParagraph"/>
        <w:autoSpaceDE w:val="0"/>
        <w:autoSpaceDN w:val="0"/>
        <w:ind w:left="0"/>
        <w:jc w:val="center"/>
        <w:rPr>
          <w:rFonts w:cs="Calibri"/>
          <w:bCs/>
          <w:sz w:val="20"/>
          <w:szCs w:val="20"/>
        </w:rPr>
      </w:pPr>
      <w:r w:rsidRPr="00B77922">
        <w:rPr>
          <w:rFonts w:cs="Calibri"/>
          <w:noProof/>
          <w:sz w:val="20"/>
          <w:szCs w:val="20"/>
        </w:rPr>
        <w:drawing>
          <wp:inline distT="0" distB="0" distL="114300" distR="114300" wp14:anchorId="1ED44E30" wp14:editId="25ADCE05">
            <wp:extent cx="2809037" cy="22142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rotWithShape="1">
                    <a:blip r:embed="rId16"/>
                    <a:srcRect r="2883"/>
                    <a:stretch/>
                  </pic:blipFill>
                  <pic:spPr bwMode="auto">
                    <a:xfrm>
                      <a:off x="0" y="0"/>
                      <a:ext cx="2809037" cy="2214245"/>
                    </a:xfrm>
                    <a:prstGeom prst="rect">
                      <a:avLst/>
                    </a:prstGeom>
                    <a:noFill/>
                    <a:ln>
                      <a:noFill/>
                    </a:ln>
                    <a:extLst>
                      <a:ext uri="{53640926-AAD7-44D8-BBD7-CCE9431645EC}">
                        <a14:shadowObscured xmlns:a14="http://schemas.microsoft.com/office/drawing/2010/main"/>
                      </a:ext>
                    </a:extLst>
                  </pic:spPr>
                </pic:pic>
              </a:graphicData>
            </a:graphic>
          </wp:inline>
        </w:drawing>
      </w:r>
      <w:r w:rsidR="00141D3E">
        <w:rPr>
          <w:rFonts w:cs="Calibri"/>
          <w:bCs/>
          <w:sz w:val="20"/>
          <w:szCs w:val="20"/>
        </w:rPr>
        <w:t xml:space="preserve">             </w:t>
      </w:r>
      <w:r w:rsidR="00B37F5F" w:rsidRPr="00B77922">
        <w:rPr>
          <w:rFonts w:cs="Calibri"/>
          <w:noProof/>
          <w:sz w:val="20"/>
          <w:szCs w:val="20"/>
        </w:rPr>
        <w:drawing>
          <wp:inline distT="0" distB="0" distL="114300" distR="114300" wp14:anchorId="1684BCD7" wp14:editId="036904FE">
            <wp:extent cx="2816352" cy="221424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17"/>
                    <a:srcRect r="2630"/>
                    <a:stretch/>
                  </pic:blipFill>
                  <pic:spPr bwMode="auto">
                    <a:xfrm>
                      <a:off x="0" y="0"/>
                      <a:ext cx="2816352" cy="2214245"/>
                    </a:xfrm>
                    <a:prstGeom prst="rect">
                      <a:avLst/>
                    </a:prstGeom>
                    <a:noFill/>
                    <a:ln>
                      <a:noFill/>
                    </a:ln>
                    <a:extLst>
                      <a:ext uri="{53640926-AAD7-44D8-BBD7-CCE9431645EC}">
                        <a14:shadowObscured xmlns:a14="http://schemas.microsoft.com/office/drawing/2010/main"/>
                      </a:ext>
                    </a:extLst>
                  </pic:spPr>
                </pic:pic>
              </a:graphicData>
            </a:graphic>
          </wp:inline>
        </w:drawing>
      </w:r>
    </w:p>
    <w:p w14:paraId="5E56E09B" w14:textId="45B161FE" w:rsidR="00EF4728" w:rsidRPr="00B77922" w:rsidRDefault="00EF4728" w:rsidP="00B77922">
      <w:pPr>
        <w:pStyle w:val="ListParagraph"/>
        <w:tabs>
          <w:tab w:val="left" w:pos="567"/>
        </w:tabs>
        <w:autoSpaceDE w:val="0"/>
        <w:autoSpaceDN w:val="0"/>
        <w:ind w:left="0"/>
        <w:rPr>
          <w:rFonts w:cs="Calibri"/>
          <w:sz w:val="20"/>
          <w:szCs w:val="20"/>
        </w:rPr>
      </w:pPr>
      <w:r w:rsidRPr="00B77922">
        <w:rPr>
          <w:rFonts w:cs="Calibri" w:hint="eastAsia"/>
          <w:sz w:val="20"/>
          <w:szCs w:val="20"/>
        </w:rPr>
        <w:t xml:space="preserve">                  </w:t>
      </w:r>
    </w:p>
    <w:p w14:paraId="45F3932B" w14:textId="6F7ED9A1" w:rsidR="00EF4728" w:rsidRDefault="00EF4728" w:rsidP="00B77922">
      <w:pPr>
        <w:pStyle w:val="ListParagraph"/>
        <w:tabs>
          <w:tab w:val="left" w:pos="567"/>
        </w:tabs>
        <w:autoSpaceDE w:val="0"/>
        <w:autoSpaceDN w:val="0"/>
        <w:ind w:left="0"/>
        <w:rPr>
          <w:rFonts w:cs="Calibri"/>
          <w:sz w:val="20"/>
          <w:szCs w:val="20"/>
        </w:rPr>
      </w:pPr>
      <w:r w:rsidRPr="00B77922">
        <w:rPr>
          <w:rFonts w:cs="Calibri"/>
          <w:b/>
          <w:bCs/>
          <w:sz w:val="20"/>
          <w:szCs w:val="20"/>
        </w:rPr>
        <w:t>Fig</w:t>
      </w:r>
      <w:r w:rsidRPr="00B77922">
        <w:rPr>
          <w:rFonts w:cs="Calibri" w:hint="eastAsia"/>
          <w:b/>
          <w:bCs/>
          <w:sz w:val="20"/>
          <w:szCs w:val="20"/>
        </w:rPr>
        <w:t>ure</w:t>
      </w:r>
      <w:r w:rsidRPr="00B77922">
        <w:rPr>
          <w:rFonts w:cs="Calibri"/>
          <w:b/>
          <w:bCs/>
          <w:sz w:val="20"/>
          <w:szCs w:val="20"/>
        </w:rPr>
        <w:t xml:space="preserve"> 5.</w:t>
      </w:r>
      <w:r w:rsidRPr="00B77922">
        <w:rPr>
          <w:rFonts w:cs="Calibri"/>
          <w:sz w:val="20"/>
          <w:szCs w:val="20"/>
        </w:rPr>
        <w:t xml:space="preserve"> Effect of different baking times </w:t>
      </w:r>
      <w:r w:rsidRPr="00B77922">
        <w:rPr>
          <w:rFonts w:cs="Calibri" w:hint="eastAsia"/>
          <w:sz w:val="20"/>
          <w:szCs w:val="20"/>
        </w:rPr>
        <w:t xml:space="preserve">(a) </w:t>
      </w:r>
      <w:r w:rsidRPr="00B77922">
        <w:rPr>
          <w:rFonts w:cs="Calibri"/>
          <w:sz w:val="20"/>
          <w:szCs w:val="20"/>
        </w:rPr>
        <w:t xml:space="preserve">and baking temperatures </w:t>
      </w:r>
      <w:r w:rsidRPr="00B77922">
        <w:rPr>
          <w:rFonts w:cs="Calibri" w:hint="eastAsia"/>
          <w:sz w:val="20"/>
          <w:szCs w:val="20"/>
        </w:rPr>
        <w:t xml:space="preserve">(b) </w:t>
      </w:r>
      <w:r w:rsidRPr="00B77922">
        <w:rPr>
          <w:rFonts w:cs="Calibri"/>
          <w:sz w:val="20"/>
          <w:szCs w:val="20"/>
        </w:rPr>
        <w:t>on the taste of sweet potato</w:t>
      </w:r>
      <w:r w:rsidR="00B37F5F">
        <w:rPr>
          <w:rFonts w:cs="Calibri"/>
          <w:sz w:val="20"/>
          <w:szCs w:val="20"/>
        </w:rPr>
        <w:t>.</w:t>
      </w:r>
    </w:p>
    <w:p w14:paraId="706FE953" w14:textId="77777777" w:rsidR="00B37F5F" w:rsidRPr="00141D3E" w:rsidRDefault="00B37F5F" w:rsidP="00B77922">
      <w:pPr>
        <w:pStyle w:val="ListParagraph"/>
        <w:tabs>
          <w:tab w:val="left" w:pos="567"/>
        </w:tabs>
        <w:autoSpaceDE w:val="0"/>
        <w:autoSpaceDN w:val="0"/>
        <w:ind w:left="0"/>
        <w:rPr>
          <w:rFonts w:cs="Calibri"/>
          <w:sz w:val="30"/>
          <w:szCs w:val="30"/>
        </w:rPr>
      </w:pPr>
    </w:p>
    <w:p w14:paraId="2C61B1F0" w14:textId="254C76CB" w:rsidR="00EF4728" w:rsidRPr="00B77922" w:rsidRDefault="00B77922" w:rsidP="00B77922">
      <w:pPr>
        <w:pStyle w:val="ListParagraph"/>
        <w:tabs>
          <w:tab w:val="left" w:pos="567"/>
        </w:tabs>
        <w:autoSpaceDE w:val="0"/>
        <w:autoSpaceDN w:val="0"/>
        <w:ind w:left="0"/>
        <w:rPr>
          <w:rFonts w:cs="Calibri"/>
          <w:bCs/>
          <w:sz w:val="20"/>
          <w:szCs w:val="20"/>
        </w:rPr>
      </w:pPr>
      <w:bookmarkStart w:id="25" w:name="OLE_LINK21"/>
      <w:r w:rsidRPr="00B77922">
        <w:rPr>
          <w:rFonts w:cs="Calibri"/>
          <w:bCs/>
          <w:sz w:val="20"/>
          <w:szCs w:val="20"/>
        </w:rPr>
        <w:tab/>
      </w:r>
      <w:r w:rsidR="00EF4728" w:rsidRPr="00B77922">
        <w:rPr>
          <w:rFonts w:cs="Calibri"/>
          <w:bCs/>
          <w:sz w:val="20"/>
          <w:szCs w:val="20"/>
        </w:rPr>
        <w:t xml:space="preserve">According to </w:t>
      </w:r>
      <w:r w:rsidR="00EF4728" w:rsidRPr="00B77922">
        <w:rPr>
          <w:rFonts w:cs="Calibri" w:hint="eastAsia"/>
          <w:bCs/>
          <w:sz w:val="20"/>
          <w:szCs w:val="20"/>
        </w:rPr>
        <w:t>Figure</w:t>
      </w:r>
      <w:r w:rsidR="00EF4728" w:rsidRPr="00B77922">
        <w:rPr>
          <w:rFonts w:cs="Calibri"/>
          <w:bCs/>
          <w:sz w:val="20"/>
          <w:szCs w:val="20"/>
        </w:rPr>
        <w:t xml:space="preserve"> 5, the sweetness value is highest at 140 °C and 70</w:t>
      </w:r>
      <w:r w:rsidR="00EF4728" w:rsidRPr="00B77922">
        <w:rPr>
          <w:rFonts w:cs="Calibri" w:hint="eastAsia"/>
          <w:bCs/>
          <w:sz w:val="20"/>
          <w:szCs w:val="20"/>
        </w:rPr>
        <w:t xml:space="preserve"> </w:t>
      </w:r>
      <w:r w:rsidR="00EF4728" w:rsidRPr="00B77922">
        <w:rPr>
          <w:rFonts w:cs="Calibri"/>
          <w:bCs/>
          <w:sz w:val="20"/>
          <w:szCs w:val="20"/>
        </w:rPr>
        <w:t>min</w:t>
      </w:r>
      <w:bookmarkEnd w:id="25"/>
      <w:r w:rsidR="00EF4728" w:rsidRPr="00B77922">
        <w:rPr>
          <w:rFonts w:cs="Calibri"/>
          <w:bCs/>
          <w:sz w:val="20"/>
          <w:szCs w:val="20"/>
        </w:rPr>
        <w:t xml:space="preserve"> respectively, the value is 18.02 and 18.96, because in the initial heating stage, the macromolecular sugars such as starch in sweet potato are decomposed by heat and generated glucose, maltose, fructose and other sweet-smelling small molecular sugars. At the same time, the bitterness and astringency of sweet potato are also lowest at 140 °C and 70</w:t>
      </w:r>
      <w:r w:rsidR="00EF4728" w:rsidRPr="00B77922">
        <w:rPr>
          <w:rFonts w:cs="Calibri" w:hint="eastAsia"/>
          <w:bCs/>
          <w:sz w:val="20"/>
          <w:szCs w:val="20"/>
        </w:rPr>
        <w:t xml:space="preserve"> </w:t>
      </w:r>
      <w:r w:rsidR="00EF4728" w:rsidRPr="00B77922">
        <w:rPr>
          <w:rFonts w:cs="Calibri"/>
          <w:bCs/>
          <w:sz w:val="20"/>
          <w:szCs w:val="20"/>
        </w:rPr>
        <w:t>min. The bitterness and astringency values are -11.77 and -6.26 at 140 °C, and -2.51 and -4.99 at 70</w:t>
      </w:r>
      <w:r w:rsidR="00EF4728" w:rsidRPr="00B77922">
        <w:rPr>
          <w:rFonts w:cs="Calibri" w:hint="eastAsia"/>
          <w:bCs/>
          <w:sz w:val="20"/>
          <w:szCs w:val="20"/>
        </w:rPr>
        <w:t xml:space="preserve"> </w:t>
      </w:r>
      <w:r w:rsidR="00EF4728" w:rsidRPr="00B77922">
        <w:rPr>
          <w:rFonts w:cs="Calibri"/>
          <w:bCs/>
          <w:sz w:val="20"/>
          <w:szCs w:val="20"/>
        </w:rPr>
        <w:t>min, indicating that the sweetness value is much higher than the bitterness and astringency value. The reason is that there are some astringent substances such as oxalic acid, tannin and anthocyanin in unbaked sweet potatoes, and glucoside alkaloids will make fresh sweet potatoes have a certain bitter taste</w:t>
      </w:r>
      <w:r w:rsidR="00EF4728" w:rsidRPr="00B77922">
        <w:rPr>
          <w:rFonts w:cs="Calibri" w:hint="eastAsia"/>
          <w:bCs/>
          <w:sz w:val="20"/>
          <w:szCs w:val="20"/>
        </w:rPr>
        <w:t xml:space="preserve"> [30</w:t>
      </w:r>
      <w:r w:rsidR="00EF4728" w:rsidRPr="00B77922">
        <w:rPr>
          <w:rFonts w:cs="Calibri"/>
          <w:bCs/>
          <w:sz w:val="20"/>
          <w:szCs w:val="20"/>
        </w:rPr>
        <w:t>]. In the initial stage of baking, these bitter and astringent substances will be cracked, thereby reducing the bitterness and astringency of the sweet potato. At the same time, the enzymatic reaction and scorching are not fully carried out, and not too many bitter and astringent substances are produced.</w:t>
      </w:r>
    </w:p>
    <w:p w14:paraId="3AF40B72" w14:textId="19BA90AA"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lastRenderedPageBreak/>
        <w:tab/>
      </w:r>
      <w:r w:rsidR="00EF4728" w:rsidRPr="00B77922">
        <w:rPr>
          <w:rFonts w:cs="Calibri"/>
          <w:bCs/>
          <w:sz w:val="20"/>
          <w:szCs w:val="20"/>
        </w:rPr>
        <w:t>When the baking temperature is further increased and the baking time is prolonged, the value of bitterness and astringency of the sweet potato gradually increases, while the sweetness decreases. When the baking temperature is 200 °C, the sweet, bitter and astringent values of sweet potato are 8.34, -1.93 and 3.9, and when the baking time is 9</w:t>
      </w:r>
      <w:r w:rsidR="00EF4728" w:rsidRPr="00B77922">
        <w:rPr>
          <w:rFonts w:cs="Calibri" w:hint="eastAsia"/>
          <w:bCs/>
          <w:sz w:val="20"/>
          <w:szCs w:val="20"/>
        </w:rPr>
        <w:t>0 min</w:t>
      </w:r>
      <w:r w:rsidR="00EF4728" w:rsidRPr="00B77922">
        <w:rPr>
          <w:rFonts w:cs="Calibri"/>
          <w:bCs/>
          <w:sz w:val="20"/>
          <w:szCs w:val="20"/>
        </w:rPr>
        <w:t xml:space="preserve">, the sweet, bitter and astringent values are 13.12, -1.24 and -0.5. It can be seen that the sweet value is still higher than the bitter and astringent values, but the gap is significantly narrowed. This is because, with the continuous progress of the </w:t>
      </w:r>
      <w:r w:rsidR="00EF4728" w:rsidRPr="00B77922">
        <w:rPr>
          <w:rFonts w:cs="Calibri" w:hint="eastAsia"/>
          <w:bCs/>
          <w:sz w:val="20"/>
          <w:szCs w:val="20"/>
        </w:rPr>
        <w:t xml:space="preserve">Maillard reaction </w:t>
      </w:r>
      <w:r w:rsidR="00EF4728" w:rsidRPr="00B77922">
        <w:rPr>
          <w:rFonts w:cs="Calibri"/>
          <w:bCs/>
          <w:sz w:val="20"/>
          <w:szCs w:val="20"/>
        </w:rPr>
        <w:t>in baking, the final products such as nitrogen-containing heterocycles produced by the pyrolysis reaction are largely generated, producing a strong bitter taste, which affects the flavour of sweet potato</w:t>
      </w:r>
      <w:r w:rsidR="00EF4728" w:rsidRPr="00B77922">
        <w:rPr>
          <w:rFonts w:cs="Calibri" w:hint="eastAsia"/>
          <w:bCs/>
          <w:sz w:val="20"/>
          <w:szCs w:val="20"/>
        </w:rPr>
        <w:t xml:space="preserve"> [31</w:t>
      </w:r>
      <w:r w:rsidR="00EF4728" w:rsidRPr="00B77922">
        <w:rPr>
          <w:rFonts w:cs="Calibri"/>
          <w:bCs/>
          <w:sz w:val="20"/>
          <w:szCs w:val="20"/>
        </w:rPr>
        <w:t>]. At the same time, excessive baking will also cause the sugar in the sweet potato to char, produce a large number of coke-like hard shells on the surface of the sweet potato flesh, and produce a very obvious bitter taste, seriously affecting the flavour of the sweet potato.</w:t>
      </w:r>
    </w:p>
    <w:p w14:paraId="49059A49" w14:textId="77777777" w:rsidR="00B77922" w:rsidRPr="00B77922" w:rsidRDefault="00B77922" w:rsidP="00B77922">
      <w:pPr>
        <w:pStyle w:val="ListParagraph"/>
        <w:tabs>
          <w:tab w:val="left" w:pos="567"/>
        </w:tabs>
        <w:autoSpaceDE w:val="0"/>
        <w:autoSpaceDN w:val="0"/>
        <w:ind w:left="0"/>
        <w:rPr>
          <w:rFonts w:cs="Calibri"/>
          <w:b/>
          <w:sz w:val="20"/>
          <w:szCs w:val="20"/>
        </w:rPr>
      </w:pPr>
    </w:p>
    <w:p w14:paraId="3F67E44A" w14:textId="2ECEA7BC"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3.</w:t>
      </w:r>
      <w:r w:rsidRPr="00B77922">
        <w:rPr>
          <w:rFonts w:cs="Calibri" w:hint="eastAsia"/>
          <w:b/>
          <w:sz w:val="20"/>
          <w:szCs w:val="20"/>
        </w:rPr>
        <w:t>4</w:t>
      </w:r>
      <w:r w:rsidRPr="00B77922">
        <w:rPr>
          <w:rFonts w:cs="Calibri"/>
          <w:b/>
          <w:sz w:val="20"/>
          <w:szCs w:val="20"/>
        </w:rPr>
        <w:t xml:space="preserve"> Sensory </w:t>
      </w:r>
      <w:r w:rsidRPr="00B77922">
        <w:rPr>
          <w:rFonts w:cs="Calibri" w:hint="eastAsia"/>
          <w:b/>
          <w:sz w:val="20"/>
          <w:szCs w:val="20"/>
        </w:rPr>
        <w:t>E</w:t>
      </w:r>
      <w:r w:rsidRPr="00B77922">
        <w:rPr>
          <w:rFonts w:cs="Calibri"/>
          <w:b/>
          <w:sz w:val="20"/>
          <w:szCs w:val="20"/>
        </w:rPr>
        <w:t>valuation</w:t>
      </w:r>
    </w:p>
    <w:p w14:paraId="0FADB67D" w14:textId="76FCB337"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results of the sensory evaluation are shown in Table</w:t>
      </w:r>
      <w:r w:rsidR="00EF4728" w:rsidRPr="00B77922">
        <w:rPr>
          <w:rFonts w:cs="Calibri" w:hint="eastAsia"/>
          <w:bCs/>
          <w:sz w:val="20"/>
          <w:szCs w:val="20"/>
        </w:rPr>
        <w:t xml:space="preserve"> 4.</w:t>
      </w:r>
      <w:r w:rsidR="00EF4728" w:rsidRPr="00B77922">
        <w:rPr>
          <w:rFonts w:cs="Calibri"/>
          <w:bCs/>
          <w:sz w:val="20"/>
          <w:szCs w:val="20"/>
        </w:rPr>
        <w:t xml:space="preserve"> For the baking time, the sensory evaluation </w:t>
      </w:r>
      <w:r w:rsidR="00EF4728" w:rsidRPr="00B77922">
        <w:rPr>
          <w:rFonts w:cs="Calibri" w:hint="eastAsia"/>
          <w:bCs/>
          <w:sz w:val="20"/>
          <w:szCs w:val="20"/>
        </w:rPr>
        <w:t>score</w:t>
      </w:r>
      <w:r w:rsidR="00EF4728" w:rsidRPr="00B77922">
        <w:rPr>
          <w:rFonts w:cs="Calibri"/>
          <w:bCs/>
          <w:sz w:val="20"/>
          <w:szCs w:val="20"/>
        </w:rPr>
        <w:t xml:space="preserve">s reach the highest value at 70 </w:t>
      </w:r>
      <w:r w:rsidR="00EF4728" w:rsidRPr="00B77922">
        <w:rPr>
          <w:rFonts w:cs="Calibri" w:hint="eastAsia"/>
          <w:bCs/>
          <w:sz w:val="20"/>
          <w:szCs w:val="20"/>
        </w:rPr>
        <w:t>min</w:t>
      </w:r>
      <w:r w:rsidR="00EF4728" w:rsidRPr="00B77922">
        <w:rPr>
          <w:rFonts w:cs="Calibri"/>
          <w:bCs/>
          <w:sz w:val="20"/>
          <w:szCs w:val="20"/>
        </w:rPr>
        <w:t>,</w:t>
      </w:r>
      <w:r w:rsidR="00EF4728" w:rsidRPr="00B77922">
        <w:rPr>
          <w:rFonts w:cs="Calibri" w:hint="eastAsia"/>
          <w:bCs/>
          <w:sz w:val="20"/>
          <w:szCs w:val="20"/>
        </w:rPr>
        <w:t xml:space="preserve"> </w:t>
      </w:r>
      <w:r w:rsidR="00EF4728" w:rsidRPr="00B77922">
        <w:rPr>
          <w:rFonts w:cs="Calibri"/>
          <w:bCs/>
          <w:sz w:val="20"/>
          <w:szCs w:val="20"/>
        </w:rPr>
        <w:t xml:space="preserve">and the </w:t>
      </w:r>
      <w:r w:rsidR="00EF4728" w:rsidRPr="00B77922">
        <w:rPr>
          <w:rFonts w:cs="Calibri" w:hint="eastAsia"/>
          <w:bCs/>
          <w:sz w:val="20"/>
          <w:szCs w:val="20"/>
        </w:rPr>
        <w:t>score</w:t>
      </w:r>
      <w:r w:rsidR="00EF4728" w:rsidRPr="00B77922">
        <w:rPr>
          <w:rFonts w:cs="Calibri"/>
          <w:bCs/>
          <w:sz w:val="20"/>
          <w:szCs w:val="20"/>
        </w:rPr>
        <w:t xml:space="preserve"> is 8</w:t>
      </w:r>
      <w:r w:rsidR="00EF4728" w:rsidRPr="00B77922">
        <w:rPr>
          <w:rFonts w:cs="Calibri" w:hint="eastAsia"/>
          <w:bCs/>
          <w:sz w:val="20"/>
          <w:szCs w:val="20"/>
        </w:rPr>
        <w:t>6</w:t>
      </w:r>
      <w:r w:rsidR="00EF4728" w:rsidRPr="00B77922">
        <w:rPr>
          <w:rFonts w:cs="Calibri"/>
          <w:bCs/>
          <w:sz w:val="20"/>
          <w:szCs w:val="20"/>
        </w:rPr>
        <w:t xml:space="preserve">. For the baking temperature, the sensory evaluation </w:t>
      </w:r>
      <w:r w:rsidR="00EF4728" w:rsidRPr="00B77922">
        <w:rPr>
          <w:rFonts w:cs="Calibri" w:hint="eastAsia"/>
          <w:bCs/>
          <w:sz w:val="20"/>
          <w:szCs w:val="20"/>
        </w:rPr>
        <w:t>score</w:t>
      </w:r>
      <w:r w:rsidR="00EF4728" w:rsidRPr="00B77922">
        <w:rPr>
          <w:rFonts w:cs="Calibri"/>
          <w:bCs/>
          <w:sz w:val="20"/>
          <w:szCs w:val="20"/>
        </w:rPr>
        <w:t xml:space="preserve">s reach the highest value at 140 °C, and the </w:t>
      </w:r>
      <w:r w:rsidR="00EF4728" w:rsidRPr="00B77922">
        <w:rPr>
          <w:rFonts w:cs="Calibri" w:hint="eastAsia"/>
          <w:bCs/>
          <w:sz w:val="20"/>
          <w:szCs w:val="20"/>
        </w:rPr>
        <w:t>score</w:t>
      </w:r>
      <w:r w:rsidR="00EF4728" w:rsidRPr="00B77922">
        <w:rPr>
          <w:rFonts w:cs="Calibri"/>
          <w:bCs/>
          <w:sz w:val="20"/>
          <w:szCs w:val="20"/>
        </w:rPr>
        <w:t xml:space="preserve"> is 8</w:t>
      </w:r>
      <w:r w:rsidR="00EF4728" w:rsidRPr="00B77922">
        <w:rPr>
          <w:rFonts w:cs="Calibri" w:hint="eastAsia"/>
          <w:bCs/>
          <w:sz w:val="20"/>
          <w:szCs w:val="20"/>
        </w:rPr>
        <w:t>6</w:t>
      </w:r>
      <w:r w:rsidR="00EF4728" w:rsidRPr="00B77922">
        <w:rPr>
          <w:rFonts w:cs="Calibri"/>
          <w:bCs/>
          <w:sz w:val="20"/>
          <w:szCs w:val="20"/>
        </w:rPr>
        <w:t xml:space="preserve">. Under these situations, the sweet potato has a rich aroma, no burnt </w:t>
      </w:r>
      <w:proofErr w:type="spellStart"/>
      <w:r w:rsidR="00EF4728" w:rsidRPr="00B77922">
        <w:rPr>
          <w:rFonts w:cs="Calibri"/>
          <w:bCs/>
          <w:sz w:val="20"/>
          <w:szCs w:val="20"/>
        </w:rPr>
        <w:t>odour</w:t>
      </w:r>
      <w:proofErr w:type="spellEnd"/>
      <w:r w:rsidR="00EF4728" w:rsidRPr="00B77922">
        <w:rPr>
          <w:rFonts w:cs="Calibri"/>
          <w:bCs/>
          <w:sz w:val="20"/>
          <w:szCs w:val="20"/>
        </w:rPr>
        <w:t xml:space="preserve">, moderate hardness, and pure white </w:t>
      </w:r>
      <w:proofErr w:type="spellStart"/>
      <w:r w:rsidR="00EF4728" w:rsidRPr="00B77922">
        <w:rPr>
          <w:rFonts w:cs="Calibri"/>
          <w:bCs/>
          <w:sz w:val="20"/>
          <w:szCs w:val="20"/>
        </w:rPr>
        <w:t>colour</w:t>
      </w:r>
      <w:proofErr w:type="spellEnd"/>
      <w:r w:rsidR="00EF4728" w:rsidRPr="00B77922">
        <w:rPr>
          <w:rFonts w:cs="Calibri"/>
          <w:bCs/>
          <w:sz w:val="20"/>
          <w:szCs w:val="20"/>
        </w:rPr>
        <w:t xml:space="preserve">, and the results of the sensory evaluation are ideal. </w:t>
      </w:r>
      <w:r w:rsidR="00EF4728" w:rsidRPr="00B77922">
        <w:rPr>
          <w:rFonts w:cs="Calibri" w:hint="eastAsia"/>
          <w:bCs/>
          <w:sz w:val="20"/>
          <w:szCs w:val="20"/>
        </w:rPr>
        <w:t xml:space="preserve"> </w:t>
      </w:r>
    </w:p>
    <w:p w14:paraId="163E9774" w14:textId="577436DF"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With the increase in baking temperature and the extension of baking time, the sensory score showed a trend of increasing at first and then decreasing. When the baking temperature was lower than 140 °C and the baking time was less than 70</w:t>
      </w:r>
      <w:r w:rsidR="00EF4728" w:rsidRPr="00B77922">
        <w:rPr>
          <w:rFonts w:cs="Calibri" w:hint="eastAsia"/>
          <w:bCs/>
          <w:sz w:val="20"/>
          <w:szCs w:val="20"/>
        </w:rPr>
        <w:t xml:space="preserve"> </w:t>
      </w:r>
      <w:r w:rsidR="00EF4728" w:rsidRPr="00B77922">
        <w:rPr>
          <w:rFonts w:cs="Calibri"/>
          <w:bCs/>
          <w:sz w:val="20"/>
          <w:szCs w:val="20"/>
        </w:rPr>
        <w:t xml:space="preserve">min, the sweet potato was not fully cooked inside, and the fragrance was not obvious. This is because the </w:t>
      </w:r>
      <w:r w:rsidR="00EF4728" w:rsidRPr="00B77922">
        <w:rPr>
          <w:rFonts w:cs="Calibri" w:hint="eastAsia"/>
          <w:bCs/>
          <w:sz w:val="20"/>
          <w:szCs w:val="20"/>
        </w:rPr>
        <w:t xml:space="preserve">Maillard reaction </w:t>
      </w:r>
      <w:r w:rsidR="00EF4728" w:rsidRPr="00B77922">
        <w:rPr>
          <w:rFonts w:cs="Calibri"/>
          <w:bCs/>
          <w:sz w:val="20"/>
          <w:szCs w:val="20"/>
        </w:rPr>
        <w:t xml:space="preserve">has not been fully carried out, and the production of volatile substances with aromatic smells such as furfural and benzaldehyde </w:t>
      </w:r>
      <w:proofErr w:type="gramStart"/>
      <w:r w:rsidR="00EF4728" w:rsidRPr="00B77922">
        <w:rPr>
          <w:rFonts w:cs="Calibri"/>
          <w:bCs/>
          <w:sz w:val="20"/>
          <w:szCs w:val="20"/>
        </w:rPr>
        <w:t>is</w:t>
      </w:r>
      <w:proofErr w:type="gramEnd"/>
      <w:r w:rsidR="00EF4728" w:rsidRPr="00B77922">
        <w:rPr>
          <w:rFonts w:cs="Calibri"/>
          <w:bCs/>
          <w:sz w:val="20"/>
          <w:szCs w:val="20"/>
        </w:rPr>
        <w:t xml:space="preserve"> insufficient. At the same time, the content of remaining starch is still too high, and the reducing sugar content generated by the decomposition of sweet potato is insufficient, which reduces the sweetness of the sweet potato, so the sensory evaluation of sweet potato processed under this condition is not very ideal.</w:t>
      </w:r>
    </w:p>
    <w:p w14:paraId="7A44FFE6" w14:textId="2069E673"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When the baking temperature is higher than 140 °C and the baking time is longer than 70 </w:t>
      </w:r>
      <w:r w:rsidR="00EF4728" w:rsidRPr="00B77922">
        <w:rPr>
          <w:rFonts w:cs="Calibri" w:hint="eastAsia"/>
          <w:bCs/>
          <w:sz w:val="20"/>
          <w:szCs w:val="20"/>
        </w:rPr>
        <w:t>min</w:t>
      </w:r>
      <w:r w:rsidR="00EF4728" w:rsidRPr="00B77922">
        <w:rPr>
          <w:rFonts w:cs="Calibri"/>
          <w:bCs/>
          <w:sz w:val="20"/>
          <w:szCs w:val="20"/>
        </w:rPr>
        <w:t xml:space="preserve">, the sensory score begins to decline. The starch and monosaccharide of sweet potato are overcooked under high temperatures, and the </w:t>
      </w:r>
      <w:proofErr w:type="spellStart"/>
      <w:r w:rsidR="00EF4728" w:rsidRPr="00B77922">
        <w:rPr>
          <w:rFonts w:cs="Calibri"/>
          <w:bCs/>
          <w:sz w:val="20"/>
          <w:szCs w:val="20"/>
        </w:rPr>
        <w:t>colour</w:t>
      </w:r>
      <w:proofErr w:type="spellEnd"/>
      <w:r w:rsidR="00EF4728" w:rsidRPr="00B77922">
        <w:rPr>
          <w:rFonts w:cs="Calibri"/>
          <w:bCs/>
          <w:sz w:val="20"/>
          <w:szCs w:val="20"/>
        </w:rPr>
        <w:t xml:space="preserve"> changes to yellow and black. At the same time, a hard coke-like shell is formed on the surface of the sweet potato flesh, which seriously affects the taste and </w:t>
      </w:r>
      <w:proofErr w:type="spellStart"/>
      <w:r w:rsidR="00EF4728" w:rsidRPr="00B77922">
        <w:rPr>
          <w:rFonts w:cs="Calibri"/>
          <w:bCs/>
          <w:sz w:val="20"/>
          <w:szCs w:val="20"/>
        </w:rPr>
        <w:t>colour</w:t>
      </w:r>
      <w:proofErr w:type="spellEnd"/>
      <w:r w:rsidR="00EF4728" w:rsidRPr="00B77922">
        <w:rPr>
          <w:rFonts w:cs="Calibri"/>
          <w:bCs/>
          <w:sz w:val="20"/>
          <w:szCs w:val="20"/>
        </w:rPr>
        <w:t xml:space="preserve"> of the sweet potato.</w:t>
      </w:r>
      <w:r w:rsidR="00EF4728" w:rsidRPr="00B77922">
        <w:rPr>
          <w:rFonts w:cs="Calibri" w:hint="eastAsia"/>
          <w:bCs/>
          <w:sz w:val="20"/>
          <w:szCs w:val="20"/>
        </w:rPr>
        <w:t xml:space="preserve"> At this stage, the caramelization reaction continues proceeding, causing the sugars in sweet potatoes to undergo browning reactions, which deepen the color of the sweet potatoes and lead to a decrease in sensory scores. </w:t>
      </w:r>
      <w:proofErr w:type="spellStart"/>
      <w:r w:rsidR="00EF4728" w:rsidRPr="00B77922">
        <w:rPr>
          <w:rFonts w:cs="Calibri" w:hint="eastAsia"/>
          <w:bCs/>
          <w:sz w:val="20"/>
          <w:szCs w:val="20"/>
        </w:rPr>
        <w:t>Mundt</w:t>
      </w:r>
      <w:proofErr w:type="spellEnd"/>
      <w:r w:rsidR="00EF4728" w:rsidRPr="00B77922">
        <w:rPr>
          <w:rFonts w:cs="Calibri" w:hint="eastAsia"/>
          <w:bCs/>
          <w:sz w:val="20"/>
          <w:szCs w:val="20"/>
        </w:rPr>
        <w:t xml:space="preserve"> [32] found that the browning reaction continued as the temperature increased. When the baking temperature of cookies increases from 105</w:t>
      </w:r>
      <w:r w:rsidR="00EF4728" w:rsidRPr="00B77922">
        <w:rPr>
          <w:rFonts w:cs="Calibri"/>
          <w:bCs/>
          <w:sz w:val="20"/>
          <w:szCs w:val="20"/>
        </w:rPr>
        <w:t xml:space="preserve"> °C</w:t>
      </w:r>
      <w:r w:rsidR="00EF4728" w:rsidRPr="00B77922">
        <w:rPr>
          <w:rFonts w:cs="Calibri" w:hint="eastAsia"/>
          <w:bCs/>
          <w:sz w:val="20"/>
          <w:szCs w:val="20"/>
        </w:rPr>
        <w:t xml:space="preserve"> to 135</w:t>
      </w:r>
      <w:r w:rsidR="00EF4728" w:rsidRPr="00B77922">
        <w:rPr>
          <w:rFonts w:cs="Calibri"/>
          <w:bCs/>
          <w:sz w:val="20"/>
          <w:szCs w:val="20"/>
        </w:rPr>
        <w:t xml:space="preserve"> °C</w:t>
      </w:r>
      <w:r w:rsidR="00EF4728" w:rsidRPr="00B77922">
        <w:rPr>
          <w:rFonts w:cs="Calibri" w:hint="eastAsia"/>
          <w:bCs/>
          <w:sz w:val="20"/>
          <w:szCs w:val="20"/>
        </w:rPr>
        <w:t xml:space="preserve">, their color becomes noticeably darker, consistent with the results obtained in this study. </w:t>
      </w:r>
      <w:r w:rsidR="00EF4728" w:rsidRPr="00B77922">
        <w:rPr>
          <w:rFonts w:cs="Calibri"/>
          <w:bCs/>
          <w:sz w:val="20"/>
          <w:szCs w:val="20"/>
        </w:rPr>
        <w:t>The aroma of sweet potato is weakened, and there is an obviously burnt smell and a burnt bitter taste when chewing sweet potato pulp. Therefore, the sensory score of sweet potatoes prepared at higher temperatures and longer baking time is not very ideal.</w:t>
      </w:r>
    </w:p>
    <w:p w14:paraId="00614632" w14:textId="77777777" w:rsidR="00B77922" w:rsidRPr="00141D3E" w:rsidRDefault="00B77922" w:rsidP="00B77922">
      <w:pPr>
        <w:pStyle w:val="ListParagraph"/>
        <w:tabs>
          <w:tab w:val="left" w:pos="567"/>
        </w:tabs>
        <w:autoSpaceDE w:val="0"/>
        <w:autoSpaceDN w:val="0"/>
        <w:ind w:left="0"/>
        <w:rPr>
          <w:rFonts w:cs="Calibri"/>
          <w:bCs/>
          <w:sz w:val="30"/>
          <w:szCs w:val="30"/>
        </w:rPr>
      </w:pPr>
    </w:p>
    <w:p w14:paraId="441A14B0" w14:textId="76952302" w:rsidR="00EF4728" w:rsidRDefault="00EF4728" w:rsidP="00B77922">
      <w:pPr>
        <w:pStyle w:val="ListParagraph"/>
        <w:tabs>
          <w:tab w:val="left" w:pos="567"/>
        </w:tabs>
        <w:autoSpaceDE w:val="0"/>
        <w:autoSpaceDN w:val="0"/>
        <w:adjustRightInd w:val="0"/>
        <w:ind w:left="0"/>
        <w:rPr>
          <w:rFonts w:cs="Calibri"/>
          <w:sz w:val="20"/>
          <w:szCs w:val="20"/>
        </w:rPr>
      </w:pPr>
      <w:r w:rsidRPr="00B77922">
        <w:rPr>
          <w:rFonts w:cs="Calibri"/>
          <w:b/>
          <w:bCs/>
          <w:sz w:val="20"/>
          <w:szCs w:val="20"/>
        </w:rPr>
        <w:t xml:space="preserve">Table </w:t>
      </w:r>
      <w:r w:rsidRPr="00B77922">
        <w:rPr>
          <w:rFonts w:cs="Calibri" w:hint="eastAsia"/>
          <w:b/>
          <w:bCs/>
          <w:sz w:val="20"/>
          <w:szCs w:val="20"/>
        </w:rPr>
        <w:t>4</w:t>
      </w:r>
      <w:r w:rsidRPr="00B77922">
        <w:rPr>
          <w:rFonts w:cs="Calibri"/>
          <w:b/>
          <w:bCs/>
          <w:sz w:val="20"/>
          <w:szCs w:val="20"/>
        </w:rPr>
        <w:t xml:space="preserve">. </w:t>
      </w:r>
      <w:r w:rsidRPr="00B77922">
        <w:rPr>
          <w:rFonts w:cs="Calibri"/>
          <w:sz w:val="20"/>
          <w:szCs w:val="20"/>
        </w:rPr>
        <w:t>Effect of baking t</w:t>
      </w:r>
      <w:r w:rsidRPr="00B77922">
        <w:rPr>
          <w:rFonts w:cs="Calibri" w:hint="eastAsia"/>
          <w:sz w:val="20"/>
          <w:szCs w:val="20"/>
        </w:rPr>
        <w:t>im</w:t>
      </w:r>
      <w:r w:rsidRPr="00B77922">
        <w:rPr>
          <w:rFonts w:cs="Calibri"/>
          <w:sz w:val="20"/>
          <w:szCs w:val="20"/>
        </w:rPr>
        <w:t>e</w:t>
      </w:r>
      <w:r w:rsidRPr="00B77922">
        <w:rPr>
          <w:rFonts w:cs="Calibri" w:hint="eastAsia"/>
          <w:sz w:val="20"/>
          <w:szCs w:val="20"/>
        </w:rPr>
        <w:t xml:space="preserve"> and temperature </w:t>
      </w:r>
      <w:r w:rsidRPr="00B77922">
        <w:rPr>
          <w:rFonts w:cs="Calibri"/>
          <w:sz w:val="20"/>
          <w:szCs w:val="20"/>
        </w:rPr>
        <w:t>on sensory evaluation</w:t>
      </w:r>
      <w:r w:rsidRPr="00B77922">
        <w:rPr>
          <w:rFonts w:cs="Calibri"/>
          <w:b/>
          <w:sz w:val="20"/>
          <w:szCs w:val="20"/>
        </w:rPr>
        <w:t xml:space="preserve"> </w:t>
      </w:r>
      <w:r w:rsidRPr="00B77922">
        <w:rPr>
          <w:rFonts w:cs="Calibri"/>
          <w:sz w:val="20"/>
          <w:szCs w:val="20"/>
        </w:rPr>
        <w:t>of sweet potato</w:t>
      </w:r>
      <w:r w:rsidR="00141D3E">
        <w:rPr>
          <w:rFonts w:cs="Calibri"/>
          <w:sz w:val="20"/>
          <w:szCs w:val="20"/>
        </w:rPr>
        <w:t>.</w:t>
      </w:r>
    </w:p>
    <w:p w14:paraId="526CF29F" w14:textId="77777777" w:rsidR="00141D3E" w:rsidRPr="00141D3E" w:rsidRDefault="00141D3E" w:rsidP="00B77922">
      <w:pPr>
        <w:pStyle w:val="ListParagraph"/>
        <w:tabs>
          <w:tab w:val="left" w:pos="567"/>
        </w:tabs>
        <w:autoSpaceDE w:val="0"/>
        <w:autoSpaceDN w:val="0"/>
        <w:adjustRightInd w:val="0"/>
        <w:ind w:left="0"/>
        <w:rPr>
          <w:rFonts w:cs="Calibri"/>
          <w:sz w:val="8"/>
          <w:szCs w:val="8"/>
        </w:rPr>
      </w:pPr>
    </w:p>
    <w:tbl>
      <w:tblPr>
        <w:tblW w:w="9427"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351"/>
        <w:gridCol w:w="1215"/>
        <w:gridCol w:w="1215"/>
        <w:gridCol w:w="1215"/>
        <w:gridCol w:w="1215"/>
        <w:gridCol w:w="1216"/>
      </w:tblGrid>
      <w:tr w:rsidR="00EF4728" w:rsidRPr="00141D3E" w14:paraId="2AD65710" w14:textId="77777777" w:rsidTr="00141D3E">
        <w:trPr>
          <w:trHeight w:val="243"/>
          <w:jc w:val="center"/>
        </w:trPr>
        <w:tc>
          <w:tcPr>
            <w:tcW w:w="3351" w:type="dxa"/>
            <w:vAlign w:val="center"/>
          </w:tcPr>
          <w:p w14:paraId="379880C6"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Baking time</w:t>
            </w:r>
            <w:r w:rsidRPr="00141D3E">
              <w:rPr>
                <w:rFonts w:cs="Calibri" w:hint="eastAsia"/>
                <w:b/>
                <w:bCs/>
                <w:sz w:val="18"/>
                <w:szCs w:val="18"/>
              </w:rPr>
              <w:t xml:space="preserve"> (min)</w:t>
            </w:r>
          </w:p>
        </w:tc>
        <w:tc>
          <w:tcPr>
            <w:tcW w:w="1215" w:type="dxa"/>
            <w:vAlign w:val="center"/>
          </w:tcPr>
          <w:p w14:paraId="709107CA"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50</w:t>
            </w:r>
          </w:p>
        </w:tc>
        <w:tc>
          <w:tcPr>
            <w:tcW w:w="1215" w:type="dxa"/>
            <w:vAlign w:val="center"/>
          </w:tcPr>
          <w:p w14:paraId="06E4C4C0"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60</w:t>
            </w:r>
          </w:p>
        </w:tc>
        <w:tc>
          <w:tcPr>
            <w:tcW w:w="1215" w:type="dxa"/>
            <w:vAlign w:val="center"/>
          </w:tcPr>
          <w:p w14:paraId="115CB0AD"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70</w:t>
            </w:r>
          </w:p>
        </w:tc>
        <w:tc>
          <w:tcPr>
            <w:tcW w:w="1215" w:type="dxa"/>
            <w:vAlign w:val="center"/>
          </w:tcPr>
          <w:p w14:paraId="2BF295CB"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80</w:t>
            </w:r>
          </w:p>
        </w:tc>
        <w:tc>
          <w:tcPr>
            <w:tcW w:w="1216" w:type="dxa"/>
            <w:vAlign w:val="center"/>
          </w:tcPr>
          <w:p w14:paraId="14696863"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90</w:t>
            </w:r>
          </w:p>
        </w:tc>
      </w:tr>
      <w:tr w:rsidR="00EF4728" w:rsidRPr="00141D3E" w14:paraId="41511E00" w14:textId="77777777" w:rsidTr="00141D3E">
        <w:trPr>
          <w:trHeight w:val="252"/>
          <w:jc w:val="center"/>
        </w:trPr>
        <w:tc>
          <w:tcPr>
            <w:tcW w:w="3351" w:type="dxa"/>
            <w:vAlign w:val="center"/>
          </w:tcPr>
          <w:p w14:paraId="7BD6C405"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hint="eastAsia"/>
                <w:sz w:val="18"/>
                <w:szCs w:val="18"/>
              </w:rPr>
              <w:t>S</w:t>
            </w:r>
            <w:r w:rsidRPr="00141D3E">
              <w:rPr>
                <w:rFonts w:cs="Calibri"/>
                <w:sz w:val="18"/>
                <w:szCs w:val="18"/>
              </w:rPr>
              <w:t xml:space="preserve">ensory evaluation </w:t>
            </w:r>
            <w:r w:rsidRPr="00141D3E">
              <w:rPr>
                <w:rFonts w:cs="Calibri" w:hint="eastAsia"/>
                <w:sz w:val="18"/>
                <w:szCs w:val="18"/>
              </w:rPr>
              <w:t>score</w:t>
            </w:r>
          </w:p>
        </w:tc>
        <w:tc>
          <w:tcPr>
            <w:tcW w:w="1215" w:type="dxa"/>
            <w:vAlign w:val="center"/>
          </w:tcPr>
          <w:p w14:paraId="792AF165"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73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w:t>
            </w:r>
            <w:r w:rsidRPr="00141D3E">
              <w:rPr>
                <w:rFonts w:cs="Calibri"/>
                <w:sz w:val="18"/>
                <w:szCs w:val="18"/>
                <w:vertAlign w:val="superscript"/>
              </w:rPr>
              <w:t>c</w:t>
            </w:r>
          </w:p>
        </w:tc>
        <w:tc>
          <w:tcPr>
            <w:tcW w:w="1215" w:type="dxa"/>
            <w:vAlign w:val="center"/>
          </w:tcPr>
          <w:p w14:paraId="7F7B9A03"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79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w:t>
            </w:r>
            <w:r w:rsidRPr="00141D3E">
              <w:rPr>
                <w:rFonts w:cs="Calibri"/>
                <w:sz w:val="18"/>
                <w:szCs w:val="18"/>
                <w:vertAlign w:val="superscript"/>
              </w:rPr>
              <w:t>b</w:t>
            </w:r>
          </w:p>
        </w:tc>
        <w:tc>
          <w:tcPr>
            <w:tcW w:w="1215" w:type="dxa"/>
            <w:vAlign w:val="center"/>
          </w:tcPr>
          <w:p w14:paraId="43D05BB4"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86</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w:t>
            </w:r>
            <w:r w:rsidRPr="00141D3E">
              <w:rPr>
                <w:rFonts w:cs="Calibri"/>
                <w:sz w:val="18"/>
                <w:szCs w:val="18"/>
                <w:vertAlign w:val="superscript"/>
              </w:rPr>
              <w:t>a</w:t>
            </w:r>
          </w:p>
        </w:tc>
        <w:tc>
          <w:tcPr>
            <w:tcW w:w="1215" w:type="dxa"/>
            <w:vAlign w:val="center"/>
          </w:tcPr>
          <w:p w14:paraId="2B5AD08C"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62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w:t>
            </w:r>
            <w:r w:rsidRPr="00141D3E">
              <w:rPr>
                <w:rFonts w:cs="Calibri"/>
                <w:sz w:val="18"/>
                <w:szCs w:val="18"/>
                <w:vertAlign w:val="superscript"/>
              </w:rPr>
              <w:t>d</w:t>
            </w:r>
          </w:p>
        </w:tc>
        <w:tc>
          <w:tcPr>
            <w:tcW w:w="1216" w:type="dxa"/>
            <w:vAlign w:val="center"/>
          </w:tcPr>
          <w:p w14:paraId="55FF61A0"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55</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4</w:t>
            </w:r>
            <w:r w:rsidRPr="00141D3E">
              <w:rPr>
                <w:rFonts w:cs="Calibri"/>
                <w:sz w:val="18"/>
                <w:szCs w:val="18"/>
                <w:vertAlign w:val="superscript"/>
              </w:rPr>
              <w:t>e</w:t>
            </w:r>
          </w:p>
        </w:tc>
      </w:tr>
    </w:tbl>
    <w:p w14:paraId="5FF8CEE6" w14:textId="77777777" w:rsidR="00EF4728" w:rsidRPr="00141D3E" w:rsidRDefault="00EF4728" w:rsidP="00B77922">
      <w:pPr>
        <w:pStyle w:val="ListParagraph"/>
        <w:tabs>
          <w:tab w:val="left" w:pos="567"/>
        </w:tabs>
        <w:autoSpaceDE w:val="0"/>
        <w:autoSpaceDN w:val="0"/>
        <w:adjustRightInd w:val="0"/>
        <w:ind w:left="0"/>
        <w:rPr>
          <w:rFonts w:cs="Calibri"/>
          <w:sz w:val="10"/>
          <w:szCs w:val="10"/>
        </w:rPr>
      </w:pPr>
    </w:p>
    <w:tbl>
      <w:tblPr>
        <w:tblW w:w="9443"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400"/>
        <w:gridCol w:w="1208"/>
        <w:gridCol w:w="1208"/>
        <w:gridCol w:w="1208"/>
        <w:gridCol w:w="1208"/>
        <w:gridCol w:w="1211"/>
      </w:tblGrid>
      <w:tr w:rsidR="00EF4728" w:rsidRPr="00141D3E" w14:paraId="465A0896" w14:textId="77777777" w:rsidTr="00141D3E">
        <w:trPr>
          <w:trHeight w:val="251"/>
          <w:tblHeader/>
          <w:jc w:val="center"/>
        </w:trPr>
        <w:tc>
          <w:tcPr>
            <w:tcW w:w="3400" w:type="dxa"/>
            <w:vAlign w:val="center"/>
          </w:tcPr>
          <w:p w14:paraId="672632C8"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Baking temperature</w:t>
            </w:r>
            <w:r w:rsidRPr="00141D3E">
              <w:rPr>
                <w:rFonts w:cs="Calibri" w:hint="eastAsia"/>
                <w:b/>
                <w:bCs/>
                <w:sz w:val="18"/>
                <w:szCs w:val="18"/>
              </w:rPr>
              <w:t xml:space="preserve"> (</w:t>
            </w:r>
            <w:r w:rsidRPr="00141D3E">
              <w:rPr>
                <w:rFonts w:cs="Calibri"/>
                <w:b/>
                <w:bCs/>
                <w:sz w:val="18"/>
                <w:szCs w:val="18"/>
              </w:rPr>
              <w:t>°C</w:t>
            </w:r>
            <w:r w:rsidRPr="00141D3E">
              <w:rPr>
                <w:rFonts w:cs="Calibri" w:hint="eastAsia"/>
                <w:b/>
                <w:bCs/>
                <w:sz w:val="18"/>
                <w:szCs w:val="18"/>
              </w:rPr>
              <w:t>)</w:t>
            </w:r>
          </w:p>
        </w:tc>
        <w:tc>
          <w:tcPr>
            <w:tcW w:w="1208" w:type="dxa"/>
            <w:vAlign w:val="center"/>
          </w:tcPr>
          <w:p w14:paraId="3F770BB5"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120</w:t>
            </w:r>
          </w:p>
        </w:tc>
        <w:tc>
          <w:tcPr>
            <w:tcW w:w="1208" w:type="dxa"/>
            <w:vAlign w:val="center"/>
          </w:tcPr>
          <w:p w14:paraId="5508EB8E"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140</w:t>
            </w:r>
          </w:p>
        </w:tc>
        <w:tc>
          <w:tcPr>
            <w:tcW w:w="1208" w:type="dxa"/>
            <w:vAlign w:val="center"/>
          </w:tcPr>
          <w:p w14:paraId="52418764"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160</w:t>
            </w:r>
          </w:p>
        </w:tc>
        <w:tc>
          <w:tcPr>
            <w:tcW w:w="1208" w:type="dxa"/>
            <w:vAlign w:val="center"/>
          </w:tcPr>
          <w:p w14:paraId="36F3FB3E"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180</w:t>
            </w:r>
          </w:p>
        </w:tc>
        <w:tc>
          <w:tcPr>
            <w:tcW w:w="1211" w:type="dxa"/>
            <w:vAlign w:val="center"/>
          </w:tcPr>
          <w:p w14:paraId="48FA534A"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200</w:t>
            </w:r>
          </w:p>
        </w:tc>
      </w:tr>
      <w:tr w:rsidR="00EF4728" w:rsidRPr="00141D3E" w14:paraId="2FC7C41E" w14:textId="77777777" w:rsidTr="00141D3E">
        <w:trPr>
          <w:trHeight w:val="247"/>
          <w:tblHeader/>
          <w:jc w:val="center"/>
        </w:trPr>
        <w:tc>
          <w:tcPr>
            <w:tcW w:w="3400" w:type="dxa"/>
            <w:vAlign w:val="center"/>
          </w:tcPr>
          <w:p w14:paraId="07084002"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hint="eastAsia"/>
                <w:sz w:val="18"/>
                <w:szCs w:val="18"/>
              </w:rPr>
              <w:t>S</w:t>
            </w:r>
            <w:r w:rsidRPr="00141D3E">
              <w:rPr>
                <w:rFonts w:cs="Calibri"/>
                <w:sz w:val="18"/>
                <w:szCs w:val="18"/>
              </w:rPr>
              <w:t xml:space="preserve">ensory evaluation </w:t>
            </w:r>
            <w:r w:rsidRPr="00141D3E">
              <w:rPr>
                <w:rFonts w:cs="Calibri" w:hint="eastAsia"/>
                <w:sz w:val="18"/>
                <w:szCs w:val="18"/>
              </w:rPr>
              <w:t>score</w:t>
            </w:r>
          </w:p>
        </w:tc>
        <w:tc>
          <w:tcPr>
            <w:tcW w:w="1208" w:type="dxa"/>
            <w:vAlign w:val="center"/>
          </w:tcPr>
          <w:p w14:paraId="628C3436"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56</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w:t>
            </w:r>
            <w:r w:rsidRPr="00141D3E">
              <w:rPr>
                <w:rFonts w:cs="Calibri"/>
                <w:sz w:val="18"/>
                <w:szCs w:val="18"/>
                <w:vertAlign w:val="superscript"/>
              </w:rPr>
              <w:t>e</w:t>
            </w:r>
          </w:p>
        </w:tc>
        <w:tc>
          <w:tcPr>
            <w:tcW w:w="1208" w:type="dxa"/>
            <w:vAlign w:val="center"/>
          </w:tcPr>
          <w:p w14:paraId="37BBF141"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8</w:t>
            </w:r>
            <w:r w:rsidRPr="00141D3E">
              <w:rPr>
                <w:rFonts w:cs="Calibri" w:hint="eastAsia"/>
                <w:sz w:val="18"/>
                <w:szCs w:val="18"/>
              </w:rPr>
              <w:t xml:space="preserve">6 </w:t>
            </w:r>
            <w:r w:rsidRPr="00141D3E">
              <w:rPr>
                <w:rFonts w:cs="Calibri"/>
                <w:sz w:val="18"/>
                <w:szCs w:val="18"/>
              </w:rPr>
              <w:t>±</w:t>
            </w:r>
            <w:r w:rsidRPr="00141D3E">
              <w:rPr>
                <w:rFonts w:cs="Calibri" w:hint="eastAsia"/>
                <w:sz w:val="18"/>
                <w:szCs w:val="18"/>
              </w:rPr>
              <w:t xml:space="preserve"> </w:t>
            </w:r>
            <w:r w:rsidRPr="00141D3E">
              <w:rPr>
                <w:rFonts w:cs="Calibri"/>
                <w:sz w:val="18"/>
                <w:szCs w:val="18"/>
              </w:rPr>
              <w:t>3</w:t>
            </w:r>
            <w:r w:rsidRPr="00141D3E">
              <w:rPr>
                <w:rFonts w:cs="Calibri"/>
                <w:sz w:val="18"/>
                <w:szCs w:val="18"/>
                <w:vertAlign w:val="superscript"/>
              </w:rPr>
              <w:t>a</w:t>
            </w:r>
          </w:p>
        </w:tc>
        <w:tc>
          <w:tcPr>
            <w:tcW w:w="1208" w:type="dxa"/>
            <w:vAlign w:val="center"/>
          </w:tcPr>
          <w:p w14:paraId="40232B32"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73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w:t>
            </w:r>
            <w:r w:rsidRPr="00141D3E">
              <w:rPr>
                <w:rFonts w:cs="Calibri"/>
                <w:sz w:val="18"/>
                <w:szCs w:val="18"/>
                <w:vertAlign w:val="superscript"/>
              </w:rPr>
              <w:t>b</w:t>
            </w:r>
          </w:p>
        </w:tc>
        <w:tc>
          <w:tcPr>
            <w:tcW w:w="1208" w:type="dxa"/>
            <w:vAlign w:val="center"/>
          </w:tcPr>
          <w:p w14:paraId="203CFC2D"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62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w:t>
            </w:r>
            <w:r w:rsidRPr="00141D3E">
              <w:rPr>
                <w:rFonts w:cs="Calibri"/>
                <w:sz w:val="18"/>
                <w:szCs w:val="18"/>
                <w:vertAlign w:val="superscript"/>
              </w:rPr>
              <w:t>c</w:t>
            </w:r>
          </w:p>
        </w:tc>
        <w:tc>
          <w:tcPr>
            <w:tcW w:w="1211" w:type="dxa"/>
            <w:vAlign w:val="center"/>
          </w:tcPr>
          <w:p w14:paraId="5EA30A1C"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53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w:t>
            </w:r>
            <w:r w:rsidRPr="00141D3E">
              <w:rPr>
                <w:rFonts w:cs="Calibri"/>
                <w:sz w:val="18"/>
                <w:szCs w:val="18"/>
                <w:vertAlign w:val="superscript"/>
              </w:rPr>
              <w:t>d</w:t>
            </w:r>
          </w:p>
        </w:tc>
      </w:tr>
    </w:tbl>
    <w:p w14:paraId="1DBB749D" w14:textId="77777777" w:rsidR="00EF4728" w:rsidRPr="00141D3E" w:rsidRDefault="00EF4728" w:rsidP="00B77922">
      <w:pPr>
        <w:pStyle w:val="ListParagraph"/>
        <w:tabs>
          <w:tab w:val="left" w:pos="567"/>
        </w:tabs>
        <w:autoSpaceDE w:val="0"/>
        <w:autoSpaceDN w:val="0"/>
        <w:ind w:left="0"/>
        <w:rPr>
          <w:rFonts w:cs="Calibri"/>
          <w:bCs/>
          <w:sz w:val="18"/>
          <w:szCs w:val="18"/>
        </w:rPr>
      </w:pPr>
      <w:r w:rsidRPr="00141D3E">
        <w:rPr>
          <w:rFonts w:cs="Calibri"/>
          <w:bCs/>
          <w:sz w:val="18"/>
          <w:szCs w:val="18"/>
        </w:rPr>
        <w:t>Note: Different letters in the same row indicate significant differences at P &lt; 0.05.</w:t>
      </w:r>
    </w:p>
    <w:p w14:paraId="1058A315" w14:textId="77777777" w:rsidR="00B77922" w:rsidRPr="00141D3E" w:rsidRDefault="00B77922" w:rsidP="00B77922">
      <w:pPr>
        <w:pStyle w:val="ListParagraph"/>
        <w:tabs>
          <w:tab w:val="left" w:pos="567"/>
        </w:tabs>
        <w:autoSpaceDE w:val="0"/>
        <w:autoSpaceDN w:val="0"/>
        <w:ind w:left="0"/>
        <w:rPr>
          <w:rFonts w:cs="Calibri"/>
          <w:b/>
          <w:sz w:val="30"/>
          <w:szCs w:val="30"/>
        </w:rPr>
      </w:pPr>
    </w:p>
    <w:p w14:paraId="3B7569FA" w14:textId="603FF2F6"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3.</w:t>
      </w:r>
      <w:r w:rsidRPr="00B77922">
        <w:rPr>
          <w:rFonts w:cs="Calibri" w:hint="eastAsia"/>
          <w:b/>
          <w:sz w:val="20"/>
          <w:szCs w:val="20"/>
        </w:rPr>
        <w:t>5</w:t>
      </w:r>
      <w:r w:rsidRPr="00B77922">
        <w:rPr>
          <w:rFonts w:cs="Calibri"/>
          <w:b/>
          <w:sz w:val="20"/>
          <w:szCs w:val="20"/>
        </w:rPr>
        <w:t xml:space="preserve"> Texture</w:t>
      </w:r>
      <w:r w:rsidRPr="00B77922">
        <w:rPr>
          <w:rFonts w:cs="Calibri" w:hint="eastAsia"/>
          <w:b/>
          <w:sz w:val="20"/>
          <w:szCs w:val="20"/>
        </w:rPr>
        <w:t xml:space="preserve"> Analysis</w:t>
      </w:r>
    </w:p>
    <w:p w14:paraId="226F657A" w14:textId="3BCEDB4D"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texture of sweet potatoes with different baking temperatures and duration was determined, and the results are shown in Table</w:t>
      </w:r>
      <w:r w:rsidR="00EF4728" w:rsidRPr="00B77922">
        <w:rPr>
          <w:rFonts w:cs="Calibri" w:hint="eastAsia"/>
          <w:bCs/>
          <w:sz w:val="20"/>
          <w:szCs w:val="20"/>
        </w:rPr>
        <w:t xml:space="preserve"> 5</w:t>
      </w:r>
      <w:r w:rsidR="00EF4728" w:rsidRPr="00B77922">
        <w:rPr>
          <w:rFonts w:cs="Calibri"/>
          <w:bCs/>
          <w:sz w:val="20"/>
          <w:szCs w:val="20"/>
        </w:rPr>
        <w:t>. With the increase of baking temperature and the extension of baking time, the hardness of the sweet potato decreases at first and reaches the lowest value at 160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w:t>
      </w:r>
      <w:r w:rsidR="00EF4728" w:rsidRPr="00B77922">
        <w:rPr>
          <w:rFonts w:cs="Calibri"/>
          <w:bCs/>
          <w:sz w:val="20"/>
          <w:szCs w:val="20"/>
        </w:rPr>
        <w:t>(427</w:t>
      </w:r>
      <w:r w:rsidR="00EF4728" w:rsidRPr="00B77922">
        <w:rPr>
          <w:rFonts w:cs="Calibri" w:hint="eastAsia"/>
          <w:bCs/>
          <w:sz w:val="20"/>
          <w:szCs w:val="20"/>
        </w:rPr>
        <w:t xml:space="preserve"> </w:t>
      </w:r>
      <w:r w:rsidR="00EF4728" w:rsidRPr="00B77922">
        <w:rPr>
          <w:rFonts w:cs="Calibri"/>
          <w:bCs/>
          <w:sz w:val="20"/>
          <w:szCs w:val="20"/>
        </w:rPr>
        <w:t>N) and 80</w:t>
      </w:r>
      <w:r w:rsidR="00EF4728" w:rsidRPr="00B77922">
        <w:rPr>
          <w:rFonts w:cs="Calibri" w:hint="eastAsia"/>
          <w:bCs/>
          <w:sz w:val="20"/>
          <w:szCs w:val="20"/>
        </w:rPr>
        <w:t xml:space="preserve"> </w:t>
      </w:r>
      <w:r w:rsidR="00EF4728" w:rsidRPr="00B77922">
        <w:rPr>
          <w:rFonts w:cs="Calibri"/>
          <w:bCs/>
          <w:sz w:val="20"/>
          <w:szCs w:val="20"/>
        </w:rPr>
        <w:t>min</w:t>
      </w:r>
      <w:r w:rsidR="00EF4728" w:rsidRPr="00B77922">
        <w:rPr>
          <w:rFonts w:cs="Calibri" w:hint="eastAsia"/>
          <w:bCs/>
          <w:sz w:val="20"/>
          <w:szCs w:val="20"/>
        </w:rPr>
        <w:t xml:space="preserve"> </w:t>
      </w:r>
      <w:r w:rsidR="00EF4728" w:rsidRPr="00B77922">
        <w:rPr>
          <w:rFonts w:cs="Calibri"/>
          <w:bCs/>
          <w:sz w:val="20"/>
          <w:szCs w:val="20"/>
        </w:rPr>
        <w:t>(432</w:t>
      </w:r>
      <w:r w:rsidR="00EF4728" w:rsidRPr="00B77922">
        <w:rPr>
          <w:rFonts w:cs="Calibri" w:hint="eastAsia"/>
          <w:bCs/>
          <w:sz w:val="20"/>
          <w:szCs w:val="20"/>
        </w:rPr>
        <w:t xml:space="preserve"> </w:t>
      </w:r>
      <w:r w:rsidR="00EF4728" w:rsidRPr="00B77922">
        <w:rPr>
          <w:rFonts w:cs="Calibri"/>
          <w:bCs/>
          <w:sz w:val="20"/>
          <w:szCs w:val="20"/>
        </w:rPr>
        <w:t xml:space="preserve">N), the </w:t>
      </w:r>
      <w:r w:rsidR="00EF4728" w:rsidRPr="00B77922">
        <w:rPr>
          <w:rFonts w:cs="Calibri" w:hint="eastAsia"/>
          <w:bCs/>
          <w:sz w:val="20"/>
          <w:szCs w:val="20"/>
        </w:rPr>
        <w:t>chewiness</w:t>
      </w:r>
      <w:r w:rsidR="00EF4728" w:rsidRPr="00B77922">
        <w:rPr>
          <w:rFonts w:cs="Calibri"/>
          <w:bCs/>
          <w:sz w:val="20"/>
          <w:szCs w:val="20"/>
        </w:rPr>
        <w:t xml:space="preserve"> of sweet potato also decreases. At the initial stage of heating, due to the damage to the crystallinity of sweet potato and the dissociation of the double helix structure caused by heat treatment</w:t>
      </w:r>
      <w:r w:rsidR="00EF4728" w:rsidRPr="00B77922">
        <w:rPr>
          <w:rFonts w:cs="Calibri"/>
          <w:bCs/>
          <w:sz w:val="20"/>
          <w:szCs w:val="20"/>
        </w:rPr>
        <w:fldChar w:fldCharType="begin"/>
      </w:r>
      <w:r w:rsidR="00EF4728" w:rsidRPr="00B77922">
        <w:rPr>
          <w:rFonts w:cs="Calibri"/>
          <w:bCs/>
          <w:sz w:val="20"/>
          <w:szCs w:val="20"/>
        </w:rPr>
        <w:instrText xml:space="preserve"> ADDIN ZOTERO_ITEM CSL_CITATION {"citationID":"5nWqWLMF","properties":{"formattedCitation":"(Singh et al., 2005)","plainCitation":"(Singh et al., 2005)","noteIndex":0},"citationItems":[{"id":25,"uris":["http://zotero.org/users/local/Puj2WGWI/items/BYG789GR"],"itemData":{"id":25,"type":"article-journal","abstract":"ABSTRACT Sweetpotato starches were characterized to understand the changes upon modification by acid and heat-moisture treatment (HMT) in the rheological, differential scanning calorimetry (DSC), and textural characteristics of starch isolated from the sweetpotato variety PSP-21 and to compare these findings with those of commercially available arrowroot starch. The native sweetpotato starch had a Type A pasting profile characterized by a high peak viscosity (PV) (741.5 rapid viscoanalyzer unit [rvu]), with a high breakdown (378.8 rvu) and low cold paste viscosity (CPV) (417.6 rvu). After HMT, there was a marked decrease in the PV (639.1), a very slight breakdown (113.5 rvu) and an increase in CPV (759.5 rvu), more like a Type C pasting profile. However, acid modification did not notably change the pasting profile of native sweetpotato starch. The DSC characteristics were also affected significantly after modifications. The gelatinization temperature parameter to onset (To) decreased significantly after HMT and acid modification. The gelatinization enthalpy decreased during HMT from 15.98 to 14.42 J/g. The gel strength of acid-modified starch was the highest compared with that of HMT and native sweetpotato and arrowroot starches.","container-title":"Journal of Food Science","DOI":"10.1111/j.1365-2621.2005.tb11441.x","ISSN":"0022-1147","issue":"6","journalAbbreviation":"Journal of Food Science","note":"publisher: John Wiley &amp; Sons, Ltd","page":"e373-e378","title":"Effect of Heat-Moisture Treatment and Acid Modification on Rheological, Textural, and Differential Scanning Calorimetry Characteristics of Sweetpotato Starch","volume":"70","author":[{"family":"Singh","given":"Sukhcharn"},{"family":"Raina","given":"C.S."},{"family":"Bawa","given":"A.S."},{"family":"Saxena","given":"Dharmesh C."}],"issued":{"date-parts":[["2005",8,1]]}}}],"schema":"https://github.com/citation-style-language/schema/raw/master/csl-citation.json"} </w:instrText>
      </w:r>
      <w:r w:rsidR="00EF4728" w:rsidRPr="00B77922">
        <w:rPr>
          <w:rFonts w:cs="Calibri"/>
          <w:bCs/>
          <w:sz w:val="20"/>
          <w:szCs w:val="20"/>
        </w:rPr>
        <w:fldChar w:fldCharType="separate"/>
      </w:r>
      <w:r w:rsidR="00EF4728" w:rsidRPr="00B77922">
        <w:rPr>
          <w:rFonts w:cs="Calibri" w:hint="eastAsia"/>
          <w:bCs/>
          <w:sz w:val="20"/>
          <w:szCs w:val="20"/>
        </w:rPr>
        <w:t xml:space="preserve"> [</w:t>
      </w:r>
      <w:r w:rsidR="00EF4728" w:rsidRPr="00B77922">
        <w:rPr>
          <w:rFonts w:cs="Calibri"/>
          <w:sz w:val="20"/>
          <w:szCs w:val="20"/>
        </w:rPr>
        <w:fldChar w:fldCharType="end"/>
      </w:r>
      <w:r w:rsidR="00EF4728" w:rsidRPr="00B77922">
        <w:rPr>
          <w:rFonts w:cs="Calibri"/>
          <w:bCs/>
          <w:sz w:val="20"/>
          <w:szCs w:val="20"/>
        </w:rPr>
        <w:t>3</w:t>
      </w:r>
      <w:r w:rsidR="00EF4728" w:rsidRPr="00B77922">
        <w:rPr>
          <w:rFonts w:cs="Calibri" w:hint="eastAsia"/>
          <w:bCs/>
          <w:sz w:val="20"/>
          <w:szCs w:val="20"/>
        </w:rPr>
        <w:t>3</w:t>
      </w:r>
      <w:r w:rsidR="00EF4728" w:rsidRPr="00B77922">
        <w:rPr>
          <w:rFonts w:cs="Calibri"/>
          <w:bCs/>
          <w:sz w:val="20"/>
          <w:szCs w:val="20"/>
        </w:rPr>
        <w:t>], the formation of granule hollow zone reduces the hardness of sweet potato.</w:t>
      </w:r>
      <w:r w:rsidR="00141D3E">
        <w:rPr>
          <w:rFonts w:cs="Calibri"/>
          <w:bCs/>
          <w:sz w:val="20"/>
          <w:szCs w:val="20"/>
        </w:rPr>
        <w:t xml:space="preserve"> </w:t>
      </w:r>
      <w:r w:rsidR="00EF4728" w:rsidRPr="00B77922">
        <w:rPr>
          <w:rFonts w:cs="Calibri" w:hint="eastAsia"/>
          <w:bCs/>
          <w:sz w:val="20"/>
          <w:szCs w:val="20"/>
        </w:rPr>
        <w:t>Chen [34] also reported that after being treated by high temperature,</w:t>
      </w:r>
      <w:r w:rsidR="00141D3E">
        <w:rPr>
          <w:rFonts w:cs="Calibri"/>
          <w:bCs/>
          <w:sz w:val="20"/>
          <w:szCs w:val="20"/>
        </w:rPr>
        <w:t xml:space="preserve"> </w:t>
      </w:r>
      <w:r w:rsidR="00EF4728" w:rsidRPr="00B77922">
        <w:rPr>
          <w:rFonts w:cs="Calibri" w:hint="eastAsia"/>
          <w:bCs/>
          <w:sz w:val="20"/>
          <w:szCs w:val="20"/>
        </w:rPr>
        <w:t>starch molecules will become more unstable under the effect of gelatinization, which also lead to the decrease of the hardness of starch.</w:t>
      </w:r>
      <w:r w:rsidR="00EF4728" w:rsidRPr="00B77922">
        <w:rPr>
          <w:rFonts w:cs="Calibri"/>
          <w:bCs/>
          <w:sz w:val="20"/>
          <w:szCs w:val="20"/>
        </w:rPr>
        <w:t xml:space="preserve"> In addition, </w:t>
      </w:r>
      <w:r w:rsidR="00EF4728" w:rsidRPr="00B77922">
        <w:rPr>
          <w:rFonts w:cs="Calibri" w:hint="eastAsia"/>
          <w:bCs/>
          <w:sz w:val="20"/>
          <w:szCs w:val="20"/>
        </w:rPr>
        <w:t>t</w:t>
      </w:r>
      <w:r w:rsidR="00EF4728" w:rsidRPr="00B77922">
        <w:rPr>
          <w:rFonts w:cs="Calibri"/>
          <w:bCs/>
          <w:sz w:val="20"/>
          <w:szCs w:val="20"/>
        </w:rPr>
        <w:t>he cell walls of sweet potato flesh tissue are damaged after heating</w:t>
      </w:r>
      <w:r w:rsidR="00EF4728" w:rsidRPr="00B77922">
        <w:rPr>
          <w:rFonts w:cs="Calibri" w:hint="eastAsia"/>
          <w:bCs/>
          <w:sz w:val="20"/>
          <w:szCs w:val="20"/>
        </w:rPr>
        <w:t xml:space="preserve">, </w:t>
      </w:r>
      <w:r w:rsidR="00EF4728" w:rsidRPr="00B77922">
        <w:rPr>
          <w:rFonts w:cs="Calibri"/>
          <w:bCs/>
          <w:sz w:val="20"/>
          <w:szCs w:val="20"/>
        </w:rPr>
        <w:t xml:space="preserve">the cells of </w:t>
      </w:r>
      <w:r w:rsidR="00EF4728" w:rsidRPr="00B77922">
        <w:rPr>
          <w:rFonts w:cs="Calibri"/>
          <w:bCs/>
          <w:sz w:val="20"/>
          <w:szCs w:val="20"/>
        </w:rPr>
        <w:lastRenderedPageBreak/>
        <w:t>starchy sweet potato are fused after cooking</w:t>
      </w:r>
      <w:r w:rsidR="00EF4728" w:rsidRPr="00B77922">
        <w:rPr>
          <w:rFonts w:cs="Calibri" w:hint="eastAsia"/>
          <w:bCs/>
          <w:sz w:val="20"/>
          <w:szCs w:val="20"/>
        </w:rPr>
        <w:t xml:space="preserve"> [</w:t>
      </w:r>
      <w:r w:rsidR="00EF4728" w:rsidRPr="00B77922">
        <w:rPr>
          <w:rFonts w:cs="Calibri"/>
          <w:bCs/>
          <w:sz w:val="20"/>
          <w:szCs w:val="20"/>
        </w:rPr>
        <w:t>3</w:t>
      </w:r>
      <w:r w:rsidR="00EF4728" w:rsidRPr="00B77922">
        <w:rPr>
          <w:rFonts w:cs="Calibri" w:hint="eastAsia"/>
          <w:bCs/>
          <w:sz w:val="20"/>
          <w:szCs w:val="20"/>
        </w:rPr>
        <w:t>5</w:t>
      </w:r>
      <w:r w:rsidR="00EF4728" w:rsidRPr="00B77922">
        <w:rPr>
          <w:rFonts w:cs="Calibri"/>
          <w:bCs/>
          <w:sz w:val="20"/>
          <w:szCs w:val="20"/>
        </w:rPr>
        <w:t>], and the tissue structure of the potato block is destroyed at high temperatures, so the hardness of sweet potato decreases.</w:t>
      </w:r>
      <w:r w:rsidR="00EF4728" w:rsidRPr="00B77922">
        <w:rPr>
          <w:rFonts w:cs="Calibri" w:hint="eastAsia"/>
          <w:bCs/>
          <w:sz w:val="20"/>
          <w:szCs w:val="20"/>
        </w:rPr>
        <w:t xml:space="preserve"> </w:t>
      </w:r>
      <w:proofErr w:type="spellStart"/>
      <w:r w:rsidR="00EF4728" w:rsidRPr="00B77922">
        <w:rPr>
          <w:rFonts w:cs="Calibri"/>
          <w:bCs/>
          <w:sz w:val="20"/>
          <w:szCs w:val="20"/>
        </w:rPr>
        <w:t>Supapvanich</w:t>
      </w:r>
      <w:proofErr w:type="spellEnd"/>
      <w:r w:rsidR="00EF4728" w:rsidRPr="00B77922">
        <w:rPr>
          <w:rFonts w:cs="Calibri" w:hint="eastAsia"/>
          <w:bCs/>
          <w:sz w:val="20"/>
          <w:szCs w:val="20"/>
        </w:rPr>
        <w:t xml:space="preserve"> [36]</w:t>
      </w:r>
      <w:r w:rsidR="00EF4728" w:rsidRPr="00B77922">
        <w:rPr>
          <w:rFonts w:cs="Calibri"/>
          <w:bCs/>
          <w:sz w:val="20"/>
          <w:szCs w:val="20"/>
        </w:rPr>
        <w:t xml:space="preserve"> found that the decomposition of the cell wall structure could significantly reduce the flesh hardness of Hami melons, </w:t>
      </w:r>
      <w:r w:rsidR="00EF4728" w:rsidRPr="00B77922">
        <w:rPr>
          <w:rFonts w:cs="Calibri" w:hint="eastAsia"/>
          <w:bCs/>
          <w:sz w:val="20"/>
          <w:szCs w:val="20"/>
        </w:rPr>
        <w:t>the</w:t>
      </w:r>
      <w:r w:rsidR="00EF4728" w:rsidRPr="00B77922">
        <w:rPr>
          <w:rFonts w:cs="Calibri"/>
          <w:bCs/>
          <w:sz w:val="20"/>
          <w:szCs w:val="20"/>
        </w:rPr>
        <w:t xml:space="preserve"> conclusion supports the phenomenon we observed in the experiment</w:t>
      </w:r>
      <w:r w:rsidR="00EF4728" w:rsidRPr="00B77922">
        <w:rPr>
          <w:rFonts w:cs="Calibri" w:hint="eastAsia"/>
          <w:bCs/>
          <w:sz w:val="20"/>
          <w:szCs w:val="20"/>
        </w:rPr>
        <w:t xml:space="preserve">. </w:t>
      </w:r>
      <w:r w:rsidR="00EF4728" w:rsidRPr="00B77922">
        <w:rPr>
          <w:rFonts w:cs="Calibri"/>
          <w:bCs/>
          <w:sz w:val="20"/>
          <w:szCs w:val="20"/>
        </w:rPr>
        <w:t xml:space="preserve">As the heating continues, the reducing sugar in the sweet potato flesh caramelizes, forming a burnt paste shell, resulting in a slight increase in the hardness and </w:t>
      </w:r>
      <w:r w:rsidR="00EF4728" w:rsidRPr="00B77922">
        <w:rPr>
          <w:rFonts w:cs="Calibri" w:hint="eastAsia"/>
          <w:bCs/>
          <w:sz w:val="20"/>
          <w:szCs w:val="20"/>
        </w:rPr>
        <w:t>c</w:t>
      </w:r>
      <w:r w:rsidR="00EF4728" w:rsidRPr="00B77922">
        <w:rPr>
          <w:rFonts w:cs="Calibri"/>
          <w:sz w:val="20"/>
          <w:szCs w:val="20"/>
        </w:rPr>
        <w:t>hewiness</w:t>
      </w:r>
      <w:r w:rsidR="00EF4728" w:rsidRPr="00B77922">
        <w:rPr>
          <w:rFonts w:cs="Calibri"/>
          <w:bCs/>
          <w:sz w:val="20"/>
          <w:szCs w:val="20"/>
        </w:rPr>
        <w:t xml:space="preserve"> of the sweet potato after heating.</w:t>
      </w:r>
    </w:p>
    <w:p w14:paraId="2694C201" w14:textId="24430231" w:rsidR="00EF4728" w:rsidRPr="00B77922" w:rsidRDefault="00B77922" w:rsidP="00B77922">
      <w:pPr>
        <w:pStyle w:val="ListParagraph"/>
        <w:tabs>
          <w:tab w:val="left" w:pos="567"/>
        </w:tabs>
        <w:autoSpaceDE w:val="0"/>
        <w:autoSpaceDN w:val="0"/>
        <w:ind w:left="0"/>
        <w:rPr>
          <w:rFonts w:cs="Calibri"/>
          <w:bCs/>
          <w:sz w:val="20"/>
          <w:szCs w:val="20"/>
        </w:rPr>
      </w:pPr>
      <w:bookmarkStart w:id="26" w:name="OLE_LINK3"/>
      <w:r w:rsidRPr="00B77922">
        <w:rPr>
          <w:rFonts w:cs="Calibri"/>
          <w:bCs/>
          <w:sz w:val="20"/>
          <w:szCs w:val="20"/>
        </w:rPr>
        <w:tab/>
      </w:r>
      <w:r w:rsidR="00EF4728" w:rsidRPr="00B77922">
        <w:rPr>
          <w:rFonts w:cs="Calibri"/>
          <w:bCs/>
          <w:sz w:val="20"/>
          <w:szCs w:val="20"/>
        </w:rPr>
        <w:t>Elasticity represents the ability of an object to change under the influence of external factors and then return to its original form</w:t>
      </w:r>
      <w:bookmarkEnd w:id="26"/>
      <w:r w:rsidR="00EF4728" w:rsidRPr="00B77922">
        <w:rPr>
          <w:rFonts w:cs="Calibri" w:hint="eastAsia"/>
          <w:bCs/>
          <w:sz w:val="20"/>
          <w:szCs w:val="20"/>
        </w:rPr>
        <w:t xml:space="preserve"> [</w:t>
      </w:r>
      <w:r w:rsidR="00EF4728" w:rsidRPr="00B77922">
        <w:rPr>
          <w:rFonts w:cs="Calibri"/>
          <w:bCs/>
          <w:sz w:val="20"/>
          <w:szCs w:val="20"/>
        </w:rPr>
        <w:t>3</w:t>
      </w:r>
      <w:r w:rsidR="00EF4728" w:rsidRPr="00B77922">
        <w:rPr>
          <w:rFonts w:cs="Calibri" w:hint="eastAsia"/>
          <w:bCs/>
          <w:sz w:val="20"/>
          <w:szCs w:val="20"/>
        </w:rPr>
        <w:t>7</w:t>
      </w:r>
      <w:r w:rsidR="00EF4728" w:rsidRPr="00B77922">
        <w:rPr>
          <w:rFonts w:cs="Calibri"/>
          <w:bCs/>
          <w:sz w:val="20"/>
          <w:szCs w:val="20"/>
        </w:rPr>
        <w:t>]. Adhesiveness is the resistance that is first felt when cutting food</w:t>
      </w:r>
      <w:r w:rsidR="00EF4728" w:rsidRPr="00B77922">
        <w:rPr>
          <w:rFonts w:cs="Calibri" w:hint="eastAsia"/>
          <w:bCs/>
          <w:sz w:val="20"/>
          <w:szCs w:val="20"/>
        </w:rPr>
        <w:t xml:space="preserve"> [</w:t>
      </w:r>
      <w:r w:rsidR="00EF4728" w:rsidRPr="00B77922">
        <w:rPr>
          <w:rFonts w:cs="Calibri"/>
          <w:bCs/>
          <w:sz w:val="20"/>
          <w:szCs w:val="20"/>
        </w:rPr>
        <w:t>3</w:t>
      </w:r>
      <w:r w:rsidR="00EF4728" w:rsidRPr="00B77922">
        <w:rPr>
          <w:rFonts w:cs="Calibri" w:hint="eastAsia"/>
          <w:bCs/>
          <w:sz w:val="20"/>
          <w:szCs w:val="20"/>
        </w:rPr>
        <w:t>8</w:t>
      </w:r>
      <w:r w:rsidR="00EF4728" w:rsidRPr="00B77922">
        <w:rPr>
          <w:rFonts w:cs="Calibri"/>
          <w:bCs/>
          <w:sz w:val="20"/>
          <w:szCs w:val="20"/>
        </w:rPr>
        <w:t>]. The adhesiveness of sweet potato shows an increasing trend with the increase of baking temperature and the extension of baking time and reaches the maximum value at 200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w:t>
      </w:r>
      <w:r w:rsidR="00EF4728" w:rsidRPr="00B77922">
        <w:rPr>
          <w:rFonts w:cs="Calibri"/>
          <w:bCs/>
          <w:sz w:val="20"/>
          <w:szCs w:val="20"/>
        </w:rPr>
        <w:t>(141</w:t>
      </w:r>
      <w:r w:rsidR="00EF4728" w:rsidRPr="00B77922">
        <w:rPr>
          <w:rFonts w:cs="Calibri" w:hint="eastAsia"/>
          <w:bCs/>
          <w:sz w:val="20"/>
          <w:szCs w:val="20"/>
        </w:rPr>
        <w:t xml:space="preserve"> </w:t>
      </w:r>
      <w:r w:rsidR="00EF4728" w:rsidRPr="00B77922">
        <w:rPr>
          <w:rFonts w:cs="Calibri"/>
          <w:bCs/>
          <w:sz w:val="20"/>
          <w:szCs w:val="20"/>
        </w:rPr>
        <w:t>N) and 9</w:t>
      </w:r>
      <w:r w:rsidR="00EF4728" w:rsidRPr="00B77922">
        <w:rPr>
          <w:rFonts w:cs="Calibri" w:hint="eastAsia"/>
          <w:bCs/>
          <w:sz w:val="20"/>
          <w:szCs w:val="20"/>
        </w:rPr>
        <w:t>0 min</w:t>
      </w:r>
      <w:r w:rsidR="00EF4728" w:rsidRPr="00B77922">
        <w:rPr>
          <w:rFonts w:cs="Calibri"/>
          <w:bCs/>
          <w:sz w:val="20"/>
          <w:szCs w:val="20"/>
        </w:rPr>
        <w:t xml:space="preserve"> (136</w:t>
      </w:r>
      <w:r w:rsidR="00EF4728" w:rsidRPr="00B77922">
        <w:rPr>
          <w:rFonts w:cs="Calibri" w:hint="eastAsia"/>
          <w:bCs/>
          <w:sz w:val="20"/>
          <w:szCs w:val="20"/>
        </w:rPr>
        <w:t xml:space="preserve"> </w:t>
      </w:r>
      <w:r w:rsidR="00EF4728" w:rsidRPr="00B77922">
        <w:rPr>
          <w:rFonts w:cs="Calibri"/>
          <w:bCs/>
          <w:sz w:val="20"/>
          <w:szCs w:val="20"/>
        </w:rPr>
        <w:t>N) because starch is decomposed into glucose and fructose after dehydration with the increase of temperature, which increased the stickiness of sweet potato</w:t>
      </w:r>
      <w:r w:rsidR="00EF4728" w:rsidRPr="00B77922">
        <w:rPr>
          <w:rFonts w:cs="Calibri" w:hint="eastAsia"/>
          <w:bCs/>
          <w:sz w:val="20"/>
          <w:szCs w:val="20"/>
        </w:rPr>
        <w:t xml:space="preserve"> [39</w:t>
      </w:r>
      <w:r w:rsidR="00EF4728" w:rsidRPr="00B77922">
        <w:rPr>
          <w:rFonts w:cs="Calibri"/>
          <w:bCs/>
          <w:sz w:val="20"/>
          <w:szCs w:val="20"/>
        </w:rPr>
        <w:t>].</w:t>
      </w:r>
      <w:r w:rsidR="00141D3E">
        <w:rPr>
          <w:rFonts w:cs="Calibri"/>
          <w:bCs/>
          <w:sz w:val="20"/>
          <w:szCs w:val="20"/>
        </w:rPr>
        <w:t xml:space="preserve"> </w:t>
      </w:r>
      <w:hyperlink r:id="rId18" w:history="1">
        <w:r w:rsidR="00EF4728" w:rsidRPr="00B03A1F">
          <w:rPr>
            <w:rStyle w:val="Hyperlink"/>
            <w:rFonts w:cs="Calibri"/>
            <w:bCs/>
            <w:color w:val="auto"/>
            <w:sz w:val="20"/>
            <w:szCs w:val="20"/>
            <w:u w:val="none"/>
          </w:rPr>
          <w:t>Martin</w:t>
        </w:r>
      </w:hyperlink>
      <w:r w:rsidR="00EF4728" w:rsidRPr="00B03A1F">
        <w:rPr>
          <w:rFonts w:cs="Calibri" w:hint="eastAsia"/>
          <w:bCs/>
          <w:sz w:val="20"/>
          <w:szCs w:val="20"/>
        </w:rPr>
        <w:t xml:space="preserve"> [40] fo</w:t>
      </w:r>
      <w:r w:rsidR="00EF4728" w:rsidRPr="00B77922">
        <w:rPr>
          <w:rFonts w:cs="Calibri" w:hint="eastAsia"/>
          <w:bCs/>
          <w:sz w:val="20"/>
          <w:szCs w:val="20"/>
        </w:rPr>
        <w:t>und that with the increase of temperature,</w:t>
      </w:r>
      <w:r w:rsidR="00141D3E">
        <w:rPr>
          <w:rFonts w:cs="Calibri"/>
          <w:bCs/>
          <w:sz w:val="20"/>
          <w:szCs w:val="20"/>
        </w:rPr>
        <w:t xml:space="preserve"> </w:t>
      </w:r>
      <w:r w:rsidR="00EF4728" w:rsidRPr="00B77922">
        <w:rPr>
          <w:rFonts w:cs="Calibri" w:hint="eastAsia"/>
          <w:bCs/>
          <w:sz w:val="20"/>
          <w:szCs w:val="20"/>
        </w:rPr>
        <w:t xml:space="preserve">pectin molecules become more densely packed, forming compact rod-like helical structures, thereby increasing the </w:t>
      </w:r>
      <w:r w:rsidR="00EF4728" w:rsidRPr="00B77922">
        <w:rPr>
          <w:rFonts w:cs="Calibri"/>
          <w:bCs/>
          <w:sz w:val="20"/>
          <w:szCs w:val="20"/>
        </w:rPr>
        <w:t>adhesiveness</w:t>
      </w:r>
      <w:r w:rsidR="00EF4728" w:rsidRPr="00B77922">
        <w:rPr>
          <w:rFonts w:cs="Calibri" w:hint="eastAsia"/>
          <w:bCs/>
          <w:sz w:val="20"/>
          <w:szCs w:val="20"/>
        </w:rPr>
        <w:t xml:space="preserve"> of pectin. The above two factors also lead to an increase in the </w:t>
      </w:r>
      <w:r w:rsidR="00EF4728" w:rsidRPr="00B77922">
        <w:rPr>
          <w:rFonts w:cs="Calibri"/>
          <w:bCs/>
          <w:sz w:val="20"/>
          <w:szCs w:val="20"/>
        </w:rPr>
        <w:t>adhesiveness</w:t>
      </w:r>
      <w:r w:rsidR="00EF4728" w:rsidRPr="00B77922">
        <w:rPr>
          <w:rFonts w:cs="Calibri" w:hint="eastAsia"/>
          <w:bCs/>
          <w:sz w:val="20"/>
          <w:szCs w:val="20"/>
        </w:rPr>
        <w:t xml:space="preserve"> of sweet potatoes under high-temperature treatment. </w:t>
      </w:r>
      <w:r w:rsidR="00EF4728" w:rsidRPr="00B77922">
        <w:rPr>
          <w:rFonts w:cs="Calibri"/>
          <w:bCs/>
          <w:sz w:val="20"/>
          <w:szCs w:val="20"/>
        </w:rPr>
        <w:t xml:space="preserve">On the other hand, the degree of the </w:t>
      </w:r>
      <w:r w:rsidR="00EF4728" w:rsidRPr="00B77922">
        <w:rPr>
          <w:rFonts w:cs="Calibri" w:hint="eastAsia"/>
          <w:bCs/>
          <w:sz w:val="20"/>
          <w:szCs w:val="20"/>
        </w:rPr>
        <w:t xml:space="preserve">Maillard reaction </w:t>
      </w:r>
      <w:r w:rsidR="00EF4728" w:rsidRPr="00B77922">
        <w:rPr>
          <w:rFonts w:cs="Calibri"/>
          <w:bCs/>
          <w:sz w:val="20"/>
          <w:szCs w:val="20"/>
        </w:rPr>
        <w:t>and the degradation of starch increase, thus leading to the formation of maltose, which also increases adhesiveness. The chewiness of sweet potatoes increases slightly, but the overall amplitude is not significant.</w:t>
      </w:r>
    </w:p>
    <w:p w14:paraId="5F94A4F7" w14:textId="77777777" w:rsidR="00EF4728" w:rsidRPr="00141D3E" w:rsidRDefault="00EF4728" w:rsidP="00B77922">
      <w:pPr>
        <w:pStyle w:val="ListParagraph"/>
        <w:tabs>
          <w:tab w:val="left" w:pos="567"/>
        </w:tabs>
        <w:autoSpaceDE w:val="0"/>
        <w:autoSpaceDN w:val="0"/>
        <w:adjustRightInd w:val="0"/>
        <w:ind w:left="0"/>
        <w:rPr>
          <w:rFonts w:cs="Calibri"/>
          <w:b/>
          <w:bCs/>
          <w:sz w:val="30"/>
          <w:szCs w:val="30"/>
        </w:rPr>
      </w:pPr>
    </w:p>
    <w:p w14:paraId="64898AAB" w14:textId="5EAFB192" w:rsidR="00EF4728" w:rsidRDefault="00EF4728" w:rsidP="00B77922">
      <w:pPr>
        <w:pStyle w:val="ListParagraph"/>
        <w:tabs>
          <w:tab w:val="left" w:pos="567"/>
        </w:tabs>
        <w:autoSpaceDE w:val="0"/>
        <w:autoSpaceDN w:val="0"/>
        <w:adjustRightInd w:val="0"/>
        <w:ind w:left="0"/>
        <w:rPr>
          <w:rFonts w:cs="Calibri"/>
          <w:bCs/>
          <w:sz w:val="20"/>
          <w:szCs w:val="20"/>
        </w:rPr>
      </w:pPr>
      <w:r w:rsidRPr="00B77922">
        <w:rPr>
          <w:rFonts w:cs="Calibri"/>
          <w:b/>
          <w:bCs/>
          <w:sz w:val="20"/>
          <w:szCs w:val="20"/>
        </w:rPr>
        <w:t xml:space="preserve">Table </w:t>
      </w:r>
      <w:r w:rsidRPr="00B77922">
        <w:rPr>
          <w:rFonts w:cs="Calibri" w:hint="eastAsia"/>
          <w:b/>
          <w:bCs/>
          <w:sz w:val="20"/>
          <w:szCs w:val="20"/>
        </w:rPr>
        <w:t>5</w:t>
      </w:r>
      <w:r w:rsidRPr="00B77922">
        <w:rPr>
          <w:rFonts w:cs="Calibri"/>
          <w:b/>
          <w:bCs/>
          <w:sz w:val="20"/>
          <w:szCs w:val="20"/>
        </w:rPr>
        <w:t xml:space="preserve">. </w:t>
      </w:r>
      <w:r w:rsidRPr="00B77922">
        <w:rPr>
          <w:rFonts w:cs="Calibri"/>
          <w:sz w:val="20"/>
          <w:szCs w:val="20"/>
        </w:rPr>
        <w:t xml:space="preserve">Effect of different amounts of baking </w:t>
      </w:r>
      <w:r w:rsidRPr="00B77922">
        <w:rPr>
          <w:rFonts w:cs="Calibri" w:hint="eastAsia"/>
          <w:sz w:val="20"/>
          <w:szCs w:val="20"/>
        </w:rPr>
        <w:t xml:space="preserve">time and </w:t>
      </w:r>
      <w:r w:rsidRPr="00B77922">
        <w:rPr>
          <w:rFonts w:cs="Calibri"/>
          <w:sz w:val="20"/>
          <w:szCs w:val="20"/>
        </w:rPr>
        <w:t>temperature on the texture of sweet potato</w:t>
      </w:r>
      <w:r w:rsidR="00141D3E">
        <w:rPr>
          <w:rFonts w:cs="Calibri"/>
          <w:bCs/>
          <w:sz w:val="20"/>
          <w:szCs w:val="20"/>
        </w:rPr>
        <w:t>.</w:t>
      </w:r>
    </w:p>
    <w:p w14:paraId="153C09E7" w14:textId="77777777" w:rsidR="00141D3E" w:rsidRPr="00141D3E" w:rsidRDefault="00141D3E" w:rsidP="00B77922">
      <w:pPr>
        <w:pStyle w:val="ListParagraph"/>
        <w:tabs>
          <w:tab w:val="left" w:pos="567"/>
        </w:tabs>
        <w:autoSpaceDE w:val="0"/>
        <w:autoSpaceDN w:val="0"/>
        <w:adjustRightInd w:val="0"/>
        <w:ind w:left="0"/>
        <w:rPr>
          <w:rFonts w:cs="Calibri"/>
          <w:bCs/>
          <w:sz w:val="8"/>
          <w:szCs w:val="8"/>
        </w:rPr>
      </w:pPr>
    </w:p>
    <w:tbl>
      <w:tblPr>
        <w:tblW w:w="9500" w:type="dxa"/>
        <w:tblLayout w:type="fixed"/>
        <w:tblLook w:val="04A0" w:firstRow="1" w:lastRow="0" w:firstColumn="1" w:lastColumn="0" w:noHBand="0" w:noVBand="1"/>
      </w:tblPr>
      <w:tblGrid>
        <w:gridCol w:w="2088"/>
        <w:gridCol w:w="1853"/>
        <w:gridCol w:w="1853"/>
        <w:gridCol w:w="1853"/>
        <w:gridCol w:w="1853"/>
      </w:tblGrid>
      <w:tr w:rsidR="00EF4728" w:rsidRPr="00141D3E" w14:paraId="128CF2FE" w14:textId="77777777" w:rsidTr="00AF3975">
        <w:trPr>
          <w:trHeight w:val="287"/>
        </w:trPr>
        <w:tc>
          <w:tcPr>
            <w:tcW w:w="2088" w:type="dxa"/>
            <w:tcBorders>
              <w:top w:val="single" w:sz="4" w:space="0" w:color="auto"/>
              <w:left w:val="nil"/>
              <w:bottom w:val="single" w:sz="4" w:space="0" w:color="auto"/>
              <w:right w:val="nil"/>
            </w:tcBorders>
            <w:vAlign w:val="center"/>
          </w:tcPr>
          <w:p w14:paraId="0B99B464"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Baking time</w:t>
            </w:r>
            <w:r w:rsidRPr="00141D3E">
              <w:rPr>
                <w:rFonts w:cs="Calibri" w:hint="eastAsia"/>
                <w:b/>
                <w:bCs/>
                <w:sz w:val="18"/>
                <w:szCs w:val="18"/>
              </w:rPr>
              <w:t xml:space="preserve"> (min)</w:t>
            </w:r>
          </w:p>
        </w:tc>
        <w:tc>
          <w:tcPr>
            <w:tcW w:w="1853" w:type="dxa"/>
            <w:tcBorders>
              <w:top w:val="single" w:sz="4" w:space="0" w:color="auto"/>
              <w:left w:val="nil"/>
              <w:bottom w:val="single" w:sz="4" w:space="0" w:color="auto"/>
              <w:right w:val="nil"/>
            </w:tcBorders>
            <w:vAlign w:val="center"/>
          </w:tcPr>
          <w:p w14:paraId="22AA13E2"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Hardness</w:t>
            </w:r>
            <w:r w:rsidRPr="00141D3E">
              <w:rPr>
                <w:rFonts w:cs="Calibri" w:hint="eastAsia"/>
                <w:b/>
                <w:bCs/>
                <w:sz w:val="18"/>
                <w:szCs w:val="18"/>
              </w:rPr>
              <w:t xml:space="preserve"> </w:t>
            </w:r>
            <w:r w:rsidRPr="00141D3E">
              <w:rPr>
                <w:rFonts w:cs="Calibri"/>
                <w:b/>
                <w:bCs/>
                <w:sz w:val="18"/>
                <w:szCs w:val="18"/>
              </w:rPr>
              <w:t>(N)</w:t>
            </w:r>
          </w:p>
        </w:tc>
        <w:tc>
          <w:tcPr>
            <w:tcW w:w="1853" w:type="dxa"/>
            <w:tcBorders>
              <w:top w:val="single" w:sz="4" w:space="0" w:color="auto"/>
              <w:left w:val="nil"/>
              <w:bottom w:val="single" w:sz="4" w:space="0" w:color="auto"/>
              <w:right w:val="nil"/>
            </w:tcBorders>
            <w:vAlign w:val="center"/>
          </w:tcPr>
          <w:p w14:paraId="71C97760"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Elasticity</w:t>
            </w:r>
            <w:r w:rsidRPr="00141D3E">
              <w:rPr>
                <w:rFonts w:cs="Calibri" w:hint="eastAsia"/>
                <w:b/>
                <w:bCs/>
                <w:sz w:val="18"/>
                <w:szCs w:val="18"/>
              </w:rPr>
              <w:t xml:space="preserve"> </w:t>
            </w:r>
            <w:r w:rsidRPr="00141D3E">
              <w:rPr>
                <w:rFonts w:cs="Calibri"/>
                <w:b/>
                <w:bCs/>
                <w:sz w:val="18"/>
                <w:szCs w:val="18"/>
              </w:rPr>
              <w:t>(m)</w:t>
            </w:r>
          </w:p>
        </w:tc>
        <w:tc>
          <w:tcPr>
            <w:tcW w:w="1853" w:type="dxa"/>
            <w:tcBorders>
              <w:top w:val="single" w:sz="4" w:space="0" w:color="auto"/>
              <w:left w:val="nil"/>
              <w:bottom w:val="single" w:sz="4" w:space="0" w:color="auto"/>
              <w:right w:val="nil"/>
            </w:tcBorders>
            <w:vAlign w:val="center"/>
          </w:tcPr>
          <w:p w14:paraId="58F59981"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Adhesiveness</w:t>
            </w:r>
            <w:r w:rsidRPr="00141D3E">
              <w:rPr>
                <w:rFonts w:cs="Calibri" w:hint="eastAsia"/>
                <w:b/>
                <w:bCs/>
                <w:sz w:val="18"/>
                <w:szCs w:val="18"/>
              </w:rPr>
              <w:t xml:space="preserve"> </w:t>
            </w:r>
            <w:r w:rsidRPr="00141D3E">
              <w:rPr>
                <w:rFonts w:cs="Calibri"/>
                <w:b/>
                <w:bCs/>
                <w:sz w:val="18"/>
                <w:szCs w:val="18"/>
              </w:rPr>
              <w:t>(N)</w:t>
            </w:r>
          </w:p>
        </w:tc>
        <w:tc>
          <w:tcPr>
            <w:tcW w:w="1853" w:type="dxa"/>
            <w:tcBorders>
              <w:top w:val="single" w:sz="4" w:space="0" w:color="auto"/>
              <w:left w:val="nil"/>
              <w:bottom w:val="single" w:sz="4" w:space="0" w:color="auto"/>
              <w:right w:val="nil"/>
            </w:tcBorders>
            <w:vAlign w:val="center"/>
          </w:tcPr>
          <w:p w14:paraId="610EDEF9"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bookmarkStart w:id="27" w:name="OLE_LINK24"/>
            <w:r w:rsidRPr="00141D3E">
              <w:rPr>
                <w:rFonts w:cs="Calibri"/>
                <w:b/>
                <w:bCs/>
                <w:sz w:val="18"/>
                <w:szCs w:val="18"/>
              </w:rPr>
              <w:t>Chewiness</w:t>
            </w:r>
            <w:bookmarkEnd w:id="27"/>
            <w:r w:rsidRPr="00141D3E">
              <w:rPr>
                <w:rFonts w:cs="Calibri" w:hint="eastAsia"/>
                <w:b/>
                <w:bCs/>
                <w:sz w:val="18"/>
                <w:szCs w:val="18"/>
              </w:rPr>
              <w:t xml:space="preserve"> </w:t>
            </w:r>
            <w:r w:rsidRPr="00141D3E">
              <w:rPr>
                <w:rFonts w:cs="Calibri"/>
                <w:b/>
                <w:bCs/>
                <w:sz w:val="18"/>
                <w:szCs w:val="18"/>
              </w:rPr>
              <w:t>(</w:t>
            </w:r>
            <w:r w:rsidRPr="00141D3E">
              <w:rPr>
                <w:rFonts w:cs="Calibri" w:hint="eastAsia"/>
                <w:b/>
                <w:bCs/>
                <w:sz w:val="18"/>
                <w:szCs w:val="18"/>
              </w:rPr>
              <w:t>N</w:t>
            </w:r>
            <w:r w:rsidRPr="00141D3E">
              <w:rPr>
                <w:rFonts w:cs="Calibri"/>
                <w:b/>
                <w:bCs/>
                <w:sz w:val="18"/>
                <w:szCs w:val="18"/>
              </w:rPr>
              <w:t>)</w:t>
            </w:r>
          </w:p>
        </w:tc>
      </w:tr>
      <w:tr w:rsidR="00EF4728" w:rsidRPr="00141D3E" w14:paraId="46DA66EC" w14:textId="77777777" w:rsidTr="00AF3975">
        <w:trPr>
          <w:trHeight w:val="261"/>
        </w:trPr>
        <w:tc>
          <w:tcPr>
            <w:tcW w:w="2088" w:type="dxa"/>
            <w:tcBorders>
              <w:top w:val="single" w:sz="4" w:space="0" w:color="auto"/>
              <w:left w:val="nil"/>
              <w:bottom w:val="nil"/>
              <w:right w:val="nil"/>
            </w:tcBorders>
            <w:vAlign w:val="center"/>
          </w:tcPr>
          <w:p w14:paraId="4452A967"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50</w:t>
            </w:r>
          </w:p>
        </w:tc>
        <w:tc>
          <w:tcPr>
            <w:tcW w:w="1853" w:type="dxa"/>
            <w:tcBorders>
              <w:top w:val="single" w:sz="4" w:space="0" w:color="auto"/>
              <w:left w:val="nil"/>
              <w:bottom w:val="nil"/>
              <w:right w:val="nil"/>
            </w:tcBorders>
            <w:vAlign w:val="center"/>
          </w:tcPr>
          <w:p w14:paraId="3239B7ED"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482.73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5.27</w:t>
            </w:r>
            <w:r w:rsidRPr="00141D3E">
              <w:rPr>
                <w:rFonts w:cs="Calibri"/>
                <w:sz w:val="18"/>
                <w:szCs w:val="18"/>
                <w:vertAlign w:val="superscript"/>
              </w:rPr>
              <w:t>a</w:t>
            </w:r>
          </w:p>
        </w:tc>
        <w:tc>
          <w:tcPr>
            <w:tcW w:w="1853" w:type="dxa"/>
            <w:tcBorders>
              <w:top w:val="single" w:sz="4" w:space="0" w:color="auto"/>
              <w:left w:val="nil"/>
              <w:bottom w:val="nil"/>
              <w:right w:val="nil"/>
            </w:tcBorders>
            <w:vAlign w:val="center"/>
          </w:tcPr>
          <w:p w14:paraId="6B51BAF7"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0.44</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e</w:t>
            </w:r>
          </w:p>
        </w:tc>
        <w:tc>
          <w:tcPr>
            <w:tcW w:w="1853" w:type="dxa"/>
            <w:tcBorders>
              <w:top w:val="single" w:sz="4" w:space="0" w:color="auto"/>
              <w:left w:val="nil"/>
              <w:bottom w:val="nil"/>
              <w:right w:val="nil"/>
            </w:tcBorders>
            <w:vAlign w:val="center"/>
          </w:tcPr>
          <w:p w14:paraId="397E7497"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112.09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2.11</w:t>
            </w:r>
            <w:r w:rsidRPr="00141D3E">
              <w:rPr>
                <w:rFonts w:cs="Calibri"/>
                <w:sz w:val="18"/>
                <w:szCs w:val="18"/>
                <w:vertAlign w:val="superscript"/>
              </w:rPr>
              <w:t>e</w:t>
            </w:r>
          </w:p>
        </w:tc>
        <w:tc>
          <w:tcPr>
            <w:tcW w:w="1853" w:type="dxa"/>
            <w:tcBorders>
              <w:top w:val="single" w:sz="4" w:space="0" w:color="auto"/>
              <w:left w:val="nil"/>
              <w:bottom w:val="nil"/>
              <w:right w:val="nil"/>
            </w:tcBorders>
            <w:vAlign w:val="center"/>
          </w:tcPr>
          <w:p w14:paraId="434B9D32"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109.53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3.49</w:t>
            </w:r>
            <w:r w:rsidRPr="00141D3E">
              <w:rPr>
                <w:rFonts w:cs="Calibri"/>
                <w:sz w:val="18"/>
                <w:szCs w:val="18"/>
                <w:vertAlign w:val="superscript"/>
              </w:rPr>
              <w:t>a</w:t>
            </w:r>
          </w:p>
        </w:tc>
      </w:tr>
      <w:tr w:rsidR="00EF4728" w:rsidRPr="00141D3E" w14:paraId="32E39D8C" w14:textId="77777777" w:rsidTr="00AF3975">
        <w:trPr>
          <w:trHeight w:val="249"/>
        </w:trPr>
        <w:tc>
          <w:tcPr>
            <w:tcW w:w="2088" w:type="dxa"/>
            <w:tcBorders>
              <w:top w:val="nil"/>
              <w:left w:val="nil"/>
              <w:bottom w:val="nil"/>
              <w:right w:val="nil"/>
            </w:tcBorders>
            <w:vAlign w:val="center"/>
          </w:tcPr>
          <w:p w14:paraId="43AB4AD2"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60</w:t>
            </w:r>
          </w:p>
        </w:tc>
        <w:tc>
          <w:tcPr>
            <w:tcW w:w="1853" w:type="dxa"/>
            <w:tcBorders>
              <w:top w:val="nil"/>
              <w:left w:val="nil"/>
              <w:bottom w:val="nil"/>
              <w:right w:val="nil"/>
            </w:tcBorders>
            <w:vAlign w:val="center"/>
          </w:tcPr>
          <w:p w14:paraId="1D622106"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453.25</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6.01</w:t>
            </w:r>
            <w:r w:rsidRPr="00141D3E">
              <w:rPr>
                <w:rFonts w:cs="Calibri"/>
                <w:sz w:val="18"/>
                <w:szCs w:val="18"/>
                <w:vertAlign w:val="superscript"/>
              </w:rPr>
              <w:t>b</w:t>
            </w:r>
          </w:p>
        </w:tc>
        <w:tc>
          <w:tcPr>
            <w:tcW w:w="1853" w:type="dxa"/>
            <w:tcBorders>
              <w:top w:val="nil"/>
              <w:left w:val="nil"/>
              <w:bottom w:val="nil"/>
              <w:right w:val="nil"/>
            </w:tcBorders>
            <w:vAlign w:val="center"/>
          </w:tcPr>
          <w:p w14:paraId="5899A8A3"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0.50</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0.02</w:t>
            </w:r>
            <w:r w:rsidRPr="00141D3E">
              <w:rPr>
                <w:rFonts w:cs="Calibri"/>
                <w:sz w:val="18"/>
                <w:szCs w:val="18"/>
                <w:vertAlign w:val="superscript"/>
              </w:rPr>
              <w:t>c</w:t>
            </w:r>
          </w:p>
        </w:tc>
        <w:tc>
          <w:tcPr>
            <w:tcW w:w="1853" w:type="dxa"/>
            <w:tcBorders>
              <w:top w:val="nil"/>
              <w:left w:val="nil"/>
              <w:bottom w:val="nil"/>
              <w:right w:val="nil"/>
            </w:tcBorders>
            <w:vAlign w:val="center"/>
          </w:tcPr>
          <w:p w14:paraId="19E75DAB"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124.56</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1.37</w:t>
            </w:r>
            <w:r w:rsidRPr="00141D3E">
              <w:rPr>
                <w:rFonts w:cs="Calibri"/>
                <w:sz w:val="18"/>
                <w:szCs w:val="18"/>
                <w:vertAlign w:val="superscript"/>
              </w:rPr>
              <w:t>d</w:t>
            </w:r>
          </w:p>
        </w:tc>
        <w:tc>
          <w:tcPr>
            <w:tcW w:w="1853" w:type="dxa"/>
            <w:tcBorders>
              <w:top w:val="nil"/>
              <w:left w:val="nil"/>
              <w:bottom w:val="nil"/>
              <w:right w:val="nil"/>
            </w:tcBorders>
            <w:vAlign w:val="center"/>
          </w:tcPr>
          <w:p w14:paraId="5C01248A"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90.17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2.17</w:t>
            </w:r>
            <w:r w:rsidRPr="00141D3E">
              <w:rPr>
                <w:rFonts w:cs="Calibri"/>
                <w:sz w:val="18"/>
                <w:szCs w:val="18"/>
                <w:vertAlign w:val="superscript"/>
              </w:rPr>
              <w:t>e</w:t>
            </w:r>
          </w:p>
        </w:tc>
      </w:tr>
      <w:tr w:rsidR="00EF4728" w:rsidRPr="00141D3E" w14:paraId="1FD856CF" w14:textId="77777777" w:rsidTr="00AF3975">
        <w:trPr>
          <w:trHeight w:val="249"/>
        </w:trPr>
        <w:tc>
          <w:tcPr>
            <w:tcW w:w="2088" w:type="dxa"/>
            <w:tcBorders>
              <w:top w:val="nil"/>
              <w:left w:val="nil"/>
              <w:bottom w:val="nil"/>
              <w:right w:val="nil"/>
            </w:tcBorders>
            <w:vAlign w:val="center"/>
          </w:tcPr>
          <w:p w14:paraId="611FCE69"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70</w:t>
            </w:r>
          </w:p>
        </w:tc>
        <w:tc>
          <w:tcPr>
            <w:tcW w:w="1853" w:type="dxa"/>
            <w:tcBorders>
              <w:top w:val="nil"/>
              <w:left w:val="nil"/>
              <w:bottom w:val="nil"/>
              <w:right w:val="nil"/>
            </w:tcBorders>
            <w:vAlign w:val="center"/>
          </w:tcPr>
          <w:p w14:paraId="1C3E8816"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432.27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5.31</w:t>
            </w:r>
            <w:r w:rsidRPr="00141D3E">
              <w:rPr>
                <w:rFonts w:cs="Calibri"/>
                <w:sz w:val="18"/>
                <w:szCs w:val="18"/>
                <w:vertAlign w:val="superscript"/>
              </w:rPr>
              <w:t>e</w:t>
            </w:r>
          </w:p>
        </w:tc>
        <w:tc>
          <w:tcPr>
            <w:tcW w:w="1853" w:type="dxa"/>
            <w:tcBorders>
              <w:top w:val="nil"/>
              <w:left w:val="nil"/>
              <w:bottom w:val="nil"/>
              <w:right w:val="nil"/>
            </w:tcBorders>
            <w:vAlign w:val="center"/>
          </w:tcPr>
          <w:p w14:paraId="25F763B9"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0.02</w:t>
            </w:r>
            <w:r w:rsidRPr="00141D3E">
              <w:rPr>
                <w:rFonts w:cs="Calibri"/>
                <w:sz w:val="18"/>
                <w:szCs w:val="18"/>
                <w:vertAlign w:val="superscript"/>
              </w:rPr>
              <w:t>a</w:t>
            </w:r>
          </w:p>
        </w:tc>
        <w:tc>
          <w:tcPr>
            <w:tcW w:w="1853" w:type="dxa"/>
            <w:tcBorders>
              <w:top w:val="nil"/>
              <w:left w:val="nil"/>
              <w:bottom w:val="nil"/>
              <w:right w:val="nil"/>
            </w:tcBorders>
            <w:vAlign w:val="center"/>
          </w:tcPr>
          <w:p w14:paraId="1EB97EBC"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131.82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1.26</w:t>
            </w:r>
            <w:r w:rsidRPr="00141D3E">
              <w:rPr>
                <w:rFonts w:cs="Calibri"/>
                <w:sz w:val="18"/>
                <w:szCs w:val="18"/>
                <w:vertAlign w:val="superscript"/>
              </w:rPr>
              <w:t>c</w:t>
            </w:r>
          </w:p>
        </w:tc>
        <w:tc>
          <w:tcPr>
            <w:tcW w:w="1853" w:type="dxa"/>
            <w:tcBorders>
              <w:top w:val="nil"/>
              <w:left w:val="nil"/>
              <w:bottom w:val="nil"/>
              <w:right w:val="nil"/>
            </w:tcBorders>
            <w:vAlign w:val="center"/>
          </w:tcPr>
          <w:p w14:paraId="4D3FB38F"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92.89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2.31</w:t>
            </w:r>
            <w:r w:rsidRPr="00141D3E">
              <w:rPr>
                <w:rFonts w:cs="Calibri"/>
                <w:sz w:val="18"/>
                <w:szCs w:val="18"/>
                <w:vertAlign w:val="superscript"/>
              </w:rPr>
              <w:t>d</w:t>
            </w:r>
          </w:p>
        </w:tc>
      </w:tr>
      <w:tr w:rsidR="00EF4728" w:rsidRPr="00141D3E" w14:paraId="60952A7F" w14:textId="77777777" w:rsidTr="00AF3975">
        <w:trPr>
          <w:trHeight w:val="249"/>
        </w:trPr>
        <w:tc>
          <w:tcPr>
            <w:tcW w:w="2088" w:type="dxa"/>
            <w:tcBorders>
              <w:top w:val="nil"/>
              <w:left w:val="nil"/>
              <w:bottom w:val="nil"/>
              <w:right w:val="nil"/>
            </w:tcBorders>
            <w:vAlign w:val="center"/>
          </w:tcPr>
          <w:p w14:paraId="4986FF37"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80</w:t>
            </w:r>
          </w:p>
        </w:tc>
        <w:tc>
          <w:tcPr>
            <w:tcW w:w="1853" w:type="dxa"/>
            <w:tcBorders>
              <w:top w:val="nil"/>
              <w:left w:val="nil"/>
              <w:bottom w:val="nil"/>
              <w:right w:val="nil"/>
            </w:tcBorders>
            <w:vAlign w:val="center"/>
          </w:tcPr>
          <w:p w14:paraId="5AF9CDC6"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447.60</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4.97</w:t>
            </w:r>
            <w:r w:rsidRPr="00141D3E">
              <w:rPr>
                <w:rFonts w:cs="Calibri"/>
                <w:sz w:val="18"/>
                <w:szCs w:val="18"/>
                <w:vertAlign w:val="superscript"/>
              </w:rPr>
              <w:t>d</w:t>
            </w:r>
          </w:p>
        </w:tc>
        <w:tc>
          <w:tcPr>
            <w:tcW w:w="1853" w:type="dxa"/>
            <w:tcBorders>
              <w:top w:val="nil"/>
              <w:left w:val="nil"/>
              <w:bottom w:val="nil"/>
              <w:right w:val="nil"/>
            </w:tcBorders>
            <w:vAlign w:val="center"/>
          </w:tcPr>
          <w:p w14:paraId="3C581B3E"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0.51</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b</w:t>
            </w:r>
          </w:p>
        </w:tc>
        <w:tc>
          <w:tcPr>
            <w:tcW w:w="1853" w:type="dxa"/>
            <w:tcBorders>
              <w:top w:val="nil"/>
              <w:left w:val="nil"/>
              <w:bottom w:val="nil"/>
              <w:right w:val="nil"/>
            </w:tcBorders>
            <w:vAlign w:val="center"/>
          </w:tcPr>
          <w:p w14:paraId="1B19EC19"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136.54</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2.79</w:t>
            </w:r>
            <w:r w:rsidRPr="00141D3E">
              <w:rPr>
                <w:rFonts w:cs="Calibri"/>
                <w:sz w:val="18"/>
                <w:szCs w:val="18"/>
                <w:vertAlign w:val="superscript"/>
              </w:rPr>
              <w:t>a</w:t>
            </w:r>
          </w:p>
        </w:tc>
        <w:tc>
          <w:tcPr>
            <w:tcW w:w="1853" w:type="dxa"/>
            <w:tcBorders>
              <w:top w:val="nil"/>
              <w:left w:val="nil"/>
              <w:bottom w:val="nil"/>
              <w:right w:val="nil"/>
            </w:tcBorders>
            <w:vAlign w:val="center"/>
          </w:tcPr>
          <w:p w14:paraId="4C833500"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97.84</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1.97</w:t>
            </w:r>
            <w:r w:rsidRPr="00141D3E">
              <w:rPr>
                <w:rFonts w:cs="Calibri"/>
                <w:sz w:val="18"/>
                <w:szCs w:val="18"/>
                <w:vertAlign w:val="superscript"/>
              </w:rPr>
              <w:t>b</w:t>
            </w:r>
          </w:p>
        </w:tc>
      </w:tr>
      <w:tr w:rsidR="00EF4728" w:rsidRPr="00141D3E" w14:paraId="038E73B7" w14:textId="77777777" w:rsidTr="00AF3975">
        <w:trPr>
          <w:trHeight w:val="255"/>
        </w:trPr>
        <w:tc>
          <w:tcPr>
            <w:tcW w:w="2088" w:type="dxa"/>
            <w:tcBorders>
              <w:top w:val="nil"/>
              <w:left w:val="nil"/>
              <w:bottom w:val="single" w:sz="4" w:space="0" w:color="auto"/>
              <w:right w:val="nil"/>
            </w:tcBorders>
            <w:vAlign w:val="center"/>
          </w:tcPr>
          <w:p w14:paraId="558C40BF"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90</w:t>
            </w:r>
          </w:p>
        </w:tc>
        <w:tc>
          <w:tcPr>
            <w:tcW w:w="1853" w:type="dxa"/>
            <w:tcBorders>
              <w:top w:val="nil"/>
              <w:left w:val="nil"/>
              <w:bottom w:val="single" w:sz="4" w:space="0" w:color="auto"/>
              <w:right w:val="nil"/>
            </w:tcBorders>
            <w:vAlign w:val="center"/>
          </w:tcPr>
          <w:p w14:paraId="009CCDD6"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449.39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3.61</w:t>
            </w:r>
            <w:r w:rsidRPr="00141D3E">
              <w:rPr>
                <w:rFonts w:cs="Calibri"/>
                <w:sz w:val="18"/>
                <w:szCs w:val="18"/>
                <w:vertAlign w:val="superscript"/>
              </w:rPr>
              <w:t>c</w:t>
            </w:r>
          </w:p>
        </w:tc>
        <w:tc>
          <w:tcPr>
            <w:tcW w:w="1853" w:type="dxa"/>
            <w:tcBorders>
              <w:top w:val="nil"/>
              <w:left w:val="nil"/>
              <w:bottom w:val="single" w:sz="4" w:space="0" w:color="auto"/>
              <w:right w:val="nil"/>
            </w:tcBorders>
            <w:vAlign w:val="center"/>
          </w:tcPr>
          <w:p w14:paraId="1A91342E"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0.49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d</w:t>
            </w:r>
          </w:p>
        </w:tc>
        <w:tc>
          <w:tcPr>
            <w:tcW w:w="1853" w:type="dxa"/>
            <w:tcBorders>
              <w:top w:val="nil"/>
              <w:left w:val="nil"/>
              <w:bottom w:val="single" w:sz="4" w:space="0" w:color="auto"/>
              <w:right w:val="nil"/>
            </w:tcBorders>
            <w:vAlign w:val="center"/>
          </w:tcPr>
          <w:p w14:paraId="4F8B8D59"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135.60</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2.47</w:t>
            </w:r>
            <w:r w:rsidRPr="00141D3E">
              <w:rPr>
                <w:rFonts w:cs="Calibri"/>
                <w:sz w:val="18"/>
                <w:szCs w:val="18"/>
                <w:vertAlign w:val="superscript"/>
              </w:rPr>
              <w:t>b</w:t>
            </w:r>
          </w:p>
        </w:tc>
        <w:tc>
          <w:tcPr>
            <w:tcW w:w="1853" w:type="dxa"/>
            <w:tcBorders>
              <w:top w:val="nil"/>
              <w:left w:val="nil"/>
              <w:bottom w:val="single" w:sz="4" w:space="0" w:color="auto"/>
              <w:right w:val="nil"/>
            </w:tcBorders>
            <w:vAlign w:val="center"/>
          </w:tcPr>
          <w:p w14:paraId="37BA5CFF"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95.03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1.51</w:t>
            </w:r>
            <w:r w:rsidRPr="00141D3E">
              <w:rPr>
                <w:rFonts w:cs="Calibri"/>
                <w:sz w:val="18"/>
                <w:szCs w:val="18"/>
                <w:vertAlign w:val="superscript"/>
              </w:rPr>
              <w:t>c</w:t>
            </w:r>
          </w:p>
        </w:tc>
      </w:tr>
    </w:tbl>
    <w:p w14:paraId="0AF9D520" w14:textId="77777777" w:rsidR="00EF4728" w:rsidRPr="00AF3975" w:rsidRDefault="00EF4728" w:rsidP="00B77922">
      <w:pPr>
        <w:pStyle w:val="ListParagraph"/>
        <w:tabs>
          <w:tab w:val="left" w:pos="567"/>
        </w:tabs>
        <w:autoSpaceDE w:val="0"/>
        <w:autoSpaceDN w:val="0"/>
        <w:adjustRightInd w:val="0"/>
        <w:ind w:left="0"/>
        <w:rPr>
          <w:rFonts w:cs="Calibri"/>
          <w:bCs/>
          <w:sz w:val="10"/>
          <w:szCs w:val="10"/>
        </w:rPr>
      </w:pPr>
    </w:p>
    <w:tbl>
      <w:tblPr>
        <w:tblW w:w="9512" w:type="dxa"/>
        <w:tblLayout w:type="fixed"/>
        <w:tblLook w:val="04A0" w:firstRow="1" w:lastRow="0" w:firstColumn="1" w:lastColumn="0" w:noHBand="0" w:noVBand="1"/>
      </w:tblPr>
      <w:tblGrid>
        <w:gridCol w:w="2088"/>
        <w:gridCol w:w="1856"/>
        <w:gridCol w:w="1856"/>
        <w:gridCol w:w="1856"/>
        <w:gridCol w:w="1856"/>
      </w:tblGrid>
      <w:tr w:rsidR="00EF4728" w:rsidRPr="00141D3E" w14:paraId="15E0016A" w14:textId="77777777" w:rsidTr="00AF3975">
        <w:trPr>
          <w:trHeight w:val="271"/>
        </w:trPr>
        <w:tc>
          <w:tcPr>
            <w:tcW w:w="2088" w:type="dxa"/>
            <w:tcBorders>
              <w:top w:val="single" w:sz="4" w:space="0" w:color="auto"/>
              <w:left w:val="nil"/>
              <w:bottom w:val="single" w:sz="4" w:space="0" w:color="auto"/>
              <w:right w:val="nil"/>
            </w:tcBorders>
            <w:vAlign w:val="center"/>
          </w:tcPr>
          <w:p w14:paraId="2D71F575" w14:textId="77777777" w:rsidR="00EF4728" w:rsidRPr="00141D3E" w:rsidRDefault="00EF4728" w:rsidP="00141D3E">
            <w:pPr>
              <w:pStyle w:val="ListParagraph"/>
              <w:tabs>
                <w:tab w:val="left" w:pos="567"/>
              </w:tabs>
              <w:autoSpaceDE w:val="0"/>
              <w:autoSpaceDN w:val="0"/>
              <w:adjustRightInd w:val="0"/>
              <w:ind w:left="0"/>
              <w:jc w:val="left"/>
              <w:rPr>
                <w:rFonts w:cs="Calibri"/>
                <w:b/>
                <w:bCs/>
                <w:sz w:val="18"/>
                <w:szCs w:val="18"/>
              </w:rPr>
            </w:pPr>
            <w:r w:rsidRPr="00141D3E">
              <w:rPr>
                <w:rFonts w:cs="Calibri"/>
                <w:b/>
                <w:bCs/>
                <w:sz w:val="18"/>
                <w:szCs w:val="18"/>
              </w:rPr>
              <w:t>Baking temperature</w:t>
            </w:r>
            <w:r w:rsidRPr="00141D3E">
              <w:rPr>
                <w:rFonts w:cs="Calibri" w:hint="eastAsia"/>
                <w:b/>
                <w:bCs/>
                <w:sz w:val="18"/>
                <w:szCs w:val="18"/>
              </w:rPr>
              <w:t xml:space="preserve"> (</w:t>
            </w:r>
            <w:r w:rsidRPr="00141D3E">
              <w:rPr>
                <w:rFonts w:cs="Calibri"/>
                <w:b/>
                <w:bCs/>
                <w:sz w:val="18"/>
                <w:szCs w:val="18"/>
              </w:rPr>
              <w:t>°C</w:t>
            </w:r>
            <w:r w:rsidRPr="00141D3E">
              <w:rPr>
                <w:rFonts w:cs="Calibri" w:hint="eastAsia"/>
                <w:b/>
                <w:bCs/>
                <w:sz w:val="18"/>
                <w:szCs w:val="18"/>
              </w:rPr>
              <w:t>)</w:t>
            </w:r>
          </w:p>
        </w:tc>
        <w:tc>
          <w:tcPr>
            <w:tcW w:w="1856" w:type="dxa"/>
            <w:tcBorders>
              <w:top w:val="single" w:sz="4" w:space="0" w:color="auto"/>
              <w:left w:val="nil"/>
              <w:bottom w:val="single" w:sz="4" w:space="0" w:color="auto"/>
              <w:right w:val="nil"/>
            </w:tcBorders>
            <w:vAlign w:val="center"/>
          </w:tcPr>
          <w:p w14:paraId="07E25243"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Hardness</w:t>
            </w:r>
            <w:r w:rsidRPr="00141D3E">
              <w:rPr>
                <w:rFonts w:cs="Calibri" w:hint="eastAsia"/>
                <w:b/>
                <w:bCs/>
                <w:sz w:val="18"/>
                <w:szCs w:val="18"/>
              </w:rPr>
              <w:t xml:space="preserve"> </w:t>
            </w:r>
            <w:r w:rsidRPr="00141D3E">
              <w:rPr>
                <w:rFonts w:cs="Calibri"/>
                <w:b/>
                <w:bCs/>
                <w:sz w:val="18"/>
                <w:szCs w:val="18"/>
              </w:rPr>
              <w:t>(N)</w:t>
            </w:r>
          </w:p>
        </w:tc>
        <w:tc>
          <w:tcPr>
            <w:tcW w:w="1856" w:type="dxa"/>
            <w:tcBorders>
              <w:top w:val="single" w:sz="4" w:space="0" w:color="auto"/>
              <w:left w:val="nil"/>
              <w:bottom w:val="single" w:sz="4" w:space="0" w:color="auto"/>
              <w:right w:val="nil"/>
            </w:tcBorders>
            <w:vAlign w:val="center"/>
          </w:tcPr>
          <w:p w14:paraId="107A9621"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Elasticity</w:t>
            </w:r>
            <w:r w:rsidRPr="00141D3E">
              <w:rPr>
                <w:rFonts w:cs="Calibri" w:hint="eastAsia"/>
                <w:b/>
                <w:bCs/>
                <w:sz w:val="18"/>
                <w:szCs w:val="18"/>
              </w:rPr>
              <w:t xml:space="preserve"> </w:t>
            </w:r>
            <w:r w:rsidRPr="00141D3E">
              <w:rPr>
                <w:rFonts w:cs="Calibri"/>
                <w:b/>
                <w:bCs/>
                <w:sz w:val="18"/>
                <w:szCs w:val="18"/>
              </w:rPr>
              <w:t>(m)</w:t>
            </w:r>
          </w:p>
        </w:tc>
        <w:tc>
          <w:tcPr>
            <w:tcW w:w="1856" w:type="dxa"/>
            <w:tcBorders>
              <w:top w:val="single" w:sz="4" w:space="0" w:color="auto"/>
              <w:left w:val="nil"/>
              <w:bottom w:val="single" w:sz="4" w:space="0" w:color="auto"/>
              <w:right w:val="nil"/>
            </w:tcBorders>
            <w:vAlign w:val="center"/>
          </w:tcPr>
          <w:p w14:paraId="49DE35E5"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Adhesiveness</w:t>
            </w:r>
            <w:r w:rsidRPr="00141D3E">
              <w:rPr>
                <w:rFonts w:cs="Calibri" w:hint="eastAsia"/>
                <w:b/>
                <w:bCs/>
                <w:sz w:val="18"/>
                <w:szCs w:val="18"/>
              </w:rPr>
              <w:t xml:space="preserve"> </w:t>
            </w:r>
            <w:r w:rsidRPr="00141D3E">
              <w:rPr>
                <w:rFonts w:cs="Calibri"/>
                <w:b/>
                <w:bCs/>
                <w:sz w:val="18"/>
                <w:szCs w:val="18"/>
              </w:rPr>
              <w:t>(N)</w:t>
            </w:r>
          </w:p>
        </w:tc>
        <w:tc>
          <w:tcPr>
            <w:tcW w:w="1856" w:type="dxa"/>
            <w:tcBorders>
              <w:top w:val="single" w:sz="4" w:space="0" w:color="auto"/>
              <w:left w:val="nil"/>
              <w:bottom w:val="single" w:sz="4" w:space="0" w:color="auto"/>
              <w:right w:val="nil"/>
            </w:tcBorders>
            <w:vAlign w:val="center"/>
          </w:tcPr>
          <w:p w14:paraId="6CC67E16" w14:textId="77777777" w:rsidR="00EF4728" w:rsidRPr="00141D3E" w:rsidRDefault="00EF4728" w:rsidP="00B77922">
            <w:pPr>
              <w:pStyle w:val="ListParagraph"/>
              <w:tabs>
                <w:tab w:val="left" w:pos="567"/>
              </w:tabs>
              <w:autoSpaceDE w:val="0"/>
              <w:autoSpaceDN w:val="0"/>
              <w:adjustRightInd w:val="0"/>
              <w:ind w:left="0"/>
              <w:rPr>
                <w:rFonts w:cs="Calibri"/>
                <w:b/>
                <w:bCs/>
                <w:sz w:val="18"/>
                <w:szCs w:val="18"/>
              </w:rPr>
            </w:pPr>
            <w:r w:rsidRPr="00141D3E">
              <w:rPr>
                <w:rFonts w:cs="Calibri"/>
                <w:b/>
                <w:bCs/>
                <w:sz w:val="18"/>
                <w:szCs w:val="18"/>
              </w:rPr>
              <w:t>Chewiness</w:t>
            </w:r>
            <w:r w:rsidRPr="00141D3E">
              <w:rPr>
                <w:rFonts w:cs="Calibri" w:hint="eastAsia"/>
                <w:b/>
                <w:bCs/>
                <w:sz w:val="18"/>
                <w:szCs w:val="18"/>
              </w:rPr>
              <w:t xml:space="preserve"> </w:t>
            </w:r>
            <w:r w:rsidRPr="00141D3E">
              <w:rPr>
                <w:rFonts w:cs="Calibri"/>
                <w:b/>
                <w:bCs/>
                <w:sz w:val="18"/>
                <w:szCs w:val="18"/>
              </w:rPr>
              <w:t>(</w:t>
            </w:r>
            <w:r w:rsidRPr="00141D3E">
              <w:rPr>
                <w:rFonts w:cs="Calibri" w:hint="eastAsia"/>
                <w:b/>
                <w:bCs/>
                <w:sz w:val="18"/>
                <w:szCs w:val="18"/>
              </w:rPr>
              <w:t>N</w:t>
            </w:r>
            <w:r w:rsidRPr="00141D3E">
              <w:rPr>
                <w:rFonts w:cs="Calibri"/>
                <w:b/>
                <w:bCs/>
                <w:sz w:val="18"/>
                <w:szCs w:val="18"/>
              </w:rPr>
              <w:t>)</w:t>
            </w:r>
          </w:p>
        </w:tc>
      </w:tr>
      <w:tr w:rsidR="00EF4728" w:rsidRPr="00141D3E" w14:paraId="2DFBF954" w14:textId="77777777" w:rsidTr="00AF3975">
        <w:trPr>
          <w:trHeight w:val="216"/>
        </w:trPr>
        <w:tc>
          <w:tcPr>
            <w:tcW w:w="2088" w:type="dxa"/>
            <w:tcBorders>
              <w:top w:val="single" w:sz="4" w:space="0" w:color="auto"/>
              <w:left w:val="nil"/>
              <w:bottom w:val="nil"/>
              <w:right w:val="nil"/>
            </w:tcBorders>
            <w:vAlign w:val="center"/>
          </w:tcPr>
          <w:p w14:paraId="4DA2F6E1"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120</w:t>
            </w:r>
          </w:p>
        </w:tc>
        <w:tc>
          <w:tcPr>
            <w:tcW w:w="1856" w:type="dxa"/>
            <w:tcBorders>
              <w:top w:val="single" w:sz="4" w:space="0" w:color="auto"/>
              <w:left w:val="nil"/>
              <w:bottom w:val="nil"/>
              <w:right w:val="nil"/>
            </w:tcBorders>
            <w:vAlign w:val="center"/>
          </w:tcPr>
          <w:p w14:paraId="7FE5F87D"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482.47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4.01</w:t>
            </w:r>
            <w:r w:rsidRPr="00141D3E">
              <w:rPr>
                <w:rFonts w:cs="Calibri"/>
                <w:sz w:val="18"/>
                <w:szCs w:val="18"/>
                <w:vertAlign w:val="superscript"/>
              </w:rPr>
              <w:t>a</w:t>
            </w:r>
          </w:p>
        </w:tc>
        <w:tc>
          <w:tcPr>
            <w:tcW w:w="1856" w:type="dxa"/>
            <w:tcBorders>
              <w:top w:val="single" w:sz="4" w:space="0" w:color="auto"/>
              <w:left w:val="nil"/>
              <w:bottom w:val="nil"/>
              <w:right w:val="nil"/>
            </w:tcBorders>
            <w:vAlign w:val="center"/>
          </w:tcPr>
          <w:p w14:paraId="347AE30C"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0.42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0.02</w:t>
            </w:r>
            <w:r w:rsidRPr="00141D3E">
              <w:rPr>
                <w:rFonts w:cs="Calibri"/>
                <w:sz w:val="18"/>
                <w:szCs w:val="18"/>
                <w:vertAlign w:val="superscript"/>
              </w:rPr>
              <w:t>e</w:t>
            </w:r>
          </w:p>
        </w:tc>
        <w:tc>
          <w:tcPr>
            <w:tcW w:w="1856" w:type="dxa"/>
            <w:tcBorders>
              <w:top w:val="single" w:sz="4" w:space="0" w:color="auto"/>
              <w:left w:val="nil"/>
              <w:bottom w:val="nil"/>
              <w:right w:val="nil"/>
            </w:tcBorders>
            <w:vAlign w:val="center"/>
          </w:tcPr>
          <w:p w14:paraId="69652523"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103.27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1.31</w:t>
            </w:r>
            <w:r w:rsidRPr="00141D3E">
              <w:rPr>
                <w:rFonts w:cs="Calibri"/>
                <w:sz w:val="18"/>
                <w:szCs w:val="18"/>
                <w:vertAlign w:val="superscript"/>
              </w:rPr>
              <w:t>e</w:t>
            </w:r>
          </w:p>
        </w:tc>
        <w:tc>
          <w:tcPr>
            <w:tcW w:w="1856" w:type="dxa"/>
            <w:tcBorders>
              <w:top w:val="single" w:sz="4" w:space="0" w:color="auto"/>
              <w:left w:val="nil"/>
              <w:bottom w:val="nil"/>
              <w:right w:val="nil"/>
            </w:tcBorders>
            <w:vAlign w:val="center"/>
          </w:tcPr>
          <w:p w14:paraId="684EB17D"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112.03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2.17</w:t>
            </w:r>
            <w:r w:rsidRPr="00141D3E">
              <w:rPr>
                <w:rFonts w:cs="Calibri"/>
                <w:sz w:val="18"/>
                <w:szCs w:val="18"/>
                <w:vertAlign w:val="superscript"/>
              </w:rPr>
              <w:t>a</w:t>
            </w:r>
          </w:p>
        </w:tc>
      </w:tr>
      <w:tr w:rsidR="00EF4728" w:rsidRPr="00141D3E" w14:paraId="717A2FF0" w14:textId="77777777" w:rsidTr="00AF3975">
        <w:trPr>
          <w:trHeight w:val="205"/>
        </w:trPr>
        <w:tc>
          <w:tcPr>
            <w:tcW w:w="2088" w:type="dxa"/>
            <w:tcBorders>
              <w:top w:val="nil"/>
              <w:left w:val="nil"/>
              <w:bottom w:val="nil"/>
              <w:right w:val="nil"/>
            </w:tcBorders>
            <w:vAlign w:val="center"/>
          </w:tcPr>
          <w:p w14:paraId="3698DB17"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140</w:t>
            </w:r>
          </w:p>
        </w:tc>
        <w:tc>
          <w:tcPr>
            <w:tcW w:w="1856" w:type="dxa"/>
            <w:tcBorders>
              <w:top w:val="nil"/>
              <w:left w:val="nil"/>
              <w:bottom w:val="nil"/>
              <w:right w:val="nil"/>
            </w:tcBorders>
            <w:vAlign w:val="center"/>
          </w:tcPr>
          <w:p w14:paraId="2119D773"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433.53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5.17</w:t>
            </w:r>
            <w:r w:rsidRPr="00141D3E">
              <w:rPr>
                <w:rFonts w:cs="Calibri"/>
                <w:sz w:val="18"/>
                <w:szCs w:val="18"/>
                <w:vertAlign w:val="superscript"/>
              </w:rPr>
              <w:t>d</w:t>
            </w:r>
          </w:p>
        </w:tc>
        <w:tc>
          <w:tcPr>
            <w:tcW w:w="1856" w:type="dxa"/>
            <w:tcBorders>
              <w:top w:val="nil"/>
              <w:left w:val="nil"/>
              <w:bottom w:val="nil"/>
              <w:right w:val="nil"/>
            </w:tcBorders>
            <w:vAlign w:val="center"/>
          </w:tcPr>
          <w:p w14:paraId="776B254D"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0.53</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b</w:t>
            </w:r>
          </w:p>
        </w:tc>
        <w:tc>
          <w:tcPr>
            <w:tcW w:w="1856" w:type="dxa"/>
            <w:tcBorders>
              <w:top w:val="nil"/>
              <w:left w:val="nil"/>
              <w:bottom w:val="nil"/>
              <w:right w:val="nil"/>
            </w:tcBorders>
            <w:vAlign w:val="center"/>
          </w:tcPr>
          <w:p w14:paraId="6482E299"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129.17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0.98</w:t>
            </w:r>
            <w:r w:rsidRPr="00141D3E">
              <w:rPr>
                <w:rFonts w:cs="Calibri"/>
                <w:sz w:val="18"/>
                <w:szCs w:val="18"/>
                <w:vertAlign w:val="superscript"/>
              </w:rPr>
              <w:t>d</w:t>
            </w:r>
          </w:p>
        </w:tc>
        <w:tc>
          <w:tcPr>
            <w:tcW w:w="1856" w:type="dxa"/>
            <w:tcBorders>
              <w:top w:val="nil"/>
              <w:left w:val="nil"/>
              <w:bottom w:val="nil"/>
              <w:right w:val="nil"/>
            </w:tcBorders>
            <w:vAlign w:val="center"/>
          </w:tcPr>
          <w:p w14:paraId="0C3BE984"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93.37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1.99</w:t>
            </w:r>
            <w:r w:rsidRPr="00141D3E">
              <w:rPr>
                <w:rFonts w:cs="Calibri"/>
                <w:sz w:val="18"/>
                <w:szCs w:val="18"/>
                <w:vertAlign w:val="superscript"/>
              </w:rPr>
              <w:t>d</w:t>
            </w:r>
          </w:p>
        </w:tc>
      </w:tr>
      <w:tr w:rsidR="00EF4728" w:rsidRPr="00141D3E" w14:paraId="0BF41A89" w14:textId="77777777" w:rsidTr="00AF3975">
        <w:trPr>
          <w:trHeight w:val="205"/>
        </w:trPr>
        <w:tc>
          <w:tcPr>
            <w:tcW w:w="2088" w:type="dxa"/>
            <w:tcBorders>
              <w:top w:val="nil"/>
              <w:left w:val="nil"/>
              <w:bottom w:val="nil"/>
              <w:right w:val="nil"/>
            </w:tcBorders>
            <w:vAlign w:val="center"/>
          </w:tcPr>
          <w:p w14:paraId="778DF2DC"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160</w:t>
            </w:r>
          </w:p>
        </w:tc>
        <w:tc>
          <w:tcPr>
            <w:tcW w:w="1856" w:type="dxa"/>
            <w:tcBorders>
              <w:top w:val="nil"/>
              <w:left w:val="nil"/>
              <w:bottom w:val="nil"/>
              <w:right w:val="nil"/>
            </w:tcBorders>
            <w:vAlign w:val="center"/>
          </w:tcPr>
          <w:p w14:paraId="1BAAD8B0"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427.10</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2.19</w:t>
            </w:r>
            <w:r w:rsidRPr="00141D3E">
              <w:rPr>
                <w:rFonts w:cs="Calibri"/>
                <w:sz w:val="18"/>
                <w:szCs w:val="18"/>
                <w:vertAlign w:val="superscript"/>
              </w:rPr>
              <w:t>e</w:t>
            </w:r>
          </w:p>
        </w:tc>
        <w:tc>
          <w:tcPr>
            <w:tcW w:w="1856" w:type="dxa"/>
            <w:tcBorders>
              <w:top w:val="nil"/>
              <w:left w:val="nil"/>
              <w:bottom w:val="nil"/>
              <w:right w:val="nil"/>
            </w:tcBorders>
            <w:vAlign w:val="center"/>
          </w:tcPr>
          <w:p w14:paraId="044787AC"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0.55</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0.02</w:t>
            </w:r>
            <w:r w:rsidRPr="00141D3E">
              <w:rPr>
                <w:rFonts w:cs="Calibri"/>
                <w:sz w:val="18"/>
                <w:szCs w:val="18"/>
                <w:vertAlign w:val="superscript"/>
              </w:rPr>
              <w:t>a</w:t>
            </w:r>
          </w:p>
        </w:tc>
        <w:tc>
          <w:tcPr>
            <w:tcW w:w="1856" w:type="dxa"/>
            <w:tcBorders>
              <w:top w:val="nil"/>
              <w:left w:val="nil"/>
              <w:bottom w:val="nil"/>
              <w:right w:val="nil"/>
            </w:tcBorders>
            <w:vAlign w:val="center"/>
          </w:tcPr>
          <w:p w14:paraId="472C79A5"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133.59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1.44</w:t>
            </w:r>
            <w:r w:rsidRPr="00141D3E">
              <w:rPr>
                <w:rFonts w:cs="Calibri"/>
                <w:sz w:val="18"/>
                <w:szCs w:val="18"/>
                <w:vertAlign w:val="superscript"/>
              </w:rPr>
              <w:t>c</w:t>
            </w:r>
          </w:p>
        </w:tc>
        <w:tc>
          <w:tcPr>
            <w:tcW w:w="1856" w:type="dxa"/>
            <w:tcBorders>
              <w:top w:val="nil"/>
              <w:left w:val="nil"/>
              <w:bottom w:val="nil"/>
              <w:right w:val="nil"/>
            </w:tcBorders>
            <w:vAlign w:val="center"/>
          </w:tcPr>
          <w:p w14:paraId="10439692"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87.20</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2.01</w:t>
            </w:r>
            <w:r w:rsidRPr="00141D3E">
              <w:rPr>
                <w:rFonts w:cs="Calibri"/>
                <w:sz w:val="18"/>
                <w:szCs w:val="18"/>
                <w:vertAlign w:val="superscript"/>
              </w:rPr>
              <w:t>e</w:t>
            </w:r>
          </w:p>
        </w:tc>
      </w:tr>
      <w:tr w:rsidR="00EF4728" w:rsidRPr="00141D3E" w14:paraId="65F467A9" w14:textId="77777777" w:rsidTr="00AF3975">
        <w:trPr>
          <w:trHeight w:val="205"/>
        </w:trPr>
        <w:tc>
          <w:tcPr>
            <w:tcW w:w="2088" w:type="dxa"/>
            <w:tcBorders>
              <w:top w:val="nil"/>
              <w:left w:val="nil"/>
              <w:bottom w:val="nil"/>
              <w:right w:val="nil"/>
            </w:tcBorders>
            <w:vAlign w:val="center"/>
          </w:tcPr>
          <w:p w14:paraId="2EAAB5CA"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180</w:t>
            </w:r>
          </w:p>
        </w:tc>
        <w:tc>
          <w:tcPr>
            <w:tcW w:w="1856" w:type="dxa"/>
            <w:tcBorders>
              <w:top w:val="nil"/>
              <w:left w:val="nil"/>
              <w:bottom w:val="nil"/>
              <w:right w:val="nil"/>
            </w:tcBorders>
            <w:vAlign w:val="center"/>
          </w:tcPr>
          <w:p w14:paraId="660CCCD0"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441.59</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3.37</w:t>
            </w:r>
            <w:r w:rsidRPr="00141D3E">
              <w:rPr>
                <w:rFonts w:cs="Calibri"/>
                <w:sz w:val="18"/>
                <w:szCs w:val="18"/>
                <w:vertAlign w:val="superscript"/>
              </w:rPr>
              <w:t>c</w:t>
            </w:r>
          </w:p>
        </w:tc>
        <w:tc>
          <w:tcPr>
            <w:tcW w:w="1856" w:type="dxa"/>
            <w:tcBorders>
              <w:top w:val="nil"/>
              <w:left w:val="nil"/>
              <w:bottom w:val="nil"/>
              <w:right w:val="nil"/>
            </w:tcBorders>
            <w:vAlign w:val="center"/>
          </w:tcPr>
          <w:p w14:paraId="141A3DE1"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0.52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c</w:t>
            </w:r>
          </w:p>
        </w:tc>
        <w:tc>
          <w:tcPr>
            <w:tcW w:w="1856" w:type="dxa"/>
            <w:tcBorders>
              <w:top w:val="nil"/>
              <w:left w:val="nil"/>
              <w:bottom w:val="nil"/>
              <w:right w:val="nil"/>
            </w:tcBorders>
            <w:vAlign w:val="center"/>
          </w:tcPr>
          <w:p w14:paraId="4DC48CF2"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139.98</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1.40</w:t>
            </w:r>
            <w:r w:rsidRPr="00141D3E">
              <w:rPr>
                <w:rFonts w:cs="Calibri"/>
                <w:sz w:val="18"/>
                <w:szCs w:val="18"/>
                <w:vertAlign w:val="superscript"/>
              </w:rPr>
              <w:t>b</w:t>
            </w:r>
          </w:p>
        </w:tc>
        <w:tc>
          <w:tcPr>
            <w:tcW w:w="1856" w:type="dxa"/>
            <w:tcBorders>
              <w:top w:val="nil"/>
              <w:left w:val="nil"/>
              <w:bottom w:val="nil"/>
              <w:right w:val="nil"/>
            </w:tcBorders>
            <w:vAlign w:val="center"/>
          </w:tcPr>
          <w:p w14:paraId="08600033"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95.62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1.41</w:t>
            </w:r>
            <w:r w:rsidRPr="00141D3E">
              <w:rPr>
                <w:rFonts w:cs="Calibri"/>
                <w:sz w:val="18"/>
                <w:szCs w:val="18"/>
                <w:vertAlign w:val="superscript"/>
              </w:rPr>
              <w:t>b</w:t>
            </w:r>
          </w:p>
        </w:tc>
      </w:tr>
      <w:tr w:rsidR="00EF4728" w:rsidRPr="00141D3E" w14:paraId="1D883ACB" w14:textId="77777777" w:rsidTr="00AF3975">
        <w:trPr>
          <w:trHeight w:val="239"/>
        </w:trPr>
        <w:tc>
          <w:tcPr>
            <w:tcW w:w="2088" w:type="dxa"/>
            <w:tcBorders>
              <w:top w:val="nil"/>
              <w:left w:val="nil"/>
              <w:bottom w:val="single" w:sz="4" w:space="0" w:color="auto"/>
              <w:right w:val="nil"/>
            </w:tcBorders>
            <w:vAlign w:val="center"/>
          </w:tcPr>
          <w:p w14:paraId="6C39B501" w14:textId="77777777" w:rsidR="00EF4728" w:rsidRPr="00141D3E" w:rsidRDefault="00EF4728" w:rsidP="00B77922">
            <w:pPr>
              <w:pStyle w:val="ListParagraph"/>
              <w:tabs>
                <w:tab w:val="left" w:pos="567"/>
              </w:tabs>
              <w:autoSpaceDE w:val="0"/>
              <w:autoSpaceDN w:val="0"/>
              <w:adjustRightInd w:val="0"/>
              <w:ind w:left="0"/>
              <w:rPr>
                <w:rFonts w:cs="Calibri"/>
                <w:sz w:val="18"/>
                <w:szCs w:val="18"/>
              </w:rPr>
            </w:pPr>
            <w:r w:rsidRPr="00141D3E">
              <w:rPr>
                <w:rFonts w:cs="Calibri"/>
                <w:sz w:val="18"/>
                <w:szCs w:val="18"/>
              </w:rPr>
              <w:t>200</w:t>
            </w:r>
          </w:p>
        </w:tc>
        <w:tc>
          <w:tcPr>
            <w:tcW w:w="1856" w:type="dxa"/>
            <w:tcBorders>
              <w:top w:val="nil"/>
              <w:left w:val="nil"/>
              <w:bottom w:val="single" w:sz="4" w:space="0" w:color="auto"/>
              <w:right w:val="nil"/>
            </w:tcBorders>
            <w:vAlign w:val="center"/>
          </w:tcPr>
          <w:p w14:paraId="7CE1D5CE"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451.97</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4.34</w:t>
            </w:r>
            <w:r w:rsidRPr="00141D3E">
              <w:rPr>
                <w:rFonts w:cs="Calibri"/>
                <w:sz w:val="18"/>
                <w:szCs w:val="18"/>
                <w:vertAlign w:val="superscript"/>
              </w:rPr>
              <w:t>b</w:t>
            </w:r>
          </w:p>
        </w:tc>
        <w:tc>
          <w:tcPr>
            <w:tcW w:w="1856" w:type="dxa"/>
            <w:tcBorders>
              <w:top w:val="nil"/>
              <w:left w:val="nil"/>
              <w:bottom w:val="single" w:sz="4" w:space="0" w:color="auto"/>
              <w:right w:val="nil"/>
            </w:tcBorders>
            <w:vAlign w:val="center"/>
          </w:tcPr>
          <w:p w14:paraId="7ED43625"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0.48</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0.01</w:t>
            </w:r>
            <w:r w:rsidRPr="00141D3E">
              <w:rPr>
                <w:rFonts w:cs="Calibri"/>
                <w:sz w:val="18"/>
                <w:szCs w:val="18"/>
                <w:vertAlign w:val="superscript"/>
              </w:rPr>
              <w:t>d</w:t>
            </w:r>
          </w:p>
        </w:tc>
        <w:tc>
          <w:tcPr>
            <w:tcW w:w="1856" w:type="dxa"/>
            <w:tcBorders>
              <w:top w:val="nil"/>
              <w:left w:val="nil"/>
              <w:bottom w:val="single" w:sz="4" w:space="0" w:color="auto"/>
              <w:right w:val="nil"/>
            </w:tcBorders>
            <w:vAlign w:val="center"/>
          </w:tcPr>
          <w:p w14:paraId="2E2E2274"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141.84</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1.51</w:t>
            </w:r>
            <w:r w:rsidRPr="00141D3E">
              <w:rPr>
                <w:rFonts w:cs="Calibri"/>
                <w:sz w:val="18"/>
                <w:szCs w:val="18"/>
                <w:vertAlign w:val="superscript"/>
              </w:rPr>
              <w:t>a</w:t>
            </w:r>
          </w:p>
        </w:tc>
        <w:tc>
          <w:tcPr>
            <w:tcW w:w="1856" w:type="dxa"/>
            <w:tcBorders>
              <w:top w:val="nil"/>
              <w:left w:val="nil"/>
              <w:bottom w:val="single" w:sz="4" w:space="0" w:color="auto"/>
              <w:right w:val="nil"/>
            </w:tcBorders>
            <w:vAlign w:val="center"/>
          </w:tcPr>
          <w:p w14:paraId="3AEC7D1B" w14:textId="77777777" w:rsidR="00EF4728" w:rsidRPr="00141D3E" w:rsidRDefault="00EF4728" w:rsidP="00B77922">
            <w:pPr>
              <w:pStyle w:val="ListParagraph"/>
              <w:tabs>
                <w:tab w:val="left" w:pos="567"/>
              </w:tabs>
              <w:autoSpaceDE w:val="0"/>
              <w:autoSpaceDN w:val="0"/>
              <w:adjustRightInd w:val="0"/>
              <w:ind w:left="0"/>
              <w:rPr>
                <w:rFonts w:cs="Calibri"/>
                <w:sz w:val="18"/>
                <w:szCs w:val="18"/>
                <w:vertAlign w:val="superscript"/>
              </w:rPr>
            </w:pPr>
            <w:r w:rsidRPr="00141D3E">
              <w:rPr>
                <w:rFonts w:cs="Calibri"/>
                <w:sz w:val="18"/>
                <w:szCs w:val="18"/>
              </w:rPr>
              <w:t>94.32</w:t>
            </w:r>
            <w:r w:rsidRPr="00141D3E">
              <w:rPr>
                <w:rFonts w:cs="Calibri" w:hint="eastAsia"/>
                <w:sz w:val="18"/>
                <w:szCs w:val="18"/>
              </w:rPr>
              <w:t xml:space="preserve"> </w:t>
            </w:r>
            <w:r w:rsidRPr="00141D3E">
              <w:rPr>
                <w:rFonts w:cs="Calibri"/>
                <w:sz w:val="18"/>
                <w:szCs w:val="18"/>
              </w:rPr>
              <w:t>±</w:t>
            </w:r>
            <w:r w:rsidRPr="00141D3E">
              <w:rPr>
                <w:rFonts w:cs="Calibri" w:hint="eastAsia"/>
                <w:sz w:val="18"/>
                <w:szCs w:val="18"/>
              </w:rPr>
              <w:t xml:space="preserve"> </w:t>
            </w:r>
            <w:r w:rsidRPr="00141D3E">
              <w:rPr>
                <w:rFonts w:cs="Calibri"/>
                <w:sz w:val="18"/>
                <w:szCs w:val="18"/>
              </w:rPr>
              <w:t>1.74</w:t>
            </w:r>
            <w:r w:rsidRPr="00141D3E">
              <w:rPr>
                <w:rFonts w:cs="Calibri"/>
                <w:sz w:val="18"/>
                <w:szCs w:val="18"/>
                <w:vertAlign w:val="superscript"/>
              </w:rPr>
              <w:t>c</w:t>
            </w:r>
          </w:p>
        </w:tc>
      </w:tr>
    </w:tbl>
    <w:p w14:paraId="0E444A40" w14:textId="77777777" w:rsidR="00EF4728" w:rsidRPr="00141D3E" w:rsidRDefault="00EF4728" w:rsidP="00B77922">
      <w:pPr>
        <w:pStyle w:val="ListParagraph"/>
        <w:tabs>
          <w:tab w:val="left" w:pos="567"/>
        </w:tabs>
        <w:autoSpaceDE w:val="0"/>
        <w:autoSpaceDN w:val="0"/>
        <w:ind w:left="0"/>
        <w:rPr>
          <w:rFonts w:cs="Calibri"/>
          <w:bCs/>
          <w:sz w:val="18"/>
          <w:szCs w:val="18"/>
        </w:rPr>
      </w:pPr>
      <w:r w:rsidRPr="00141D3E">
        <w:rPr>
          <w:rFonts w:cs="Calibri" w:hint="eastAsia"/>
          <w:bCs/>
          <w:sz w:val="18"/>
          <w:szCs w:val="18"/>
        </w:rPr>
        <w:t xml:space="preserve">Note: </w:t>
      </w:r>
      <w:r w:rsidRPr="00141D3E">
        <w:rPr>
          <w:rFonts w:cs="Calibri"/>
          <w:bCs/>
          <w:sz w:val="18"/>
          <w:szCs w:val="18"/>
        </w:rPr>
        <w:t>Different letters in the same column indicate significant differences at P &lt; 0.05.</w:t>
      </w:r>
    </w:p>
    <w:p w14:paraId="0EAC7918" w14:textId="77777777" w:rsidR="00B77922" w:rsidRPr="00B77922" w:rsidRDefault="00B77922" w:rsidP="00B77922">
      <w:pPr>
        <w:pStyle w:val="ListParagraph"/>
        <w:tabs>
          <w:tab w:val="left" w:pos="567"/>
        </w:tabs>
        <w:autoSpaceDE w:val="0"/>
        <w:autoSpaceDN w:val="0"/>
        <w:ind w:left="0"/>
        <w:rPr>
          <w:rFonts w:cs="Calibri"/>
          <w:b/>
          <w:sz w:val="20"/>
          <w:szCs w:val="20"/>
        </w:rPr>
      </w:pPr>
    </w:p>
    <w:p w14:paraId="6CE13E2E" w14:textId="09AE5654"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 xml:space="preserve">4. </w:t>
      </w:r>
      <w:r w:rsidRPr="00B77922">
        <w:rPr>
          <w:rFonts w:cs="Calibri" w:hint="eastAsia"/>
          <w:b/>
          <w:sz w:val="20"/>
          <w:szCs w:val="20"/>
        </w:rPr>
        <w:t>CONCLUSION</w:t>
      </w:r>
      <w:r w:rsidR="00B77922" w:rsidRPr="00B77922">
        <w:rPr>
          <w:rFonts w:cs="Calibri"/>
          <w:b/>
          <w:sz w:val="20"/>
          <w:szCs w:val="20"/>
        </w:rPr>
        <w:t>S</w:t>
      </w:r>
    </w:p>
    <w:p w14:paraId="181B6F1D" w14:textId="0032885F"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The effects of different baking times and temperatures on the quality of sweet potatoes are studied in this paper. GC-MS identified 48 volatile compounds in baked sweet potato, among which linalool and other alcohols are the main sources of sweet potato aroma. With the increase of baking temperature and the extension of baking time, the alkanes, alcohols and esters in sweet potato are pyrolyzed to small molecule aldehydes due to the </w:t>
      </w:r>
      <w:r w:rsidR="00EF4728" w:rsidRPr="00B77922">
        <w:rPr>
          <w:rFonts w:cs="Calibri" w:hint="eastAsia"/>
          <w:bCs/>
          <w:sz w:val="20"/>
          <w:szCs w:val="20"/>
        </w:rPr>
        <w:t>Maillard reaction</w:t>
      </w:r>
      <w:r w:rsidR="00EF4728" w:rsidRPr="00B77922">
        <w:rPr>
          <w:rFonts w:cs="Calibri"/>
          <w:bCs/>
          <w:sz w:val="20"/>
          <w:szCs w:val="20"/>
        </w:rPr>
        <w:t xml:space="preserve">, reducing the sweet potato's aroma. Excessive baking will lead to the formation of </w:t>
      </w:r>
      <w:r w:rsidR="00EF4728" w:rsidRPr="00B77922">
        <w:rPr>
          <w:rFonts w:cs="Calibri" w:hint="eastAsia"/>
          <w:bCs/>
          <w:sz w:val="20"/>
          <w:szCs w:val="20"/>
        </w:rPr>
        <w:t>n</w:t>
      </w:r>
      <w:r w:rsidR="00EF4728" w:rsidRPr="00B77922">
        <w:rPr>
          <w:rFonts w:cs="Calibri"/>
          <w:bCs/>
          <w:sz w:val="20"/>
          <w:szCs w:val="20"/>
        </w:rPr>
        <w:t>itrogen-containing heterocyclic substances, which have a kind of pungent smell, seriously affecting the edible quality of sweet potatoes.</w:t>
      </w:r>
    </w:p>
    <w:p w14:paraId="6F825D82" w14:textId="10FF80E9"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The electronic tongue analysis shows that moderate baking temperature and baking time can significantly improve the sweetness of the sweet potato and reduce the bitterness and astringency of the sweet potato. The sensory evaluation shows that when the baking temperature is below 140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w:t>
      </w:r>
      <w:r w:rsidR="00EF4728" w:rsidRPr="00B77922">
        <w:rPr>
          <w:rFonts w:cs="Calibri"/>
          <w:bCs/>
          <w:sz w:val="20"/>
          <w:szCs w:val="20"/>
        </w:rPr>
        <w:t xml:space="preserve">and the baking time is shorter than </w:t>
      </w:r>
      <w:r w:rsidR="00141D3E">
        <w:rPr>
          <w:rFonts w:cs="Calibri"/>
          <w:bCs/>
          <w:sz w:val="20"/>
          <w:szCs w:val="20"/>
        </w:rPr>
        <w:br/>
      </w:r>
      <w:r w:rsidR="00EF4728" w:rsidRPr="00B77922">
        <w:rPr>
          <w:rFonts w:cs="Calibri"/>
          <w:bCs/>
          <w:sz w:val="20"/>
          <w:szCs w:val="20"/>
        </w:rPr>
        <w:t xml:space="preserve">60 </w:t>
      </w:r>
      <w:r w:rsidR="00EF4728" w:rsidRPr="00B77922">
        <w:rPr>
          <w:rFonts w:cs="Calibri" w:hint="eastAsia"/>
          <w:bCs/>
          <w:sz w:val="20"/>
          <w:szCs w:val="20"/>
        </w:rPr>
        <w:t>min</w:t>
      </w:r>
      <w:r w:rsidR="00EF4728" w:rsidRPr="00B77922">
        <w:rPr>
          <w:rFonts w:cs="Calibri"/>
          <w:bCs/>
          <w:sz w:val="20"/>
          <w:szCs w:val="20"/>
        </w:rPr>
        <w:t>, the sweet potato flavour cannot be fully reflected. When the baking temperature rose to 200</w:t>
      </w:r>
      <w:r w:rsidR="00EF4728" w:rsidRPr="00B77922">
        <w:rPr>
          <w:rFonts w:cs="Calibri" w:hint="eastAsia"/>
          <w:bCs/>
          <w:sz w:val="20"/>
          <w:szCs w:val="20"/>
        </w:rPr>
        <w:t xml:space="preserve"> </w:t>
      </w:r>
      <w:r w:rsidR="00EF4728" w:rsidRPr="00B77922">
        <w:rPr>
          <w:rFonts w:cs="Calibri"/>
          <w:bCs/>
          <w:sz w:val="20"/>
          <w:szCs w:val="20"/>
        </w:rPr>
        <w:t>°C</w:t>
      </w:r>
      <w:r w:rsidR="00EF4728" w:rsidRPr="00B77922">
        <w:rPr>
          <w:rFonts w:cs="Calibri" w:hint="eastAsia"/>
          <w:bCs/>
          <w:sz w:val="20"/>
          <w:szCs w:val="20"/>
        </w:rPr>
        <w:t xml:space="preserve">, </w:t>
      </w:r>
      <w:r w:rsidR="00EF4728" w:rsidRPr="00B77922">
        <w:rPr>
          <w:rFonts w:cs="Calibri"/>
          <w:bCs/>
          <w:sz w:val="20"/>
          <w:szCs w:val="20"/>
        </w:rPr>
        <w:t>and the baking time extended to 90</w:t>
      </w:r>
      <w:r w:rsidR="00EF4728" w:rsidRPr="00B77922">
        <w:rPr>
          <w:rFonts w:cs="Calibri" w:hint="eastAsia"/>
          <w:bCs/>
          <w:sz w:val="20"/>
          <w:szCs w:val="20"/>
        </w:rPr>
        <w:t xml:space="preserve"> </w:t>
      </w:r>
      <w:r w:rsidR="00EF4728" w:rsidRPr="00B77922">
        <w:rPr>
          <w:rFonts w:cs="Calibri"/>
          <w:bCs/>
          <w:sz w:val="20"/>
          <w:szCs w:val="20"/>
        </w:rPr>
        <w:t>min,</w:t>
      </w:r>
      <w:bookmarkStart w:id="28" w:name="OLE_LINK18"/>
      <w:r w:rsidR="00EF4728" w:rsidRPr="00B77922">
        <w:rPr>
          <w:rFonts w:cs="Calibri"/>
          <w:bCs/>
          <w:sz w:val="20"/>
          <w:szCs w:val="20"/>
        </w:rPr>
        <w:t xml:space="preserve"> the sweet potato would be burnt</w:t>
      </w:r>
      <w:bookmarkEnd w:id="28"/>
      <w:r w:rsidR="00EF4728" w:rsidRPr="00B77922">
        <w:rPr>
          <w:rFonts w:cs="Calibri"/>
          <w:bCs/>
          <w:sz w:val="20"/>
          <w:szCs w:val="20"/>
        </w:rPr>
        <w:t xml:space="preserve"> and affect the result of sensory evaluation. The influence of baking time and baking temperature on the texture of sweet potato is mainly reflected in hardness and adhesiveness. When the baking temperature </w:t>
      </w:r>
      <w:bookmarkStart w:id="29" w:name="OLE_LINK35"/>
      <w:r w:rsidR="00EF4728" w:rsidRPr="00B77922">
        <w:rPr>
          <w:rFonts w:cs="Calibri"/>
          <w:bCs/>
          <w:sz w:val="20"/>
          <w:szCs w:val="20"/>
        </w:rPr>
        <w:t>is below 140</w:t>
      </w:r>
      <w:r w:rsidR="00EF4728" w:rsidRPr="00B77922">
        <w:rPr>
          <w:rFonts w:cs="Calibri" w:hint="eastAsia"/>
          <w:bCs/>
          <w:sz w:val="20"/>
          <w:szCs w:val="20"/>
        </w:rPr>
        <w:t xml:space="preserve"> </w:t>
      </w:r>
      <w:r w:rsidR="00EF4728" w:rsidRPr="00B77922">
        <w:rPr>
          <w:rFonts w:cs="Calibri"/>
          <w:bCs/>
          <w:sz w:val="20"/>
          <w:szCs w:val="20"/>
        </w:rPr>
        <w:t xml:space="preserve">°C and the baking time is shorter than 60 </w:t>
      </w:r>
      <w:r w:rsidR="00EF4728" w:rsidRPr="00B77922">
        <w:rPr>
          <w:rFonts w:cs="Calibri" w:hint="eastAsia"/>
          <w:bCs/>
          <w:sz w:val="20"/>
          <w:szCs w:val="20"/>
        </w:rPr>
        <w:t>min</w:t>
      </w:r>
      <w:r w:rsidR="00EF4728" w:rsidRPr="00B77922">
        <w:rPr>
          <w:rFonts w:cs="Calibri"/>
          <w:bCs/>
          <w:sz w:val="20"/>
          <w:szCs w:val="20"/>
        </w:rPr>
        <w:t>,</w:t>
      </w:r>
      <w:bookmarkEnd w:id="29"/>
      <w:r w:rsidR="00EF4728" w:rsidRPr="00B77922">
        <w:rPr>
          <w:rFonts w:cs="Calibri"/>
          <w:bCs/>
          <w:sz w:val="20"/>
          <w:szCs w:val="20"/>
        </w:rPr>
        <w:t xml:space="preserve"> the hardness of the sweet potato would remain at a high level. Excessive baking will lead to the formation of a scorched paste shell on the surface of the sweet potato, making the sweet potato too hard and </w:t>
      </w:r>
      <w:bookmarkStart w:id="30" w:name="OLE_LINK30"/>
      <w:r w:rsidR="00EF4728" w:rsidRPr="00B77922">
        <w:rPr>
          <w:rFonts w:cs="Calibri"/>
          <w:bCs/>
          <w:sz w:val="20"/>
          <w:szCs w:val="20"/>
        </w:rPr>
        <w:t>sticky</w:t>
      </w:r>
      <w:bookmarkEnd w:id="30"/>
      <w:r w:rsidR="00EF4728" w:rsidRPr="00B77922">
        <w:rPr>
          <w:rFonts w:cs="Calibri"/>
          <w:bCs/>
          <w:sz w:val="20"/>
          <w:szCs w:val="20"/>
        </w:rPr>
        <w:t xml:space="preserve">. </w:t>
      </w:r>
    </w:p>
    <w:p w14:paraId="774A4A58" w14:textId="5FC9EAC2"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hint="eastAsia"/>
          <w:bCs/>
          <w:sz w:val="20"/>
          <w:szCs w:val="20"/>
        </w:rPr>
        <w:t xml:space="preserve">It is suggested that in order to achieve optimal edible quality of sweet potatoes, the baking temperature should be appropriately reduced and the baking duration should be shortened. When the baking temperature is excessively high, the combined effects of the Maillard reaction and caramelization reaction will induce the generation of a large amount of bitter-tasting volatile compounds, result in significant darkening of the sweet potato pulp color, and promote the formation of a distinct hard crust, which ultimately leads to a severe deterioration in the edible quality </w:t>
      </w:r>
      <w:r w:rsidR="00EF4728" w:rsidRPr="00B77922">
        <w:rPr>
          <w:rFonts w:cs="Calibri" w:hint="eastAsia"/>
          <w:bCs/>
          <w:sz w:val="20"/>
          <w:szCs w:val="20"/>
        </w:rPr>
        <w:lastRenderedPageBreak/>
        <w:t xml:space="preserve">of sweet potatoes. Based on our findings regarding the sharp increase in furfural and nitrogen-containing heterocycles under intensive thermal treatment, future research should transition from single-factor empirical testing to Response Surface Methodology (RSM) combined with multi-objective kinetic modeling. This will aim to mathematically balance the maximizing of sweet aroma compounds (such as linalool) against the rigorous suppression of bitter-tasting pyrolytic artifacts. Furthermore, further investigations should map the precise correlation between macromolecular starch-pectin degradation and the microstructural changes responsible for sweet potato </w:t>
      </w:r>
      <w:proofErr w:type="spellStart"/>
      <w:r w:rsidR="00EF4728" w:rsidRPr="00B77922">
        <w:rPr>
          <w:rFonts w:cs="Calibri" w:hint="eastAsia"/>
          <w:bCs/>
          <w:sz w:val="20"/>
          <w:szCs w:val="20"/>
        </w:rPr>
        <w:t>texturometric</w:t>
      </w:r>
      <w:proofErr w:type="spellEnd"/>
      <w:r w:rsidR="00EF4728" w:rsidRPr="00B77922">
        <w:rPr>
          <w:rFonts w:cs="Calibri" w:hint="eastAsia"/>
          <w:bCs/>
          <w:sz w:val="20"/>
          <w:szCs w:val="20"/>
        </w:rPr>
        <w:t xml:space="preserve"> transitions during advanced baking phases.</w:t>
      </w:r>
    </w:p>
    <w:p w14:paraId="78131790" w14:textId="350125EA" w:rsidR="00EF4728" w:rsidRPr="00B77922" w:rsidRDefault="00141D3E" w:rsidP="00B77922">
      <w:pPr>
        <w:pStyle w:val="ListParagraph"/>
        <w:tabs>
          <w:tab w:val="left" w:pos="567"/>
        </w:tabs>
        <w:autoSpaceDE w:val="0"/>
        <w:autoSpaceDN w:val="0"/>
        <w:ind w:left="0"/>
        <w:rPr>
          <w:rFonts w:cs="Calibri"/>
          <w:bCs/>
          <w:sz w:val="20"/>
          <w:szCs w:val="20"/>
        </w:rPr>
      </w:pPr>
      <w:r>
        <w:rPr>
          <w:rFonts w:cs="Calibri"/>
          <w:bCs/>
          <w:sz w:val="20"/>
          <w:szCs w:val="20"/>
        </w:rPr>
        <w:tab/>
      </w:r>
      <w:r w:rsidR="00EF4728" w:rsidRPr="00B77922">
        <w:rPr>
          <w:rFonts w:cs="Calibri" w:hint="eastAsia"/>
          <w:bCs/>
          <w:sz w:val="20"/>
          <w:szCs w:val="20"/>
        </w:rPr>
        <w:t>Although a potential interaction may exist between baking temperature and time, the effects of each factor were determined independently in this study. This separate determination was strategically selected because evaluating multi-factor simultaneous variations within the complex volatile matrices would exponentially increase the collinearity and complexity of the OPLS-DA and VIP analyses, potentially obscuring the specific chemical trajectories of individual drivers.</w:t>
      </w:r>
    </w:p>
    <w:p w14:paraId="29676C99"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0F7BEA6C" w14:textId="77777777" w:rsidR="00EF4728" w:rsidRPr="00B77922" w:rsidRDefault="00EF4728" w:rsidP="00B77922">
      <w:pPr>
        <w:pStyle w:val="ListParagraph"/>
        <w:tabs>
          <w:tab w:val="left" w:pos="567"/>
        </w:tabs>
        <w:ind w:left="0"/>
        <w:rPr>
          <w:rFonts w:cs="Calibri"/>
          <w:b/>
          <w:bCs/>
          <w:sz w:val="20"/>
          <w:szCs w:val="20"/>
        </w:rPr>
      </w:pPr>
      <w:r w:rsidRPr="00B77922">
        <w:rPr>
          <w:rFonts w:cs="Calibri"/>
          <w:b/>
          <w:bCs/>
          <w:sz w:val="20"/>
          <w:szCs w:val="20"/>
        </w:rPr>
        <w:t>ACKNOWLEDGEMENTS</w:t>
      </w:r>
    </w:p>
    <w:p w14:paraId="1FDCF57F" w14:textId="366E053A"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hint="eastAsia"/>
          <w:bCs/>
          <w:sz w:val="20"/>
          <w:szCs w:val="20"/>
        </w:rPr>
        <w:t xml:space="preserve">This research is supported by Shenyang Agricultural University. We want to express our appreciation to Liaoning Share Green Co., Ltd. and Shandong </w:t>
      </w:r>
      <w:proofErr w:type="spellStart"/>
      <w:r w:rsidR="00EF4728" w:rsidRPr="00B77922">
        <w:rPr>
          <w:rFonts w:cs="Calibri" w:hint="eastAsia"/>
          <w:bCs/>
          <w:sz w:val="20"/>
          <w:szCs w:val="20"/>
        </w:rPr>
        <w:t>Laiyang</w:t>
      </w:r>
      <w:proofErr w:type="spellEnd"/>
      <w:r w:rsidR="00EF4728" w:rsidRPr="00B77922">
        <w:rPr>
          <w:rFonts w:cs="Calibri" w:hint="eastAsia"/>
          <w:bCs/>
          <w:sz w:val="20"/>
          <w:szCs w:val="20"/>
        </w:rPr>
        <w:t xml:space="preserve"> </w:t>
      </w:r>
      <w:proofErr w:type="spellStart"/>
      <w:r w:rsidR="00EF4728" w:rsidRPr="00B77922">
        <w:rPr>
          <w:rFonts w:cs="Calibri" w:hint="eastAsia"/>
          <w:bCs/>
          <w:sz w:val="20"/>
          <w:szCs w:val="20"/>
        </w:rPr>
        <w:t>Longda</w:t>
      </w:r>
      <w:proofErr w:type="spellEnd"/>
      <w:r w:rsidR="00EF4728" w:rsidRPr="00B77922">
        <w:rPr>
          <w:rFonts w:cs="Calibri" w:hint="eastAsia"/>
          <w:bCs/>
          <w:sz w:val="20"/>
          <w:szCs w:val="20"/>
        </w:rPr>
        <w:t xml:space="preserve"> Food Co., Ltd., due to the material and testing service. Dr. Zheng</w:t>
      </w:r>
      <w:r w:rsidR="00EF4728" w:rsidRPr="00B77922">
        <w:rPr>
          <w:rFonts w:cs="Calibri"/>
          <w:bCs/>
          <w:sz w:val="20"/>
          <w:szCs w:val="20"/>
        </w:rPr>
        <w:t>’</w:t>
      </w:r>
      <w:r w:rsidR="00EF4728" w:rsidRPr="00B77922">
        <w:rPr>
          <w:rFonts w:cs="Calibri" w:hint="eastAsia"/>
          <w:bCs/>
          <w:sz w:val="20"/>
          <w:szCs w:val="20"/>
        </w:rPr>
        <w:t>s guidance and Ms. Liu</w:t>
      </w:r>
      <w:r w:rsidR="00EF4728" w:rsidRPr="00B77922">
        <w:rPr>
          <w:rFonts w:cs="Calibri"/>
          <w:bCs/>
          <w:sz w:val="20"/>
          <w:szCs w:val="20"/>
        </w:rPr>
        <w:t>’</w:t>
      </w:r>
      <w:r w:rsidR="00EF4728" w:rsidRPr="00B77922">
        <w:rPr>
          <w:rFonts w:cs="Calibri" w:hint="eastAsia"/>
          <w:bCs/>
          <w:sz w:val="20"/>
          <w:szCs w:val="20"/>
        </w:rPr>
        <w:t>s assistance are also very appreciated.</w:t>
      </w:r>
    </w:p>
    <w:p w14:paraId="35CB5E02"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7AC2CED1"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hint="eastAsia"/>
          <w:b/>
          <w:sz w:val="20"/>
          <w:szCs w:val="20"/>
        </w:rPr>
        <w:t>AUTHOR CONTRIBUTIONS</w:t>
      </w:r>
    </w:p>
    <w:p w14:paraId="1E852548" w14:textId="64E550C0" w:rsidR="00EF4728" w:rsidRPr="00B77922" w:rsidRDefault="00B77922" w:rsidP="00B77922">
      <w:pPr>
        <w:pStyle w:val="ListParagraph"/>
        <w:tabs>
          <w:tab w:val="left" w:pos="567"/>
        </w:tabs>
        <w:autoSpaceDE w:val="0"/>
        <w:autoSpaceDN w:val="0"/>
        <w:ind w:left="0"/>
        <w:rPr>
          <w:rFonts w:cs="Calibri"/>
          <w:sz w:val="20"/>
          <w:szCs w:val="20"/>
        </w:rPr>
      </w:pPr>
      <w:r w:rsidRPr="00B77922">
        <w:rPr>
          <w:rFonts w:cs="Calibri"/>
          <w:b/>
          <w:sz w:val="20"/>
          <w:szCs w:val="20"/>
        </w:rPr>
        <w:tab/>
      </w:r>
      <w:r w:rsidR="00EF4728" w:rsidRPr="00B77922">
        <w:rPr>
          <w:rFonts w:cs="Calibri"/>
          <w:b/>
          <w:sz w:val="20"/>
          <w:szCs w:val="20"/>
        </w:rPr>
        <w:t>Qingyuan Zhang:</w:t>
      </w:r>
      <w:r w:rsidR="00EF4728" w:rsidRPr="00B77922">
        <w:rPr>
          <w:rFonts w:cs="Calibri"/>
          <w:sz w:val="20"/>
          <w:szCs w:val="20"/>
        </w:rPr>
        <w:t xml:space="preserve"> Conceptualization, Methodology, Validation, Formal analysis, Investigation, Data curation, Writing-Original draft</w:t>
      </w:r>
      <w:r w:rsidR="00EF4728" w:rsidRPr="00B77922">
        <w:rPr>
          <w:rFonts w:cs="Calibri" w:hint="eastAsia"/>
          <w:sz w:val="20"/>
          <w:szCs w:val="20"/>
        </w:rPr>
        <w:t>,</w:t>
      </w:r>
      <w:r w:rsidR="00EF4728" w:rsidRPr="00B77922">
        <w:rPr>
          <w:rFonts w:cs="Calibri"/>
          <w:sz w:val="20"/>
          <w:szCs w:val="20"/>
        </w:rPr>
        <w:t xml:space="preserve"> Project administration, Writing - Review &amp; Editing, Funding acquisition. </w:t>
      </w:r>
      <w:proofErr w:type="spellStart"/>
      <w:r w:rsidR="00EF4728" w:rsidRPr="00B77922">
        <w:rPr>
          <w:rFonts w:cs="Calibri"/>
          <w:b/>
          <w:bCs/>
          <w:sz w:val="20"/>
          <w:szCs w:val="20"/>
        </w:rPr>
        <w:t>Jiawen</w:t>
      </w:r>
      <w:proofErr w:type="spellEnd"/>
      <w:r w:rsidR="00EF4728" w:rsidRPr="00B77922">
        <w:rPr>
          <w:rFonts w:cs="Calibri"/>
          <w:b/>
          <w:bCs/>
          <w:sz w:val="20"/>
          <w:szCs w:val="20"/>
        </w:rPr>
        <w:t xml:space="preserve"> Xu</w:t>
      </w:r>
      <w:r w:rsidR="00EF4728" w:rsidRPr="00B77922">
        <w:rPr>
          <w:rFonts w:cs="Calibri"/>
          <w:sz w:val="20"/>
          <w:szCs w:val="20"/>
        </w:rPr>
        <w:t xml:space="preserve">: </w:t>
      </w:r>
      <w:bookmarkStart w:id="31" w:name="OLE_LINK9"/>
      <w:r w:rsidR="00EF4728" w:rsidRPr="00B77922">
        <w:rPr>
          <w:rFonts w:cs="Calibri"/>
          <w:sz w:val="20"/>
          <w:szCs w:val="20"/>
        </w:rPr>
        <w:t>Validation.</w:t>
      </w:r>
      <w:bookmarkEnd w:id="31"/>
      <w:r w:rsidR="00EF4728" w:rsidRPr="00B77922">
        <w:rPr>
          <w:rFonts w:cs="Calibri"/>
          <w:sz w:val="20"/>
          <w:szCs w:val="20"/>
        </w:rPr>
        <w:t xml:space="preserve"> </w:t>
      </w:r>
      <w:proofErr w:type="spellStart"/>
      <w:r w:rsidR="00EF4728" w:rsidRPr="00B77922">
        <w:rPr>
          <w:rFonts w:cs="Calibri"/>
          <w:b/>
          <w:bCs/>
          <w:sz w:val="20"/>
          <w:szCs w:val="20"/>
        </w:rPr>
        <w:t>Ziqing</w:t>
      </w:r>
      <w:proofErr w:type="spellEnd"/>
      <w:r w:rsidR="00EF4728" w:rsidRPr="00B77922">
        <w:rPr>
          <w:rFonts w:cs="Calibri"/>
          <w:b/>
          <w:bCs/>
          <w:sz w:val="20"/>
          <w:szCs w:val="20"/>
        </w:rPr>
        <w:t xml:space="preserve"> Zhao</w:t>
      </w:r>
      <w:r w:rsidR="00EF4728" w:rsidRPr="00B77922">
        <w:rPr>
          <w:rFonts w:cs="Calibri"/>
          <w:sz w:val="20"/>
          <w:szCs w:val="20"/>
        </w:rPr>
        <w:t xml:space="preserve">: Validation. </w:t>
      </w:r>
      <w:r w:rsidR="00EF4728" w:rsidRPr="00B77922">
        <w:rPr>
          <w:rFonts w:cs="Calibri"/>
          <w:b/>
          <w:bCs/>
          <w:sz w:val="20"/>
          <w:szCs w:val="20"/>
        </w:rPr>
        <w:t>Jun Li:</w:t>
      </w:r>
      <w:r w:rsidR="00EF4728" w:rsidRPr="00B77922">
        <w:rPr>
          <w:rFonts w:cs="Calibri"/>
          <w:sz w:val="20"/>
          <w:szCs w:val="20"/>
        </w:rPr>
        <w:t xml:space="preserve"> Resources. </w:t>
      </w:r>
      <w:proofErr w:type="spellStart"/>
      <w:r w:rsidR="00EF4728" w:rsidRPr="00B77922">
        <w:rPr>
          <w:rFonts w:cs="Calibri"/>
          <w:b/>
          <w:bCs/>
          <w:sz w:val="20"/>
          <w:szCs w:val="20"/>
        </w:rPr>
        <w:t>Yuxiao</w:t>
      </w:r>
      <w:proofErr w:type="spellEnd"/>
      <w:r w:rsidR="00EF4728" w:rsidRPr="00B77922">
        <w:rPr>
          <w:rFonts w:cs="Calibri"/>
          <w:b/>
          <w:bCs/>
          <w:sz w:val="20"/>
          <w:szCs w:val="20"/>
        </w:rPr>
        <w:t xml:space="preserve"> Chang:</w:t>
      </w:r>
      <w:r w:rsidR="00EF4728" w:rsidRPr="00B77922">
        <w:rPr>
          <w:rFonts w:cs="Calibri"/>
          <w:sz w:val="20"/>
          <w:szCs w:val="20"/>
        </w:rPr>
        <w:t xml:space="preserve"> Resources.</w:t>
      </w:r>
    </w:p>
    <w:p w14:paraId="4C57D4D4" w14:textId="77777777" w:rsidR="00B77922" w:rsidRPr="00B77922" w:rsidRDefault="00B77922" w:rsidP="00B77922">
      <w:pPr>
        <w:pStyle w:val="ListParagraph"/>
        <w:tabs>
          <w:tab w:val="left" w:pos="567"/>
        </w:tabs>
        <w:autoSpaceDE w:val="0"/>
        <w:autoSpaceDN w:val="0"/>
        <w:ind w:left="0"/>
        <w:rPr>
          <w:rFonts w:cs="Calibri"/>
          <w:sz w:val="20"/>
          <w:szCs w:val="20"/>
        </w:rPr>
      </w:pPr>
    </w:p>
    <w:p w14:paraId="74F410A6"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hint="eastAsia"/>
          <w:b/>
          <w:sz w:val="20"/>
          <w:szCs w:val="20"/>
        </w:rPr>
        <w:t xml:space="preserve">CONFLICT OF INTEREST STATEMENT </w:t>
      </w:r>
    </w:p>
    <w:p w14:paraId="522F93CF" w14:textId="4AFFB76F" w:rsidR="00EF4728" w:rsidRDefault="00B77922" w:rsidP="00B77922">
      <w:pPr>
        <w:pStyle w:val="ListParagraph"/>
        <w:tabs>
          <w:tab w:val="left" w:pos="567"/>
        </w:tabs>
        <w:autoSpaceDE w:val="0"/>
        <w:autoSpaceDN w:val="0"/>
        <w:adjustRightInd w:val="0"/>
        <w:ind w:left="0"/>
        <w:rPr>
          <w:rFonts w:cs="Calibri"/>
          <w:sz w:val="20"/>
          <w:szCs w:val="20"/>
        </w:rPr>
      </w:pPr>
      <w:r w:rsidRPr="00B77922">
        <w:rPr>
          <w:rFonts w:cs="Calibri"/>
          <w:sz w:val="20"/>
          <w:szCs w:val="20"/>
        </w:rPr>
        <w:tab/>
      </w:r>
      <w:r w:rsidR="00EF4728" w:rsidRPr="00B77922">
        <w:rPr>
          <w:rFonts w:cs="Calibri"/>
          <w:sz w:val="20"/>
          <w:szCs w:val="20"/>
        </w:rPr>
        <w:t>The authors declare no conflict of interest.</w:t>
      </w:r>
    </w:p>
    <w:p w14:paraId="4F2D0852" w14:textId="77777777" w:rsidR="00C82645" w:rsidRDefault="00C82645" w:rsidP="00B77922">
      <w:pPr>
        <w:pStyle w:val="ListParagraph"/>
        <w:tabs>
          <w:tab w:val="left" w:pos="567"/>
        </w:tabs>
        <w:autoSpaceDE w:val="0"/>
        <w:autoSpaceDN w:val="0"/>
        <w:adjustRightInd w:val="0"/>
        <w:ind w:left="0"/>
        <w:rPr>
          <w:rFonts w:cs="Calibri"/>
          <w:sz w:val="20"/>
          <w:szCs w:val="20"/>
        </w:rPr>
      </w:pPr>
    </w:p>
    <w:p w14:paraId="2ADF5623" w14:textId="77777777" w:rsidR="00C82645" w:rsidRPr="00A52DCD" w:rsidRDefault="00C82645" w:rsidP="00C82645">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b/>
          <w:bCs/>
          <w:color w:val="0070C0"/>
          <w:sz w:val="20"/>
          <w:szCs w:val="20"/>
        </w:rPr>
        <w:t>DECLARATION OF USE OF GENERATIVE AI</w:t>
      </w:r>
    </w:p>
    <w:p w14:paraId="54F836A2" w14:textId="11EF57D1" w:rsidR="00C82645" w:rsidRPr="00A52DCD" w:rsidRDefault="00C82645" w:rsidP="00C82645">
      <w:pPr>
        <w:pStyle w:val="ListParagraph"/>
        <w:tabs>
          <w:tab w:val="left" w:pos="567"/>
        </w:tabs>
        <w:autoSpaceDE w:val="0"/>
        <w:autoSpaceDN w:val="0"/>
        <w:adjustRightInd w:val="0"/>
        <w:ind w:left="0"/>
        <w:rPr>
          <w:rFonts w:asciiTheme="minorHAnsi" w:hAnsiTheme="minorHAnsi" w:cstheme="minorHAnsi"/>
          <w:color w:val="0070C0"/>
          <w:sz w:val="20"/>
          <w:szCs w:val="20"/>
        </w:rPr>
      </w:pPr>
      <w:r>
        <w:rPr>
          <w:rFonts w:asciiTheme="minorHAnsi" w:hAnsiTheme="minorHAnsi" w:cstheme="minorHAnsi"/>
          <w:color w:val="0070C0"/>
          <w:sz w:val="20"/>
          <w:szCs w:val="20"/>
        </w:rPr>
        <w:tab/>
      </w:r>
      <w:r w:rsidRPr="00A52DCD">
        <w:rPr>
          <w:rFonts w:asciiTheme="minorHAnsi" w:hAnsiTheme="minorHAnsi" w:cstheme="minorHAnsi"/>
          <w:color w:val="0070C0"/>
          <w:sz w:val="20"/>
          <w:szCs w:val="20"/>
        </w:rPr>
        <w:t>If Generative AI was used during the preparation of the manuscript, this should be declared in the form of the following statement: "During the preparation of this manuscript, the authors used [name and version of AI] in order to [reason for using it].”</w:t>
      </w:r>
    </w:p>
    <w:p w14:paraId="3D7D22F2" w14:textId="339CA57D" w:rsidR="00C82645" w:rsidRPr="00A52DCD" w:rsidRDefault="00C82645" w:rsidP="00C82645">
      <w:pPr>
        <w:pStyle w:val="ListParagraph"/>
        <w:tabs>
          <w:tab w:val="left" w:pos="567"/>
        </w:tabs>
        <w:autoSpaceDE w:val="0"/>
        <w:autoSpaceDN w:val="0"/>
        <w:adjustRightInd w:val="0"/>
        <w:ind w:left="0"/>
        <w:rPr>
          <w:rFonts w:asciiTheme="minorHAnsi" w:hAnsiTheme="minorHAnsi" w:cstheme="minorHAnsi"/>
          <w:color w:val="0070C0"/>
          <w:sz w:val="20"/>
          <w:szCs w:val="20"/>
        </w:rPr>
      </w:pPr>
      <w:r>
        <w:rPr>
          <w:rFonts w:asciiTheme="minorHAnsi" w:hAnsiTheme="minorHAnsi" w:cstheme="minorHAnsi"/>
          <w:color w:val="0070C0"/>
          <w:sz w:val="20"/>
          <w:szCs w:val="20"/>
        </w:rPr>
        <w:tab/>
      </w:r>
      <w:r w:rsidRPr="00A52DCD">
        <w:rPr>
          <w:rFonts w:asciiTheme="minorHAnsi" w:hAnsiTheme="minorHAnsi" w:cstheme="minorHAnsi"/>
          <w:color w:val="0070C0"/>
          <w:sz w:val="20"/>
          <w:szCs w:val="20"/>
        </w:rPr>
        <w:t>It is also understood that, after using AI, the authors have reviewed and edited the manuscript accordingly and take full responsibility for its content.</w:t>
      </w:r>
    </w:p>
    <w:p w14:paraId="319B38D0" w14:textId="1B857877" w:rsidR="00C82645" w:rsidRPr="00C82645" w:rsidRDefault="00C82645" w:rsidP="00B77922">
      <w:pPr>
        <w:pStyle w:val="ListParagraph"/>
        <w:tabs>
          <w:tab w:val="left" w:pos="567"/>
        </w:tabs>
        <w:autoSpaceDE w:val="0"/>
        <w:autoSpaceDN w:val="0"/>
        <w:adjustRightInd w:val="0"/>
        <w:ind w:left="0"/>
        <w:rPr>
          <w:rFonts w:asciiTheme="minorHAnsi" w:hAnsiTheme="minorHAnsi" w:cstheme="minorHAnsi"/>
          <w:b/>
          <w:bCs/>
          <w:color w:val="0070C0"/>
          <w:sz w:val="20"/>
          <w:szCs w:val="20"/>
        </w:rPr>
      </w:pPr>
      <w:r>
        <w:rPr>
          <w:rFonts w:asciiTheme="minorHAnsi" w:hAnsiTheme="minorHAnsi" w:cstheme="minorHAnsi"/>
          <w:color w:val="0070C0"/>
          <w:sz w:val="20"/>
          <w:szCs w:val="20"/>
        </w:rPr>
        <w:tab/>
      </w:r>
      <w:r w:rsidRPr="00A52DCD">
        <w:rPr>
          <w:rFonts w:asciiTheme="minorHAnsi" w:hAnsiTheme="minorHAnsi" w:cstheme="minorHAnsi"/>
          <w:color w:val="0070C0"/>
          <w:sz w:val="20"/>
          <w:szCs w:val="20"/>
        </w:rPr>
        <w:t>Where Generative AI was used in the preparation of the manuscript, authors are required to include a declaration briefly stating the purpose for which it was used. It is also understood that, after using AI, the authors will have carefully reviewed and edited the manuscript before submitting it.</w:t>
      </w:r>
    </w:p>
    <w:p w14:paraId="117A9D93" w14:textId="77777777" w:rsidR="00B77922" w:rsidRPr="00B77922" w:rsidRDefault="00B77922" w:rsidP="00B77922">
      <w:pPr>
        <w:pStyle w:val="ListParagraph"/>
        <w:tabs>
          <w:tab w:val="left" w:pos="567"/>
        </w:tabs>
        <w:autoSpaceDE w:val="0"/>
        <w:autoSpaceDN w:val="0"/>
        <w:adjustRightInd w:val="0"/>
        <w:ind w:left="0"/>
        <w:rPr>
          <w:rFonts w:cs="Calibri"/>
          <w:sz w:val="20"/>
          <w:szCs w:val="20"/>
        </w:rPr>
      </w:pPr>
    </w:p>
    <w:p w14:paraId="06464E6F" w14:textId="77777777" w:rsidR="00EF4728" w:rsidRPr="00B77922" w:rsidRDefault="00EF4728" w:rsidP="00B77922">
      <w:pPr>
        <w:pStyle w:val="ListParagraph"/>
        <w:tabs>
          <w:tab w:val="left" w:pos="567"/>
        </w:tabs>
        <w:ind w:left="0"/>
        <w:rPr>
          <w:rFonts w:cs="Calibri"/>
          <w:bCs/>
          <w:sz w:val="20"/>
          <w:szCs w:val="20"/>
        </w:rPr>
      </w:pPr>
      <w:r w:rsidRPr="00B77922">
        <w:rPr>
          <w:rFonts w:cs="Calibri" w:hint="eastAsia"/>
          <w:b/>
          <w:sz w:val="20"/>
          <w:szCs w:val="20"/>
        </w:rPr>
        <w:t>ETHICAL GUIDELINES</w:t>
      </w:r>
    </w:p>
    <w:p w14:paraId="523BB0D2" w14:textId="08184F7D" w:rsidR="00EF4728" w:rsidRPr="00B77922" w:rsidRDefault="00B77922" w:rsidP="00B77922">
      <w:pPr>
        <w:pStyle w:val="ListParagraph"/>
        <w:tabs>
          <w:tab w:val="left" w:pos="567"/>
        </w:tabs>
        <w:autoSpaceDE w:val="0"/>
        <w:autoSpaceDN w:val="0"/>
        <w:ind w:left="0"/>
        <w:rPr>
          <w:rFonts w:cs="Calibri"/>
          <w:bCs/>
          <w:sz w:val="20"/>
          <w:szCs w:val="20"/>
        </w:rPr>
      </w:pPr>
      <w:r w:rsidRPr="00B77922">
        <w:rPr>
          <w:rFonts w:cs="Calibri"/>
          <w:bCs/>
          <w:sz w:val="20"/>
          <w:szCs w:val="20"/>
        </w:rPr>
        <w:tab/>
      </w:r>
      <w:r w:rsidR="00EF4728" w:rsidRPr="00B77922">
        <w:rPr>
          <w:rFonts w:cs="Calibri"/>
          <w:bCs/>
          <w:sz w:val="20"/>
          <w:szCs w:val="20"/>
        </w:rPr>
        <w:t xml:space="preserve">The </w:t>
      </w:r>
      <w:r w:rsidR="00EF4728" w:rsidRPr="00B77922">
        <w:rPr>
          <w:rFonts w:cs="Calibri"/>
          <w:sz w:val="20"/>
          <w:szCs w:val="20"/>
        </w:rPr>
        <w:t xml:space="preserve">sensory evaluation in this paper was approved by </w:t>
      </w:r>
      <w:bookmarkStart w:id="32" w:name="OLE_LINK33"/>
      <w:r w:rsidR="00EF4728" w:rsidRPr="00B77922">
        <w:rPr>
          <w:rFonts w:cs="Calibri"/>
          <w:sz w:val="20"/>
          <w:szCs w:val="20"/>
        </w:rPr>
        <w:t>Shenyang Agricultur</w:t>
      </w:r>
      <w:r w:rsidR="00EF4728" w:rsidRPr="00B77922">
        <w:rPr>
          <w:rFonts w:cs="Calibri" w:hint="eastAsia"/>
          <w:sz w:val="20"/>
          <w:szCs w:val="20"/>
        </w:rPr>
        <w:t>al</w:t>
      </w:r>
      <w:r w:rsidR="00EF4728" w:rsidRPr="00B77922">
        <w:rPr>
          <w:rFonts w:cs="Calibri"/>
          <w:sz w:val="20"/>
          <w:szCs w:val="20"/>
        </w:rPr>
        <w:t xml:space="preserve"> University Institutional Animal Care and Use Committee, according to </w:t>
      </w:r>
      <w:bookmarkEnd w:id="32"/>
      <w:r w:rsidR="00EF4728" w:rsidRPr="00B77922">
        <w:rPr>
          <w:rFonts w:cs="Calibri"/>
          <w:sz w:val="20"/>
          <w:szCs w:val="20"/>
        </w:rPr>
        <w:t>“Guideline of Shenyang Agricultural University Application for Laboratory Animal/Human Welfare and Ethical”, after we confirmed that no one was hurt or caught food poisoning, the trial registration number is 24050801,</w:t>
      </w:r>
      <w:r w:rsidR="00EF4728" w:rsidRPr="00B77922">
        <w:rPr>
          <w:rFonts w:cs="Calibri" w:hint="eastAsia"/>
          <w:sz w:val="20"/>
          <w:szCs w:val="20"/>
        </w:rPr>
        <w:t xml:space="preserve"> </w:t>
      </w:r>
      <w:r w:rsidR="00EF4728" w:rsidRPr="00B77922">
        <w:rPr>
          <w:rFonts w:cs="Calibri"/>
          <w:sz w:val="20"/>
          <w:szCs w:val="20"/>
        </w:rPr>
        <w:t>and the date of registration is May</w:t>
      </w:r>
      <w:r w:rsidR="00EF4728" w:rsidRPr="00B77922">
        <w:rPr>
          <w:rFonts w:cs="Calibri" w:hint="eastAsia"/>
          <w:sz w:val="20"/>
          <w:szCs w:val="20"/>
        </w:rPr>
        <w:t xml:space="preserve"> </w:t>
      </w:r>
      <w:r w:rsidR="00EF4728" w:rsidRPr="00B77922">
        <w:rPr>
          <w:rFonts w:cs="Calibri"/>
          <w:sz w:val="20"/>
          <w:szCs w:val="20"/>
        </w:rPr>
        <w:t>8,</w:t>
      </w:r>
      <w:r w:rsidR="00EF4728" w:rsidRPr="00B77922">
        <w:rPr>
          <w:rFonts w:cs="Calibri" w:hint="eastAsia"/>
          <w:sz w:val="20"/>
          <w:szCs w:val="20"/>
        </w:rPr>
        <w:t xml:space="preserve"> </w:t>
      </w:r>
      <w:r w:rsidR="00EF4728" w:rsidRPr="00B77922">
        <w:rPr>
          <w:rFonts w:cs="Calibri"/>
          <w:sz w:val="20"/>
          <w:szCs w:val="20"/>
        </w:rPr>
        <w:t>2024. We provide a registration file named as Shenyang Agricultural University Application for Laboratory Animal Welfare and Ethic</w:t>
      </w:r>
      <w:r w:rsidR="00EF4728" w:rsidRPr="00B77922">
        <w:rPr>
          <w:rFonts w:cs="Calibri" w:hint="eastAsia"/>
          <w:sz w:val="20"/>
          <w:szCs w:val="20"/>
        </w:rPr>
        <w:t>s</w:t>
      </w:r>
      <w:r w:rsidR="00EF4728" w:rsidRPr="00B77922">
        <w:rPr>
          <w:rFonts w:cs="Calibri"/>
          <w:sz w:val="20"/>
          <w:szCs w:val="20"/>
        </w:rPr>
        <w:t xml:space="preserve"> review,</w:t>
      </w:r>
      <w:r w:rsidR="00141D3E">
        <w:rPr>
          <w:rFonts w:cs="Calibri"/>
          <w:sz w:val="20"/>
          <w:szCs w:val="20"/>
        </w:rPr>
        <w:t xml:space="preserve"> </w:t>
      </w:r>
      <w:r w:rsidR="00EF4728" w:rsidRPr="00B77922">
        <w:rPr>
          <w:rFonts w:cs="Calibri"/>
          <w:sz w:val="20"/>
          <w:szCs w:val="20"/>
        </w:rPr>
        <w:t xml:space="preserve">which is attached as related file. </w:t>
      </w:r>
    </w:p>
    <w:p w14:paraId="7990551C" w14:textId="77777777" w:rsidR="00B77922" w:rsidRPr="00B77922" w:rsidRDefault="00B77922" w:rsidP="00B77922">
      <w:pPr>
        <w:pStyle w:val="ListParagraph"/>
        <w:tabs>
          <w:tab w:val="left" w:pos="567"/>
        </w:tabs>
        <w:autoSpaceDE w:val="0"/>
        <w:autoSpaceDN w:val="0"/>
        <w:ind w:left="0"/>
        <w:rPr>
          <w:rFonts w:cs="Calibri"/>
          <w:bCs/>
          <w:sz w:val="20"/>
          <w:szCs w:val="20"/>
        </w:rPr>
      </w:pPr>
    </w:p>
    <w:p w14:paraId="56FB407B" w14:textId="77777777" w:rsidR="00EF4728" w:rsidRPr="00B77922" w:rsidRDefault="00EF4728" w:rsidP="00B77922">
      <w:pPr>
        <w:pStyle w:val="ListParagraph"/>
        <w:tabs>
          <w:tab w:val="left" w:pos="567"/>
        </w:tabs>
        <w:autoSpaceDE w:val="0"/>
        <w:autoSpaceDN w:val="0"/>
        <w:adjustRightInd w:val="0"/>
        <w:ind w:left="0"/>
        <w:rPr>
          <w:rFonts w:cs="Calibri"/>
          <w:b/>
          <w:sz w:val="20"/>
          <w:szCs w:val="20"/>
        </w:rPr>
      </w:pPr>
      <w:r w:rsidRPr="00B77922">
        <w:rPr>
          <w:rFonts w:cs="Calibri" w:hint="eastAsia"/>
          <w:b/>
          <w:sz w:val="20"/>
          <w:szCs w:val="20"/>
        </w:rPr>
        <w:t>FUNDING</w:t>
      </w:r>
    </w:p>
    <w:p w14:paraId="7FE58080" w14:textId="62AD0675" w:rsidR="00EF4728" w:rsidRPr="00B77922" w:rsidRDefault="00B77922" w:rsidP="00B77922">
      <w:pPr>
        <w:pStyle w:val="ListParagraph"/>
        <w:tabs>
          <w:tab w:val="left" w:pos="567"/>
        </w:tabs>
        <w:autoSpaceDE w:val="0"/>
        <w:autoSpaceDN w:val="0"/>
        <w:ind w:left="0"/>
        <w:rPr>
          <w:rFonts w:cs="Calibri"/>
          <w:sz w:val="20"/>
          <w:szCs w:val="20"/>
        </w:rPr>
      </w:pPr>
      <w:r w:rsidRPr="00B77922">
        <w:rPr>
          <w:rFonts w:cs="Calibri"/>
          <w:sz w:val="20"/>
          <w:szCs w:val="20"/>
        </w:rPr>
        <w:tab/>
      </w:r>
      <w:r w:rsidR="00EF4728" w:rsidRPr="00B77922">
        <w:rPr>
          <w:rFonts w:cs="Calibri"/>
          <w:sz w:val="20"/>
          <w:szCs w:val="20"/>
        </w:rPr>
        <w:t>This work was financed by Project of Liaoning Provincial Department of Education: LJ232510157002, Comprehensive Utilization and Quality Control of Characteristic Grain and Oil Resources in Liaoning Province and Shenyang Key Laboratory for Nutritional Resource &amp; Quality Control of Grain and Oil, Shenyang Agricultural University, Shenyang.</w:t>
      </w:r>
    </w:p>
    <w:p w14:paraId="54B63719" w14:textId="77777777" w:rsidR="00B77922" w:rsidRPr="00B77922" w:rsidRDefault="00B77922" w:rsidP="00B77922">
      <w:pPr>
        <w:pStyle w:val="ListParagraph"/>
        <w:tabs>
          <w:tab w:val="left" w:pos="567"/>
        </w:tabs>
        <w:autoSpaceDE w:val="0"/>
        <w:autoSpaceDN w:val="0"/>
        <w:ind w:left="0"/>
        <w:rPr>
          <w:rFonts w:cs="Calibri"/>
          <w:sz w:val="20"/>
          <w:szCs w:val="20"/>
        </w:rPr>
      </w:pPr>
    </w:p>
    <w:p w14:paraId="227FBC31" w14:textId="77777777" w:rsidR="00EF4728" w:rsidRPr="00B77922" w:rsidRDefault="00EF4728" w:rsidP="00B77922">
      <w:pPr>
        <w:pStyle w:val="ListParagraph"/>
        <w:tabs>
          <w:tab w:val="left" w:pos="567"/>
        </w:tabs>
        <w:autoSpaceDE w:val="0"/>
        <w:autoSpaceDN w:val="0"/>
        <w:ind w:left="0"/>
        <w:rPr>
          <w:rFonts w:cs="Calibri"/>
          <w:b/>
          <w:sz w:val="20"/>
          <w:szCs w:val="20"/>
        </w:rPr>
      </w:pPr>
      <w:r w:rsidRPr="00B77922">
        <w:rPr>
          <w:rFonts w:cs="Calibri"/>
          <w:b/>
          <w:sz w:val="20"/>
          <w:szCs w:val="20"/>
        </w:rPr>
        <w:t>REFERENCES</w:t>
      </w:r>
    </w:p>
    <w:p w14:paraId="196369DD" w14:textId="2604C22F" w:rsidR="00EF4728" w:rsidRPr="00F0673F" w:rsidRDefault="00EF4728" w:rsidP="00AF3975">
      <w:pPr>
        <w:pStyle w:val="ListParagraph"/>
        <w:tabs>
          <w:tab w:val="left" w:pos="567"/>
        </w:tabs>
        <w:autoSpaceDE w:val="0"/>
        <w:autoSpaceDN w:val="0"/>
        <w:adjustRightInd w:val="0"/>
        <w:spacing w:after="40"/>
        <w:ind w:left="425" w:hanging="425"/>
        <w:rPr>
          <w:rFonts w:cs="Calibri"/>
          <w:color w:val="FF0000"/>
          <w:sz w:val="20"/>
          <w:szCs w:val="20"/>
        </w:rPr>
      </w:pPr>
      <w:r w:rsidRPr="00B77922">
        <w:rPr>
          <w:rFonts w:cs="Calibri"/>
          <w:sz w:val="20"/>
          <w:szCs w:val="20"/>
        </w:rPr>
        <w:t xml:space="preserve">[1] </w:t>
      </w:r>
      <w:r w:rsidR="00AF3975">
        <w:rPr>
          <w:rFonts w:cs="Calibri"/>
          <w:sz w:val="20"/>
          <w:szCs w:val="20"/>
        </w:rPr>
        <w:tab/>
      </w:r>
      <w:r w:rsidRPr="00B77922">
        <w:rPr>
          <w:rFonts w:cs="Calibri"/>
          <w:sz w:val="20"/>
          <w:szCs w:val="20"/>
        </w:rPr>
        <w:t>Tedesco D., Moreira B.R.</w:t>
      </w:r>
      <w:r w:rsidR="00807199">
        <w:rPr>
          <w:rFonts w:cs="Calibri"/>
          <w:sz w:val="20"/>
          <w:szCs w:val="20"/>
        </w:rPr>
        <w:t>A.</w:t>
      </w:r>
      <w:r w:rsidRPr="00B77922">
        <w:rPr>
          <w:rFonts w:cs="Calibri"/>
          <w:sz w:val="20"/>
          <w:szCs w:val="20"/>
        </w:rPr>
        <w:t>, Barbosa Júnior M.R., Maeda M.</w:t>
      </w:r>
      <w:r w:rsidR="00D31E7B">
        <w:rPr>
          <w:rFonts w:cs="Calibri"/>
          <w:sz w:val="20"/>
          <w:szCs w:val="20"/>
        </w:rPr>
        <w:t xml:space="preserve"> and</w:t>
      </w:r>
      <w:r w:rsidRPr="00B77922">
        <w:rPr>
          <w:rFonts w:cs="Calibri"/>
          <w:sz w:val="20"/>
          <w:szCs w:val="20"/>
        </w:rPr>
        <w:t xml:space="preserve"> Silva R.P., Sustainable management of sweet potatoes: A review on practices, strategies, and opportunities in nutrition-sensitive agriculture, energy security, and quality of life. </w:t>
      </w:r>
      <w:r w:rsidRPr="00B77922">
        <w:rPr>
          <w:rFonts w:cs="Calibri"/>
          <w:i/>
          <w:iCs/>
          <w:sz w:val="20"/>
          <w:szCs w:val="20"/>
        </w:rPr>
        <w:t>Agricultural Systems</w:t>
      </w:r>
      <w:r w:rsidRPr="00B77922">
        <w:rPr>
          <w:rFonts w:cs="Calibri"/>
          <w:sz w:val="20"/>
          <w:szCs w:val="20"/>
        </w:rPr>
        <w:t xml:space="preserve">, 2023; </w:t>
      </w:r>
      <w:r w:rsidRPr="00B77922">
        <w:rPr>
          <w:rFonts w:cs="Calibri"/>
          <w:b/>
          <w:bCs/>
          <w:sz w:val="20"/>
          <w:szCs w:val="20"/>
        </w:rPr>
        <w:t>210</w:t>
      </w:r>
      <w:r w:rsidRPr="00B77922">
        <w:rPr>
          <w:rFonts w:cs="Calibri"/>
          <w:sz w:val="20"/>
          <w:szCs w:val="20"/>
        </w:rPr>
        <w:t>: 103693. DOI 10.1016/j.agsy.2023.103693.</w:t>
      </w:r>
      <w:r w:rsidR="00F0673F">
        <w:rPr>
          <w:rFonts w:cs="Calibri"/>
          <w:sz w:val="20"/>
          <w:szCs w:val="20"/>
        </w:rPr>
        <w:t xml:space="preserve"> </w:t>
      </w:r>
    </w:p>
    <w:p w14:paraId="15E0F065" w14:textId="21C79FF4" w:rsidR="00EF4728"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lastRenderedPageBreak/>
        <w:t xml:space="preserve">[2] </w:t>
      </w:r>
      <w:r w:rsidR="00AF3975">
        <w:rPr>
          <w:rFonts w:cs="Calibri"/>
          <w:sz w:val="20"/>
          <w:szCs w:val="20"/>
        </w:rPr>
        <w:tab/>
      </w:r>
      <w:r w:rsidRPr="00B77922">
        <w:rPr>
          <w:rFonts w:cs="Calibri"/>
          <w:sz w:val="20"/>
          <w:szCs w:val="20"/>
        </w:rPr>
        <w:t>Ju D., Mu T.</w:t>
      </w:r>
      <w:r w:rsidR="00E23ACD">
        <w:rPr>
          <w:rFonts w:cs="Calibri"/>
          <w:sz w:val="20"/>
          <w:szCs w:val="20"/>
        </w:rPr>
        <w:t xml:space="preserve"> and</w:t>
      </w:r>
      <w:r w:rsidRPr="00B77922">
        <w:rPr>
          <w:rFonts w:cs="Calibri"/>
          <w:sz w:val="20"/>
          <w:szCs w:val="20"/>
        </w:rPr>
        <w:t xml:space="preserve"> Sun H., Sweet potato and potato residual flours as potential nutritional and healthy food material. </w:t>
      </w:r>
      <w:r w:rsidRPr="00B77922">
        <w:rPr>
          <w:rFonts w:cs="Calibri"/>
          <w:i/>
          <w:iCs/>
          <w:sz w:val="20"/>
          <w:szCs w:val="20"/>
        </w:rPr>
        <w:t>Journal of Integrative Agriculture</w:t>
      </w:r>
      <w:r w:rsidRPr="00B77922">
        <w:rPr>
          <w:rFonts w:cs="Calibri"/>
          <w:sz w:val="20"/>
          <w:szCs w:val="20"/>
        </w:rPr>
        <w:t xml:space="preserve">, 2017; </w:t>
      </w:r>
      <w:r w:rsidRPr="00B77922">
        <w:rPr>
          <w:rFonts w:cs="Calibri"/>
          <w:b/>
          <w:bCs/>
          <w:sz w:val="20"/>
          <w:szCs w:val="20"/>
        </w:rPr>
        <w:t>16</w:t>
      </w:r>
      <w:r w:rsidRPr="00AF3975">
        <w:rPr>
          <w:rFonts w:cs="Calibri"/>
          <w:b/>
          <w:bCs/>
          <w:sz w:val="20"/>
          <w:szCs w:val="20"/>
        </w:rPr>
        <w:t>(11)</w:t>
      </w:r>
      <w:r w:rsidRPr="00B77922">
        <w:rPr>
          <w:rFonts w:cs="Calibri"/>
          <w:sz w:val="20"/>
          <w:szCs w:val="20"/>
        </w:rPr>
        <w:t>: 2632–2645. DOI 10.1016/S2095-3119(16)61601-5.</w:t>
      </w:r>
    </w:p>
    <w:p w14:paraId="0309AF45" w14:textId="33C31553"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[3]</w:t>
      </w:r>
      <w:r w:rsidR="00AF3975">
        <w:rPr>
          <w:rFonts w:cs="Calibri"/>
          <w:sz w:val="20"/>
          <w:szCs w:val="20"/>
        </w:rPr>
        <w:tab/>
      </w:r>
      <w:proofErr w:type="spellStart"/>
      <w:r w:rsidRPr="00B77922">
        <w:rPr>
          <w:rFonts w:cs="Calibri"/>
          <w:sz w:val="20"/>
          <w:szCs w:val="20"/>
        </w:rPr>
        <w:t>Alam</w:t>
      </w:r>
      <w:proofErr w:type="spellEnd"/>
      <w:r w:rsidRPr="00B77922">
        <w:rPr>
          <w:rFonts w:cs="Calibri"/>
          <w:sz w:val="20"/>
          <w:szCs w:val="20"/>
        </w:rPr>
        <w:t xml:space="preserve"> M.K., A comprehensive review of sweet potato (</w:t>
      </w:r>
      <w:r w:rsidRPr="00AF3975">
        <w:rPr>
          <w:rFonts w:cs="Calibri"/>
          <w:i/>
          <w:iCs/>
          <w:sz w:val="20"/>
          <w:szCs w:val="20"/>
        </w:rPr>
        <w:t>Ipomoea batatas</w:t>
      </w:r>
      <w:r w:rsidRPr="00B77922">
        <w:rPr>
          <w:rFonts w:cs="Calibri"/>
          <w:sz w:val="20"/>
          <w:szCs w:val="20"/>
        </w:rPr>
        <w:t xml:space="preserve"> [L.] Lam): Revisiting the associated health benefits. </w:t>
      </w:r>
      <w:r w:rsidRPr="00B77922">
        <w:rPr>
          <w:rFonts w:cs="Calibri"/>
          <w:i/>
          <w:iCs/>
          <w:sz w:val="20"/>
          <w:szCs w:val="20"/>
        </w:rPr>
        <w:t>Trends in Food Science &amp; Technology</w:t>
      </w:r>
      <w:r w:rsidRPr="00B77922">
        <w:rPr>
          <w:rFonts w:cs="Calibri"/>
          <w:sz w:val="20"/>
          <w:szCs w:val="20"/>
        </w:rPr>
        <w:t xml:space="preserve">, 2021; </w:t>
      </w:r>
      <w:r w:rsidRPr="00B77922">
        <w:rPr>
          <w:rFonts w:cs="Calibri"/>
          <w:b/>
          <w:bCs/>
          <w:sz w:val="20"/>
          <w:szCs w:val="20"/>
        </w:rPr>
        <w:t>115</w:t>
      </w:r>
      <w:r w:rsidRPr="00B77922">
        <w:rPr>
          <w:rFonts w:cs="Calibri"/>
          <w:sz w:val="20"/>
          <w:szCs w:val="20"/>
        </w:rPr>
        <w:t>: 512–529. DOI 10.1016/j.tifs.2021.07.001.</w:t>
      </w:r>
    </w:p>
    <w:p w14:paraId="793F5E5B" w14:textId="45C0577C"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[4] </w:t>
      </w:r>
      <w:r w:rsidR="00AF3975">
        <w:rPr>
          <w:rFonts w:cs="Calibri"/>
          <w:sz w:val="20"/>
          <w:szCs w:val="20"/>
        </w:rPr>
        <w:tab/>
      </w:r>
      <w:r w:rsidRPr="00B77922">
        <w:rPr>
          <w:rFonts w:cs="Calibri"/>
          <w:sz w:val="20"/>
          <w:szCs w:val="20"/>
        </w:rPr>
        <w:t xml:space="preserve">Qin Y., </w:t>
      </w:r>
      <w:proofErr w:type="spellStart"/>
      <w:r w:rsidRPr="00B77922">
        <w:rPr>
          <w:rFonts w:cs="Calibri"/>
          <w:sz w:val="20"/>
          <w:szCs w:val="20"/>
        </w:rPr>
        <w:t>Naumovski</w:t>
      </w:r>
      <w:proofErr w:type="spellEnd"/>
      <w:r w:rsidRPr="00B77922">
        <w:rPr>
          <w:rFonts w:cs="Calibri"/>
          <w:sz w:val="20"/>
          <w:szCs w:val="20"/>
        </w:rPr>
        <w:t xml:space="preserve"> N., </w:t>
      </w:r>
      <w:proofErr w:type="spellStart"/>
      <w:r w:rsidRPr="00B77922">
        <w:rPr>
          <w:rFonts w:cs="Calibri"/>
          <w:sz w:val="20"/>
          <w:szCs w:val="20"/>
        </w:rPr>
        <w:t>Ranadheera</w:t>
      </w:r>
      <w:proofErr w:type="spellEnd"/>
      <w:r w:rsidRPr="00B77922">
        <w:rPr>
          <w:rFonts w:cs="Calibri"/>
          <w:sz w:val="20"/>
          <w:szCs w:val="20"/>
        </w:rPr>
        <w:t xml:space="preserve"> C.S.</w:t>
      </w:r>
      <w:r w:rsidR="00E23ACD">
        <w:rPr>
          <w:rFonts w:cs="Calibri"/>
          <w:sz w:val="20"/>
          <w:szCs w:val="20"/>
        </w:rPr>
        <w:t xml:space="preserve"> </w:t>
      </w:r>
      <w:r w:rsidR="00E23ACD">
        <w:rPr>
          <w:rFonts w:cs="Calibri"/>
          <w:sz w:val="20"/>
          <w:szCs w:val="20"/>
        </w:rPr>
        <w:t>and</w:t>
      </w:r>
      <w:r w:rsidRPr="00B77922">
        <w:rPr>
          <w:rFonts w:cs="Calibri"/>
          <w:sz w:val="20"/>
          <w:szCs w:val="20"/>
        </w:rPr>
        <w:t xml:space="preserve"> D’Cunha N.M., Nutrition-related health outcomes of sweet potato (</w:t>
      </w:r>
      <w:r w:rsidRPr="00AF3975">
        <w:rPr>
          <w:rFonts w:cs="Calibri"/>
          <w:i/>
          <w:iCs/>
          <w:sz w:val="20"/>
          <w:szCs w:val="20"/>
        </w:rPr>
        <w:t>Ipomoea batatas</w:t>
      </w:r>
      <w:r w:rsidRPr="00B77922">
        <w:rPr>
          <w:rFonts w:cs="Calibri"/>
          <w:sz w:val="20"/>
          <w:szCs w:val="20"/>
        </w:rPr>
        <w:t xml:space="preserve">) consumption: A systematic review. </w:t>
      </w:r>
      <w:r w:rsidRPr="00B77922">
        <w:rPr>
          <w:rFonts w:cs="Calibri"/>
          <w:i/>
          <w:iCs/>
          <w:sz w:val="20"/>
          <w:szCs w:val="20"/>
        </w:rPr>
        <w:t>Food Bioscience</w:t>
      </w:r>
      <w:r w:rsidRPr="00B77922">
        <w:rPr>
          <w:rFonts w:cs="Calibri"/>
          <w:sz w:val="20"/>
          <w:szCs w:val="20"/>
        </w:rPr>
        <w:t xml:space="preserve">, 2022; </w:t>
      </w:r>
      <w:r w:rsidRPr="00B77922">
        <w:rPr>
          <w:rFonts w:cs="Calibri"/>
          <w:b/>
          <w:bCs/>
          <w:sz w:val="20"/>
          <w:szCs w:val="20"/>
        </w:rPr>
        <w:t>50</w:t>
      </w:r>
      <w:r w:rsidRPr="00B77922">
        <w:rPr>
          <w:rFonts w:cs="Calibri"/>
          <w:sz w:val="20"/>
          <w:szCs w:val="20"/>
        </w:rPr>
        <w:t>: 102208. DOI 10.1016/j.fbio.2022.102208.</w:t>
      </w:r>
    </w:p>
    <w:p w14:paraId="26DFB403" w14:textId="7A83399B"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[5] </w:t>
      </w:r>
      <w:r w:rsidR="00AF3975">
        <w:rPr>
          <w:rFonts w:cs="Calibri"/>
          <w:sz w:val="20"/>
          <w:szCs w:val="20"/>
        </w:rPr>
        <w:tab/>
      </w:r>
      <w:r w:rsidRPr="00B77922">
        <w:rPr>
          <w:rFonts w:cs="Calibri"/>
          <w:sz w:val="20"/>
          <w:szCs w:val="20"/>
        </w:rPr>
        <w:t>Hou F., Mu T., Ma M.</w:t>
      </w:r>
      <w:r w:rsidR="00E23ACD">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Blecker</w:t>
      </w:r>
      <w:proofErr w:type="spellEnd"/>
      <w:r w:rsidRPr="00B77922">
        <w:rPr>
          <w:rFonts w:cs="Calibri"/>
          <w:sz w:val="20"/>
          <w:szCs w:val="20"/>
        </w:rPr>
        <w:t xml:space="preserve"> C., Optimization of processing technology using response surface methodology and physicochemical properties of </w:t>
      </w:r>
      <w:r w:rsidRPr="00B17403">
        <w:rPr>
          <w:rFonts w:cs="Calibri"/>
          <w:color w:val="FF0000"/>
          <w:sz w:val="20"/>
          <w:szCs w:val="20"/>
          <w:highlight w:val="yellow"/>
        </w:rPr>
        <w:t>baked</w:t>
      </w:r>
      <w:r w:rsidRPr="00E23ACD">
        <w:rPr>
          <w:rFonts w:cs="Calibri"/>
          <w:sz w:val="20"/>
          <w:szCs w:val="20"/>
        </w:rPr>
        <w:t xml:space="preserve"> sweet potato.</w:t>
      </w:r>
      <w:r w:rsidRPr="00B77922">
        <w:rPr>
          <w:rFonts w:cs="Calibri"/>
          <w:sz w:val="20"/>
          <w:szCs w:val="20"/>
        </w:rPr>
        <w:t xml:space="preserve"> </w:t>
      </w:r>
      <w:r w:rsidRPr="00B77922">
        <w:rPr>
          <w:rFonts w:cs="Calibri"/>
          <w:i/>
          <w:iCs/>
          <w:sz w:val="20"/>
          <w:szCs w:val="20"/>
        </w:rPr>
        <w:t>Food Chemistry</w:t>
      </w:r>
      <w:r w:rsidRPr="00B77922">
        <w:rPr>
          <w:rFonts w:cs="Calibri"/>
          <w:sz w:val="20"/>
          <w:szCs w:val="20"/>
        </w:rPr>
        <w:t xml:space="preserve">, 2019; </w:t>
      </w:r>
      <w:r w:rsidRPr="00B77922">
        <w:rPr>
          <w:rFonts w:cs="Calibri"/>
          <w:b/>
          <w:bCs/>
          <w:sz w:val="20"/>
          <w:szCs w:val="20"/>
        </w:rPr>
        <w:t>278</w:t>
      </w:r>
      <w:r w:rsidRPr="00B77922">
        <w:rPr>
          <w:rFonts w:cs="Calibri"/>
          <w:sz w:val="20"/>
          <w:szCs w:val="20"/>
        </w:rPr>
        <w:t>: 136–143. DOI 10.1016/j.foodchem.2018.11.034.</w:t>
      </w:r>
      <w:r w:rsidR="00B17403">
        <w:rPr>
          <w:rFonts w:cs="Calibri"/>
          <w:sz w:val="20"/>
          <w:szCs w:val="20"/>
        </w:rPr>
        <w:t xml:space="preserve"> </w:t>
      </w:r>
      <w:r w:rsidR="00372BC8" w:rsidRPr="00372BC8">
        <w:rPr>
          <w:rFonts w:cs="Calibri"/>
          <w:color w:val="FF0000"/>
          <w:sz w:val="20"/>
          <w:szCs w:val="20"/>
        </w:rPr>
        <w:t>There was a discrepancy in the title compared to the original.</w:t>
      </w:r>
    </w:p>
    <w:p w14:paraId="1374DC33" w14:textId="0530511F"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[6]</w:t>
      </w:r>
      <w:r w:rsidRPr="00B77922">
        <w:rPr>
          <w:rFonts w:cs="Calibri" w:hint="eastAsia"/>
          <w:sz w:val="20"/>
          <w:szCs w:val="20"/>
        </w:rPr>
        <w:t xml:space="preserve"> </w:t>
      </w:r>
      <w:r w:rsidR="00AF3975">
        <w:rPr>
          <w:rFonts w:cs="Calibri"/>
          <w:sz w:val="20"/>
          <w:szCs w:val="20"/>
        </w:rPr>
        <w:tab/>
      </w:r>
      <w:proofErr w:type="spellStart"/>
      <w:r w:rsidRPr="00B77922">
        <w:rPr>
          <w:rFonts w:cs="Calibri"/>
          <w:sz w:val="20"/>
          <w:szCs w:val="20"/>
        </w:rPr>
        <w:t>Xie</w:t>
      </w:r>
      <w:proofErr w:type="spellEnd"/>
      <w:r w:rsidRPr="00B77922">
        <w:rPr>
          <w:rFonts w:cs="Calibri"/>
          <w:sz w:val="20"/>
          <w:szCs w:val="20"/>
        </w:rPr>
        <w:t xml:space="preserve"> Y., Liu Q., Mao C., Pang H., Ye P., Cui B., et al., Radio frequency puffing of purple sweet potato nutritious snacks. </w:t>
      </w:r>
      <w:r w:rsidRPr="00B77922">
        <w:rPr>
          <w:rFonts w:cs="Calibri"/>
          <w:i/>
          <w:iCs/>
          <w:sz w:val="20"/>
          <w:szCs w:val="20"/>
        </w:rPr>
        <w:t>Journal of Food Engineering</w:t>
      </w:r>
      <w:r w:rsidRPr="00B77922">
        <w:rPr>
          <w:rFonts w:cs="Calibri"/>
          <w:sz w:val="20"/>
          <w:szCs w:val="20"/>
        </w:rPr>
        <w:t xml:space="preserve">, 2024; </w:t>
      </w:r>
      <w:r w:rsidRPr="00B77922">
        <w:rPr>
          <w:rFonts w:cs="Calibri"/>
          <w:b/>
          <w:bCs/>
          <w:sz w:val="20"/>
          <w:szCs w:val="20"/>
        </w:rPr>
        <w:t>367</w:t>
      </w:r>
      <w:r w:rsidRPr="00B77922">
        <w:rPr>
          <w:rFonts w:cs="Calibri"/>
          <w:sz w:val="20"/>
          <w:szCs w:val="20"/>
        </w:rPr>
        <w:t>: 111894. DOI 10.1016/j.jfoodeng.2023.111894.</w:t>
      </w:r>
    </w:p>
    <w:p w14:paraId="2ED01187" w14:textId="149162B6"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[7] </w:t>
      </w:r>
      <w:r w:rsidR="00AF3975">
        <w:rPr>
          <w:rFonts w:cs="Calibri"/>
          <w:sz w:val="20"/>
          <w:szCs w:val="20"/>
        </w:rPr>
        <w:tab/>
      </w:r>
      <w:r w:rsidRPr="00B77922">
        <w:rPr>
          <w:rFonts w:cs="Calibri"/>
          <w:sz w:val="20"/>
          <w:szCs w:val="20"/>
        </w:rPr>
        <w:t xml:space="preserve">Zou H., Xu L., Xu Z., </w:t>
      </w:r>
      <w:proofErr w:type="spellStart"/>
      <w:r w:rsidRPr="00B77922">
        <w:rPr>
          <w:rFonts w:cs="Calibri"/>
          <w:sz w:val="20"/>
          <w:szCs w:val="20"/>
        </w:rPr>
        <w:t>Xie</w:t>
      </w:r>
      <w:proofErr w:type="spellEnd"/>
      <w:r w:rsidRPr="00B77922">
        <w:rPr>
          <w:rFonts w:cs="Calibri"/>
          <w:sz w:val="20"/>
          <w:szCs w:val="20"/>
        </w:rPr>
        <w:t xml:space="preserve"> W., Wang Y., Liao X., et al., Effects of ultra-high temperature treatment and packages on baked purple sweet potato nectar. </w:t>
      </w:r>
      <w:r w:rsidRPr="00B77922">
        <w:rPr>
          <w:rFonts w:cs="Calibri"/>
          <w:i/>
          <w:iCs/>
          <w:sz w:val="20"/>
          <w:szCs w:val="20"/>
        </w:rPr>
        <w:t>LWT-Food Science and Technology</w:t>
      </w:r>
      <w:r w:rsidRPr="00B77922">
        <w:rPr>
          <w:rFonts w:cs="Calibri"/>
          <w:sz w:val="20"/>
          <w:szCs w:val="20"/>
        </w:rPr>
        <w:t xml:space="preserve">, 2018; </w:t>
      </w:r>
      <w:r w:rsidRPr="00B77922">
        <w:rPr>
          <w:rFonts w:cs="Calibri"/>
          <w:b/>
          <w:bCs/>
          <w:sz w:val="20"/>
          <w:szCs w:val="20"/>
        </w:rPr>
        <w:t>94</w:t>
      </w:r>
      <w:r w:rsidRPr="00B77922">
        <w:rPr>
          <w:rFonts w:cs="Calibri"/>
          <w:sz w:val="20"/>
          <w:szCs w:val="20"/>
        </w:rPr>
        <w:t>: 129–135. DOI 10.1016/j.lwt.2018.04.037.</w:t>
      </w:r>
    </w:p>
    <w:p w14:paraId="01A619D1" w14:textId="42BA62CB"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[8]</w:t>
      </w:r>
      <w:r w:rsidR="00AF3975">
        <w:rPr>
          <w:rFonts w:cs="Calibri"/>
          <w:sz w:val="20"/>
          <w:szCs w:val="20"/>
        </w:rPr>
        <w:tab/>
      </w:r>
      <w:proofErr w:type="spellStart"/>
      <w:r w:rsidRPr="00B77922">
        <w:rPr>
          <w:rFonts w:cs="Calibri"/>
          <w:sz w:val="20"/>
          <w:szCs w:val="20"/>
        </w:rPr>
        <w:t>Habinshuti</w:t>
      </w:r>
      <w:proofErr w:type="spellEnd"/>
      <w:r w:rsidRPr="00B77922">
        <w:rPr>
          <w:rFonts w:cs="Calibri"/>
          <w:sz w:val="20"/>
          <w:szCs w:val="20"/>
        </w:rPr>
        <w:t xml:space="preserve"> I., Mu T.H.</w:t>
      </w:r>
      <w:r w:rsidR="00E23ACD">
        <w:rPr>
          <w:rFonts w:cs="Calibri"/>
          <w:sz w:val="20"/>
          <w:szCs w:val="20"/>
        </w:rPr>
        <w:t xml:space="preserve"> and</w:t>
      </w:r>
      <w:r w:rsidRPr="00B77922">
        <w:rPr>
          <w:rFonts w:cs="Calibri"/>
          <w:sz w:val="20"/>
          <w:szCs w:val="20"/>
        </w:rPr>
        <w:t xml:space="preserve"> Zhang M., Structural, antioxidant, aroma, and sensory characteristics of </w:t>
      </w:r>
      <w:r w:rsidRPr="00B77922">
        <w:rPr>
          <w:rFonts w:cs="Calibri" w:hint="eastAsia"/>
          <w:sz w:val="20"/>
          <w:szCs w:val="20"/>
        </w:rPr>
        <w:t xml:space="preserve">Maillard reaction </w:t>
      </w:r>
      <w:r w:rsidRPr="00B77922">
        <w:rPr>
          <w:rFonts w:cs="Calibri"/>
          <w:sz w:val="20"/>
          <w:szCs w:val="20"/>
        </w:rPr>
        <w:t xml:space="preserve">products from sweet potato protein hydrolysates as influenced by different ultrasound-assisted enzymatic treatments. </w:t>
      </w:r>
      <w:r w:rsidRPr="00B77922">
        <w:rPr>
          <w:rFonts w:cs="Calibri"/>
          <w:i/>
          <w:iCs/>
          <w:sz w:val="20"/>
          <w:szCs w:val="20"/>
        </w:rPr>
        <w:t>Food Chemistry</w:t>
      </w:r>
      <w:r w:rsidRPr="00B77922">
        <w:rPr>
          <w:rFonts w:cs="Calibri"/>
          <w:sz w:val="20"/>
          <w:szCs w:val="20"/>
        </w:rPr>
        <w:t xml:space="preserve">, 2021; </w:t>
      </w:r>
      <w:r w:rsidRPr="00B77922">
        <w:rPr>
          <w:rFonts w:cs="Calibri"/>
          <w:b/>
          <w:bCs/>
          <w:sz w:val="20"/>
          <w:szCs w:val="20"/>
        </w:rPr>
        <w:t>361</w:t>
      </w:r>
      <w:r w:rsidRPr="00B77922">
        <w:rPr>
          <w:rFonts w:cs="Calibri"/>
          <w:sz w:val="20"/>
          <w:szCs w:val="20"/>
        </w:rPr>
        <w:t>: 130090. DOI 10.1016/j.foodchem.2021.130090.</w:t>
      </w:r>
    </w:p>
    <w:p w14:paraId="155D971A" w14:textId="76FEF515" w:rsidR="00E23ACD" w:rsidRPr="00A56EFE" w:rsidRDefault="00EF4728" w:rsidP="00AF3975">
      <w:pPr>
        <w:pStyle w:val="ListParagraph"/>
        <w:tabs>
          <w:tab w:val="left" w:pos="567"/>
        </w:tabs>
        <w:autoSpaceDE w:val="0"/>
        <w:autoSpaceDN w:val="0"/>
        <w:adjustRightInd w:val="0"/>
        <w:spacing w:after="40"/>
        <w:ind w:left="425" w:hanging="425"/>
        <w:rPr>
          <w:rFonts w:cs="Calibri"/>
          <w:color w:val="FF0000"/>
          <w:sz w:val="20"/>
          <w:szCs w:val="20"/>
        </w:rPr>
      </w:pPr>
      <w:r w:rsidRPr="00B77922">
        <w:rPr>
          <w:rFonts w:cs="Calibri"/>
          <w:sz w:val="20"/>
          <w:szCs w:val="20"/>
        </w:rPr>
        <w:t>[9]</w:t>
      </w:r>
      <w:r w:rsidRPr="00B77922">
        <w:rPr>
          <w:rFonts w:cs="Calibri" w:hint="eastAsia"/>
          <w:sz w:val="20"/>
          <w:szCs w:val="20"/>
        </w:rPr>
        <w:t xml:space="preserve"> </w:t>
      </w:r>
      <w:r w:rsidR="00AF3975">
        <w:rPr>
          <w:rFonts w:cs="Calibri"/>
          <w:sz w:val="20"/>
          <w:szCs w:val="20"/>
        </w:rPr>
        <w:tab/>
      </w:r>
      <w:r w:rsidRPr="00B77922">
        <w:rPr>
          <w:rFonts w:cs="Calibri"/>
          <w:sz w:val="20"/>
          <w:szCs w:val="20"/>
        </w:rPr>
        <w:t>Caro-Hernández O., Aguilar-</w:t>
      </w:r>
      <w:proofErr w:type="spellStart"/>
      <w:r w:rsidRPr="00B77922">
        <w:rPr>
          <w:rFonts w:cs="Calibri"/>
          <w:sz w:val="20"/>
          <w:szCs w:val="20"/>
        </w:rPr>
        <w:t>Palazuelos</w:t>
      </w:r>
      <w:proofErr w:type="spellEnd"/>
      <w:r w:rsidRPr="00B77922">
        <w:rPr>
          <w:rFonts w:cs="Calibri"/>
          <w:sz w:val="20"/>
          <w:szCs w:val="20"/>
        </w:rPr>
        <w:t xml:space="preserve"> E., Gutiérrez-Dorado R., Caro-Corrales J., </w:t>
      </w:r>
      <w:proofErr w:type="spellStart"/>
      <w:r w:rsidRPr="00B77922">
        <w:rPr>
          <w:rFonts w:cs="Calibri"/>
          <w:sz w:val="20"/>
          <w:szCs w:val="20"/>
        </w:rPr>
        <w:t>Jacobo</w:t>
      </w:r>
      <w:proofErr w:type="spellEnd"/>
      <w:r w:rsidRPr="00B77922">
        <w:rPr>
          <w:rFonts w:cs="Calibri"/>
          <w:sz w:val="20"/>
          <w:szCs w:val="20"/>
        </w:rPr>
        <w:t xml:space="preserve">-Valenzuela N., </w:t>
      </w:r>
      <w:proofErr w:type="spellStart"/>
      <w:r w:rsidRPr="00B77922">
        <w:rPr>
          <w:rFonts w:cs="Calibri"/>
          <w:sz w:val="20"/>
          <w:szCs w:val="20"/>
        </w:rPr>
        <w:t>Carrazco</w:t>
      </w:r>
      <w:proofErr w:type="spellEnd"/>
      <w:r w:rsidRPr="00B77922">
        <w:rPr>
          <w:rFonts w:cs="Calibri"/>
          <w:sz w:val="20"/>
          <w:szCs w:val="20"/>
        </w:rPr>
        <w:t xml:space="preserve">-Escalante M., et al., Analysis of physicochemical variables and bioactive compounds in baked sweet potato snacks. </w:t>
      </w:r>
      <w:r w:rsidRPr="00B77922">
        <w:rPr>
          <w:rFonts w:cs="Calibri"/>
          <w:i/>
          <w:iCs/>
          <w:sz w:val="20"/>
          <w:szCs w:val="20"/>
        </w:rPr>
        <w:t>Journal of Food Science</w:t>
      </w:r>
      <w:r w:rsidRPr="00B77922">
        <w:rPr>
          <w:rFonts w:cs="Calibri"/>
          <w:sz w:val="20"/>
          <w:szCs w:val="20"/>
        </w:rPr>
        <w:t xml:space="preserve">, 2024; </w:t>
      </w:r>
      <w:r w:rsidRPr="00B77922">
        <w:rPr>
          <w:rFonts w:cs="Calibri"/>
          <w:b/>
          <w:bCs/>
          <w:sz w:val="20"/>
          <w:szCs w:val="20"/>
        </w:rPr>
        <w:t>89</w:t>
      </w:r>
      <w:r w:rsidRPr="00E23ACD">
        <w:rPr>
          <w:rFonts w:cs="Calibri"/>
          <w:b/>
          <w:bCs/>
          <w:color w:val="FF0000"/>
          <w:sz w:val="20"/>
          <w:szCs w:val="20"/>
          <w:highlight w:val="yellow"/>
        </w:rPr>
        <w:t>(9)</w:t>
      </w:r>
      <w:r w:rsidRPr="00B77922">
        <w:rPr>
          <w:rFonts w:cs="Calibri"/>
          <w:sz w:val="20"/>
          <w:szCs w:val="20"/>
        </w:rPr>
        <w:t>: 8569–8580. DOI 10.1111/1750-3841.17509.</w:t>
      </w:r>
      <w:r w:rsidR="00A56EFE">
        <w:rPr>
          <w:rFonts w:cs="Calibri"/>
          <w:sz w:val="20"/>
          <w:szCs w:val="20"/>
        </w:rPr>
        <w:t xml:space="preserve"> </w:t>
      </w:r>
      <w:r w:rsidR="00A56EFE" w:rsidRPr="00A56EFE">
        <w:rPr>
          <w:rFonts w:cs="Calibri"/>
          <w:color w:val="FF0000"/>
          <w:sz w:val="20"/>
          <w:szCs w:val="20"/>
        </w:rPr>
        <w:t xml:space="preserve">Issue number </w:t>
      </w:r>
      <w:r w:rsidR="00A56EFE">
        <w:rPr>
          <w:rFonts w:cs="Calibri"/>
          <w:color w:val="FF0000"/>
          <w:sz w:val="20"/>
          <w:szCs w:val="20"/>
        </w:rPr>
        <w:t>was</w:t>
      </w:r>
      <w:r w:rsidR="00A56EFE" w:rsidRPr="00A56EFE">
        <w:rPr>
          <w:rFonts w:cs="Calibri"/>
          <w:color w:val="FF0000"/>
          <w:sz w:val="20"/>
          <w:szCs w:val="20"/>
        </w:rPr>
        <w:t xml:space="preserve"> incorrect.</w:t>
      </w:r>
    </w:p>
    <w:p w14:paraId="724A4D89" w14:textId="0F011791"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[10] </w:t>
      </w:r>
      <w:r w:rsidR="00AF3975">
        <w:rPr>
          <w:rFonts w:cs="Calibri"/>
          <w:sz w:val="20"/>
          <w:szCs w:val="20"/>
        </w:rPr>
        <w:tab/>
      </w:r>
      <w:r w:rsidRPr="00B77922">
        <w:rPr>
          <w:rFonts w:cs="Calibri"/>
          <w:sz w:val="20"/>
          <w:szCs w:val="20"/>
        </w:rPr>
        <w:t>Tsai Y.J., Lin L</w:t>
      </w:r>
      <w:r w:rsidR="00C82645">
        <w:rPr>
          <w:rFonts w:cs="Calibri"/>
          <w:sz w:val="20"/>
          <w:szCs w:val="20"/>
        </w:rPr>
        <w:t>.</w:t>
      </w:r>
      <w:r w:rsidRPr="00B77922">
        <w:rPr>
          <w:rFonts w:cs="Calibri"/>
          <w:sz w:val="20"/>
          <w:szCs w:val="20"/>
        </w:rPr>
        <w:t>Y., Yang K.M., Chiang Y.C., Chen M.H.</w:t>
      </w:r>
      <w:r w:rsidR="00B03A1F">
        <w:rPr>
          <w:rFonts w:cs="Calibri"/>
          <w:sz w:val="20"/>
          <w:szCs w:val="20"/>
        </w:rPr>
        <w:t xml:space="preserve"> and</w:t>
      </w:r>
      <w:r w:rsidRPr="00B77922">
        <w:rPr>
          <w:rFonts w:cs="Calibri"/>
          <w:sz w:val="20"/>
          <w:szCs w:val="20"/>
        </w:rPr>
        <w:t xml:space="preserve"> Chiang P.Y., Effects of </w:t>
      </w:r>
      <w:r w:rsidRPr="00A56EFE">
        <w:rPr>
          <w:rFonts w:cs="Calibri"/>
          <w:color w:val="FF0000"/>
          <w:sz w:val="20"/>
          <w:szCs w:val="20"/>
          <w:highlight w:val="yellow"/>
        </w:rPr>
        <w:t>baking</w:t>
      </w:r>
      <w:r w:rsidRPr="00A56EFE">
        <w:rPr>
          <w:rFonts w:cs="Calibri"/>
          <w:color w:val="FF0000"/>
          <w:sz w:val="20"/>
          <w:szCs w:val="20"/>
        </w:rPr>
        <w:t xml:space="preserve"> </w:t>
      </w:r>
      <w:r w:rsidRPr="00B77922">
        <w:rPr>
          <w:rFonts w:cs="Calibri"/>
          <w:sz w:val="20"/>
          <w:szCs w:val="20"/>
        </w:rPr>
        <w:t>sweet potato (</w:t>
      </w:r>
      <w:r w:rsidRPr="00B17403">
        <w:rPr>
          <w:rFonts w:cs="Calibri"/>
          <w:i/>
          <w:iCs/>
          <w:sz w:val="20"/>
          <w:szCs w:val="20"/>
        </w:rPr>
        <w:t>Ipomoea batatas</w:t>
      </w:r>
      <w:r w:rsidRPr="00B77922">
        <w:rPr>
          <w:rFonts w:cs="Calibri"/>
          <w:sz w:val="20"/>
          <w:szCs w:val="20"/>
        </w:rPr>
        <w:t xml:space="preserve"> L. Lam.): Quality, volatile compound composition, and sensory evaluation. </w:t>
      </w:r>
      <w:r w:rsidRPr="00B77922">
        <w:rPr>
          <w:rFonts w:cs="Calibri"/>
          <w:i/>
          <w:iCs/>
          <w:sz w:val="20"/>
          <w:szCs w:val="20"/>
        </w:rPr>
        <w:t>Foods</w:t>
      </w:r>
      <w:r w:rsidRPr="00B77922">
        <w:rPr>
          <w:rFonts w:cs="Calibri"/>
          <w:sz w:val="20"/>
          <w:szCs w:val="20"/>
        </w:rPr>
        <w:t xml:space="preserve">, 2021; </w:t>
      </w:r>
      <w:r w:rsidRPr="00B77922">
        <w:rPr>
          <w:rFonts w:cs="Calibri"/>
          <w:b/>
          <w:bCs/>
          <w:sz w:val="20"/>
          <w:szCs w:val="20"/>
        </w:rPr>
        <w:t>10</w:t>
      </w:r>
      <w:r w:rsidRPr="00B17403">
        <w:rPr>
          <w:rFonts w:cs="Calibri"/>
          <w:b/>
          <w:bCs/>
          <w:sz w:val="20"/>
          <w:szCs w:val="20"/>
        </w:rPr>
        <w:t>(11)</w:t>
      </w:r>
      <w:r w:rsidRPr="00B77922">
        <w:rPr>
          <w:rFonts w:cs="Calibri"/>
          <w:sz w:val="20"/>
          <w:szCs w:val="20"/>
        </w:rPr>
        <w:t>: 2602. DOI 10.3390/foods10112602.</w:t>
      </w:r>
      <w:r w:rsidR="00A56EFE">
        <w:rPr>
          <w:rFonts w:cs="Calibri"/>
          <w:sz w:val="20"/>
          <w:szCs w:val="20"/>
        </w:rPr>
        <w:t xml:space="preserve"> </w:t>
      </w:r>
      <w:r w:rsidR="00372BC8" w:rsidRPr="00372BC8">
        <w:rPr>
          <w:rFonts w:cs="Calibri"/>
          <w:color w:val="FF0000"/>
          <w:sz w:val="20"/>
          <w:szCs w:val="20"/>
        </w:rPr>
        <w:t>There was a discrepancy in the title compared to the original.</w:t>
      </w:r>
    </w:p>
    <w:p w14:paraId="7AD8DF5B" w14:textId="1ABFBBF0" w:rsidR="00E23ACD"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[11] </w:t>
      </w:r>
      <w:r w:rsidR="00AF3975">
        <w:rPr>
          <w:rFonts w:cs="Calibri"/>
          <w:sz w:val="20"/>
          <w:szCs w:val="20"/>
        </w:rPr>
        <w:tab/>
      </w:r>
      <w:r w:rsidRPr="00B77922">
        <w:rPr>
          <w:rFonts w:cs="Calibri"/>
          <w:sz w:val="20"/>
          <w:szCs w:val="20"/>
        </w:rPr>
        <w:t xml:space="preserve">Islam M.M., </w:t>
      </w:r>
      <w:proofErr w:type="spellStart"/>
      <w:r w:rsidRPr="00B77922">
        <w:rPr>
          <w:rFonts w:cs="Calibri"/>
          <w:sz w:val="20"/>
          <w:szCs w:val="20"/>
        </w:rPr>
        <w:t>Naznin</w:t>
      </w:r>
      <w:proofErr w:type="spellEnd"/>
      <w:r w:rsidRPr="00B77922">
        <w:rPr>
          <w:rFonts w:cs="Calibri"/>
          <w:sz w:val="20"/>
          <w:szCs w:val="20"/>
        </w:rPr>
        <w:t xml:space="preserve"> S., </w:t>
      </w:r>
      <w:proofErr w:type="spellStart"/>
      <w:r w:rsidRPr="00B77922">
        <w:rPr>
          <w:rFonts w:cs="Calibri"/>
          <w:sz w:val="20"/>
          <w:szCs w:val="20"/>
        </w:rPr>
        <w:t>Naznin</w:t>
      </w:r>
      <w:proofErr w:type="spellEnd"/>
      <w:r w:rsidRPr="00B77922">
        <w:rPr>
          <w:rFonts w:cs="Calibri"/>
          <w:sz w:val="20"/>
          <w:szCs w:val="20"/>
        </w:rPr>
        <w:t xml:space="preserve"> A., Uddin M.N., Amin M.N., Rahman M.M., et al., Dry matter, starch content, reducing sugar, color and crispiness are key parameters of potatoes required for chip processing. </w:t>
      </w:r>
      <w:proofErr w:type="spellStart"/>
      <w:r w:rsidRPr="00B77922">
        <w:rPr>
          <w:rFonts w:cs="Calibri"/>
          <w:i/>
          <w:iCs/>
          <w:sz w:val="20"/>
          <w:szCs w:val="20"/>
        </w:rPr>
        <w:t>Horticulturae</w:t>
      </w:r>
      <w:proofErr w:type="spellEnd"/>
      <w:r w:rsidRPr="00B77922">
        <w:rPr>
          <w:rFonts w:cs="Calibri"/>
          <w:sz w:val="20"/>
          <w:szCs w:val="20"/>
        </w:rPr>
        <w:t xml:space="preserve">, 2022; </w:t>
      </w:r>
      <w:r w:rsidRPr="00B77922">
        <w:rPr>
          <w:rFonts w:cs="Calibri"/>
          <w:b/>
          <w:bCs/>
          <w:sz w:val="20"/>
          <w:szCs w:val="20"/>
        </w:rPr>
        <w:t>8</w:t>
      </w:r>
      <w:r w:rsidRPr="00C82645">
        <w:rPr>
          <w:rFonts w:cs="Calibri"/>
          <w:b/>
          <w:bCs/>
          <w:sz w:val="20"/>
          <w:szCs w:val="20"/>
        </w:rPr>
        <w:t>(5)</w:t>
      </w:r>
      <w:r w:rsidRPr="00B77922">
        <w:rPr>
          <w:rFonts w:cs="Calibri"/>
          <w:sz w:val="20"/>
          <w:szCs w:val="20"/>
        </w:rPr>
        <w:t>: 362. DOI 10.3390/horticulturae8050362.</w:t>
      </w:r>
    </w:p>
    <w:p w14:paraId="0EBB9570" w14:textId="7846A9B6" w:rsidR="00A56EFE"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[12] </w:t>
      </w:r>
      <w:r w:rsidR="00AF3975">
        <w:rPr>
          <w:rFonts w:cs="Calibri"/>
          <w:sz w:val="20"/>
          <w:szCs w:val="20"/>
        </w:rPr>
        <w:tab/>
      </w:r>
      <w:r w:rsidRPr="00B77922">
        <w:rPr>
          <w:rFonts w:cs="Calibri"/>
          <w:sz w:val="20"/>
          <w:szCs w:val="20"/>
        </w:rPr>
        <w:t>Zhang R., Tang C., Jiang B., Mo X.</w:t>
      </w:r>
      <w:r w:rsidR="00B03A1F">
        <w:rPr>
          <w:rFonts w:cs="Calibri"/>
          <w:sz w:val="20"/>
          <w:szCs w:val="20"/>
        </w:rPr>
        <w:t xml:space="preserve"> and</w:t>
      </w:r>
      <w:r w:rsidRPr="00B77922">
        <w:rPr>
          <w:rFonts w:cs="Calibri"/>
          <w:sz w:val="20"/>
          <w:szCs w:val="20"/>
        </w:rPr>
        <w:t xml:space="preserve"> Wang Z., Optimization of HS-SPME for GC-MS analysis and its application in characterization of volatile compounds in sweet potato. </w:t>
      </w:r>
      <w:r w:rsidRPr="00B77922">
        <w:rPr>
          <w:rFonts w:cs="Calibri"/>
          <w:i/>
          <w:iCs/>
          <w:sz w:val="20"/>
          <w:szCs w:val="20"/>
        </w:rPr>
        <w:t>Molecules</w:t>
      </w:r>
      <w:r w:rsidRPr="00B77922">
        <w:rPr>
          <w:rFonts w:cs="Calibri"/>
          <w:sz w:val="20"/>
          <w:szCs w:val="20"/>
        </w:rPr>
        <w:t xml:space="preserve">, 2021; </w:t>
      </w:r>
      <w:r w:rsidRPr="00B77922">
        <w:rPr>
          <w:rFonts w:cs="Calibri"/>
          <w:b/>
          <w:bCs/>
          <w:sz w:val="20"/>
          <w:szCs w:val="20"/>
        </w:rPr>
        <w:t>26</w:t>
      </w:r>
      <w:r w:rsidRPr="00C82645">
        <w:rPr>
          <w:rFonts w:cs="Calibri"/>
          <w:b/>
          <w:bCs/>
          <w:sz w:val="20"/>
          <w:szCs w:val="20"/>
        </w:rPr>
        <w:t>(19)</w:t>
      </w:r>
      <w:r w:rsidRPr="00B77922">
        <w:rPr>
          <w:rFonts w:cs="Calibri"/>
          <w:sz w:val="20"/>
          <w:szCs w:val="20"/>
        </w:rPr>
        <w:t>: 5808. DOI 10.3390/molecules26195808.</w:t>
      </w:r>
    </w:p>
    <w:p w14:paraId="0D88B0CC" w14:textId="373DDB14" w:rsidR="00A56EFE"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[13] </w:t>
      </w:r>
      <w:r w:rsidR="00AF3975">
        <w:rPr>
          <w:rFonts w:cs="Calibri"/>
          <w:sz w:val="20"/>
          <w:szCs w:val="20"/>
        </w:rPr>
        <w:tab/>
      </w:r>
      <w:proofErr w:type="spellStart"/>
      <w:r w:rsidRPr="00B77922">
        <w:rPr>
          <w:rFonts w:cs="Calibri"/>
          <w:sz w:val="20"/>
          <w:szCs w:val="20"/>
        </w:rPr>
        <w:t>Ilic</w:t>
      </w:r>
      <w:proofErr w:type="spellEnd"/>
      <w:r w:rsidRPr="00B77922">
        <w:rPr>
          <w:rFonts w:cs="Calibri"/>
          <w:sz w:val="20"/>
          <w:szCs w:val="20"/>
        </w:rPr>
        <w:t xml:space="preserve"> J., </w:t>
      </w:r>
      <w:proofErr w:type="spellStart"/>
      <w:r w:rsidRPr="00B77922">
        <w:rPr>
          <w:rFonts w:cs="Calibri"/>
          <w:sz w:val="20"/>
          <w:szCs w:val="20"/>
        </w:rPr>
        <w:t>Tomasevic</w:t>
      </w:r>
      <w:proofErr w:type="spellEnd"/>
      <w:r w:rsidRPr="00B77922">
        <w:rPr>
          <w:rFonts w:cs="Calibri"/>
          <w:sz w:val="20"/>
          <w:szCs w:val="20"/>
        </w:rPr>
        <w:t xml:space="preserve"> I.</w:t>
      </w:r>
      <w:r w:rsidR="00B03A1F">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Djekic</w:t>
      </w:r>
      <w:proofErr w:type="spellEnd"/>
      <w:r w:rsidRPr="00B77922">
        <w:rPr>
          <w:rFonts w:cs="Calibri"/>
          <w:sz w:val="20"/>
          <w:szCs w:val="20"/>
        </w:rPr>
        <w:t xml:space="preserve"> I., Influence of water-based and contact heating preparation methods on potato mechanical properties, mastication, and sensory perception. </w:t>
      </w:r>
      <w:r w:rsidRPr="00B77922">
        <w:rPr>
          <w:rFonts w:cs="Calibri"/>
          <w:i/>
          <w:iCs/>
          <w:sz w:val="20"/>
          <w:szCs w:val="20"/>
        </w:rPr>
        <w:t>International Journal of Gastronomy and Food Science</w:t>
      </w:r>
      <w:r w:rsidRPr="00B77922">
        <w:rPr>
          <w:rFonts w:cs="Calibri"/>
          <w:sz w:val="20"/>
          <w:szCs w:val="20"/>
        </w:rPr>
        <w:t xml:space="preserve">, 2021; </w:t>
      </w:r>
      <w:r w:rsidRPr="00B77922">
        <w:rPr>
          <w:rFonts w:cs="Calibri"/>
          <w:b/>
          <w:bCs/>
          <w:sz w:val="20"/>
          <w:szCs w:val="20"/>
        </w:rPr>
        <w:t>25</w:t>
      </w:r>
      <w:r w:rsidRPr="00B77922">
        <w:rPr>
          <w:rFonts w:cs="Calibri"/>
          <w:sz w:val="20"/>
          <w:szCs w:val="20"/>
        </w:rPr>
        <w:t>: 100401. DOI 10.1016/j.ijgfs.2021.100401.</w:t>
      </w:r>
    </w:p>
    <w:p w14:paraId="406CCC63" w14:textId="3D5267BC" w:rsidR="00A56EFE" w:rsidRPr="00B17403" w:rsidRDefault="00EF4728" w:rsidP="00AF3975">
      <w:pPr>
        <w:pStyle w:val="ListParagraph"/>
        <w:tabs>
          <w:tab w:val="left" w:pos="567"/>
        </w:tabs>
        <w:autoSpaceDE w:val="0"/>
        <w:autoSpaceDN w:val="0"/>
        <w:adjustRightInd w:val="0"/>
        <w:spacing w:after="40"/>
        <w:ind w:left="425" w:hanging="425"/>
        <w:rPr>
          <w:rFonts w:cs="Calibri"/>
          <w:color w:val="FF0000"/>
          <w:sz w:val="20"/>
          <w:szCs w:val="20"/>
        </w:rPr>
      </w:pPr>
      <w:r w:rsidRPr="00B17403">
        <w:rPr>
          <w:rFonts w:cs="Calibri"/>
          <w:color w:val="FF0000"/>
          <w:sz w:val="20"/>
          <w:szCs w:val="20"/>
          <w:highlight w:val="yellow"/>
        </w:rPr>
        <w:t xml:space="preserve">[14] </w:t>
      </w:r>
      <w:r w:rsidR="00AF3975" w:rsidRPr="00B17403">
        <w:rPr>
          <w:rFonts w:cs="Calibri"/>
          <w:color w:val="FF0000"/>
          <w:sz w:val="20"/>
          <w:szCs w:val="20"/>
          <w:highlight w:val="yellow"/>
        </w:rPr>
        <w:tab/>
      </w:r>
      <w:r w:rsidRPr="00B17403">
        <w:rPr>
          <w:rFonts w:cs="Calibri"/>
          <w:color w:val="FF0000"/>
          <w:sz w:val="20"/>
          <w:szCs w:val="20"/>
          <w:highlight w:val="yellow"/>
        </w:rPr>
        <w:t>Tsai Y.J., Lin L.Y., Yang K.M., Chiang Y.C., Chen M.H., Chiang P.Y., et al., Effects of baking sweet potato (</w:t>
      </w:r>
      <w:r w:rsidRPr="00B17403">
        <w:rPr>
          <w:rFonts w:cs="Calibri"/>
          <w:i/>
          <w:iCs/>
          <w:color w:val="FF0000"/>
          <w:sz w:val="20"/>
          <w:szCs w:val="20"/>
          <w:highlight w:val="yellow"/>
        </w:rPr>
        <w:t>Ipomoea batatas</w:t>
      </w:r>
      <w:r w:rsidRPr="00B17403">
        <w:rPr>
          <w:rFonts w:cs="Calibri"/>
          <w:color w:val="FF0000"/>
          <w:sz w:val="20"/>
          <w:szCs w:val="20"/>
          <w:highlight w:val="yellow"/>
        </w:rPr>
        <w:t xml:space="preserve"> L. Lam.): Quality, volatile compound composition, and sensory evaluation. </w:t>
      </w:r>
      <w:r w:rsidRPr="00B17403">
        <w:rPr>
          <w:rFonts w:cs="Calibri"/>
          <w:i/>
          <w:iCs/>
          <w:color w:val="FF0000"/>
          <w:sz w:val="20"/>
          <w:szCs w:val="20"/>
          <w:highlight w:val="yellow"/>
        </w:rPr>
        <w:t>Foods</w:t>
      </w:r>
      <w:r w:rsidRPr="00B17403">
        <w:rPr>
          <w:rFonts w:cs="Calibri"/>
          <w:color w:val="FF0000"/>
          <w:sz w:val="20"/>
          <w:szCs w:val="20"/>
          <w:highlight w:val="yellow"/>
        </w:rPr>
        <w:t xml:space="preserve">, 2021; </w:t>
      </w:r>
      <w:r w:rsidRPr="00B17403">
        <w:rPr>
          <w:rFonts w:cs="Calibri"/>
          <w:b/>
          <w:bCs/>
          <w:color w:val="FF0000"/>
          <w:sz w:val="20"/>
          <w:szCs w:val="20"/>
          <w:highlight w:val="yellow"/>
        </w:rPr>
        <w:t>10</w:t>
      </w:r>
      <w:r w:rsidRPr="00B17403">
        <w:rPr>
          <w:rFonts w:cs="Calibri"/>
          <w:color w:val="FF0000"/>
          <w:sz w:val="20"/>
          <w:szCs w:val="20"/>
          <w:highlight w:val="yellow"/>
        </w:rPr>
        <w:t>(11): 2602. DOI 10.3390/foods10112602.</w:t>
      </w:r>
      <w:r w:rsidR="00B17403">
        <w:rPr>
          <w:rFonts w:cs="Calibri"/>
          <w:color w:val="FF0000"/>
          <w:sz w:val="20"/>
          <w:szCs w:val="20"/>
        </w:rPr>
        <w:t xml:space="preserve"> Duplicate with [10]</w:t>
      </w:r>
    </w:p>
    <w:p w14:paraId="2E3658BF" w14:textId="6D7475FE" w:rsidR="00A56EFE"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[15] </w:t>
      </w:r>
      <w:r w:rsidR="00AF3975">
        <w:rPr>
          <w:rFonts w:cs="Calibri"/>
          <w:sz w:val="20"/>
          <w:szCs w:val="20"/>
        </w:rPr>
        <w:tab/>
      </w:r>
      <w:r w:rsidRPr="00B77922">
        <w:rPr>
          <w:rFonts w:cs="Calibri"/>
          <w:sz w:val="20"/>
          <w:szCs w:val="20"/>
        </w:rPr>
        <w:t>Banerjee R.</w:t>
      </w:r>
      <w:r w:rsidR="00B03A1F">
        <w:rPr>
          <w:rFonts w:cs="Calibri"/>
          <w:sz w:val="20"/>
          <w:szCs w:val="20"/>
        </w:rPr>
        <w:t xml:space="preserve"> and</w:t>
      </w:r>
      <w:r w:rsidRPr="00B77922">
        <w:rPr>
          <w:rFonts w:cs="Calibri"/>
          <w:sz w:val="20"/>
          <w:szCs w:val="20"/>
        </w:rPr>
        <w:t xml:space="preserve"> Kumar K.J., Evaluating the effects of time-dependent drying and pressure heat treatments on the variation of physicochemical and rheological properties of </w:t>
      </w:r>
      <w:proofErr w:type="spellStart"/>
      <w:r w:rsidRPr="00B77922">
        <w:rPr>
          <w:rFonts w:cs="Calibri"/>
          <w:sz w:val="20"/>
          <w:szCs w:val="20"/>
        </w:rPr>
        <w:t>suran</w:t>
      </w:r>
      <w:proofErr w:type="spellEnd"/>
      <w:r w:rsidRPr="00B77922">
        <w:rPr>
          <w:rFonts w:cs="Calibri"/>
          <w:sz w:val="20"/>
          <w:szCs w:val="20"/>
        </w:rPr>
        <w:t xml:space="preserve"> starch. </w:t>
      </w:r>
      <w:r w:rsidRPr="00B77922">
        <w:rPr>
          <w:rFonts w:cs="Calibri"/>
          <w:i/>
          <w:iCs/>
          <w:sz w:val="20"/>
          <w:szCs w:val="20"/>
        </w:rPr>
        <w:t>International Journal of Biological Macromolecules</w:t>
      </w:r>
      <w:r w:rsidRPr="00B77922">
        <w:rPr>
          <w:rFonts w:cs="Calibri"/>
          <w:sz w:val="20"/>
          <w:szCs w:val="20"/>
        </w:rPr>
        <w:t xml:space="preserve">, 2024; </w:t>
      </w:r>
      <w:r w:rsidRPr="00B77922">
        <w:rPr>
          <w:rFonts w:cs="Calibri"/>
          <w:b/>
          <w:bCs/>
          <w:sz w:val="20"/>
          <w:szCs w:val="20"/>
        </w:rPr>
        <w:t>263</w:t>
      </w:r>
      <w:r w:rsidR="00A56EFE">
        <w:rPr>
          <w:rFonts w:cs="Calibri"/>
          <w:b/>
          <w:bCs/>
          <w:sz w:val="20"/>
          <w:szCs w:val="20"/>
        </w:rPr>
        <w:t>(Pt 1)</w:t>
      </w:r>
      <w:r w:rsidRPr="00B77922">
        <w:rPr>
          <w:rFonts w:cs="Calibri"/>
          <w:sz w:val="20"/>
          <w:szCs w:val="20"/>
        </w:rPr>
        <w:t>: 130071. DOI 10.1016/j.ijbiomac.2024.130071.</w:t>
      </w:r>
    </w:p>
    <w:p w14:paraId="31384A50" w14:textId="50C9D3A1" w:rsidR="00A56EFE"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[16] </w:t>
      </w:r>
      <w:r w:rsidR="00AF3975">
        <w:rPr>
          <w:rFonts w:cs="Calibri"/>
          <w:sz w:val="20"/>
          <w:szCs w:val="20"/>
        </w:rPr>
        <w:tab/>
      </w:r>
      <w:r w:rsidRPr="00B77922">
        <w:rPr>
          <w:rFonts w:cs="Calibri"/>
          <w:sz w:val="20"/>
          <w:szCs w:val="20"/>
        </w:rPr>
        <w:t xml:space="preserve">Luo K., Zhang J., Li X., </w:t>
      </w:r>
      <w:r w:rsidR="00A56EFE">
        <w:rPr>
          <w:rFonts w:cs="Calibri"/>
          <w:color w:val="FF0000"/>
          <w:sz w:val="20"/>
          <w:szCs w:val="20"/>
          <w:highlight w:val="yellow"/>
        </w:rPr>
        <w:t>4</w:t>
      </w:r>
      <w:r w:rsidR="00A56EFE" w:rsidRPr="00A56EFE">
        <w:rPr>
          <w:rFonts w:cs="Calibri"/>
          <w:color w:val="FF0000"/>
          <w:sz w:val="20"/>
          <w:szCs w:val="20"/>
          <w:highlight w:val="yellow"/>
          <w:vertAlign w:val="superscript"/>
        </w:rPr>
        <w:t>th</w:t>
      </w:r>
      <w:r w:rsidR="00A56EFE">
        <w:rPr>
          <w:rFonts w:cs="Calibri"/>
          <w:color w:val="FF0000"/>
          <w:sz w:val="20"/>
          <w:szCs w:val="20"/>
          <w:highlight w:val="yellow"/>
        </w:rPr>
        <w:t xml:space="preserve"> author’s name, 5</w:t>
      </w:r>
      <w:r w:rsidR="00A56EFE" w:rsidRPr="00A56EFE">
        <w:rPr>
          <w:rFonts w:cs="Calibri"/>
          <w:color w:val="FF0000"/>
          <w:sz w:val="20"/>
          <w:szCs w:val="20"/>
          <w:highlight w:val="yellow"/>
          <w:vertAlign w:val="superscript"/>
        </w:rPr>
        <w:t>th</w:t>
      </w:r>
      <w:r w:rsidR="00A56EFE">
        <w:rPr>
          <w:rFonts w:cs="Calibri"/>
          <w:color w:val="FF0000"/>
          <w:sz w:val="20"/>
          <w:szCs w:val="20"/>
          <w:highlight w:val="yellow"/>
        </w:rPr>
        <w:t xml:space="preserve"> author’s name and 6</w:t>
      </w:r>
      <w:r w:rsidR="00A56EFE" w:rsidRPr="00A56EFE">
        <w:rPr>
          <w:rFonts w:cs="Calibri"/>
          <w:color w:val="FF0000"/>
          <w:sz w:val="20"/>
          <w:szCs w:val="20"/>
          <w:highlight w:val="yellow"/>
          <w:vertAlign w:val="superscript"/>
        </w:rPr>
        <w:t>th</w:t>
      </w:r>
      <w:r w:rsidR="00A56EFE">
        <w:rPr>
          <w:rFonts w:cs="Calibri"/>
          <w:color w:val="FF0000"/>
          <w:sz w:val="20"/>
          <w:szCs w:val="20"/>
          <w:highlight w:val="yellow"/>
        </w:rPr>
        <w:t xml:space="preserve"> author’s name,</w:t>
      </w:r>
      <w:r w:rsidRPr="00B77922">
        <w:rPr>
          <w:rFonts w:cs="Calibri"/>
          <w:sz w:val="20"/>
          <w:szCs w:val="20"/>
        </w:rPr>
        <w:t xml:space="preserve"> Comparison of quality characteristics among 20 sweet potato varieties. </w:t>
      </w:r>
      <w:r w:rsidRPr="00B77922">
        <w:rPr>
          <w:rFonts w:cs="Calibri"/>
          <w:i/>
          <w:iCs/>
          <w:sz w:val="20"/>
          <w:szCs w:val="20"/>
        </w:rPr>
        <w:t>Scientific Reports</w:t>
      </w:r>
      <w:r w:rsidRPr="00B77922">
        <w:rPr>
          <w:rFonts w:cs="Calibri"/>
          <w:sz w:val="20"/>
          <w:szCs w:val="20"/>
        </w:rPr>
        <w:t xml:space="preserve">, 2025; </w:t>
      </w:r>
      <w:r w:rsidRPr="00B77922">
        <w:rPr>
          <w:rFonts w:cs="Calibri"/>
          <w:b/>
          <w:bCs/>
          <w:sz w:val="20"/>
          <w:szCs w:val="20"/>
        </w:rPr>
        <w:t>15</w:t>
      </w:r>
      <w:r w:rsidRPr="00B77922">
        <w:rPr>
          <w:rFonts w:cs="Calibri"/>
          <w:sz w:val="20"/>
          <w:szCs w:val="20"/>
        </w:rPr>
        <w:t>: 28154. DOI 10.1038/s41598-025-13564-5.</w:t>
      </w:r>
      <w:r w:rsidR="00A56EFE">
        <w:rPr>
          <w:rFonts w:cs="Calibri"/>
          <w:sz w:val="20"/>
          <w:szCs w:val="20"/>
        </w:rPr>
        <w:t xml:space="preserve"> </w:t>
      </w:r>
      <w:r w:rsidR="00A56EFE">
        <w:rPr>
          <w:rFonts w:cs="Calibri"/>
          <w:color w:val="FF0000"/>
          <w:sz w:val="20"/>
          <w:szCs w:val="20"/>
        </w:rPr>
        <w:t>T</w:t>
      </w:r>
      <w:r w:rsidR="00A56EFE" w:rsidRPr="00A56EFE">
        <w:rPr>
          <w:rFonts w:cs="Calibri"/>
          <w:color w:val="FF0000"/>
          <w:sz w:val="20"/>
          <w:szCs w:val="20"/>
        </w:rPr>
        <w:t>he 4</w:t>
      </w:r>
      <w:r w:rsidR="00A56EFE" w:rsidRPr="00A56EFE">
        <w:rPr>
          <w:rFonts w:cs="Calibri"/>
          <w:color w:val="FF0000"/>
          <w:sz w:val="20"/>
          <w:szCs w:val="20"/>
          <w:vertAlign w:val="superscript"/>
        </w:rPr>
        <w:t>th</w:t>
      </w:r>
      <w:r w:rsidR="00A56EFE">
        <w:rPr>
          <w:rFonts w:cs="Calibri"/>
          <w:color w:val="FF0000"/>
          <w:sz w:val="20"/>
          <w:szCs w:val="20"/>
        </w:rPr>
        <w:t>-6</w:t>
      </w:r>
      <w:r w:rsidR="00A56EFE" w:rsidRPr="00A56EFE">
        <w:rPr>
          <w:rFonts w:cs="Calibri"/>
          <w:color w:val="FF0000"/>
          <w:sz w:val="20"/>
          <w:szCs w:val="20"/>
          <w:vertAlign w:val="superscript"/>
        </w:rPr>
        <w:t>th</w:t>
      </w:r>
      <w:r w:rsidR="00A56EFE" w:rsidRPr="00A56EFE">
        <w:rPr>
          <w:rFonts w:cs="Calibri"/>
          <w:color w:val="FF0000"/>
          <w:sz w:val="20"/>
          <w:szCs w:val="20"/>
        </w:rPr>
        <w:t xml:space="preserve"> author’s name</w:t>
      </w:r>
      <w:r w:rsidR="00A56EFE">
        <w:rPr>
          <w:rFonts w:cs="Calibri"/>
          <w:color w:val="FF0000"/>
          <w:sz w:val="20"/>
          <w:szCs w:val="20"/>
        </w:rPr>
        <w:t>s were missing</w:t>
      </w:r>
      <w:r w:rsidR="00A56EFE" w:rsidRPr="00A56EFE">
        <w:rPr>
          <w:rFonts w:cs="Calibri"/>
          <w:color w:val="FF0000"/>
          <w:sz w:val="20"/>
          <w:szCs w:val="20"/>
        </w:rPr>
        <w:t>.</w:t>
      </w:r>
    </w:p>
    <w:p w14:paraId="763ABBF7" w14:textId="026818F8" w:rsidR="00A56EFE"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[17] </w:t>
      </w:r>
      <w:r w:rsidR="00AF3975">
        <w:rPr>
          <w:rFonts w:cs="Calibri"/>
          <w:sz w:val="20"/>
          <w:szCs w:val="20"/>
        </w:rPr>
        <w:tab/>
      </w:r>
      <w:r w:rsidRPr="00B77922">
        <w:rPr>
          <w:rFonts w:cs="Calibri"/>
          <w:sz w:val="20"/>
          <w:szCs w:val="20"/>
        </w:rPr>
        <w:t>Dong L., Piao Y., Zhang X., Zhao C., Hou Y.</w:t>
      </w:r>
      <w:r w:rsidR="00372BC8">
        <w:rPr>
          <w:rFonts w:cs="Calibri"/>
          <w:sz w:val="20"/>
          <w:szCs w:val="20"/>
        </w:rPr>
        <w:t xml:space="preserve"> and</w:t>
      </w:r>
      <w:r w:rsidRPr="00B77922">
        <w:rPr>
          <w:rFonts w:cs="Calibri"/>
          <w:sz w:val="20"/>
          <w:szCs w:val="20"/>
        </w:rPr>
        <w:t xml:space="preserve"> Shi Z., Analysis of volatile compounds from a malting process using headspace solid-phase micro-extraction and GC–MS. </w:t>
      </w:r>
      <w:r w:rsidRPr="00B77922">
        <w:rPr>
          <w:rFonts w:cs="Calibri"/>
          <w:i/>
          <w:iCs/>
          <w:sz w:val="20"/>
          <w:szCs w:val="20"/>
        </w:rPr>
        <w:t>Food Research International</w:t>
      </w:r>
      <w:r w:rsidRPr="00B77922">
        <w:rPr>
          <w:rFonts w:cs="Calibri"/>
          <w:sz w:val="20"/>
          <w:szCs w:val="20"/>
        </w:rPr>
        <w:t xml:space="preserve">, 2013; </w:t>
      </w:r>
      <w:r w:rsidRPr="00B77922">
        <w:rPr>
          <w:rFonts w:cs="Calibri"/>
          <w:b/>
          <w:bCs/>
          <w:sz w:val="20"/>
          <w:szCs w:val="20"/>
        </w:rPr>
        <w:t>51</w:t>
      </w:r>
      <w:r w:rsidRPr="00C82645">
        <w:rPr>
          <w:rFonts w:cs="Calibri"/>
          <w:b/>
          <w:bCs/>
          <w:sz w:val="20"/>
          <w:szCs w:val="20"/>
        </w:rPr>
        <w:t>(2)</w:t>
      </w:r>
      <w:r w:rsidRPr="00B77922">
        <w:rPr>
          <w:rFonts w:cs="Calibri"/>
          <w:sz w:val="20"/>
          <w:szCs w:val="20"/>
        </w:rPr>
        <w:t>: 783–789. DOI 10.1016/j.foodres.2013.01.052.</w:t>
      </w:r>
    </w:p>
    <w:p w14:paraId="05FA10D1" w14:textId="0059BAB1" w:rsidR="00372BC8"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[18] </w:t>
      </w:r>
      <w:r w:rsidR="00AF3975">
        <w:rPr>
          <w:rFonts w:cs="Calibri"/>
          <w:sz w:val="20"/>
          <w:szCs w:val="20"/>
        </w:rPr>
        <w:tab/>
      </w:r>
      <w:r w:rsidRPr="00B77922">
        <w:rPr>
          <w:rFonts w:cs="Calibri"/>
          <w:sz w:val="20"/>
          <w:szCs w:val="20"/>
        </w:rPr>
        <w:t>Mo X., Xu Y.</w:t>
      </w:r>
      <w:r w:rsidR="00372BC8">
        <w:rPr>
          <w:rFonts w:cs="Calibri"/>
          <w:sz w:val="20"/>
          <w:szCs w:val="20"/>
        </w:rPr>
        <w:t xml:space="preserve"> and</w:t>
      </w:r>
      <w:r w:rsidRPr="00B77922">
        <w:rPr>
          <w:rFonts w:cs="Calibri"/>
          <w:sz w:val="20"/>
          <w:szCs w:val="20"/>
        </w:rPr>
        <w:t xml:space="preserve"> Fan W., Characterization of aroma compounds in Chinese rice wine Qu by solvent-assisted </w:t>
      </w:r>
      <w:r w:rsidRPr="00372BC8">
        <w:rPr>
          <w:rFonts w:cs="Calibri"/>
          <w:color w:val="FF0000"/>
          <w:sz w:val="20"/>
          <w:szCs w:val="20"/>
          <w:highlight w:val="yellow"/>
        </w:rPr>
        <w:t>flavour</w:t>
      </w:r>
      <w:r w:rsidRPr="00372BC8">
        <w:rPr>
          <w:rFonts w:cs="Calibri"/>
          <w:color w:val="FF0000"/>
          <w:sz w:val="20"/>
          <w:szCs w:val="20"/>
        </w:rPr>
        <w:t xml:space="preserve"> </w:t>
      </w:r>
      <w:r w:rsidRPr="00B77922">
        <w:rPr>
          <w:rFonts w:cs="Calibri"/>
          <w:sz w:val="20"/>
          <w:szCs w:val="20"/>
        </w:rPr>
        <w:t xml:space="preserve">evaluation and headspace solid-phase microextraction. </w:t>
      </w:r>
      <w:r w:rsidRPr="00B77922">
        <w:rPr>
          <w:rFonts w:cs="Calibri"/>
          <w:i/>
          <w:iCs/>
          <w:sz w:val="20"/>
          <w:szCs w:val="20"/>
        </w:rPr>
        <w:t>Journal of Agricultural and Food Chemistry</w:t>
      </w:r>
      <w:r w:rsidRPr="00B77922">
        <w:rPr>
          <w:rFonts w:cs="Calibri"/>
          <w:sz w:val="20"/>
          <w:szCs w:val="20"/>
        </w:rPr>
        <w:t xml:space="preserve">, 2010; </w:t>
      </w:r>
      <w:r w:rsidRPr="00372BC8">
        <w:rPr>
          <w:rFonts w:cs="Calibri"/>
          <w:b/>
          <w:bCs/>
          <w:sz w:val="20"/>
          <w:szCs w:val="20"/>
        </w:rPr>
        <w:t>58(4)</w:t>
      </w:r>
      <w:r w:rsidRPr="00B77922">
        <w:rPr>
          <w:rFonts w:cs="Calibri"/>
          <w:sz w:val="20"/>
          <w:szCs w:val="20"/>
        </w:rPr>
        <w:t>: 2462–2469. DOI 10.1021/jf903631w.</w:t>
      </w:r>
      <w:r w:rsidR="00372BC8">
        <w:rPr>
          <w:rFonts w:cs="Calibri"/>
          <w:sz w:val="20"/>
          <w:szCs w:val="20"/>
        </w:rPr>
        <w:t xml:space="preserve"> </w:t>
      </w:r>
      <w:r w:rsidR="00372BC8" w:rsidRPr="00372BC8">
        <w:rPr>
          <w:rFonts w:cs="Calibri"/>
          <w:color w:val="FF0000"/>
          <w:sz w:val="20"/>
          <w:szCs w:val="20"/>
        </w:rPr>
        <w:t>There was a discrepancy in the title compared to the original.</w:t>
      </w:r>
    </w:p>
    <w:p w14:paraId="268FFF57" w14:textId="168B58A0" w:rsidR="00EF4728"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[19] </w:t>
      </w:r>
      <w:r w:rsidR="00AF3975">
        <w:rPr>
          <w:rFonts w:cs="Calibri"/>
          <w:sz w:val="20"/>
          <w:szCs w:val="20"/>
        </w:rPr>
        <w:tab/>
      </w:r>
      <w:proofErr w:type="spellStart"/>
      <w:r w:rsidRPr="00B77922">
        <w:rPr>
          <w:rFonts w:cs="Calibri"/>
          <w:sz w:val="20"/>
          <w:szCs w:val="20"/>
        </w:rPr>
        <w:t>Api</w:t>
      </w:r>
      <w:proofErr w:type="spellEnd"/>
      <w:r w:rsidRPr="00B77922">
        <w:rPr>
          <w:rFonts w:cs="Calibri"/>
          <w:sz w:val="20"/>
          <w:szCs w:val="20"/>
        </w:rPr>
        <w:t xml:space="preserve"> A.M., Belsito D., Bhatia S., </w:t>
      </w:r>
      <w:proofErr w:type="spellStart"/>
      <w:r w:rsidRPr="00B77922">
        <w:rPr>
          <w:rFonts w:cs="Calibri"/>
          <w:sz w:val="20"/>
          <w:szCs w:val="20"/>
        </w:rPr>
        <w:t>Bruze</w:t>
      </w:r>
      <w:proofErr w:type="spellEnd"/>
      <w:r w:rsidRPr="00B77922">
        <w:rPr>
          <w:rFonts w:cs="Calibri"/>
          <w:sz w:val="20"/>
          <w:szCs w:val="20"/>
        </w:rPr>
        <w:t xml:space="preserve"> M., </w:t>
      </w:r>
      <w:proofErr w:type="spellStart"/>
      <w:r w:rsidRPr="00B77922">
        <w:rPr>
          <w:rFonts w:cs="Calibri"/>
          <w:sz w:val="20"/>
          <w:szCs w:val="20"/>
        </w:rPr>
        <w:t>Calow</w:t>
      </w:r>
      <w:proofErr w:type="spellEnd"/>
      <w:r w:rsidRPr="00B77922">
        <w:rPr>
          <w:rFonts w:cs="Calibri"/>
          <w:sz w:val="20"/>
          <w:szCs w:val="20"/>
        </w:rPr>
        <w:t xml:space="preserve"> P., </w:t>
      </w:r>
      <w:proofErr w:type="spellStart"/>
      <w:r w:rsidRPr="00B77922">
        <w:rPr>
          <w:rFonts w:cs="Calibri"/>
          <w:sz w:val="20"/>
          <w:szCs w:val="20"/>
        </w:rPr>
        <w:t>Dagli</w:t>
      </w:r>
      <w:proofErr w:type="spellEnd"/>
      <w:r w:rsidRPr="00B77922">
        <w:rPr>
          <w:rFonts w:cs="Calibri"/>
          <w:sz w:val="20"/>
          <w:szCs w:val="20"/>
        </w:rPr>
        <w:t xml:space="preserve"> M.L., et al., RIFM fragrance ingredient safety assessment, l-linalool, CAS Registry Number 126-91-0. </w:t>
      </w:r>
      <w:r w:rsidRPr="00B77922">
        <w:rPr>
          <w:rFonts w:cs="Calibri"/>
          <w:i/>
          <w:iCs/>
          <w:sz w:val="20"/>
          <w:szCs w:val="20"/>
        </w:rPr>
        <w:t>Food and Chemical Toxicology</w:t>
      </w:r>
      <w:r w:rsidRPr="00B77922">
        <w:rPr>
          <w:rFonts w:cs="Calibri"/>
          <w:sz w:val="20"/>
          <w:szCs w:val="20"/>
        </w:rPr>
        <w:t xml:space="preserve">, 2016; </w:t>
      </w:r>
      <w:r w:rsidRPr="00B77922">
        <w:rPr>
          <w:rFonts w:cs="Calibri"/>
          <w:b/>
          <w:bCs/>
          <w:sz w:val="20"/>
          <w:szCs w:val="20"/>
        </w:rPr>
        <w:t>97</w:t>
      </w:r>
      <w:r w:rsidR="00372BC8">
        <w:rPr>
          <w:rFonts w:cs="Calibri"/>
          <w:b/>
          <w:bCs/>
          <w:sz w:val="20"/>
          <w:szCs w:val="20"/>
        </w:rPr>
        <w:t>S</w:t>
      </w:r>
      <w:r w:rsidRPr="00B77922">
        <w:rPr>
          <w:rFonts w:cs="Calibri"/>
          <w:sz w:val="20"/>
          <w:szCs w:val="20"/>
        </w:rPr>
        <w:t>: S11–S24. DOI 10.1016/j.fct.2015.12.014.</w:t>
      </w:r>
    </w:p>
    <w:p w14:paraId="7D43762E" w14:textId="192C08F1" w:rsidR="00EF4728"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[20] </w:t>
      </w:r>
      <w:r w:rsidR="00AF3975">
        <w:rPr>
          <w:rFonts w:cs="Calibri"/>
          <w:sz w:val="20"/>
          <w:szCs w:val="20"/>
        </w:rPr>
        <w:tab/>
      </w:r>
      <w:r w:rsidRPr="00B77922">
        <w:rPr>
          <w:rFonts w:cs="Calibri"/>
          <w:sz w:val="20"/>
          <w:szCs w:val="20"/>
        </w:rPr>
        <w:t xml:space="preserve">Xiao L., Lee J., Zhang G., </w:t>
      </w:r>
      <w:proofErr w:type="spellStart"/>
      <w:r w:rsidRPr="00B77922">
        <w:rPr>
          <w:rFonts w:cs="Calibri"/>
          <w:sz w:val="20"/>
          <w:szCs w:val="20"/>
        </w:rPr>
        <w:t>Ebeler</w:t>
      </w:r>
      <w:proofErr w:type="spellEnd"/>
      <w:r w:rsidRPr="00B77922">
        <w:rPr>
          <w:rFonts w:cs="Calibri"/>
          <w:sz w:val="20"/>
          <w:szCs w:val="20"/>
        </w:rPr>
        <w:t xml:space="preserve"> S.E., </w:t>
      </w:r>
      <w:proofErr w:type="spellStart"/>
      <w:r w:rsidRPr="00B77922">
        <w:rPr>
          <w:rFonts w:cs="Calibri"/>
          <w:sz w:val="20"/>
          <w:szCs w:val="20"/>
        </w:rPr>
        <w:t>Wickramasinghe</w:t>
      </w:r>
      <w:proofErr w:type="spellEnd"/>
      <w:r w:rsidRPr="00B77922">
        <w:rPr>
          <w:rFonts w:cs="Calibri"/>
          <w:sz w:val="20"/>
          <w:szCs w:val="20"/>
        </w:rPr>
        <w:t xml:space="preserve"> N., </w:t>
      </w:r>
      <w:proofErr w:type="spellStart"/>
      <w:r w:rsidRPr="00B77922">
        <w:rPr>
          <w:rFonts w:cs="Calibri"/>
          <w:sz w:val="20"/>
          <w:szCs w:val="20"/>
        </w:rPr>
        <w:t>Seiber</w:t>
      </w:r>
      <w:proofErr w:type="spellEnd"/>
      <w:r w:rsidRPr="00B77922">
        <w:rPr>
          <w:rFonts w:cs="Calibri"/>
          <w:sz w:val="20"/>
          <w:szCs w:val="20"/>
        </w:rPr>
        <w:t xml:space="preserve"> J., et al., HS-SPME GC/MS characterization of volatiles in raw and dry</w:t>
      </w:r>
      <w:r w:rsidRPr="00372BC8">
        <w:rPr>
          <w:rFonts w:cs="Calibri"/>
          <w:color w:val="FF0000"/>
          <w:sz w:val="20"/>
          <w:szCs w:val="20"/>
          <w:highlight w:val="yellow"/>
        </w:rPr>
        <w:t>-baked</w:t>
      </w:r>
      <w:r w:rsidRPr="00B77922">
        <w:rPr>
          <w:rFonts w:cs="Calibri"/>
          <w:sz w:val="20"/>
          <w:szCs w:val="20"/>
        </w:rPr>
        <w:t xml:space="preserve"> almonds (</w:t>
      </w:r>
      <w:r w:rsidRPr="00C82645">
        <w:rPr>
          <w:rFonts w:cs="Calibri"/>
          <w:i/>
          <w:iCs/>
          <w:sz w:val="20"/>
          <w:szCs w:val="20"/>
        </w:rPr>
        <w:t xml:space="preserve">Prunus </w:t>
      </w:r>
      <w:proofErr w:type="spellStart"/>
      <w:r w:rsidRPr="00C82645">
        <w:rPr>
          <w:rFonts w:cs="Calibri"/>
          <w:i/>
          <w:iCs/>
          <w:sz w:val="20"/>
          <w:szCs w:val="20"/>
        </w:rPr>
        <w:t>dulcis</w:t>
      </w:r>
      <w:proofErr w:type="spellEnd"/>
      <w:r w:rsidRPr="00B77922">
        <w:rPr>
          <w:rFonts w:cs="Calibri"/>
          <w:sz w:val="20"/>
          <w:szCs w:val="20"/>
        </w:rPr>
        <w:t xml:space="preserve">). </w:t>
      </w:r>
      <w:r w:rsidRPr="00B77922">
        <w:rPr>
          <w:rFonts w:cs="Calibri"/>
          <w:i/>
          <w:iCs/>
          <w:sz w:val="20"/>
          <w:szCs w:val="20"/>
        </w:rPr>
        <w:t>Food Chemistry</w:t>
      </w:r>
      <w:r w:rsidRPr="00B77922">
        <w:rPr>
          <w:rFonts w:cs="Calibri"/>
          <w:sz w:val="20"/>
          <w:szCs w:val="20"/>
        </w:rPr>
        <w:t xml:space="preserve">, 2014; </w:t>
      </w:r>
      <w:r w:rsidRPr="00B77922">
        <w:rPr>
          <w:rFonts w:cs="Calibri"/>
          <w:b/>
          <w:bCs/>
          <w:sz w:val="20"/>
          <w:szCs w:val="20"/>
        </w:rPr>
        <w:t>151</w:t>
      </w:r>
      <w:r w:rsidRPr="00B77922">
        <w:rPr>
          <w:rFonts w:cs="Calibri"/>
          <w:sz w:val="20"/>
          <w:szCs w:val="20"/>
        </w:rPr>
        <w:t xml:space="preserve">: 31–39. DOI </w:t>
      </w:r>
      <w:r w:rsidRPr="00B77922">
        <w:rPr>
          <w:rFonts w:cs="Calibri"/>
          <w:sz w:val="20"/>
          <w:szCs w:val="20"/>
        </w:rPr>
        <w:lastRenderedPageBreak/>
        <w:t>10.1016/j.foodchem.2013.11.052.</w:t>
      </w:r>
      <w:r w:rsidR="00372BC8">
        <w:rPr>
          <w:rFonts w:cs="Calibri"/>
          <w:sz w:val="20"/>
          <w:szCs w:val="20"/>
        </w:rPr>
        <w:t xml:space="preserve"> </w:t>
      </w:r>
      <w:r w:rsidR="00372BC8" w:rsidRPr="00372BC8">
        <w:rPr>
          <w:rFonts w:cs="Calibri"/>
          <w:color w:val="FF0000"/>
          <w:sz w:val="20"/>
          <w:szCs w:val="20"/>
        </w:rPr>
        <w:t>There was a discrepancy in the title compared to the original.</w:t>
      </w:r>
    </w:p>
    <w:p w14:paraId="5896275D" w14:textId="48D22EBD"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[21] </w:t>
      </w:r>
      <w:r w:rsidR="00AF3975">
        <w:rPr>
          <w:rFonts w:cs="Calibri"/>
          <w:sz w:val="20"/>
          <w:szCs w:val="20"/>
        </w:rPr>
        <w:tab/>
      </w:r>
      <w:proofErr w:type="spellStart"/>
      <w:r w:rsidRPr="00B77922">
        <w:rPr>
          <w:rFonts w:cs="Calibri"/>
          <w:sz w:val="20"/>
          <w:szCs w:val="20"/>
        </w:rPr>
        <w:t>Guclu</w:t>
      </w:r>
      <w:proofErr w:type="spellEnd"/>
      <w:r w:rsidRPr="00B77922">
        <w:rPr>
          <w:rFonts w:cs="Calibri"/>
          <w:sz w:val="20"/>
          <w:szCs w:val="20"/>
        </w:rPr>
        <w:t xml:space="preserve"> G., </w:t>
      </w:r>
      <w:proofErr w:type="spellStart"/>
      <w:r w:rsidRPr="00B77922">
        <w:rPr>
          <w:rFonts w:cs="Calibri"/>
          <w:sz w:val="20"/>
          <w:szCs w:val="20"/>
        </w:rPr>
        <w:t>Dagli</w:t>
      </w:r>
      <w:proofErr w:type="spellEnd"/>
      <w:r w:rsidRPr="00B77922">
        <w:rPr>
          <w:rFonts w:cs="Calibri"/>
          <w:sz w:val="20"/>
          <w:szCs w:val="20"/>
        </w:rPr>
        <w:t xml:space="preserve"> M.M., </w:t>
      </w:r>
      <w:proofErr w:type="spellStart"/>
      <w:r w:rsidRPr="00B77922">
        <w:rPr>
          <w:rFonts w:cs="Calibri"/>
          <w:sz w:val="20"/>
          <w:szCs w:val="20"/>
        </w:rPr>
        <w:t>Aksay</w:t>
      </w:r>
      <w:proofErr w:type="spellEnd"/>
      <w:r w:rsidRPr="00B77922">
        <w:rPr>
          <w:rFonts w:cs="Calibri"/>
          <w:sz w:val="20"/>
          <w:szCs w:val="20"/>
        </w:rPr>
        <w:t xml:space="preserve"> O.K., </w:t>
      </w:r>
      <w:proofErr w:type="spellStart"/>
      <w:r w:rsidRPr="00B77922">
        <w:rPr>
          <w:rFonts w:cs="Calibri"/>
          <w:sz w:val="20"/>
          <w:szCs w:val="20"/>
        </w:rPr>
        <w:t>Keskin</w:t>
      </w:r>
      <w:proofErr w:type="spellEnd"/>
      <w:r w:rsidRPr="00B77922">
        <w:rPr>
          <w:rFonts w:cs="Calibri"/>
          <w:sz w:val="20"/>
          <w:szCs w:val="20"/>
        </w:rPr>
        <w:t xml:space="preserve"> M., </w:t>
      </w:r>
      <w:proofErr w:type="spellStart"/>
      <w:r w:rsidRPr="00B77922">
        <w:rPr>
          <w:rFonts w:cs="Calibri"/>
          <w:sz w:val="20"/>
          <w:szCs w:val="20"/>
        </w:rPr>
        <w:t>Kelebek</w:t>
      </w:r>
      <w:proofErr w:type="spellEnd"/>
      <w:r w:rsidRPr="00B77922">
        <w:rPr>
          <w:rFonts w:cs="Calibri"/>
          <w:sz w:val="20"/>
          <w:szCs w:val="20"/>
        </w:rPr>
        <w:t xml:space="preserve"> H.</w:t>
      </w:r>
      <w:r w:rsidR="00B03A1F">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Selli</w:t>
      </w:r>
      <w:proofErr w:type="spellEnd"/>
      <w:r w:rsidRPr="00B77922">
        <w:rPr>
          <w:rFonts w:cs="Calibri"/>
          <w:sz w:val="20"/>
          <w:szCs w:val="20"/>
        </w:rPr>
        <w:t xml:space="preserve"> S., Comparative elucidation on the phenolic fingerprint, sugars and antioxidant activity of white, orange and purple-fleshed sweet potatoes (</w:t>
      </w:r>
      <w:r w:rsidRPr="00F56157">
        <w:rPr>
          <w:rFonts w:cs="Calibri"/>
          <w:i/>
          <w:iCs/>
          <w:sz w:val="20"/>
          <w:szCs w:val="20"/>
        </w:rPr>
        <w:t xml:space="preserve">Ipomoea batatas </w:t>
      </w:r>
      <w:r w:rsidRPr="00B77922">
        <w:rPr>
          <w:rFonts w:cs="Calibri"/>
          <w:sz w:val="20"/>
          <w:szCs w:val="20"/>
        </w:rPr>
        <w:t xml:space="preserve">L.) as affected by different cooking methods. </w:t>
      </w:r>
      <w:proofErr w:type="spellStart"/>
      <w:r w:rsidRPr="00B77922">
        <w:rPr>
          <w:rFonts w:cs="Calibri"/>
          <w:i/>
          <w:iCs/>
          <w:sz w:val="20"/>
          <w:szCs w:val="20"/>
        </w:rPr>
        <w:t>Heliyon</w:t>
      </w:r>
      <w:proofErr w:type="spellEnd"/>
      <w:r w:rsidRPr="00B77922">
        <w:rPr>
          <w:rFonts w:cs="Calibri"/>
          <w:sz w:val="20"/>
          <w:szCs w:val="20"/>
        </w:rPr>
        <w:t xml:space="preserve">, 2023; </w:t>
      </w:r>
      <w:r w:rsidRPr="00B77922">
        <w:rPr>
          <w:rFonts w:cs="Calibri"/>
          <w:b/>
          <w:bCs/>
          <w:sz w:val="20"/>
          <w:szCs w:val="20"/>
        </w:rPr>
        <w:t>9</w:t>
      </w:r>
      <w:r w:rsidRPr="00F56157">
        <w:rPr>
          <w:rFonts w:cs="Calibri"/>
          <w:b/>
          <w:bCs/>
          <w:color w:val="FF0000"/>
          <w:sz w:val="20"/>
          <w:szCs w:val="20"/>
          <w:highlight w:val="yellow"/>
        </w:rPr>
        <w:t>(6)</w:t>
      </w:r>
      <w:r w:rsidRPr="00B77922">
        <w:rPr>
          <w:rFonts w:cs="Calibri"/>
          <w:sz w:val="20"/>
          <w:szCs w:val="20"/>
        </w:rPr>
        <w:t xml:space="preserve">: e18684. DOI </w:t>
      </w:r>
      <w:proofErr w:type="gramStart"/>
      <w:r w:rsidRPr="00B77922">
        <w:rPr>
          <w:rFonts w:cs="Calibri"/>
          <w:sz w:val="20"/>
          <w:szCs w:val="20"/>
        </w:rPr>
        <w:t>10.1016/j.heliyon.2023.e</w:t>
      </w:r>
      <w:proofErr w:type="gramEnd"/>
      <w:r w:rsidRPr="00B77922">
        <w:rPr>
          <w:rFonts w:cs="Calibri"/>
          <w:sz w:val="20"/>
          <w:szCs w:val="20"/>
        </w:rPr>
        <w:t>18684.</w:t>
      </w:r>
      <w:r w:rsidR="00F56157">
        <w:rPr>
          <w:rFonts w:cs="Calibri"/>
          <w:sz w:val="20"/>
          <w:szCs w:val="20"/>
        </w:rPr>
        <w:t xml:space="preserve"> </w:t>
      </w:r>
      <w:r w:rsidR="00F56157" w:rsidRPr="00A56EFE">
        <w:rPr>
          <w:rFonts w:cs="Calibri"/>
          <w:color w:val="FF0000"/>
          <w:sz w:val="20"/>
          <w:szCs w:val="20"/>
        </w:rPr>
        <w:t xml:space="preserve">Issue number </w:t>
      </w:r>
      <w:r w:rsidR="00F56157">
        <w:rPr>
          <w:rFonts w:cs="Calibri"/>
          <w:color w:val="FF0000"/>
          <w:sz w:val="20"/>
          <w:szCs w:val="20"/>
        </w:rPr>
        <w:t>was</w:t>
      </w:r>
      <w:r w:rsidR="00F56157" w:rsidRPr="00A56EFE">
        <w:rPr>
          <w:rFonts w:cs="Calibri"/>
          <w:color w:val="FF0000"/>
          <w:sz w:val="20"/>
          <w:szCs w:val="20"/>
        </w:rPr>
        <w:t xml:space="preserve"> incorrect.</w:t>
      </w:r>
    </w:p>
    <w:p w14:paraId="6EBECE4C" w14:textId="2E73B66F"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[22] </w:t>
      </w:r>
      <w:r w:rsidR="00AF3975">
        <w:rPr>
          <w:rFonts w:cs="Calibri"/>
          <w:sz w:val="20"/>
          <w:szCs w:val="20"/>
        </w:rPr>
        <w:tab/>
      </w:r>
      <w:r w:rsidRPr="00B77922">
        <w:rPr>
          <w:rFonts w:cs="Calibri"/>
          <w:sz w:val="20"/>
          <w:szCs w:val="20"/>
        </w:rPr>
        <w:t xml:space="preserve">Shen X., Wang H., Zhuang H., Yao L., Sun M., Yu C., et al., Comparative analysis of the aromatic profile of single malt whiskies from different regions of Scotland using GC-MS, GC-O-MS and sensory evaluation. </w:t>
      </w:r>
      <w:r w:rsidRPr="00B77922">
        <w:rPr>
          <w:rFonts w:cs="Calibri"/>
          <w:i/>
          <w:iCs/>
          <w:sz w:val="20"/>
          <w:szCs w:val="20"/>
        </w:rPr>
        <w:t>Journal of Food Composition and Analysis</w:t>
      </w:r>
      <w:r w:rsidRPr="00B77922">
        <w:rPr>
          <w:rFonts w:cs="Calibri"/>
          <w:sz w:val="20"/>
          <w:szCs w:val="20"/>
        </w:rPr>
        <w:t xml:space="preserve">, 2024; </w:t>
      </w:r>
      <w:r w:rsidRPr="00B77922">
        <w:rPr>
          <w:rFonts w:cs="Calibri"/>
          <w:b/>
          <w:bCs/>
          <w:sz w:val="20"/>
          <w:szCs w:val="20"/>
        </w:rPr>
        <w:t>133</w:t>
      </w:r>
      <w:r w:rsidRPr="00B77922">
        <w:rPr>
          <w:rFonts w:cs="Calibri"/>
          <w:sz w:val="20"/>
          <w:szCs w:val="20"/>
        </w:rPr>
        <w:t>: 106465. DOI 10.1016/j.jfca.2024.106465.</w:t>
      </w:r>
    </w:p>
    <w:p w14:paraId="1585D38D" w14:textId="7BCD32F4"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[23] </w:t>
      </w:r>
      <w:r w:rsidR="00AF3975">
        <w:rPr>
          <w:rFonts w:cs="Calibri"/>
          <w:sz w:val="20"/>
          <w:szCs w:val="20"/>
        </w:rPr>
        <w:tab/>
      </w:r>
      <w:r w:rsidRPr="00B77922">
        <w:rPr>
          <w:rFonts w:cs="Calibri"/>
          <w:sz w:val="20"/>
          <w:szCs w:val="20"/>
        </w:rPr>
        <w:t>Nakamura A., Ono T., Yagi N.</w:t>
      </w:r>
      <w:r w:rsidR="00F56157">
        <w:rPr>
          <w:rFonts w:cs="Calibri"/>
          <w:sz w:val="20"/>
          <w:szCs w:val="20"/>
        </w:rPr>
        <w:t xml:space="preserve"> and</w:t>
      </w:r>
      <w:r w:rsidRPr="00B77922">
        <w:rPr>
          <w:rFonts w:cs="Calibri"/>
          <w:sz w:val="20"/>
          <w:szCs w:val="20"/>
        </w:rPr>
        <w:t xml:space="preserve"> Miyazawa M., Volatile compounds with characteristic aroma of boiled sweet potato (</w:t>
      </w:r>
      <w:r w:rsidRPr="00C82645">
        <w:rPr>
          <w:rFonts w:cs="Calibri"/>
          <w:i/>
          <w:iCs/>
          <w:sz w:val="20"/>
          <w:szCs w:val="20"/>
        </w:rPr>
        <w:t>Ipomoea batatas</w:t>
      </w:r>
      <w:r w:rsidRPr="00B77922">
        <w:rPr>
          <w:rFonts w:cs="Calibri"/>
          <w:sz w:val="20"/>
          <w:szCs w:val="20"/>
        </w:rPr>
        <w:t xml:space="preserve"> L. cv </w:t>
      </w:r>
      <w:proofErr w:type="spellStart"/>
      <w:r w:rsidRPr="00B77922">
        <w:rPr>
          <w:rFonts w:cs="Calibri"/>
          <w:sz w:val="20"/>
          <w:szCs w:val="20"/>
        </w:rPr>
        <w:t>Ayamurasaki</w:t>
      </w:r>
      <w:proofErr w:type="spellEnd"/>
      <w:r w:rsidRPr="00B77922">
        <w:rPr>
          <w:rFonts w:cs="Calibri"/>
          <w:sz w:val="20"/>
          <w:szCs w:val="20"/>
        </w:rPr>
        <w:t xml:space="preserve">, </w:t>
      </w:r>
      <w:r w:rsidRPr="00F56157">
        <w:rPr>
          <w:rFonts w:cs="Calibri"/>
          <w:i/>
          <w:iCs/>
          <w:sz w:val="20"/>
          <w:szCs w:val="20"/>
        </w:rPr>
        <w:t>I. batatas</w:t>
      </w:r>
      <w:r w:rsidRPr="00B77922">
        <w:rPr>
          <w:rFonts w:cs="Calibri"/>
          <w:sz w:val="20"/>
          <w:szCs w:val="20"/>
        </w:rPr>
        <w:t xml:space="preserve"> L. cv </w:t>
      </w:r>
      <w:proofErr w:type="spellStart"/>
      <w:r w:rsidRPr="00B77922">
        <w:rPr>
          <w:rFonts w:cs="Calibri"/>
          <w:sz w:val="20"/>
          <w:szCs w:val="20"/>
        </w:rPr>
        <w:t>Beniazuma</w:t>
      </w:r>
      <w:proofErr w:type="spellEnd"/>
      <w:r w:rsidRPr="00B77922">
        <w:rPr>
          <w:rFonts w:cs="Calibri"/>
          <w:sz w:val="20"/>
          <w:szCs w:val="20"/>
        </w:rPr>
        <w:t xml:space="preserve"> and </w:t>
      </w:r>
      <w:r w:rsidRPr="00C82645">
        <w:rPr>
          <w:rFonts w:cs="Calibri"/>
          <w:i/>
          <w:iCs/>
          <w:sz w:val="20"/>
          <w:szCs w:val="20"/>
        </w:rPr>
        <w:t>I. batatas</w:t>
      </w:r>
      <w:r w:rsidRPr="00B77922">
        <w:rPr>
          <w:rFonts w:cs="Calibri"/>
          <w:sz w:val="20"/>
          <w:szCs w:val="20"/>
        </w:rPr>
        <w:t xml:space="preserve"> L. cv Simon 1). </w:t>
      </w:r>
      <w:r w:rsidRPr="00B77922">
        <w:rPr>
          <w:rFonts w:cs="Calibri"/>
          <w:i/>
          <w:iCs/>
          <w:sz w:val="20"/>
          <w:szCs w:val="20"/>
        </w:rPr>
        <w:t>Journal of Essential Oil Research</w:t>
      </w:r>
      <w:r w:rsidRPr="00B77922">
        <w:rPr>
          <w:rFonts w:cs="Calibri"/>
          <w:sz w:val="20"/>
          <w:szCs w:val="20"/>
        </w:rPr>
        <w:t xml:space="preserve">, 2013; </w:t>
      </w:r>
      <w:r w:rsidRPr="00B77922">
        <w:rPr>
          <w:rFonts w:cs="Calibri"/>
          <w:b/>
          <w:bCs/>
          <w:sz w:val="20"/>
          <w:szCs w:val="20"/>
        </w:rPr>
        <w:t>25</w:t>
      </w:r>
      <w:r w:rsidRPr="00C82645">
        <w:rPr>
          <w:rFonts w:cs="Calibri"/>
          <w:b/>
          <w:bCs/>
          <w:sz w:val="20"/>
          <w:szCs w:val="20"/>
        </w:rPr>
        <w:t>(6)</w:t>
      </w:r>
      <w:r w:rsidRPr="00B77922">
        <w:rPr>
          <w:rFonts w:cs="Calibri"/>
          <w:sz w:val="20"/>
          <w:szCs w:val="20"/>
        </w:rPr>
        <w:t>: 497–505. DOI 10.1080/10412905.2013.809320.</w:t>
      </w:r>
    </w:p>
    <w:p w14:paraId="1D97DE9F" w14:textId="7505CB86"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[24] </w:t>
      </w:r>
      <w:r w:rsidR="00AF3975">
        <w:rPr>
          <w:rFonts w:cs="Calibri"/>
          <w:sz w:val="20"/>
          <w:szCs w:val="20"/>
        </w:rPr>
        <w:tab/>
      </w:r>
      <w:r w:rsidRPr="00B77922">
        <w:rPr>
          <w:rFonts w:cs="Calibri"/>
          <w:sz w:val="20"/>
          <w:szCs w:val="20"/>
        </w:rPr>
        <w:t xml:space="preserve">Chen L.L., Wang P., Chen H.Q., Guo Z.K., Wang H., Dai H.F., et al., New furan derivatives from a mangrove-derived endophytic fungus </w:t>
      </w:r>
      <w:proofErr w:type="spellStart"/>
      <w:r w:rsidRPr="00C82645">
        <w:rPr>
          <w:rFonts w:cs="Calibri"/>
          <w:i/>
          <w:iCs/>
          <w:sz w:val="20"/>
          <w:szCs w:val="20"/>
        </w:rPr>
        <w:t>Coriolopsis</w:t>
      </w:r>
      <w:proofErr w:type="spellEnd"/>
      <w:r w:rsidRPr="00C82645">
        <w:rPr>
          <w:rFonts w:cs="Calibri"/>
          <w:i/>
          <w:iCs/>
          <w:sz w:val="20"/>
          <w:szCs w:val="20"/>
        </w:rPr>
        <w:t xml:space="preserve"> </w:t>
      </w:r>
      <w:r w:rsidRPr="00B77922">
        <w:rPr>
          <w:rFonts w:cs="Calibri"/>
          <w:sz w:val="20"/>
          <w:szCs w:val="20"/>
        </w:rPr>
        <w:t xml:space="preserve">sp. J5. </w:t>
      </w:r>
      <w:r w:rsidRPr="00B77922">
        <w:rPr>
          <w:rFonts w:cs="Calibri"/>
          <w:i/>
          <w:iCs/>
          <w:sz w:val="20"/>
          <w:szCs w:val="20"/>
        </w:rPr>
        <w:t>Molecules</w:t>
      </w:r>
      <w:r w:rsidRPr="00B77922">
        <w:rPr>
          <w:rFonts w:cs="Calibri"/>
          <w:sz w:val="20"/>
          <w:szCs w:val="20"/>
        </w:rPr>
        <w:t xml:space="preserve">, 2017; </w:t>
      </w:r>
      <w:r w:rsidRPr="00B77922">
        <w:rPr>
          <w:rFonts w:cs="Calibri"/>
          <w:b/>
          <w:bCs/>
          <w:sz w:val="20"/>
          <w:szCs w:val="20"/>
        </w:rPr>
        <w:t>22</w:t>
      </w:r>
      <w:r w:rsidRPr="00C82645">
        <w:rPr>
          <w:rFonts w:cs="Calibri"/>
          <w:b/>
          <w:bCs/>
          <w:sz w:val="20"/>
          <w:szCs w:val="20"/>
        </w:rPr>
        <w:t>(2)</w:t>
      </w:r>
      <w:r w:rsidRPr="00B77922">
        <w:rPr>
          <w:rFonts w:cs="Calibri"/>
          <w:sz w:val="20"/>
          <w:szCs w:val="20"/>
        </w:rPr>
        <w:t>: 261. DOI 10.3390/molecules22020261.</w:t>
      </w:r>
    </w:p>
    <w:p w14:paraId="63488F25" w14:textId="1290B4F7"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[25] </w:t>
      </w:r>
      <w:r w:rsidR="00AF3975">
        <w:rPr>
          <w:rFonts w:cs="Calibri"/>
          <w:sz w:val="20"/>
          <w:szCs w:val="20"/>
        </w:rPr>
        <w:tab/>
      </w:r>
      <w:r w:rsidRPr="00B77922">
        <w:rPr>
          <w:rFonts w:cs="Calibri"/>
          <w:sz w:val="20"/>
          <w:szCs w:val="20"/>
        </w:rPr>
        <w:t>Cho Y., Kang J., Huh M.</w:t>
      </w:r>
      <w:r w:rsidR="00B03A1F">
        <w:rPr>
          <w:rFonts w:cs="Calibri"/>
          <w:sz w:val="20"/>
          <w:szCs w:val="20"/>
        </w:rPr>
        <w:t xml:space="preserve"> and</w:t>
      </w:r>
      <w:r w:rsidRPr="00B77922">
        <w:rPr>
          <w:rFonts w:cs="Calibri"/>
          <w:sz w:val="20"/>
          <w:szCs w:val="20"/>
        </w:rPr>
        <w:t xml:space="preserve"> Yun S.I., Styrene-free synthesis and curing </w:t>
      </w:r>
      <w:proofErr w:type="spellStart"/>
      <w:r w:rsidRPr="00F56157">
        <w:rPr>
          <w:rFonts w:cs="Calibri"/>
          <w:color w:val="FF0000"/>
          <w:sz w:val="20"/>
          <w:szCs w:val="20"/>
          <w:highlight w:val="yellow"/>
        </w:rPr>
        <w:t>behaviour</w:t>
      </w:r>
      <w:proofErr w:type="spellEnd"/>
      <w:r w:rsidRPr="00B77922">
        <w:rPr>
          <w:rFonts w:cs="Calibri"/>
          <w:sz w:val="20"/>
          <w:szCs w:val="20"/>
        </w:rPr>
        <w:t xml:space="preserve"> of vinyl ester resin films for hot-melt </w:t>
      </w:r>
      <w:r w:rsidRPr="00F56157">
        <w:rPr>
          <w:rFonts w:cs="Calibri"/>
          <w:color w:val="FF0000"/>
          <w:sz w:val="20"/>
          <w:szCs w:val="20"/>
          <w:highlight w:val="yellow"/>
        </w:rPr>
        <w:t>prep</w:t>
      </w:r>
      <w:r w:rsidRPr="00B77922">
        <w:rPr>
          <w:rFonts w:cs="Calibri"/>
          <w:sz w:val="20"/>
          <w:szCs w:val="20"/>
        </w:rPr>
        <w:t xml:space="preserve"> process. </w:t>
      </w:r>
      <w:r w:rsidRPr="00B77922">
        <w:rPr>
          <w:rFonts w:cs="Calibri"/>
          <w:i/>
          <w:iCs/>
          <w:sz w:val="20"/>
          <w:szCs w:val="20"/>
        </w:rPr>
        <w:t>Materials Today Communications</w:t>
      </w:r>
      <w:r w:rsidRPr="00B77922">
        <w:rPr>
          <w:rFonts w:cs="Calibri"/>
          <w:sz w:val="20"/>
          <w:szCs w:val="20"/>
        </w:rPr>
        <w:t xml:space="preserve">, 2022; </w:t>
      </w:r>
      <w:r w:rsidRPr="00B77922">
        <w:rPr>
          <w:rFonts w:cs="Calibri"/>
          <w:b/>
          <w:bCs/>
          <w:sz w:val="20"/>
          <w:szCs w:val="20"/>
        </w:rPr>
        <w:t>30</w:t>
      </w:r>
      <w:r w:rsidRPr="00B77922">
        <w:rPr>
          <w:rFonts w:cs="Calibri"/>
          <w:sz w:val="20"/>
          <w:szCs w:val="20"/>
        </w:rPr>
        <w:t>: 103143. DOI 10.1016/j.mtcomm.2022.103143.</w:t>
      </w:r>
      <w:r w:rsidR="00F56157">
        <w:rPr>
          <w:rFonts w:cs="Calibri"/>
          <w:sz w:val="20"/>
          <w:szCs w:val="20"/>
        </w:rPr>
        <w:t xml:space="preserve"> </w:t>
      </w:r>
      <w:r w:rsidR="00F56157" w:rsidRPr="00372BC8">
        <w:rPr>
          <w:rFonts w:cs="Calibri"/>
          <w:color w:val="FF0000"/>
          <w:sz w:val="20"/>
          <w:szCs w:val="20"/>
        </w:rPr>
        <w:t>There was a discrepancy in the title compared to the original.</w:t>
      </w:r>
    </w:p>
    <w:p w14:paraId="66298778" w14:textId="333CC842"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[26] </w:t>
      </w:r>
      <w:r w:rsidR="00AF3975">
        <w:rPr>
          <w:rFonts w:cs="Calibri"/>
          <w:sz w:val="20"/>
          <w:szCs w:val="20"/>
        </w:rPr>
        <w:tab/>
      </w:r>
      <w:r w:rsidRPr="00B77922">
        <w:rPr>
          <w:rFonts w:cs="Calibri"/>
          <w:sz w:val="20"/>
          <w:szCs w:val="20"/>
        </w:rPr>
        <w:t>Shi X., Dean L.O., Davis J.P., Sandeep K.P.</w:t>
      </w:r>
      <w:r w:rsidR="00B03A1F">
        <w:rPr>
          <w:rFonts w:cs="Calibri"/>
          <w:sz w:val="20"/>
          <w:szCs w:val="20"/>
        </w:rPr>
        <w:t xml:space="preserve"> and</w:t>
      </w:r>
      <w:r w:rsidRPr="00B77922">
        <w:rPr>
          <w:rFonts w:cs="Calibri"/>
          <w:sz w:val="20"/>
          <w:szCs w:val="20"/>
        </w:rPr>
        <w:t xml:space="preserve"> Sanders T.H., The effects of different dry </w:t>
      </w:r>
      <w:r w:rsidRPr="00F56157">
        <w:rPr>
          <w:rFonts w:cs="Calibri"/>
          <w:color w:val="FF0000"/>
          <w:sz w:val="20"/>
          <w:szCs w:val="20"/>
          <w:highlight w:val="yellow"/>
        </w:rPr>
        <w:t>bake</w:t>
      </w:r>
      <w:r w:rsidRPr="00B77922">
        <w:rPr>
          <w:rFonts w:cs="Calibri"/>
          <w:sz w:val="20"/>
          <w:szCs w:val="20"/>
        </w:rPr>
        <w:t xml:space="preserve"> parameters on peanut quality using an industrial belt-type </w:t>
      </w:r>
      <w:r w:rsidRPr="00F56157">
        <w:rPr>
          <w:rFonts w:cs="Calibri" w:hint="eastAsia"/>
          <w:color w:val="FF0000"/>
          <w:sz w:val="20"/>
          <w:szCs w:val="20"/>
          <w:highlight w:val="yellow"/>
        </w:rPr>
        <w:t>baker</w:t>
      </w:r>
      <w:r w:rsidRPr="00B77922">
        <w:rPr>
          <w:rFonts w:cs="Calibri"/>
          <w:sz w:val="20"/>
          <w:szCs w:val="20"/>
        </w:rPr>
        <w:t xml:space="preserve"> simulator. </w:t>
      </w:r>
      <w:r w:rsidRPr="00B77922">
        <w:rPr>
          <w:rFonts w:cs="Calibri"/>
          <w:i/>
          <w:iCs/>
          <w:sz w:val="20"/>
          <w:szCs w:val="20"/>
        </w:rPr>
        <w:t>Food Chemistry</w:t>
      </w:r>
      <w:r w:rsidRPr="00B77922">
        <w:rPr>
          <w:rFonts w:cs="Calibri"/>
          <w:sz w:val="20"/>
          <w:szCs w:val="20"/>
        </w:rPr>
        <w:t xml:space="preserve">, 2018; </w:t>
      </w:r>
      <w:r w:rsidRPr="00B77922">
        <w:rPr>
          <w:rFonts w:cs="Calibri"/>
          <w:b/>
          <w:bCs/>
          <w:sz w:val="20"/>
          <w:szCs w:val="20"/>
        </w:rPr>
        <w:t>240</w:t>
      </w:r>
      <w:r w:rsidRPr="00B77922">
        <w:rPr>
          <w:rFonts w:cs="Calibri"/>
          <w:sz w:val="20"/>
          <w:szCs w:val="20"/>
        </w:rPr>
        <w:t>: 974–979. DOI 10.1016/j.foodchem.2017.07.130.</w:t>
      </w:r>
      <w:r w:rsidR="00F56157" w:rsidRPr="00F56157">
        <w:rPr>
          <w:rFonts w:cs="Calibri"/>
          <w:color w:val="FF0000"/>
          <w:sz w:val="20"/>
          <w:szCs w:val="20"/>
        </w:rPr>
        <w:t xml:space="preserve"> </w:t>
      </w:r>
      <w:r w:rsidR="00F56157" w:rsidRPr="00372BC8">
        <w:rPr>
          <w:rFonts w:cs="Calibri"/>
          <w:color w:val="FF0000"/>
          <w:sz w:val="20"/>
          <w:szCs w:val="20"/>
        </w:rPr>
        <w:t>There was a discrepancy in the title compared to the original.</w:t>
      </w:r>
    </w:p>
    <w:p w14:paraId="22098A6E" w14:textId="53927E46"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[27] </w:t>
      </w:r>
      <w:r w:rsidR="00AF3975">
        <w:rPr>
          <w:rFonts w:cs="Calibri"/>
          <w:sz w:val="20"/>
          <w:szCs w:val="20"/>
        </w:rPr>
        <w:tab/>
      </w:r>
      <w:proofErr w:type="spellStart"/>
      <w:r w:rsidRPr="00B77922">
        <w:rPr>
          <w:rFonts w:cs="Calibri"/>
          <w:sz w:val="20"/>
          <w:szCs w:val="20"/>
        </w:rPr>
        <w:t>Sayon</w:t>
      </w:r>
      <w:proofErr w:type="spellEnd"/>
      <w:r w:rsidRPr="00B77922">
        <w:rPr>
          <w:rFonts w:cs="Calibri"/>
          <w:sz w:val="20"/>
          <w:szCs w:val="20"/>
        </w:rPr>
        <w:t xml:space="preserve"> D.R.</w:t>
      </w:r>
      <w:r w:rsidR="00535484">
        <w:rPr>
          <w:rFonts w:cs="Calibri"/>
          <w:sz w:val="20"/>
          <w:szCs w:val="20"/>
        </w:rPr>
        <w:t>S.</w:t>
      </w:r>
      <w:r w:rsidRPr="00B77922">
        <w:rPr>
          <w:rFonts w:cs="Calibri"/>
          <w:sz w:val="20"/>
          <w:szCs w:val="20"/>
        </w:rPr>
        <w:t xml:space="preserve">, Fakih A., Mercier F., </w:t>
      </w:r>
      <w:proofErr w:type="spellStart"/>
      <w:r w:rsidRPr="00B77922">
        <w:rPr>
          <w:rFonts w:cs="Calibri"/>
          <w:sz w:val="20"/>
          <w:szCs w:val="20"/>
        </w:rPr>
        <w:t>Kondjoyan</w:t>
      </w:r>
      <w:proofErr w:type="spellEnd"/>
      <w:r w:rsidRPr="00B77922">
        <w:rPr>
          <w:rFonts w:cs="Calibri"/>
          <w:sz w:val="20"/>
          <w:szCs w:val="20"/>
        </w:rPr>
        <w:t xml:space="preserve"> N., </w:t>
      </w:r>
      <w:proofErr w:type="spellStart"/>
      <w:r w:rsidRPr="00B77922">
        <w:rPr>
          <w:rFonts w:cs="Calibri"/>
          <w:sz w:val="20"/>
          <w:szCs w:val="20"/>
        </w:rPr>
        <w:t>Meurillon</w:t>
      </w:r>
      <w:proofErr w:type="spellEnd"/>
      <w:r w:rsidRPr="00B77922">
        <w:rPr>
          <w:rFonts w:cs="Calibri"/>
          <w:sz w:val="20"/>
          <w:szCs w:val="20"/>
        </w:rPr>
        <w:t xml:space="preserve"> M., Ratel J., et al., Targeted quantification and untargeted exploration of furan and derivatives in infant food by headspace extraction-gas chromatography-Q </w:t>
      </w:r>
      <w:proofErr w:type="spellStart"/>
      <w:r w:rsidRPr="00B77922">
        <w:rPr>
          <w:rFonts w:cs="Calibri"/>
          <w:sz w:val="20"/>
          <w:szCs w:val="20"/>
        </w:rPr>
        <w:t>Exactive</w:t>
      </w:r>
      <w:proofErr w:type="spellEnd"/>
      <w:r w:rsidRPr="00B77922">
        <w:rPr>
          <w:rFonts w:cs="Calibri"/>
          <w:sz w:val="20"/>
          <w:szCs w:val="20"/>
        </w:rPr>
        <w:t xml:space="preserve"> Orbitrap mass spectrometry. </w:t>
      </w:r>
      <w:r w:rsidRPr="00B77922">
        <w:rPr>
          <w:rFonts w:cs="Calibri"/>
          <w:i/>
          <w:iCs/>
          <w:sz w:val="20"/>
          <w:szCs w:val="20"/>
        </w:rPr>
        <w:t>Food Research International</w:t>
      </w:r>
      <w:r w:rsidRPr="00B77922">
        <w:rPr>
          <w:rFonts w:cs="Calibri"/>
          <w:sz w:val="20"/>
          <w:szCs w:val="20"/>
        </w:rPr>
        <w:t xml:space="preserve">, 2024; </w:t>
      </w:r>
      <w:r w:rsidRPr="00B77922">
        <w:rPr>
          <w:rFonts w:cs="Calibri"/>
          <w:b/>
          <w:bCs/>
          <w:sz w:val="20"/>
          <w:szCs w:val="20"/>
        </w:rPr>
        <w:t>191</w:t>
      </w:r>
      <w:r w:rsidRPr="00B77922">
        <w:rPr>
          <w:rFonts w:cs="Calibri"/>
          <w:sz w:val="20"/>
          <w:szCs w:val="20"/>
        </w:rPr>
        <w:t>: 114614. DOI 10.1016/j.foodres.2024.114614.</w:t>
      </w:r>
    </w:p>
    <w:p w14:paraId="044A84C7" w14:textId="465F3293"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[28] </w:t>
      </w:r>
      <w:r w:rsidR="00AF3975">
        <w:rPr>
          <w:rFonts w:cs="Calibri"/>
          <w:sz w:val="20"/>
          <w:szCs w:val="20"/>
        </w:rPr>
        <w:tab/>
      </w:r>
      <w:r w:rsidRPr="00B77922">
        <w:rPr>
          <w:rFonts w:cs="Calibri"/>
          <w:sz w:val="20"/>
          <w:szCs w:val="20"/>
        </w:rPr>
        <w:t xml:space="preserve">Lee J., Roux S., </w:t>
      </w:r>
      <w:proofErr w:type="spellStart"/>
      <w:r w:rsidRPr="00B77922">
        <w:rPr>
          <w:rFonts w:cs="Calibri"/>
          <w:sz w:val="20"/>
          <w:szCs w:val="20"/>
        </w:rPr>
        <w:t>Descharles</w:t>
      </w:r>
      <w:proofErr w:type="spellEnd"/>
      <w:r w:rsidRPr="00B77922">
        <w:rPr>
          <w:rFonts w:cs="Calibri"/>
          <w:sz w:val="20"/>
          <w:szCs w:val="20"/>
        </w:rPr>
        <w:t xml:space="preserve"> D., </w:t>
      </w:r>
      <w:proofErr w:type="spellStart"/>
      <w:r w:rsidRPr="00B77922">
        <w:rPr>
          <w:rFonts w:cs="Calibri"/>
          <w:sz w:val="20"/>
          <w:szCs w:val="20"/>
        </w:rPr>
        <w:t>Rega</w:t>
      </w:r>
      <w:proofErr w:type="spellEnd"/>
      <w:r w:rsidRPr="00B77922">
        <w:rPr>
          <w:rFonts w:cs="Calibri"/>
          <w:sz w:val="20"/>
          <w:szCs w:val="20"/>
        </w:rPr>
        <w:t xml:space="preserve"> B.</w:t>
      </w:r>
      <w:r w:rsidR="00535484">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Bonazzi</w:t>
      </w:r>
      <w:proofErr w:type="spellEnd"/>
      <w:r w:rsidRPr="00B77922">
        <w:rPr>
          <w:rFonts w:cs="Calibri"/>
          <w:sz w:val="20"/>
          <w:szCs w:val="20"/>
        </w:rPr>
        <w:t xml:space="preserve"> C., Unravelling caramelization and </w:t>
      </w:r>
      <w:r w:rsidRPr="00B77922">
        <w:rPr>
          <w:rFonts w:cs="Calibri" w:hint="eastAsia"/>
          <w:sz w:val="20"/>
          <w:szCs w:val="20"/>
        </w:rPr>
        <w:t>Maillard reaction</w:t>
      </w:r>
      <w:r w:rsidRPr="00B77922">
        <w:rPr>
          <w:rFonts w:cs="Calibri"/>
          <w:sz w:val="20"/>
          <w:szCs w:val="20"/>
        </w:rPr>
        <w:t xml:space="preserve">s in glucose and glucose + leucine model cakes: Formation and degradation kinetics of volatile markers extracted during baking. </w:t>
      </w:r>
      <w:r w:rsidRPr="00B77922">
        <w:rPr>
          <w:rFonts w:cs="Calibri"/>
          <w:i/>
          <w:iCs/>
          <w:sz w:val="20"/>
          <w:szCs w:val="20"/>
        </w:rPr>
        <w:t>Food Research International</w:t>
      </w:r>
      <w:r w:rsidRPr="00B77922">
        <w:rPr>
          <w:rFonts w:cs="Calibri"/>
          <w:sz w:val="20"/>
          <w:szCs w:val="20"/>
        </w:rPr>
        <w:t xml:space="preserve">, 2024; </w:t>
      </w:r>
      <w:r w:rsidRPr="00B77922">
        <w:rPr>
          <w:rFonts w:cs="Calibri"/>
          <w:b/>
          <w:bCs/>
          <w:sz w:val="20"/>
          <w:szCs w:val="20"/>
        </w:rPr>
        <w:t>183</w:t>
      </w:r>
      <w:r w:rsidRPr="00B77922">
        <w:rPr>
          <w:rFonts w:cs="Calibri"/>
          <w:sz w:val="20"/>
          <w:szCs w:val="20"/>
        </w:rPr>
        <w:t>: 114183. DOI 10.1016/j.foodres.2024.114183.</w:t>
      </w:r>
    </w:p>
    <w:p w14:paraId="266496D8" w14:textId="54950EFF"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[29] </w:t>
      </w:r>
      <w:r w:rsidR="00535484">
        <w:rPr>
          <w:rFonts w:cs="Calibri"/>
          <w:sz w:val="20"/>
          <w:szCs w:val="20"/>
        </w:rPr>
        <w:tab/>
      </w:r>
      <w:r w:rsidRPr="00B77922">
        <w:rPr>
          <w:rFonts w:cs="Calibri"/>
          <w:sz w:val="20"/>
          <w:szCs w:val="20"/>
        </w:rPr>
        <w:t>Ki S.Y.</w:t>
      </w:r>
      <w:r w:rsidR="00535484">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Jeong</w:t>
      </w:r>
      <w:proofErr w:type="spellEnd"/>
      <w:r w:rsidRPr="00B77922">
        <w:rPr>
          <w:rFonts w:cs="Calibri"/>
          <w:sz w:val="20"/>
          <w:szCs w:val="20"/>
        </w:rPr>
        <w:t xml:space="preserve"> Y.T., Neural circuits for taste sensation. </w:t>
      </w:r>
      <w:r w:rsidRPr="00B77922">
        <w:rPr>
          <w:rFonts w:cs="Calibri"/>
          <w:i/>
          <w:iCs/>
          <w:sz w:val="20"/>
          <w:szCs w:val="20"/>
        </w:rPr>
        <w:t>Molecules and Cells</w:t>
      </w:r>
      <w:r w:rsidRPr="00B77922">
        <w:rPr>
          <w:rFonts w:cs="Calibri"/>
          <w:sz w:val="20"/>
          <w:szCs w:val="20"/>
        </w:rPr>
        <w:t xml:space="preserve">, 2024; </w:t>
      </w:r>
      <w:r w:rsidRPr="00B77922">
        <w:rPr>
          <w:rFonts w:cs="Calibri"/>
          <w:b/>
          <w:bCs/>
          <w:sz w:val="20"/>
          <w:szCs w:val="20"/>
        </w:rPr>
        <w:t>47</w:t>
      </w:r>
      <w:r w:rsidR="00535484" w:rsidRPr="00535484">
        <w:rPr>
          <w:rFonts w:cs="Calibri"/>
          <w:b/>
          <w:bCs/>
          <w:sz w:val="20"/>
          <w:szCs w:val="20"/>
        </w:rPr>
        <w:t>(7)</w:t>
      </w:r>
      <w:r w:rsidRPr="00B77922">
        <w:rPr>
          <w:rFonts w:cs="Calibri"/>
          <w:sz w:val="20"/>
          <w:szCs w:val="20"/>
        </w:rPr>
        <w:t>: 100078. DOI 10.1016/j.mocell.2024.100078.</w:t>
      </w:r>
    </w:p>
    <w:p w14:paraId="0162D3D3" w14:textId="756D316A"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[30] </w:t>
      </w:r>
      <w:r w:rsidR="00AF3975">
        <w:rPr>
          <w:rFonts w:cs="Calibri"/>
          <w:sz w:val="20"/>
          <w:szCs w:val="20"/>
        </w:rPr>
        <w:tab/>
      </w:r>
      <w:r w:rsidRPr="00B77922">
        <w:rPr>
          <w:rFonts w:cs="Calibri"/>
          <w:sz w:val="20"/>
          <w:szCs w:val="20"/>
        </w:rPr>
        <w:t>Zhu L., Mu T., Ma M., Sun H.</w:t>
      </w:r>
      <w:r w:rsidR="00535484">
        <w:rPr>
          <w:rFonts w:cs="Calibri"/>
          <w:sz w:val="20"/>
          <w:szCs w:val="20"/>
        </w:rPr>
        <w:t xml:space="preserve"> and</w:t>
      </w:r>
      <w:r w:rsidRPr="00B77922">
        <w:rPr>
          <w:rFonts w:cs="Calibri"/>
          <w:sz w:val="20"/>
          <w:szCs w:val="20"/>
        </w:rPr>
        <w:t xml:space="preserve"> Zhao G., Nutritional composition, antioxidant activity, volatile compounds, and stability properties of sweet potato residues fermented with selected lactic acid bacteria and </w:t>
      </w:r>
      <w:proofErr w:type="spellStart"/>
      <w:r w:rsidRPr="00B77922">
        <w:rPr>
          <w:rFonts w:cs="Calibri"/>
          <w:sz w:val="20"/>
          <w:szCs w:val="20"/>
        </w:rPr>
        <w:t>bifidobacteria</w:t>
      </w:r>
      <w:proofErr w:type="spellEnd"/>
      <w:r w:rsidRPr="00B77922">
        <w:rPr>
          <w:rFonts w:cs="Calibri"/>
          <w:sz w:val="20"/>
          <w:szCs w:val="20"/>
        </w:rPr>
        <w:t xml:space="preserve">. </w:t>
      </w:r>
      <w:r w:rsidRPr="00B77922">
        <w:rPr>
          <w:rFonts w:cs="Calibri"/>
          <w:i/>
          <w:iCs/>
          <w:sz w:val="20"/>
          <w:szCs w:val="20"/>
        </w:rPr>
        <w:t>Food Chemistry</w:t>
      </w:r>
      <w:r w:rsidRPr="00B77922">
        <w:rPr>
          <w:rFonts w:cs="Calibri"/>
          <w:sz w:val="20"/>
          <w:szCs w:val="20"/>
        </w:rPr>
        <w:t xml:space="preserve">, 2022; </w:t>
      </w:r>
      <w:r w:rsidRPr="00B77922">
        <w:rPr>
          <w:rFonts w:cs="Calibri"/>
          <w:b/>
          <w:bCs/>
          <w:sz w:val="20"/>
          <w:szCs w:val="20"/>
        </w:rPr>
        <w:t>374</w:t>
      </w:r>
      <w:r w:rsidRPr="00B77922">
        <w:rPr>
          <w:rFonts w:cs="Calibri"/>
          <w:sz w:val="20"/>
          <w:szCs w:val="20"/>
        </w:rPr>
        <w:t>: 131500. DOI 10.1016/j.foodchem.2021.131500.</w:t>
      </w:r>
    </w:p>
    <w:p w14:paraId="08A7ADCD" w14:textId="37AC4449" w:rsidR="00F56157" w:rsidRPr="00B77922" w:rsidRDefault="00EF4728" w:rsidP="00920D5C">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[31] </w:t>
      </w:r>
      <w:r w:rsidR="00AF3975">
        <w:rPr>
          <w:rFonts w:cs="Calibri"/>
          <w:sz w:val="20"/>
          <w:szCs w:val="20"/>
        </w:rPr>
        <w:tab/>
      </w:r>
      <w:r w:rsidRPr="00B77922">
        <w:rPr>
          <w:rFonts w:cs="Calibri"/>
          <w:sz w:val="20"/>
          <w:szCs w:val="20"/>
        </w:rPr>
        <w:t>Yang H., Li W., Lu B., Zi L., Xu N.</w:t>
      </w:r>
      <w:r w:rsidR="00535484">
        <w:rPr>
          <w:rFonts w:cs="Calibri"/>
          <w:sz w:val="20"/>
          <w:szCs w:val="20"/>
        </w:rPr>
        <w:t xml:space="preserve"> and</w:t>
      </w:r>
      <w:r w:rsidRPr="00B77922">
        <w:rPr>
          <w:rFonts w:cs="Calibri"/>
          <w:sz w:val="20"/>
          <w:szCs w:val="20"/>
        </w:rPr>
        <w:t xml:space="preserve"> Guo L., Effect of different hot </w:t>
      </w:r>
      <w:proofErr w:type="gramStart"/>
      <w:r w:rsidRPr="00B77922">
        <w:rPr>
          <w:rFonts w:cs="Calibri"/>
          <w:sz w:val="20"/>
          <w:szCs w:val="20"/>
        </w:rPr>
        <w:t>air drying</w:t>
      </w:r>
      <w:proofErr w:type="gramEnd"/>
      <w:r w:rsidRPr="00B77922">
        <w:rPr>
          <w:rFonts w:cs="Calibri"/>
          <w:sz w:val="20"/>
          <w:szCs w:val="20"/>
        </w:rPr>
        <w:t xml:space="preserve"> process on </w:t>
      </w:r>
      <w:r w:rsidRPr="00535484">
        <w:rPr>
          <w:rFonts w:cs="Calibri"/>
          <w:color w:val="FF0000"/>
          <w:sz w:val="20"/>
          <w:szCs w:val="20"/>
          <w:highlight w:val="yellow"/>
        </w:rPr>
        <w:t>flavour</w:t>
      </w:r>
      <w:r w:rsidRPr="00B77922">
        <w:rPr>
          <w:rFonts w:cs="Calibri"/>
          <w:sz w:val="20"/>
          <w:szCs w:val="20"/>
        </w:rPr>
        <w:t xml:space="preserve"> compounds and </w:t>
      </w:r>
      <w:r w:rsidRPr="00B77922">
        <w:rPr>
          <w:rFonts w:cs="Calibri" w:hint="eastAsia"/>
          <w:sz w:val="20"/>
          <w:szCs w:val="20"/>
        </w:rPr>
        <w:t xml:space="preserve">Maillard reaction </w:t>
      </w:r>
      <w:r w:rsidRPr="00B77922">
        <w:rPr>
          <w:rFonts w:cs="Calibri"/>
          <w:sz w:val="20"/>
          <w:szCs w:val="20"/>
        </w:rPr>
        <w:t xml:space="preserve">products of </w:t>
      </w:r>
      <w:r w:rsidRPr="00C82645">
        <w:rPr>
          <w:rFonts w:cs="Calibri"/>
          <w:i/>
          <w:iCs/>
          <w:sz w:val="20"/>
          <w:szCs w:val="20"/>
        </w:rPr>
        <w:t>Boletus edulis</w:t>
      </w:r>
      <w:r w:rsidRPr="00B77922">
        <w:rPr>
          <w:rFonts w:cs="Calibri"/>
          <w:sz w:val="20"/>
          <w:szCs w:val="20"/>
        </w:rPr>
        <w:t xml:space="preserve"> by HS-SPME/GC-MS coupled with multivariate analysis. </w:t>
      </w:r>
      <w:r w:rsidRPr="00B77922">
        <w:rPr>
          <w:rFonts w:cs="Calibri"/>
          <w:i/>
          <w:iCs/>
          <w:sz w:val="20"/>
          <w:szCs w:val="20"/>
        </w:rPr>
        <w:t>LWT-Food Science and Technology</w:t>
      </w:r>
      <w:r w:rsidRPr="00B77922">
        <w:rPr>
          <w:rFonts w:cs="Calibri"/>
          <w:sz w:val="20"/>
          <w:szCs w:val="20"/>
        </w:rPr>
        <w:t xml:space="preserve">, 2024; </w:t>
      </w:r>
      <w:r w:rsidRPr="00B77922">
        <w:rPr>
          <w:rFonts w:cs="Calibri"/>
          <w:b/>
          <w:bCs/>
          <w:sz w:val="20"/>
          <w:szCs w:val="20"/>
        </w:rPr>
        <w:t>198</w:t>
      </w:r>
      <w:r w:rsidRPr="00B77922">
        <w:rPr>
          <w:rFonts w:cs="Calibri"/>
          <w:sz w:val="20"/>
          <w:szCs w:val="20"/>
        </w:rPr>
        <w:t>: 116055. DOI 10.1016/j.lwt.2024.116055.</w:t>
      </w:r>
      <w:r w:rsidR="00535484">
        <w:rPr>
          <w:rFonts w:cs="Calibri"/>
          <w:sz w:val="20"/>
          <w:szCs w:val="20"/>
        </w:rPr>
        <w:t xml:space="preserve"> </w:t>
      </w:r>
      <w:r w:rsidR="00535484" w:rsidRPr="00372BC8">
        <w:rPr>
          <w:rFonts w:cs="Calibri"/>
          <w:color w:val="FF0000"/>
          <w:sz w:val="20"/>
          <w:szCs w:val="20"/>
        </w:rPr>
        <w:t>There was a discrepancy in the title compared to the original.</w:t>
      </w:r>
    </w:p>
    <w:p w14:paraId="46D5F075" w14:textId="1456C61A" w:rsidR="00EF4728" w:rsidRDefault="00EF4728" w:rsidP="00920D5C">
      <w:pPr>
        <w:pStyle w:val="ListParagraph"/>
        <w:tabs>
          <w:tab w:val="left" w:pos="567"/>
        </w:tabs>
        <w:autoSpaceDE w:val="0"/>
        <w:autoSpaceDN w:val="0"/>
        <w:adjustRightInd w:val="0"/>
        <w:spacing w:after="40"/>
        <w:ind w:left="425" w:hanging="425"/>
        <w:rPr>
          <w:rFonts w:cs="Calibri"/>
          <w:color w:val="FF0000"/>
          <w:sz w:val="20"/>
          <w:szCs w:val="20"/>
        </w:rPr>
      </w:pPr>
      <w:r w:rsidRPr="00B77922">
        <w:rPr>
          <w:rFonts w:cs="Calibri"/>
          <w:sz w:val="20"/>
          <w:szCs w:val="20"/>
        </w:rPr>
        <w:t xml:space="preserve">[32] </w:t>
      </w:r>
      <w:r w:rsidR="00AF3975">
        <w:rPr>
          <w:rFonts w:cs="Calibri"/>
          <w:sz w:val="20"/>
          <w:szCs w:val="20"/>
        </w:rPr>
        <w:tab/>
      </w:r>
      <w:r w:rsidRPr="00B17403">
        <w:rPr>
          <w:rFonts w:cs="Calibri"/>
          <w:color w:val="FF0000"/>
          <w:sz w:val="20"/>
          <w:szCs w:val="20"/>
          <w:highlight w:val="yellow"/>
        </w:rPr>
        <w:t>Sandra M.</w:t>
      </w:r>
      <w:r w:rsidR="00535484">
        <w:rPr>
          <w:rFonts w:cs="Calibri"/>
          <w:color w:val="FF0000"/>
          <w:sz w:val="20"/>
          <w:szCs w:val="20"/>
          <w:highlight w:val="yellow"/>
        </w:rPr>
        <w:t xml:space="preserve"> and</w:t>
      </w:r>
      <w:r w:rsidRPr="00B17403">
        <w:rPr>
          <w:rFonts w:cs="Calibri"/>
          <w:color w:val="FF0000"/>
          <w:sz w:val="20"/>
          <w:szCs w:val="20"/>
          <w:highlight w:val="yellow"/>
        </w:rPr>
        <w:t xml:space="preserve"> Bronislaw L.W.,</w:t>
      </w:r>
      <w:r w:rsidRPr="00B77922">
        <w:rPr>
          <w:rFonts w:cs="Calibri"/>
          <w:sz w:val="20"/>
          <w:szCs w:val="20"/>
        </w:rPr>
        <w:t xml:space="preserve"> A kinetic model for browning in the baking of biscuits: Effects of water activity and temperature. </w:t>
      </w:r>
      <w:r w:rsidRPr="00B77922">
        <w:rPr>
          <w:rFonts w:cs="Calibri"/>
          <w:i/>
          <w:iCs/>
          <w:sz w:val="20"/>
          <w:szCs w:val="20"/>
        </w:rPr>
        <w:t>LWT-Food Science and Technology</w:t>
      </w:r>
      <w:r w:rsidRPr="00B77922">
        <w:rPr>
          <w:rFonts w:cs="Calibri"/>
          <w:sz w:val="20"/>
          <w:szCs w:val="20"/>
        </w:rPr>
        <w:t xml:space="preserve">, 2007; </w:t>
      </w:r>
      <w:r w:rsidRPr="00B77922">
        <w:rPr>
          <w:rFonts w:cs="Calibri"/>
          <w:b/>
          <w:bCs/>
          <w:sz w:val="20"/>
          <w:szCs w:val="20"/>
        </w:rPr>
        <w:t>40</w:t>
      </w:r>
      <w:r w:rsidRPr="00C82645">
        <w:rPr>
          <w:rFonts w:cs="Calibri"/>
          <w:b/>
          <w:bCs/>
          <w:sz w:val="20"/>
          <w:szCs w:val="20"/>
        </w:rPr>
        <w:t>(6)</w:t>
      </w:r>
      <w:r w:rsidRPr="00B77922">
        <w:rPr>
          <w:rFonts w:cs="Calibri"/>
          <w:sz w:val="20"/>
          <w:szCs w:val="20"/>
        </w:rPr>
        <w:t>: 1078–</w:t>
      </w:r>
      <w:r w:rsidRPr="00535484">
        <w:rPr>
          <w:rFonts w:cs="Calibri"/>
          <w:color w:val="FF0000"/>
          <w:sz w:val="20"/>
          <w:szCs w:val="20"/>
          <w:highlight w:val="yellow"/>
        </w:rPr>
        <w:t>1091</w:t>
      </w:r>
      <w:r w:rsidRPr="00B77922">
        <w:rPr>
          <w:rFonts w:cs="Calibri"/>
          <w:sz w:val="20"/>
          <w:szCs w:val="20"/>
        </w:rPr>
        <w:t>. DOI 10.1016/j.lwt.2006.07.011.</w:t>
      </w:r>
      <w:r w:rsidR="00B17403">
        <w:rPr>
          <w:rFonts w:cs="Calibri"/>
          <w:sz w:val="20"/>
          <w:szCs w:val="20"/>
        </w:rPr>
        <w:t xml:space="preserve"> </w:t>
      </w:r>
      <w:r w:rsidR="00535484" w:rsidRPr="00535484">
        <w:rPr>
          <w:rFonts w:cs="Calibri"/>
          <w:color w:val="FF0000"/>
          <w:sz w:val="20"/>
          <w:szCs w:val="20"/>
        </w:rPr>
        <w:t xml:space="preserve">- </w:t>
      </w:r>
      <w:r w:rsidR="00535484">
        <w:rPr>
          <w:rFonts w:cs="Calibri"/>
          <w:color w:val="FF0000"/>
          <w:sz w:val="20"/>
          <w:szCs w:val="20"/>
        </w:rPr>
        <w:t xml:space="preserve">- </w:t>
      </w:r>
      <w:r w:rsidR="00535484" w:rsidRPr="00535484">
        <w:rPr>
          <w:rFonts w:cs="Calibri"/>
          <w:color w:val="FF0000"/>
          <w:sz w:val="20"/>
          <w:szCs w:val="20"/>
        </w:rPr>
        <w:t xml:space="preserve">The authors' names should be written in the following format: full surname followed by the abbreviated first name and a period (e.g., </w:t>
      </w:r>
      <w:proofErr w:type="spellStart"/>
      <w:r w:rsidR="00535484" w:rsidRPr="00535484">
        <w:rPr>
          <w:rFonts w:cs="Calibri"/>
          <w:color w:val="FF0000"/>
          <w:sz w:val="20"/>
          <w:szCs w:val="20"/>
        </w:rPr>
        <w:t>Chaiklangmuang</w:t>
      </w:r>
      <w:proofErr w:type="spellEnd"/>
      <w:r w:rsidR="00535484" w:rsidRPr="00535484">
        <w:rPr>
          <w:rFonts w:cs="Calibri"/>
          <w:color w:val="FF0000"/>
          <w:sz w:val="20"/>
          <w:szCs w:val="20"/>
        </w:rPr>
        <w:t xml:space="preserve"> S. and </w:t>
      </w:r>
      <w:proofErr w:type="spellStart"/>
      <w:r w:rsidR="00535484" w:rsidRPr="00535484">
        <w:rPr>
          <w:rFonts w:cs="Calibri"/>
          <w:color w:val="FF0000"/>
          <w:sz w:val="20"/>
          <w:szCs w:val="20"/>
        </w:rPr>
        <w:t>Meesuk</w:t>
      </w:r>
      <w:proofErr w:type="spellEnd"/>
      <w:r w:rsidR="00535484" w:rsidRPr="00535484">
        <w:rPr>
          <w:rFonts w:cs="Calibri"/>
          <w:color w:val="FF0000"/>
          <w:sz w:val="20"/>
          <w:szCs w:val="20"/>
        </w:rPr>
        <w:t xml:space="preserve"> S.).</w:t>
      </w:r>
    </w:p>
    <w:p w14:paraId="16BCFE7E" w14:textId="71E71DA9" w:rsidR="00F56157" w:rsidRPr="00920D5C" w:rsidRDefault="00535484" w:rsidP="00920D5C">
      <w:pPr>
        <w:pStyle w:val="ListParagraph"/>
        <w:tabs>
          <w:tab w:val="left" w:pos="567"/>
        </w:tabs>
        <w:autoSpaceDE w:val="0"/>
        <w:autoSpaceDN w:val="0"/>
        <w:adjustRightInd w:val="0"/>
        <w:spacing w:after="40"/>
        <w:ind w:left="425" w:hanging="425"/>
        <w:jc w:val="left"/>
        <w:rPr>
          <w:rFonts w:cs="Calibri" w:hint="cs"/>
          <w:color w:val="FF0000"/>
          <w:sz w:val="20"/>
          <w:szCs w:val="20"/>
          <w:cs/>
        </w:rPr>
      </w:pPr>
      <w:r>
        <w:rPr>
          <w:rFonts w:cs="Calibri"/>
          <w:color w:val="FF0000"/>
          <w:sz w:val="20"/>
          <w:szCs w:val="20"/>
        </w:rPr>
        <w:tab/>
        <w:t>- The end page number was incorrect.</w:t>
      </w:r>
    </w:p>
    <w:p w14:paraId="0C62B7B9" w14:textId="5248C479"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[33] </w:t>
      </w:r>
      <w:r w:rsidR="00535484">
        <w:rPr>
          <w:rFonts w:cs="Calibri"/>
          <w:sz w:val="20"/>
          <w:szCs w:val="20"/>
        </w:rPr>
        <w:tab/>
      </w:r>
      <w:r w:rsidRPr="00B77922">
        <w:rPr>
          <w:rFonts w:cs="Calibri"/>
          <w:sz w:val="20"/>
          <w:szCs w:val="20"/>
        </w:rPr>
        <w:t xml:space="preserve">Singh S., Raina C.S., </w:t>
      </w:r>
      <w:proofErr w:type="spellStart"/>
      <w:r w:rsidRPr="00B77922">
        <w:rPr>
          <w:rFonts w:cs="Calibri"/>
          <w:sz w:val="20"/>
          <w:szCs w:val="20"/>
        </w:rPr>
        <w:t>Bawa</w:t>
      </w:r>
      <w:proofErr w:type="spellEnd"/>
      <w:r w:rsidRPr="00B77922">
        <w:rPr>
          <w:rFonts w:cs="Calibri"/>
          <w:sz w:val="20"/>
          <w:szCs w:val="20"/>
        </w:rPr>
        <w:t xml:space="preserve"> A.S.</w:t>
      </w:r>
      <w:r w:rsidR="00920D5C">
        <w:rPr>
          <w:rFonts w:cs="Calibri"/>
          <w:sz w:val="20"/>
          <w:szCs w:val="20"/>
        </w:rPr>
        <w:t xml:space="preserve"> and</w:t>
      </w:r>
      <w:r w:rsidRPr="00B77922">
        <w:rPr>
          <w:rFonts w:cs="Calibri"/>
          <w:sz w:val="20"/>
          <w:szCs w:val="20"/>
        </w:rPr>
        <w:t xml:space="preserve"> Saxena D.C.,</w:t>
      </w:r>
      <w:r w:rsidRPr="00C82645">
        <w:rPr>
          <w:rFonts w:cs="Calibri"/>
          <w:color w:val="FF0000"/>
          <w:sz w:val="20"/>
          <w:szCs w:val="20"/>
        </w:rPr>
        <w:t xml:space="preserve"> </w:t>
      </w:r>
      <w:r w:rsidRPr="00B77922">
        <w:rPr>
          <w:rFonts w:cs="Calibri"/>
          <w:sz w:val="20"/>
          <w:szCs w:val="20"/>
        </w:rPr>
        <w:t xml:space="preserve">Effect of heat-moisture treatment and acid modification on rheological, textural, and differential scanning calorimetry characteristics of </w:t>
      </w:r>
      <w:proofErr w:type="spellStart"/>
      <w:r w:rsidRPr="00B77922">
        <w:rPr>
          <w:rFonts w:cs="Calibri"/>
          <w:sz w:val="20"/>
          <w:szCs w:val="20"/>
        </w:rPr>
        <w:t>sweetpotato</w:t>
      </w:r>
      <w:proofErr w:type="spellEnd"/>
      <w:r w:rsidRPr="00B77922">
        <w:rPr>
          <w:rFonts w:cs="Calibri"/>
          <w:sz w:val="20"/>
          <w:szCs w:val="20"/>
        </w:rPr>
        <w:t xml:space="preserve"> starch. </w:t>
      </w:r>
      <w:r w:rsidRPr="00B77922">
        <w:rPr>
          <w:rFonts w:cs="Calibri"/>
          <w:i/>
          <w:iCs/>
          <w:sz w:val="20"/>
          <w:szCs w:val="20"/>
        </w:rPr>
        <w:t>Journal of Food Science</w:t>
      </w:r>
      <w:r w:rsidRPr="00B77922">
        <w:rPr>
          <w:rFonts w:cs="Calibri"/>
          <w:sz w:val="20"/>
          <w:szCs w:val="20"/>
        </w:rPr>
        <w:t xml:space="preserve">, 2005; </w:t>
      </w:r>
      <w:r w:rsidRPr="00B77922">
        <w:rPr>
          <w:rFonts w:cs="Calibri"/>
          <w:b/>
          <w:bCs/>
          <w:sz w:val="20"/>
          <w:szCs w:val="20"/>
        </w:rPr>
        <w:t>70</w:t>
      </w:r>
      <w:r w:rsidRPr="00C82645">
        <w:rPr>
          <w:rFonts w:cs="Calibri"/>
          <w:b/>
          <w:bCs/>
          <w:sz w:val="20"/>
          <w:szCs w:val="20"/>
        </w:rPr>
        <w:t>(6)</w:t>
      </w:r>
      <w:r w:rsidRPr="00B77922">
        <w:rPr>
          <w:rFonts w:cs="Calibri"/>
          <w:sz w:val="20"/>
          <w:szCs w:val="20"/>
        </w:rPr>
        <w:t>: e373–e378. DOI 10.1111/j.1365-</w:t>
      </w:r>
      <w:proofErr w:type="gramStart"/>
      <w:r w:rsidRPr="00B77922">
        <w:rPr>
          <w:rFonts w:cs="Calibri"/>
          <w:sz w:val="20"/>
          <w:szCs w:val="20"/>
        </w:rPr>
        <w:t>2621.2005.tb</w:t>
      </w:r>
      <w:proofErr w:type="gramEnd"/>
      <w:r w:rsidRPr="00B77922">
        <w:rPr>
          <w:rFonts w:cs="Calibri"/>
          <w:sz w:val="20"/>
          <w:szCs w:val="20"/>
        </w:rPr>
        <w:t>11441.x.</w:t>
      </w:r>
    </w:p>
    <w:p w14:paraId="19741926" w14:textId="1970FAA6" w:rsidR="00EF4728" w:rsidRDefault="00EF4728" w:rsidP="00AF3975">
      <w:pPr>
        <w:pStyle w:val="ListParagraph"/>
        <w:tabs>
          <w:tab w:val="left" w:pos="567"/>
        </w:tabs>
        <w:autoSpaceDE w:val="0"/>
        <w:autoSpaceDN w:val="0"/>
        <w:adjustRightInd w:val="0"/>
        <w:spacing w:after="40"/>
        <w:ind w:left="425" w:hanging="425"/>
        <w:rPr>
          <w:rFonts w:cs="Calibri"/>
          <w:color w:val="FF0000"/>
          <w:sz w:val="20"/>
          <w:szCs w:val="20"/>
        </w:rPr>
      </w:pPr>
      <w:r w:rsidRPr="00B77922">
        <w:rPr>
          <w:rFonts w:cs="Calibri"/>
          <w:sz w:val="20"/>
          <w:szCs w:val="20"/>
        </w:rPr>
        <w:t xml:space="preserve">[34] </w:t>
      </w:r>
      <w:r w:rsidR="00920D5C">
        <w:rPr>
          <w:rFonts w:cs="Calibri"/>
          <w:sz w:val="20"/>
          <w:szCs w:val="20"/>
        </w:rPr>
        <w:tab/>
      </w:r>
      <w:r w:rsidRPr="00C82645">
        <w:rPr>
          <w:rFonts w:cs="Calibri" w:hint="eastAsia"/>
          <w:color w:val="FF0000"/>
          <w:sz w:val="20"/>
          <w:szCs w:val="20"/>
          <w:highlight w:val="yellow"/>
        </w:rPr>
        <w:t xml:space="preserve">C. </w:t>
      </w:r>
      <w:proofErr w:type="spellStart"/>
      <w:r w:rsidRPr="00C82645">
        <w:rPr>
          <w:rFonts w:cs="Calibri" w:hint="eastAsia"/>
          <w:color w:val="FF0000"/>
          <w:sz w:val="20"/>
          <w:szCs w:val="20"/>
          <w:highlight w:val="yellow"/>
        </w:rPr>
        <w:t>Zhiguang</w:t>
      </w:r>
      <w:proofErr w:type="spellEnd"/>
      <w:r w:rsidRPr="00C82645">
        <w:rPr>
          <w:rFonts w:cs="Calibri" w:hint="eastAsia"/>
          <w:color w:val="FF0000"/>
          <w:sz w:val="20"/>
          <w:szCs w:val="20"/>
          <w:highlight w:val="yellow"/>
        </w:rPr>
        <w:t>,</w:t>
      </w:r>
      <w:r w:rsidRPr="00C82645">
        <w:rPr>
          <w:rFonts w:cs="Calibri"/>
          <w:color w:val="FF0000"/>
          <w:sz w:val="20"/>
          <w:szCs w:val="20"/>
          <w:highlight w:val="yellow"/>
        </w:rPr>
        <w:t xml:space="preserve"> </w:t>
      </w:r>
      <w:r w:rsidRPr="00C82645">
        <w:rPr>
          <w:rFonts w:cs="Calibri" w:hint="eastAsia"/>
          <w:color w:val="FF0000"/>
          <w:sz w:val="20"/>
          <w:szCs w:val="20"/>
          <w:highlight w:val="yellow"/>
        </w:rPr>
        <w:t xml:space="preserve">H. </w:t>
      </w:r>
      <w:proofErr w:type="spellStart"/>
      <w:r w:rsidRPr="00C82645">
        <w:rPr>
          <w:rFonts w:cs="Calibri" w:hint="eastAsia"/>
          <w:color w:val="FF0000"/>
          <w:sz w:val="20"/>
          <w:szCs w:val="20"/>
          <w:highlight w:val="yellow"/>
        </w:rPr>
        <w:t>Junrong</w:t>
      </w:r>
      <w:proofErr w:type="spellEnd"/>
      <w:r w:rsidRPr="00C82645">
        <w:rPr>
          <w:rFonts w:cs="Calibri" w:hint="eastAsia"/>
          <w:color w:val="FF0000"/>
          <w:sz w:val="20"/>
          <w:szCs w:val="20"/>
          <w:highlight w:val="yellow"/>
        </w:rPr>
        <w:t xml:space="preserve">, P. </w:t>
      </w:r>
      <w:proofErr w:type="spellStart"/>
      <w:r w:rsidRPr="00C82645">
        <w:rPr>
          <w:rFonts w:cs="Calibri" w:hint="eastAsia"/>
          <w:color w:val="FF0000"/>
          <w:sz w:val="20"/>
          <w:szCs w:val="20"/>
          <w:highlight w:val="yellow"/>
        </w:rPr>
        <w:t>Huayin</w:t>
      </w:r>
      <w:proofErr w:type="spellEnd"/>
      <w:r w:rsidRPr="00C82645">
        <w:rPr>
          <w:rFonts w:cs="Calibri" w:hint="eastAsia"/>
          <w:color w:val="FF0000"/>
          <w:sz w:val="20"/>
          <w:szCs w:val="20"/>
          <w:highlight w:val="yellow"/>
        </w:rPr>
        <w:t xml:space="preserve">, W. </w:t>
      </w:r>
      <w:proofErr w:type="spellStart"/>
      <w:r w:rsidRPr="00C82645">
        <w:rPr>
          <w:rFonts w:cs="Calibri" w:hint="eastAsia"/>
          <w:color w:val="FF0000"/>
          <w:sz w:val="20"/>
          <w:szCs w:val="20"/>
          <w:highlight w:val="yellow"/>
        </w:rPr>
        <w:t>Keipper</w:t>
      </w:r>
      <w:proofErr w:type="spellEnd"/>
      <w:r w:rsidRPr="00C82645">
        <w:rPr>
          <w:rFonts w:cs="Calibri" w:hint="eastAsia"/>
          <w:color w:val="FF0000"/>
          <w:sz w:val="20"/>
          <w:szCs w:val="20"/>
          <w:highlight w:val="yellow"/>
        </w:rPr>
        <w:t>.</w:t>
      </w:r>
      <w:r w:rsidRPr="00C82645">
        <w:rPr>
          <w:rFonts w:cs="Calibri" w:hint="eastAsia"/>
          <w:color w:val="FF0000"/>
          <w:sz w:val="20"/>
          <w:szCs w:val="20"/>
        </w:rPr>
        <w:t xml:space="preserve"> </w:t>
      </w:r>
      <w:r w:rsidRPr="00B77922">
        <w:rPr>
          <w:rFonts w:cs="Calibri"/>
          <w:sz w:val="20"/>
          <w:szCs w:val="20"/>
        </w:rPr>
        <w:t xml:space="preserve">The effects of temperature on starch molecular conformation and hydrogen bonding. </w:t>
      </w:r>
      <w:r w:rsidRPr="00B77922">
        <w:rPr>
          <w:rFonts w:cs="Calibri"/>
          <w:i/>
          <w:iCs/>
          <w:sz w:val="20"/>
          <w:szCs w:val="20"/>
        </w:rPr>
        <w:t>Starch-</w:t>
      </w:r>
      <w:proofErr w:type="spellStart"/>
      <w:r w:rsidRPr="00B77922">
        <w:rPr>
          <w:rFonts w:cs="Calibri"/>
          <w:i/>
          <w:iCs/>
          <w:sz w:val="20"/>
          <w:szCs w:val="20"/>
        </w:rPr>
        <w:t>Stärke</w:t>
      </w:r>
      <w:proofErr w:type="spellEnd"/>
      <w:r w:rsidRPr="00B77922">
        <w:rPr>
          <w:rFonts w:cs="Calibri"/>
          <w:sz w:val="20"/>
          <w:szCs w:val="20"/>
        </w:rPr>
        <w:t xml:space="preserve">, 2022; </w:t>
      </w:r>
      <w:r w:rsidRPr="00B77922">
        <w:rPr>
          <w:rFonts w:cs="Calibri"/>
          <w:b/>
          <w:bCs/>
          <w:sz w:val="20"/>
          <w:szCs w:val="20"/>
        </w:rPr>
        <w:t>74</w:t>
      </w:r>
      <w:r w:rsidRPr="00920D5C">
        <w:rPr>
          <w:rFonts w:cs="Calibri"/>
          <w:b/>
          <w:bCs/>
          <w:color w:val="FF0000"/>
          <w:sz w:val="20"/>
          <w:szCs w:val="20"/>
          <w:highlight w:val="yellow"/>
        </w:rPr>
        <w:t>(1–2)</w:t>
      </w:r>
      <w:r w:rsidRPr="00920D5C">
        <w:rPr>
          <w:rFonts w:cs="Calibri"/>
          <w:color w:val="FF0000"/>
          <w:sz w:val="20"/>
          <w:szCs w:val="20"/>
          <w:highlight w:val="yellow"/>
        </w:rPr>
        <w:t>:</w:t>
      </w:r>
      <w:r w:rsidRPr="00B77922">
        <w:rPr>
          <w:rFonts w:cs="Calibri"/>
          <w:sz w:val="20"/>
          <w:szCs w:val="20"/>
        </w:rPr>
        <w:t xml:space="preserve"> 2100288. DOI 10.1002/star.202100288.</w:t>
      </w:r>
      <w:r w:rsidR="00B17403">
        <w:rPr>
          <w:rFonts w:cs="Calibri"/>
          <w:sz w:val="20"/>
          <w:szCs w:val="20"/>
        </w:rPr>
        <w:t xml:space="preserve"> </w:t>
      </w:r>
    </w:p>
    <w:p w14:paraId="58CD34F6" w14:textId="77777777" w:rsidR="00920D5C" w:rsidRDefault="00920D5C" w:rsidP="00AF3975">
      <w:pPr>
        <w:pStyle w:val="ListParagraph"/>
        <w:tabs>
          <w:tab w:val="left" w:pos="567"/>
        </w:tabs>
        <w:autoSpaceDE w:val="0"/>
        <w:autoSpaceDN w:val="0"/>
        <w:adjustRightInd w:val="0"/>
        <w:spacing w:after="40"/>
        <w:ind w:left="425" w:hanging="425"/>
      </w:pPr>
      <w:r>
        <w:rPr>
          <w:rFonts w:cs="Calibri"/>
          <w:color w:val="FF0000"/>
          <w:sz w:val="20"/>
          <w:szCs w:val="20"/>
        </w:rPr>
        <w:tab/>
      </w:r>
      <w:r>
        <w:rPr>
          <w:rFonts w:cs="Calibri"/>
          <w:color w:val="FF0000"/>
          <w:sz w:val="20"/>
          <w:szCs w:val="20"/>
        </w:rPr>
        <w:t xml:space="preserve">- </w:t>
      </w:r>
      <w:r w:rsidRPr="00535484">
        <w:rPr>
          <w:rFonts w:cs="Calibri"/>
          <w:color w:val="FF0000"/>
          <w:sz w:val="20"/>
          <w:szCs w:val="20"/>
        </w:rPr>
        <w:t xml:space="preserve">The authors' names should be written in the following format: full surname followed by the abbreviated first name and a period (e.g., </w:t>
      </w:r>
      <w:proofErr w:type="spellStart"/>
      <w:r w:rsidRPr="00535484">
        <w:rPr>
          <w:rFonts w:cs="Calibri"/>
          <w:color w:val="FF0000"/>
          <w:sz w:val="20"/>
          <w:szCs w:val="20"/>
        </w:rPr>
        <w:t>Chaiklangmuang</w:t>
      </w:r>
      <w:proofErr w:type="spellEnd"/>
      <w:r w:rsidRPr="00535484">
        <w:rPr>
          <w:rFonts w:cs="Calibri"/>
          <w:color w:val="FF0000"/>
          <w:sz w:val="20"/>
          <w:szCs w:val="20"/>
        </w:rPr>
        <w:t xml:space="preserve"> S. and </w:t>
      </w:r>
      <w:proofErr w:type="spellStart"/>
      <w:r w:rsidRPr="00535484">
        <w:rPr>
          <w:rFonts w:cs="Calibri"/>
          <w:color w:val="FF0000"/>
          <w:sz w:val="20"/>
          <w:szCs w:val="20"/>
        </w:rPr>
        <w:t>Meesuk</w:t>
      </w:r>
      <w:proofErr w:type="spellEnd"/>
      <w:r w:rsidRPr="00535484">
        <w:rPr>
          <w:rFonts w:cs="Calibri"/>
          <w:color w:val="FF0000"/>
          <w:sz w:val="20"/>
          <w:szCs w:val="20"/>
        </w:rPr>
        <w:t xml:space="preserve"> S.).</w:t>
      </w:r>
      <w:r w:rsidRPr="00920D5C">
        <w:t xml:space="preserve"> </w:t>
      </w:r>
    </w:p>
    <w:p w14:paraId="1DDF6636" w14:textId="5ACD84EA" w:rsidR="00F56157" w:rsidRPr="00B17403" w:rsidRDefault="00920D5C" w:rsidP="00920D5C">
      <w:pPr>
        <w:pStyle w:val="ListParagraph"/>
        <w:tabs>
          <w:tab w:val="left" w:pos="567"/>
        </w:tabs>
        <w:autoSpaceDE w:val="0"/>
        <w:autoSpaceDN w:val="0"/>
        <w:adjustRightInd w:val="0"/>
        <w:spacing w:after="40"/>
        <w:ind w:left="425" w:hanging="425"/>
        <w:jc w:val="left"/>
        <w:rPr>
          <w:rFonts w:cs="Calibri"/>
          <w:color w:val="FF0000"/>
          <w:sz w:val="20"/>
          <w:szCs w:val="20"/>
        </w:rPr>
      </w:pPr>
      <w:r>
        <w:rPr>
          <w:rFonts w:cs="Calibri"/>
          <w:color w:val="FF0000"/>
          <w:sz w:val="20"/>
          <w:szCs w:val="20"/>
        </w:rPr>
        <w:tab/>
      </w:r>
      <w:r w:rsidRPr="00920D5C">
        <w:rPr>
          <w:rFonts w:cs="Calibri"/>
          <w:color w:val="FF0000"/>
          <w:sz w:val="20"/>
          <w:szCs w:val="20"/>
        </w:rPr>
        <w:t>-</w:t>
      </w:r>
      <w:r>
        <w:rPr>
          <w:rFonts w:cs="Calibri"/>
          <w:color w:val="FF0000"/>
          <w:sz w:val="20"/>
          <w:szCs w:val="20"/>
        </w:rPr>
        <w:t xml:space="preserve"> </w:t>
      </w:r>
      <w:r w:rsidRPr="00920D5C">
        <w:rPr>
          <w:rFonts w:cs="Calibri"/>
          <w:color w:val="FF0000"/>
          <w:sz w:val="20"/>
          <w:szCs w:val="20"/>
        </w:rPr>
        <w:t>In the list of authors, please use conjunction "and" before the last author's name.</w:t>
      </w:r>
      <w:r>
        <w:rPr>
          <w:rFonts w:cs="Calibri"/>
          <w:color w:val="FF0000"/>
          <w:sz w:val="20"/>
          <w:szCs w:val="20"/>
        </w:rPr>
        <w:br/>
      </w:r>
      <w:r>
        <w:rPr>
          <w:rFonts w:cs="Calibri"/>
          <w:color w:val="FF0000"/>
          <w:sz w:val="20"/>
          <w:szCs w:val="20"/>
        </w:rPr>
        <w:t>-</w:t>
      </w:r>
      <w:r>
        <w:rPr>
          <w:rFonts w:cs="Calibri"/>
          <w:color w:val="FF0000"/>
          <w:sz w:val="20"/>
          <w:szCs w:val="20"/>
        </w:rPr>
        <w:t xml:space="preserve"> </w:t>
      </w:r>
      <w:r w:rsidRPr="00A56EFE">
        <w:rPr>
          <w:rFonts w:cs="Calibri"/>
          <w:color w:val="FF0000"/>
          <w:sz w:val="20"/>
          <w:szCs w:val="20"/>
        </w:rPr>
        <w:t xml:space="preserve">Issue number </w:t>
      </w:r>
      <w:r>
        <w:rPr>
          <w:rFonts w:cs="Calibri"/>
          <w:color w:val="FF0000"/>
          <w:sz w:val="20"/>
          <w:szCs w:val="20"/>
        </w:rPr>
        <w:t>was</w:t>
      </w:r>
      <w:r w:rsidRPr="00A56EFE">
        <w:rPr>
          <w:rFonts w:cs="Calibri"/>
          <w:color w:val="FF0000"/>
          <w:sz w:val="20"/>
          <w:szCs w:val="20"/>
        </w:rPr>
        <w:t xml:space="preserve"> incorrect.</w:t>
      </w:r>
    </w:p>
    <w:p w14:paraId="084C532A" w14:textId="23EE5911"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w:t>
      </w:r>
      <w:r w:rsidRPr="00B77922">
        <w:rPr>
          <w:rFonts w:cs="Calibri" w:hint="eastAsia"/>
          <w:sz w:val="20"/>
          <w:szCs w:val="20"/>
        </w:rPr>
        <w:t>35</w:t>
      </w:r>
      <w:r w:rsidRPr="00B77922">
        <w:rPr>
          <w:rFonts w:cs="Calibri"/>
          <w:sz w:val="20"/>
          <w:szCs w:val="20"/>
        </w:rPr>
        <w:t xml:space="preserve">] </w:t>
      </w:r>
      <w:r w:rsidR="00C82645">
        <w:rPr>
          <w:rFonts w:cs="Calibri"/>
          <w:sz w:val="20"/>
          <w:szCs w:val="20"/>
        </w:rPr>
        <w:tab/>
      </w:r>
      <w:r w:rsidRPr="00B77922">
        <w:rPr>
          <w:rFonts w:cs="Calibri"/>
          <w:sz w:val="20"/>
          <w:szCs w:val="20"/>
        </w:rPr>
        <w:t>Chen X., Zhu L., Zhang H., Zhang Y., Cheng L.</w:t>
      </w:r>
      <w:r w:rsidR="00C82645">
        <w:rPr>
          <w:rFonts w:cs="Calibri"/>
          <w:sz w:val="20"/>
          <w:szCs w:val="20"/>
        </w:rPr>
        <w:t xml:space="preserve"> and</w:t>
      </w:r>
      <w:r w:rsidRPr="00B77922">
        <w:rPr>
          <w:rFonts w:cs="Calibri"/>
          <w:sz w:val="20"/>
          <w:szCs w:val="20"/>
        </w:rPr>
        <w:t xml:space="preserve"> Wu G., Influence of cell-wall permeability on starch digestion in sweet potato cells. </w:t>
      </w:r>
      <w:r w:rsidRPr="00B77922">
        <w:rPr>
          <w:rFonts w:cs="Calibri"/>
          <w:i/>
          <w:iCs/>
          <w:sz w:val="20"/>
          <w:szCs w:val="20"/>
        </w:rPr>
        <w:t>Food Hydrocolloids,</w:t>
      </w:r>
      <w:r w:rsidRPr="00B77922">
        <w:rPr>
          <w:rFonts w:cs="Calibri"/>
          <w:sz w:val="20"/>
          <w:szCs w:val="20"/>
        </w:rPr>
        <w:t xml:space="preserve"> 2025; </w:t>
      </w:r>
      <w:r w:rsidRPr="00B77922">
        <w:rPr>
          <w:rFonts w:cs="Calibri"/>
          <w:b/>
          <w:bCs/>
          <w:sz w:val="20"/>
          <w:szCs w:val="20"/>
        </w:rPr>
        <w:t>159</w:t>
      </w:r>
      <w:r w:rsidRPr="00B77922">
        <w:rPr>
          <w:rFonts w:cs="Calibri"/>
          <w:sz w:val="20"/>
          <w:szCs w:val="20"/>
        </w:rPr>
        <w:t>: 110718. DOI 10.1016/j.foodhyd.2024.110718.</w:t>
      </w:r>
    </w:p>
    <w:p w14:paraId="08FBA451" w14:textId="4D54B24D" w:rsidR="00EF4728"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[36] </w:t>
      </w:r>
      <w:r w:rsidR="00C82645">
        <w:rPr>
          <w:rFonts w:cs="Calibri"/>
          <w:sz w:val="20"/>
          <w:szCs w:val="20"/>
        </w:rPr>
        <w:tab/>
      </w:r>
      <w:proofErr w:type="spellStart"/>
      <w:r w:rsidRPr="00B77922">
        <w:rPr>
          <w:rFonts w:cs="Calibri"/>
          <w:sz w:val="20"/>
          <w:szCs w:val="20"/>
        </w:rPr>
        <w:t>Supapvanich</w:t>
      </w:r>
      <w:proofErr w:type="spellEnd"/>
      <w:r w:rsidRPr="00B77922">
        <w:rPr>
          <w:rFonts w:cs="Calibri"/>
          <w:sz w:val="20"/>
          <w:szCs w:val="20"/>
        </w:rPr>
        <w:t xml:space="preserve"> S.</w:t>
      </w:r>
      <w:r w:rsidR="00920D5C">
        <w:rPr>
          <w:rFonts w:cs="Calibri"/>
          <w:sz w:val="20"/>
          <w:szCs w:val="20"/>
        </w:rPr>
        <w:t xml:space="preserve"> and</w:t>
      </w:r>
      <w:r w:rsidRPr="00B77922">
        <w:rPr>
          <w:rFonts w:cs="Calibri"/>
          <w:sz w:val="20"/>
          <w:szCs w:val="20"/>
        </w:rPr>
        <w:t xml:space="preserve"> Tucker G.A., Cell wall hydrolysis in netted melon fruit (</w:t>
      </w:r>
      <w:r w:rsidRPr="00C82645">
        <w:rPr>
          <w:rFonts w:cs="Calibri"/>
          <w:i/>
          <w:iCs/>
          <w:sz w:val="20"/>
          <w:szCs w:val="20"/>
        </w:rPr>
        <w:t xml:space="preserve">Cucumis </w:t>
      </w:r>
      <w:proofErr w:type="spellStart"/>
      <w:r w:rsidRPr="00C82645">
        <w:rPr>
          <w:rFonts w:cs="Calibri"/>
          <w:i/>
          <w:iCs/>
          <w:sz w:val="20"/>
          <w:szCs w:val="20"/>
        </w:rPr>
        <w:t>melo</w:t>
      </w:r>
      <w:proofErr w:type="spellEnd"/>
      <w:r w:rsidRPr="00B77922">
        <w:rPr>
          <w:rFonts w:cs="Calibri"/>
          <w:sz w:val="20"/>
          <w:szCs w:val="20"/>
        </w:rPr>
        <w:t xml:space="preserve"> var. </w:t>
      </w:r>
      <w:proofErr w:type="spellStart"/>
      <w:r w:rsidRPr="00920D5C">
        <w:rPr>
          <w:rFonts w:cs="Calibri"/>
          <w:i/>
          <w:iCs/>
          <w:sz w:val="20"/>
          <w:szCs w:val="20"/>
        </w:rPr>
        <w:t>reticulatus</w:t>
      </w:r>
      <w:proofErr w:type="spellEnd"/>
      <w:r w:rsidRPr="00B77922">
        <w:rPr>
          <w:rFonts w:cs="Calibri"/>
          <w:sz w:val="20"/>
          <w:szCs w:val="20"/>
        </w:rPr>
        <w:t xml:space="preserve"> L. </w:t>
      </w:r>
      <w:proofErr w:type="spellStart"/>
      <w:r w:rsidRPr="00B77922">
        <w:rPr>
          <w:rFonts w:cs="Calibri"/>
          <w:sz w:val="20"/>
          <w:szCs w:val="20"/>
        </w:rPr>
        <w:t>Naud</w:t>
      </w:r>
      <w:proofErr w:type="spellEnd"/>
      <w:r w:rsidRPr="00B77922">
        <w:rPr>
          <w:rFonts w:cs="Calibri"/>
          <w:sz w:val="20"/>
          <w:szCs w:val="20"/>
        </w:rPr>
        <w:t xml:space="preserve">) during storage. </w:t>
      </w:r>
      <w:r w:rsidRPr="00B77922">
        <w:rPr>
          <w:rFonts w:cs="Calibri"/>
          <w:i/>
          <w:iCs/>
          <w:sz w:val="20"/>
          <w:szCs w:val="20"/>
        </w:rPr>
        <w:t>Chiang Mai Journal of Science</w:t>
      </w:r>
      <w:r w:rsidRPr="00B77922">
        <w:rPr>
          <w:rFonts w:cs="Calibri"/>
          <w:sz w:val="20"/>
          <w:szCs w:val="20"/>
        </w:rPr>
        <w:t xml:space="preserve">, 2013; </w:t>
      </w:r>
      <w:r w:rsidRPr="00B77922">
        <w:rPr>
          <w:rFonts w:cs="Calibri"/>
          <w:b/>
          <w:bCs/>
          <w:sz w:val="20"/>
          <w:szCs w:val="20"/>
        </w:rPr>
        <w:t>40</w:t>
      </w:r>
      <w:r w:rsidRPr="00C82645">
        <w:rPr>
          <w:rFonts w:cs="Calibri"/>
          <w:b/>
          <w:bCs/>
          <w:sz w:val="20"/>
          <w:szCs w:val="20"/>
        </w:rPr>
        <w:t>(3)</w:t>
      </w:r>
      <w:r w:rsidRPr="00B77922">
        <w:rPr>
          <w:rFonts w:cs="Calibri"/>
          <w:sz w:val="20"/>
          <w:szCs w:val="20"/>
        </w:rPr>
        <w:t xml:space="preserve">: 447–458. </w:t>
      </w:r>
    </w:p>
    <w:p w14:paraId="0E675E6B" w14:textId="77777777" w:rsidR="00F56157" w:rsidRPr="00B77922" w:rsidRDefault="00F56157" w:rsidP="00AF3975">
      <w:pPr>
        <w:pStyle w:val="ListParagraph"/>
        <w:tabs>
          <w:tab w:val="left" w:pos="567"/>
        </w:tabs>
        <w:autoSpaceDE w:val="0"/>
        <w:autoSpaceDN w:val="0"/>
        <w:adjustRightInd w:val="0"/>
        <w:spacing w:after="40"/>
        <w:ind w:left="425" w:hanging="425"/>
        <w:rPr>
          <w:rFonts w:cs="Calibri"/>
          <w:sz w:val="20"/>
          <w:szCs w:val="20"/>
        </w:rPr>
      </w:pPr>
    </w:p>
    <w:p w14:paraId="7B65B1F7" w14:textId="6E18B08B"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lastRenderedPageBreak/>
        <w:t xml:space="preserve">[37] </w:t>
      </w:r>
      <w:r w:rsidR="00C82645">
        <w:rPr>
          <w:rFonts w:cs="Calibri"/>
          <w:sz w:val="20"/>
          <w:szCs w:val="20"/>
        </w:rPr>
        <w:tab/>
      </w:r>
      <w:r w:rsidRPr="00B77922">
        <w:rPr>
          <w:rFonts w:cs="Calibri"/>
          <w:sz w:val="20"/>
          <w:szCs w:val="20"/>
        </w:rPr>
        <w:t xml:space="preserve">Adal S., </w:t>
      </w:r>
      <w:proofErr w:type="spellStart"/>
      <w:r w:rsidRPr="00B77922">
        <w:rPr>
          <w:rFonts w:cs="Calibri"/>
          <w:sz w:val="20"/>
          <w:szCs w:val="20"/>
        </w:rPr>
        <w:t>Delikanlı</w:t>
      </w:r>
      <w:proofErr w:type="spellEnd"/>
      <w:r w:rsidRPr="00B77922">
        <w:rPr>
          <w:rFonts w:cs="Calibri"/>
          <w:sz w:val="20"/>
          <w:szCs w:val="20"/>
        </w:rPr>
        <w:t xml:space="preserve"> </w:t>
      </w:r>
      <w:proofErr w:type="spellStart"/>
      <w:r w:rsidRPr="00B77922">
        <w:rPr>
          <w:rFonts w:cs="Calibri"/>
          <w:sz w:val="20"/>
          <w:szCs w:val="20"/>
        </w:rPr>
        <w:t>Kıyak</w:t>
      </w:r>
      <w:proofErr w:type="spellEnd"/>
      <w:r w:rsidRPr="00B77922">
        <w:rPr>
          <w:rFonts w:cs="Calibri"/>
          <w:sz w:val="20"/>
          <w:szCs w:val="20"/>
        </w:rPr>
        <w:t xml:space="preserve"> B., </w:t>
      </w:r>
      <w:proofErr w:type="spellStart"/>
      <w:r w:rsidRPr="00B77922">
        <w:rPr>
          <w:rFonts w:cs="Calibri"/>
          <w:sz w:val="20"/>
          <w:szCs w:val="20"/>
        </w:rPr>
        <w:t>Çalışkan</w:t>
      </w:r>
      <w:proofErr w:type="spellEnd"/>
      <w:r w:rsidRPr="00B77922">
        <w:rPr>
          <w:rFonts w:cs="Calibri"/>
          <w:sz w:val="20"/>
          <w:szCs w:val="20"/>
        </w:rPr>
        <w:t xml:space="preserve"> </w:t>
      </w:r>
      <w:proofErr w:type="spellStart"/>
      <w:r w:rsidRPr="00B77922">
        <w:rPr>
          <w:rFonts w:cs="Calibri"/>
          <w:sz w:val="20"/>
          <w:szCs w:val="20"/>
        </w:rPr>
        <w:t>Koç</w:t>
      </w:r>
      <w:proofErr w:type="spellEnd"/>
      <w:r w:rsidRPr="00B77922">
        <w:rPr>
          <w:rFonts w:cs="Calibri"/>
          <w:sz w:val="20"/>
          <w:szCs w:val="20"/>
        </w:rPr>
        <w:t xml:space="preserve"> G., </w:t>
      </w:r>
      <w:proofErr w:type="spellStart"/>
      <w:r w:rsidRPr="00B77922">
        <w:rPr>
          <w:rFonts w:cs="Calibri"/>
          <w:sz w:val="20"/>
          <w:szCs w:val="20"/>
        </w:rPr>
        <w:t>Süfer</w:t>
      </w:r>
      <w:proofErr w:type="spellEnd"/>
      <w:r w:rsidRPr="00B77922">
        <w:rPr>
          <w:rFonts w:cs="Calibri"/>
          <w:sz w:val="20"/>
          <w:szCs w:val="20"/>
        </w:rPr>
        <w:t xml:space="preserve"> Ö., </w:t>
      </w:r>
      <w:proofErr w:type="spellStart"/>
      <w:r w:rsidRPr="00B77922">
        <w:rPr>
          <w:rFonts w:cs="Calibri"/>
          <w:sz w:val="20"/>
          <w:szCs w:val="20"/>
        </w:rPr>
        <w:t>Özkan</w:t>
      </w:r>
      <w:proofErr w:type="spellEnd"/>
      <w:r w:rsidRPr="00B77922">
        <w:rPr>
          <w:rFonts w:cs="Calibri"/>
          <w:sz w:val="20"/>
          <w:szCs w:val="20"/>
        </w:rPr>
        <w:t xml:space="preserve"> </w:t>
      </w:r>
      <w:proofErr w:type="spellStart"/>
      <w:r w:rsidRPr="00B77922">
        <w:rPr>
          <w:rFonts w:cs="Calibri"/>
          <w:sz w:val="20"/>
          <w:szCs w:val="20"/>
        </w:rPr>
        <w:t>Karabacak</w:t>
      </w:r>
      <w:proofErr w:type="spellEnd"/>
      <w:r w:rsidRPr="00B77922">
        <w:rPr>
          <w:rFonts w:cs="Calibri"/>
          <w:sz w:val="20"/>
          <w:szCs w:val="20"/>
        </w:rPr>
        <w:t xml:space="preserve"> A., </w:t>
      </w:r>
      <w:proofErr w:type="spellStart"/>
      <w:r w:rsidRPr="00B77922">
        <w:rPr>
          <w:rFonts w:cs="Calibri"/>
          <w:sz w:val="20"/>
          <w:szCs w:val="20"/>
        </w:rPr>
        <w:t>İnan</w:t>
      </w:r>
      <w:proofErr w:type="spellEnd"/>
      <w:r w:rsidRPr="00B77922">
        <w:rPr>
          <w:rFonts w:cs="Calibri"/>
          <w:sz w:val="20"/>
          <w:szCs w:val="20"/>
        </w:rPr>
        <w:t xml:space="preserve"> </w:t>
      </w:r>
      <w:proofErr w:type="spellStart"/>
      <w:r w:rsidRPr="00B77922">
        <w:rPr>
          <w:rFonts w:cs="Calibri"/>
          <w:sz w:val="20"/>
          <w:szCs w:val="20"/>
        </w:rPr>
        <w:t>Çınkır</w:t>
      </w:r>
      <w:proofErr w:type="spellEnd"/>
      <w:r w:rsidRPr="00B77922">
        <w:rPr>
          <w:rFonts w:cs="Calibri"/>
          <w:sz w:val="20"/>
          <w:szCs w:val="20"/>
        </w:rPr>
        <w:t xml:space="preserve"> N., et al., Applications of electrolyzed water in the food industry: A comprehensive review of its effects on food texture. </w:t>
      </w:r>
      <w:r w:rsidRPr="00B77922">
        <w:rPr>
          <w:rFonts w:cs="Calibri"/>
          <w:i/>
          <w:iCs/>
          <w:sz w:val="20"/>
          <w:szCs w:val="20"/>
        </w:rPr>
        <w:t>Future Foods</w:t>
      </w:r>
      <w:r w:rsidRPr="00B77922">
        <w:rPr>
          <w:rFonts w:cs="Calibri"/>
          <w:sz w:val="20"/>
          <w:szCs w:val="20"/>
        </w:rPr>
        <w:t xml:space="preserve">, 2024; </w:t>
      </w:r>
      <w:r w:rsidRPr="00B77922">
        <w:rPr>
          <w:rFonts w:cs="Calibri"/>
          <w:b/>
          <w:bCs/>
          <w:sz w:val="20"/>
          <w:szCs w:val="20"/>
        </w:rPr>
        <w:t>9</w:t>
      </w:r>
      <w:r w:rsidRPr="00B77922">
        <w:rPr>
          <w:rFonts w:cs="Calibri"/>
          <w:sz w:val="20"/>
          <w:szCs w:val="20"/>
        </w:rPr>
        <w:t>: 100369. DOI 10.1016/j.fufo.2024.100369.</w:t>
      </w:r>
    </w:p>
    <w:p w14:paraId="6C6A088E" w14:textId="7DE35FD8"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[38] </w:t>
      </w:r>
      <w:r w:rsidR="00C82645">
        <w:rPr>
          <w:rFonts w:cs="Calibri"/>
          <w:sz w:val="20"/>
          <w:szCs w:val="20"/>
        </w:rPr>
        <w:tab/>
      </w:r>
      <w:r w:rsidRPr="00B77922">
        <w:rPr>
          <w:rFonts w:cs="Calibri"/>
          <w:sz w:val="20"/>
          <w:szCs w:val="20"/>
        </w:rPr>
        <w:t>Bhuiyan M.H.R.</w:t>
      </w:r>
      <w:r w:rsidR="00B03A1F">
        <w:rPr>
          <w:rFonts w:cs="Calibri"/>
          <w:sz w:val="20"/>
          <w:szCs w:val="20"/>
        </w:rPr>
        <w:t xml:space="preserve"> and</w:t>
      </w:r>
      <w:r w:rsidRPr="00B77922">
        <w:rPr>
          <w:rFonts w:cs="Calibri"/>
          <w:sz w:val="20"/>
          <w:szCs w:val="20"/>
        </w:rPr>
        <w:t xml:space="preserve"> </w:t>
      </w:r>
      <w:proofErr w:type="spellStart"/>
      <w:r w:rsidRPr="00B77922">
        <w:rPr>
          <w:rFonts w:cs="Calibri"/>
          <w:sz w:val="20"/>
          <w:szCs w:val="20"/>
        </w:rPr>
        <w:t>Ngadi</w:t>
      </w:r>
      <w:proofErr w:type="spellEnd"/>
      <w:r w:rsidRPr="00B77922">
        <w:rPr>
          <w:rFonts w:cs="Calibri"/>
          <w:sz w:val="20"/>
          <w:szCs w:val="20"/>
        </w:rPr>
        <w:t xml:space="preserve"> M., Application of batter coating for modulating oil, texture and structure of fried foods</w:t>
      </w:r>
      <w:r w:rsidR="00B03A1F">
        <w:rPr>
          <w:rFonts w:cs="Calibri"/>
          <w:sz w:val="20"/>
          <w:szCs w:val="20"/>
        </w:rPr>
        <w:t>: A review</w:t>
      </w:r>
      <w:r w:rsidRPr="00B77922">
        <w:rPr>
          <w:rFonts w:cs="Calibri"/>
          <w:sz w:val="20"/>
          <w:szCs w:val="20"/>
        </w:rPr>
        <w:t xml:space="preserve">. </w:t>
      </w:r>
      <w:r w:rsidRPr="00B77922">
        <w:rPr>
          <w:rFonts w:cs="Calibri"/>
          <w:i/>
          <w:iCs/>
          <w:sz w:val="20"/>
          <w:szCs w:val="20"/>
        </w:rPr>
        <w:t>Food Chemistry</w:t>
      </w:r>
      <w:r w:rsidRPr="00B77922">
        <w:rPr>
          <w:rFonts w:cs="Calibri"/>
          <w:sz w:val="20"/>
          <w:szCs w:val="20"/>
        </w:rPr>
        <w:t xml:space="preserve">, 2024; </w:t>
      </w:r>
      <w:r w:rsidRPr="00B77922">
        <w:rPr>
          <w:rFonts w:cs="Calibri"/>
          <w:b/>
          <w:bCs/>
          <w:sz w:val="20"/>
          <w:szCs w:val="20"/>
        </w:rPr>
        <w:t>453</w:t>
      </w:r>
      <w:r w:rsidRPr="00B77922">
        <w:rPr>
          <w:rFonts w:cs="Calibri"/>
          <w:sz w:val="20"/>
          <w:szCs w:val="20"/>
        </w:rPr>
        <w:t>: 139655. DOI 10.1016/j.foodchem.2024.139655.</w:t>
      </w:r>
    </w:p>
    <w:p w14:paraId="690CAFB0" w14:textId="142650E5" w:rsidR="00F56157" w:rsidRPr="00B77922" w:rsidRDefault="00EF4728" w:rsidP="00AF3975">
      <w:pPr>
        <w:pStyle w:val="ListParagraph"/>
        <w:tabs>
          <w:tab w:val="left" w:pos="567"/>
        </w:tabs>
        <w:autoSpaceDE w:val="0"/>
        <w:autoSpaceDN w:val="0"/>
        <w:adjustRightInd w:val="0"/>
        <w:spacing w:after="40"/>
        <w:ind w:left="425" w:hanging="425"/>
        <w:rPr>
          <w:rFonts w:cs="Calibri"/>
          <w:sz w:val="20"/>
          <w:szCs w:val="20"/>
        </w:rPr>
      </w:pPr>
      <w:r w:rsidRPr="00B77922">
        <w:rPr>
          <w:rFonts w:cs="Calibri"/>
          <w:sz w:val="20"/>
          <w:szCs w:val="20"/>
        </w:rPr>
        <w:t xml:space="preserve">[39] </w:t>
      </w:r>
      <w:r w:rsidR="00C82645">
        <w:rPr>
          <w:rFonts w:cs="Calibri"/>
          <w:sz w:val="20"/>
          <w:szCs w:val="20"/>
        </w:rPr>
        <w:tab/>
      </w:r>
      <w:r w:rsidRPr="00B77922">
        <w:rPr>
          <w:rFonts w:cs="Calibri"/>
          <w:sz w:val="20"/>
          <w:szCs w:val="20"/>
        </w:rPr>
        <w:t xml:space="preserve">Wang X., Wang Y., Zhao H., Tao H., Gao W., Wu Z., et al., Influence of hot-air drying on the starch structure and physicochemical properties of two corn cultivars cultivated in </w:t>
      </w:r>
      <w:r w:rsidR="00B03A1F">
        <w:rPr>
          <w:rFonts w:cs="Calibri"/>
          <w:sz w:val="20"/>
          <w:szCs w:val="20"/>
        </w:rPr>
        <w:t>E</w:t>
      </w:r>
      <w:r w:rsidRPr="00B77922">
        <w:rPr>
          <w:rFonts w:cs="Calibri"/>
          <w:sz w:val="20"/>
          <w:szCs w:val="20"/>
        </w:rPr>
        <w:t xml:space="preserve">ast China. </w:t>
      </w:r>
      <w:r w:rsidRPr="00B77922">
        <w:rPr>
          <w:rFonts w:cs="Calibri"/>
          <w:i/>
          <w:iCs/>
          <w:sz w:val="20"/>
          <w:szCs w:val="20"/>
        </w:rPr>
        <w:t>Journal of Cereal Science</w:t>
      </w:r>
      <w:r w:rsidRPr="00B77922">
        <w:rPr>
          <w:rFonts w:cs="Calibri"/>
          <w:sz w:val="20"/>
          <w:szCs w:val="20"/>
        </w:rPr>
        <w:t xml:space="preserve">, 2023; </w:t>
      </w:r>
      <w:r w:rsidRPr="00B77922">
        <w:rPr>
          <w:rFonts w:cs="Calibri"/>
          <w:b/>
          <w:bCs/>
          <w:sz w:val="20"/>
          <w:szCs w:val="20"/>
        </w:rPr>
        <w:t>114</w:t>
      </w:r>
      <w:r w:rsidRPr="00B77922">
        <w:rPr>
          <w:rFonts w:cs="Calibri"/>
          <w:sz w:val="20"/>
          <w:szCs w:val="20"/>
        </w:rPr>
        <w:t>: 103796. DOI 10.1016/j.jcs.2023.103796.</w:t>
      </w:r>
    </w:p>
    <w:p w14:paraId="77D99DC1" w14:textId="77777777" w:rsidR="00B03A1F" w:rsidRDefault="00EF4728" w:rsidP="00AF3975">
      <w:pPr>
        <w:pStyle w:val="ListParagraph"/>
        <w:tabs>
          <w:tab w:val="left" w:pos="567"/>
        </w:tabs>
        <w:autoSpaceDE w:val="0"/>
        <w:autoSpaceDN w:val="0"/>
        <w:adjustRightInd w:val="0"/>
        <w:spacing w:after="40"/>
        <w:ind w:left="425" w:hanging="425"/>
        <w:rPr>
          <w:rFonts w:cs="Calibri"/>
          <w:color w:val="FF0000"/>
          <w:sz w:val="20"/>
          <w:szCs w:val="20"/>
        </w:rPr>
      </w:pPr>
      <w:r w:rsidRPr="00B77922">
        <w:rPr>
          <w:rFonts w:cs="Calibri"/>
          <w:sz w:val="20"/>
          <w:szCs w:val="20"/>
        </w:rPr>
        <w:t xml:space="preserve">[40] </w:t>
      </w:r>
      <w:r w:rsidR="00C82645">
        <w:rPr>
          <w:rFonts w:cs="Calibri"/>
          <w:sz w:val="20"/>
          <w:szCs w:val="20"/>
        </w:rPr>
        <w:tab/>
      </w:r>
      <w:r w:rsidRPr="00B17403">
        <w:rPr>
          <w:rFonts w:cs="Calibri"/>
          <w:color w:val="FF0000"/>
          <w:sz w:val="20"/>
          <w:szCs w:val="20"/>
          <w:highlight w:val="yellow"/>
        </w:rPr>
        <w:t>Martin A.M.</w:t>
      </w:r>
      <w:r w:rsidRPr="00B77922">
        <w:rPr>
          <w:rFonts w:cs="Calibri"/>
          <w:sz w:val="20"/>
          <w:szCs w:val="20"/>
        </w:rPr>
        <w:t xml:space="preserve">, </w:t>
      </w:r>
      <w:proofErr w:type="spellStart"/>
      <w:r w:rsidRPr="00B77922">
        <w:rPr>
          <w:rFonts w:cs="Calibri"/>
          <w:sz w:val="20"/>
          <w:szCs w:val="20"/>
        </w:rPr>
        <w:t>Viscometric</w:t>
      </w:r>
      <w:proofErr w:type="spellEnd"/>
      <w:r w:rsidRPr="00B77922">
        <w:rPr>
          <w:rFonts w:cs="Calibri"/>
          <w:sz w:val="20"/>
          <w:szCs w:val="20"/>
        </w:rPr>
        <w:t xml:space="preserve"> study of pectin</w:t>
      </w:r>
      <w:r w:rsidR="00B03A1F">
        <w:rPr>
          <w:rFonts w:cs="Calibri"/>
          <w:sz w:val="20"/>
          <w:szCs w:val="20"/>
        </w:rPr>
        <w:t>.</w:t>
      </w:r>
      <w:r w:rsidRPr="00B77922">
        <w:rPr>
          <w:rFonts w:cs="Calibri"/>
          <w:sz w:val="20"/>
          <w:szCs w:val="20"/>
        </w:rPr>
        <w:t xml:space="preserve"> Effect of temperature on the hydrodynamic properties. </w:t>
      </w:r>
      <w:r w:rsidRPr="00B77922">
        <w:rPr>
          <w:rFonts w:cs="Calibri"/>
          <w:i/>
          <w:iCs/>
          <w:sz w:val="20"/>
          <w:szCs w:val="20"/>
        </w:rPr>
        <w:t>International Journal of Biological Macromolecules</w:t>
      </w:r>
      <w:r w:rsidRPr="00B77922">
        <w:rPr>
          <w:rFonts w:cs="Calibri"/>
          <w:sz w:val="20"/>
          <w:szCs w:val="20"/>
        </w:rPr>
        <w:t xml:space="preserve">, 2011; </w:t>
      </w:r>
      <w:r w:rsidRPr="00B77922">
        <w:rPr>
          <w:rFonts w:cs="Calibri"/>
          <w:b/>
          <w:bCs/>
          <w:sz w:val="20"/>
          <w:szCs w:val="20"/>
        </w:rPr>
        <w:t>48</w:t>
      </w:r>
      <w:r w:rsidR="00B03A1F" w:rsidRPr="00B03A1F">
        <w:rPr>
          <w:rFonts w:cs="Calibri"/>
          <w:b/>
          <w:bCs/>
          <w:color w:val="FF0000"/>
          <w:sz w:val="20"/>
          <w:szCs w:val="20"/>
          <w:highlight w:val="yellow"/>
        </w:rPr>
        <w:t>(issue)</w:t>
      </w:r>
      <w:r w:rsidRPr="00B77922">
        <w:rPr>
          <w:rFonts w:cs="Calibri"/>
          <w:sz w:val="20"/>
          <w:szCs w:val="20"/>
        </w:rPr>
        <w:t>: 286–291. DOI 10.1016/j.ijbiomac.2010.11.014</w:t>
      </w:r>
      <w:r w:rsidRPr="00B77922">
        <w:rPr>
          <w:rFonts w:cs="Calibri" w:hint="eastAsia"/>
          <w:sz w:val="20"/>
          <w:szCs w:val="20"/>
        </w:rPr>
        <w:t>.</w:t>
      </w:r>
      <w:r w:rsidR="00B17403">
        <w:rPr>
          <w:rFonts w:cs="Calibri"/>
          <w:sz w:val="20"/>
          <w:szCs w:val="20"/>
        </w:rPr>
        <w:t xml:space="preserve"> </w:t>
      </w:r>
    </w:p>
    <w:p w14:paraId="49D2F586" w14:textId="77777777" w:rsidR="00B03A1F" w:rsidRDefault="00B03A1F" w:rsidP="00B03A1F">
      <w:pPr>
        <w:pStyle w:val="ListParagraph"/>
        <w:tabs>
          <w:tab w:val="left" w:pos="567"/>
        </w:tabs>
        <w:autoSpaceDE w:val="0"/>
        <w:autoSpaceDN w:val="0"/>
        <w:adjustRightInd w:val="0"/>
        <w:spacing w:after="40"/>
        <w:ind w:left="425" w:hanging="425"/>
        <w:jc w:val="left"/>
        <w:rPr>
          <w:rFonts w:cs="Calibri"/>
          <w:sz w:val="20"/>
          <w:szCs w:val="20"/>
        </w:rPr>
      </w:pPr>
      <w:r>
        <w:rPr>
          <w:rFonts w:cs="Calibri"/>
          <w:color w:val="FF0000"/>
          <w:sz w:val="20"/>
          <w:szCs w:val="20"/>
        </w:rPr>
        <w:tab/>
      </w:r>
      <w:r>
        <w:rPr>
          <w:rFonts w:cs="Calibri"/>
          <w:color w:val="FF0000"/>
          <w:sz w:val="20"/>
          <w:szCs w:val="20"/>
        </w:rPr>
        <w:t xml:space="preserve">- </w:t>
      </w:r>
      <w:r w:rsidRPr="00535484">
        <w:rPr>
          <w:rFonts w:cs="Calibri"/>
          <w:color w:val="FF0000"/>
          <w:sz w:val="20"/>
          <w:szCs w:val="20"/>
        </w:rPr>
        <w:t xml:space="preserve">The authors' names should be written in the following format: full surname followed by the abbreviated first name and a period (e.g., </w:t>
      </w:r>
      <w:proofErr w:type="spellStart"/>
      <w:r w:rsidRPr="00535484">
        <w:rPr>
          <w:rFonts w:cs="Calibri"/>
          <w:color w:val="FF0000"/>
          <w:sz w:val="20"/>
          <w:szCs w:val="20"/>
        </w:rPr>
        <w:t>Chaiklangmuang</w:t>
      </w:r>
      <w:proofErr w:type="spellEnd"/>
      <w:r w:rsidRPr="00535484">
        <w:rPr>
          <w:rFonts w:cs="Calibri"/>
          <w:color w:val="FF0000"/>
          <w:sz w:val="20"/>
          <w:szCs w:val="20"/>
        </w:rPr>
        <w:t xml:space="preserve"> S. and </w:t>
      </w:r>
      <w:proofErr w:type="spellStart"/>
      <w:r w:rsidRPr="00535484">
        <w:rPr>
          <w:rFonts w:cs="Calibri"/>
          <w:color w:val="FF0000"/>
          <w:sz w:val="20"/>
          <w:szCs w:val="20"/>
        </w:rPr>
        <w:t>Meesuk</w:t>
      </w:r>
      <w:proofErr w:type="spellEnd"/>
      <w:r w:rsidRPr="00535484">
        <w:rPr>
          <w:rFonts w:cs="Calibri"/>
          <w:color w:val="FF0000"/>
          <w:sz w:val="20"/>
          <w:szCs w:val="20"/>
        </w:rPr>
        <w:t xml:space="preserve"> S.).</w:t>
      </w:r>
    </w:p>
    <w:p w14:paraId="2494EEA1" w14:textId="4859BD7C" w:rsidR="00EF4728" w:rsidRPr="00B77922" w:rsidRDefault="00B03A1F" w:rsidP="00B03A1F">
      <w:pPr>
        <w:pStyle w:val="ListParagraph"/>
        <w:tabs>
          <w:tab w:val="left" w:pos="567"/>
        </w:tabs>
        <w:autoSpaceDE w:val="0"/>
        <w:autoSpaceDN w:val="0"/>
        <w:adjustRightInd w:val="0"/>
        <w:spacing w:after="40"/>
        <w:ind w:left="425" w:hanging="425"/>
        <w:jc w:val="left"/>
        <w:rPr>
          <w:rFonts w:cs="Calibri"/>
          <w:sz w:val="20"/>
          <w:szCs w:val="20"/>
        </w:rPr>
      </w:pPr>
      <w:r>
        <w:rPr>
          <w:rFonts w:cs="Calibri"/>
          <w:color w:val="FF0000"/>
          <w:sz w:val="20"/>
          <w:szCs w:val="20"/>
        </w:rPr>
        <w:tab/>
      </w:r>
      <w:r>
        <w:rPr>
          <w:rFonts w:cs="Calibri"/>
          <w:color w:val="FF0000"/>
          <w:sz w:val="20"/>
          <w:szCs w:val="20"/>
        </w:rPr>
        <w:t xml:space="preserve">- </w:t>
      </w:r>
      <w:r w:rsidRPr="00A56EFE">
        <w:rPr>
          <w:rFonts w:cs="Calibri"/>
          <w:color w:val="FF0000"/>
          <w:sz w:val="20"/>
          <w:szCs w:val="20"/>
        </w:rPr>
        <w:t xml:space="preserve">Issue number </w:t>
      </w:r>
      <w:r>
        <w:rPr>
          <w:rFonts w:cs="Calibri"/>
          <w:color w:val="FF0000"/>
          <w:sz w:val="20"/>
          <w:szCs w:val="20"/>
        </w:rPr>
        <w:t>was</w:t>
      </w:r>
      <w:r w:rsidRPr="00A56EFE">
        <w:rPr>
          <w:rFonts w:cs="Calibri"/>
          <w:color w:val="FF0000"/>
          <w:sz w:val="20"/>
          <w:szCs w:val="20"/>
        </w:rPr>
        <w:t xml:space="preserve"> </w:t>
      </w:r>
      <w:r>
        <w:rPr>
          <w:rFonts w:cs="Calibri"/>
          <w:color w:val="FF0000"/>
          <w:sz w:val="20"/>
          <w:szCs w:val="20"/>
        </w:rPr>
        <w:t>missing</w:t>
      </w:r>
      <w:r w:rsidRPr="00A56EFE">
        <w:rPr>
          <w:rFonts w:cs="Calibri"/>
          <w:color w:val="FF0000"/>
          <w:sz w:val="20"/>
          <w:szCs w:val="20"/>
        </w:rPr>
        <w:t>.</w:t>
      </w:r>
      <w:r>
        <w:rPr>
          <w:rFonts w:cs="Calibri"/>
          <w:sz w:val="20"/>
          <w:szCs w:val="20"/>
        </w:rPr>
        <w:br/>
      </w:r>
    </w:p>
    <w:p w14:paraId="7C239C54" w14:textId="7D31329B" w:rsidR="00A52DCD" w:rsidRPr="00C82645" w:rsidRDefault="00A52DCD" w:rsidP="00AF3975">
      <w:pPr>
        <w:pStyle w:val="ListParagraph"/>
        <w:tabs>
          <w:tab w:val="left" w:pos="567"/>
        </w:tabs>
        <w:autoSpaceDE w:val="0"/>
        <w:autoSpaceDN w:val="0"/>
        <w:adjustRightInd w:val="0"/>
        <w:spacing w:afterLines="40" w:after="96"/>
        <w:ind w:left="360"/>
        <w:rPr>
          <w:rFonts w:hint="cs"/>
          <w:b/>
          <w:bCs/>
          <w:sz w:val="20"/>
          <w:szCs w:val="25"/>
          <w:cs/>
          <w:lang w:bidi="th-TH"/>
        </w:rPr>
      </w:pPr>
      <w:bookmarkStart w:id="33" w:name="_GoBack"/>
      <w:bookmarkEnd w:id="2"/>
      <w:bookmarkEnd w:id="33"/>
    </w:p>
    <w:sectPr w:rsidR="00A52DCD" w:rsidRPr="00C82645" w:rsidSect="00B77132">
      <w:headerReference w:type="default" r:id="rId19"/>
      <w:footerReference w:type="default" r:id="rId20"/>
      <w:type w:val="continuous"/>
      <w:pgSz w:w="12240" w:h="15840" w:code="1"/>
      <w:pgMar w:top="1021" w:right="1327" w:bottom="992" w:left="1440" w:header="720"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DC96B5" w14:textId="77777777" w:rsidR="00D55364" w:rsidRDefault="00D55364" w:rsidP="001826A5">
      <w:r>
        <w:separator/>
      </w:r>
    </w:p>
  </w:endnote>
  <w:endnote w:type="continuationSeparator" w:id="0">
    <w:p w14:paraId="065EA422" w14:textId="77777777" w:rsidR="00D55364" w:rsidRDefault="00D55364"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TZhongsong">
    <w:altName w:val="华文中宋"/>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C7AAB" w14:textId="77777777" w:rsidR="00AF3975" w:rsidRDefault="00AF3975" w:rsidP="001826A5">
    <w:pPr>
      <w:pStyle w:val="Footer"/>
      <w:shd w:val="clear" w:color="auto" w:fill="D9D9D9" w:themeFill="background1" w:themeFillShade="D9"/>
    </w:pPr>
    <w:hyperlink r:id="rId1" w:history="1">
      <w:r w:rsidRPr="001826A5">
        <w:rPr>
          <w:rStyle w:val="Hyperlink"/>
          <w:rFonts w:cstheme="minorHAnsi"/>
          <w:b/>
          <w:bCs/>
          <w:i/>
          <w:iCs/>
          <w:color w:val="auto"/>
          <w:sz w:val="16"/>
          <w:szCs w:val="16"/>
          <w:u w:val="none"/>
        </w:rPr>
        <w:t>Chiang Mai Journal of Science</w:t>
      </w:r>
    </w:hyperlink>
    <w:r>
      <w:rPr>
        <w:rFonts w:cstheme="minorHAnsi"/>
        <w:i/>
        <w:iCs/>
        <w:spacing w:val="60"/>
        <w:sz w:val="18"/>
        <w:szCs w:val="18"/>
      </w:rPr>
      <w:tab/>
    </w:r>
    <w:r>
      <w:rPr>
        <w:rFonts w:cstheme="minorHAnsi"/>
        <w:i/>
        <w:iCs/>
        <w:spacing w:val="60"/>
        <w:sz w:val="18"/>
        <w:szCs w:val="18"/>
      </w:rPr>
      <w:tab/>
    </w:r>
    <w:r w:rsidRPr="00FC35DE">
      <w:rPr>
        <w:rFonts w:cstheme="minorHAnsi"/>
        <w:spacing w:val="60"/>
        <w:sz w:val="16"/>
        <w:szCs w:val="16"/>
      </w:rPr>
      <w:t>Page</w:t>
    </w:r>
    <w:r w:rsidRPr="00FC35DE">
      <w:rPr>
        <w:rFonts w:cstheme="minorHAnsi"/>
        <w:sz w:val="16"/>
        <w:szCs w:val="16"/>
      </w:rPr>
      <w:t xml:space="preserve"> </w:t>
    </w:r>
    <w:r w:rsidRPr="00FC35DE">
      <w:rPr>
        <w:rFonts w:cstheme="minorHAnsi"/>
        <w:sz w:val="16"/>
        <w:szCs w:val="16"/>
      </w:rPr>
      <w:fldChar w:fldCharType="begin"/>
    </w:r>
    <w:r w:rsidRPr="00FC35DE">
      <w:rPr>
        <w:rFonts w:cstheme="minorHAnsi"/>
        <w:sz w:val="16"/>
        <w:szCs w:val="16"/>
      </w:rPr>
      <w:instrText xml:space="preserve"> PAGE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r w:rsidRPr="00FC35DE">
      <w:rPr>
        <w:rFonts w:cstheme="minorHAnsi"/>
        <w:sz w:val="16"/>
        <w:szCs w:val="16"/>
      </w:rPr>
      <w:t xml:space="preserve"> | </w:t>
    </w:r>
    <w:r w:rsidRPr="00FC35DE">
      <w:rPr>
        <w:rFonts w:cstheme="minorHAnsi"/>
        <w:sz w:val="16"/>
        <w:szCs w:val="16"/>
      </w:rPr>
      <w:fldChar w:fldCharType="begin"/>
    </w:r>
    <w:r w:rsidRPr="00FC35DE">
      <w:rPr>
        <w:rFonts w:cstheme="minorHAnsi"/>
        <w:sz w:val="16"/>
        <w:szCs w:val="16"/>
      </w:rPr>
      <w:instrText xml:space="preserve"> NUMPAGES  \* Arabic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5B41A2" w14:textId="77777777" w:rsidR="00D55364" w:rsidRDefault="00D55364" w:rsidP="001826A5">
      <w:r>
        <w:separator/>
      </w:r>
    </w:p>
  </w:footnote>
  <w:footnote w:type="continuationSeparator" w:id="0">
    <w:p w14:paraId="6EB88AFD" w14:textId="77777777" w:rsidR="00D55364" w:rsidRDefault="00D55364"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ECD1E" w14:textId="415C278D" w:rsidR="00AF3975" w:rsidRPr="001826A5" w:rsidRDefault="00AF3975" w:rsidP="00761475">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34" w:name="_Hlk215753608"/>
    <w:bookmarkStart w:id="35" w:name="_Hlk215753609"/>
    <w:r>
      <w:rPr>
        <w:rFonts w:cstheme="minorHAnsi"/>
        <w:b/>
        <w:bCs/>
        <w:i/>
        <w:iCs/>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w:t>
    </w:r>
    <w:r>
      <w:rPr>
        <w:rStyle w:val="IntenseEmphasis"/>
        <w:rFonts w:cstheme="minorHAnsi"/>
        <w:b/>
        <w:bCs/>
        <w:i w:val="0"/>
        <w:iCs w:val="0"/>
        <w:color w:val="auto"/>
        <w:sz w:val="16"/>
        <w:szCs w:val="16"/>
      </w:rPr>
      <w:t>5</w:t>
    </w:r>
    <w:r w:rsidRPr="001826A5">
      <w:rPr>
        <w:rStyle w:val="IntenseEmphasis"/>
        <w:rFonts w:cstheme="minorHAnsi"/>
        <w:b/>
        <w:bCs/>
        <w:i w:val="0"/>
        <w:iCs w:val="0"/>
        <w:color w:val="auto"/>
        <w:sz w:val="16"/>
        <w:szCs w:val="16"/>
      </w:rPr>
      <w:t>)</w:t>
    </w:r>
    <w:r w:rsidRPr="001826A5">
      <w:rPr>
        <w:rStyle w:val="IntenseEmphasis"/>
        <w:rFonts w:cstheme="minorHAnsi"/>
        <w:i w:val="0"/>
        <w:iCs w:val="0"/>
        <w:color w:val="auto"/>
        <w:sz w:val="16"/>
        <w:szCs w:val="16"/>
      </w:rPr>
      <w:t>: e202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w:t>
    </w:r>
    <w:r>
      <w:rPr>
        <w:rStyle w:val="IntenseEmphasis"/>
        <w:rFonts w:cstheme="minorHAnsi"/>
        <w:i w:val="0"/>
        <w:iCs w:val="0"/>
        <w:color w:val="auto"/>
        <w:sz w:val="16"/>
        <w:szCs w:val="16"/>
      </w:rPr>
      <w:t>81</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1B6FD124" w14:textId="43A4FC2C" w:rsidR="00AF3975" w:rsidRPr="001826A5" w:rsidRDefault="00AF3975" w:rsidP="00761475">
    <w:pPr>
      <w:pStyle w:val="Header"/>
      <w:pBdr>
        <w:bottom w:val="single" w:sz="4" w:space="5" w:color="auto"/>
      </w:pBdr>
      <w:tabs>
        <w:tab w:val="clear" w:pos="9360"/>
        <w:tab w:val="right" w:pos="9450"/>
      </w:tabs>
      <w:jc w:val="right"/>
      <w:rPr>
        <w:rStyle w:val="IntenseEmphasis"/>
        <w:rFonts w:cstheme="minorHAnsi"/>
        <w:i w:val="0"/>
        <w:iCs w:val="0"/>
        <w:color w:val="auto"/>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w:t>
    </w:r>
    <w:r>
      <w:rPr>
        <w:rStyle w:val="IntenseEmphasis"/>
        <w:rFonts w:cstheme="minorHAnsi"/>
        <w:i w:val="0"/>
        <w:iCs w:val="0"/>
        <w:color w:val="auto"/>
        <w:sz w:val="16"/>
        <w:szCs w:val="16"/>
      </w:rPr>
      <w:t>81</w:t>
    </w:r>
  </w:p>
  <w:p w14:paraId="2BB7125E" w14:textId="06C5DE3D" w:rsidR="00AF3975" w:rsidRPr="001826A5" w:rsidRDefault="00AF3975" w:rsidP="00761475">
    <w:pPr>
      <w:pStyle w:val="Header"/>
      <w:pBdr>
        <w:bottom w:val="single" w:sz="4" w:space="5" w:color="auto"/>
      </w:pBdr>
      <w:tabs>
        <w:tab w:val="clear" w:pos="9360"/>
        <w:tab w:val="right" w:pos="9450"/>
      </w:tabs>
      <w:jc w:val="right"/>
      <w:rPr>
        <w:i/>
        <w:iCs/>
        <w:sz w:val="16"/>
        <w:szCs w:val="16"/>
      </w:rPr>
    </w:pP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Article</w:t>
    </w:r>
    <w:bookmarkEnd w:id="34"/>
    <w:bookmarkEnd w:id="3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206DF916"/>
    <w:multiLevelType w:val="singleLevel"/>
    <w:tmpl w:val="206DF916"/>
    <w:lvl w:ilvl="0">
      <w:start w:val="1"/>
      <w:numFmt w:val="decimal"/>
      <w:suff w:val="space"/>
      <w:lvlText w:val="[%1]"/>
      <w:lvlJc w:val="left"/>
    </w:lvl>
  </w:abstractNum>
  <w:abstractNum w:abstractNumId="11"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10"/>
  </w:num>
  <w:num w:numId="2">
    <w:abstractNumId w:val="11"/>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7518"/>
    <w:rsid w:val="00047067"/>
    <w:rsid w:val="00065FEB"/>
    <w:rsid w:val="0009791A"/>
    <w:rsid w:val="000A5B8C"/>
    <w:rsid w:val="000B4BDC"/>
    <w:rsid w:val="000D0CCC"/>
    <w:rsid w:val="00141D3E"/>
    <w:rsid w:val="001470C3"/>
    <w:rsid w:val="001826A5"/>
    <w:rsid w:val="001C03B7"/>
    <w:rsid w:val="001D6D1B"/>
    <w:rsid w:val="001E7CB8"/>
    <w:rsid w:val="002B5606"/>
    <w:rsid w:val="002E1536"/>
    <w:rsid w:val="00322A82"/>
    <w:rsid w:val="00350D94"/>
    <w:rsid w:val="00372BC8"/>
    <w:rsid w:val="003911B9"/>
    <w:rsid w:val="00430B50"/>
    <w:rsid w:val="004A58B2"/>
    <w:rsid w:val="004D7731"/>
    <w:rsid w:val="00530665"/>
    <w:rsid w:val="00535484"/>
    <w:rsid w:val="00541828"/>
    <w:rsid w:val="005525C5"/>
    <w:rsid w:val="00574687"/>
    <w:rsid w:val="00592F4D"/>
    <w:rsid w:val="005B15FA"/>
    <w:rsid w:val="005C0C82"/>
    <w:rsid w:val="005C7284"/>
    <w:rsid w:val="0062333B"/>
    <w:rsid w:val="0063333B"/>
    <w:rsid w:val="0065119F"/>
    <w:rsid w:val="00761475"/>
    <w:rsid w:val="0077377B"/>
    <w:rsid w:val="00793ACF"/>
    <w:rsid w:val="007A6F6E"/>
    <w:rsid w:val="007B7AE7"/>
    <w:rsid w:val="007E2C42"/>
    <w:rsid w:val="00807199"/>
    <w:rsid w:val="008259BD"/>
    <w:rsid w:val="00855A11"/>
    <w:rsid w:val="008C72DB"/>
    <w:rsid w:val="00901CC6"/>
    <w:rsid w:val="00903319"/>
    <w:rsid w:val="00920D5C"/>
    <w:rsid w:val="00924205"/>
    <w:rsid w:val="009338CB"/>
    <w:rsid w:val="009C35D2"/>
    <w:rsid w:val="009C7D31"/>
    <w:rsid w:val="009E3E89"/>
    <w:rsid w:val="009F3D7F"/>
    <w:rsid w:val="00A52DCD"/>
    <w:rsid w:val="00A56EFE"/>
    <w:rsid w:val="00A75CB9"/>
    <w:rsid w:val="00AB727A"/>
    <w:rsid w:val="00AC0159"/>
    <w:rsid w:val="00AC5531"/>
    <w:rsid w:val="00AF3975"/>
    <w:rsid w:val="00B03A1F"/>
    <w:rsid w:val="00B17403"/>
    <w:rsid w:val="00B37F5F"/>
    <w:rsid w:val="00B42B76"/>
    <w:rsid w:val="00B5021E"/>
    <w:rsid w:val="00B77132"/>
    <w:rsid w:val="00B77922"/>
    <w:rsid w:val="00B91B1C"/>
    <w:rsid w:val="00BB41FE"/>
    <w:rsid w:val="00BC471F"/>
    <w:rsid w:val="00BD343E"/>
    <w:rsid w:val="00BE0130"/>
    <w:rsid w:val="00C03A03"/>
    <w:rsid w:val="00C14926"/>
    <w:rsid w:val="00C17D30"/>
    <w:rsid w:val="00C37F39"/>
    <w:rsid w:val="00C520A5"/>
    <w:rsid w:val="00C82645"/>
    <w:rsid w:val="00CC0199"/>
    <w:rsid w:val="00CD355E"/>
    <w:rsid w:val="00D00A07"/>
    <w:rsid w:val="00D31E7B"/>
    <w:rsid w:val="00D55364"/>
    <w:rsid w:val="00D93114"/>
    <w:rsid w:val="00DB586C"/>
    <w:rsid w:val="00DF331E"/>
    <w:rsid w:val="00E23ACD"/>
    <w:rsid w:val="00E96C1E"/>
    <w:rsid w:val="00EA3113"/>
    <w:rsid w:val="00ED1F1A"/>
    <w:rsid w:val="00EF4728"/>
    <w:rsid w:val="00F0673F"/>
    <w:rsid w:val="00F339FA"/>
    <w:rsid w:val="00F501DC"/>
    <w:rsid w:val="00F56157"/>
    <w:rsid w:val="00F763F2"/>
    <w:rsid w:val="00F85B24"/>
    <w:rsid w:val="00FA3043"/>
    <w:rsid w:val="00FB40BE"/>
    <w:rsid w:val="00FE2584"/>
    <w:rsid w:val="00FE28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78559"/>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1" w:count="375">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0"/>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atentStyles>
  <w:style w:type="paragraph" w:default="1" w:styleId="Normal">
    <w:name w:val="Normal"/>
    <w:aliases w:val="Figure"/>
    <w:qFormat/>
    <w:rsid w:val="00B5021E"/>
  </w:style>
  <w:style w:type="paragraph" w:styleId="Heading1">
    <w:name w:val="heading 1"/>
    <w:basedOn w:val="Normal"/>
    <w:next w:val="Normal"/>
    <w:link w:val="Heading1Char"/>
    <w:uiPriority w:val="9"/>
    <w:qFormat/>
    <w:rsid w:val="00EF4728"/>
    <w:pPr>
      <w:spacing w:before="100" w:beforeAutospacing="1" w:after="100" w:afterAutospacing="1"/>
      <w:outlineLvl w:val="0"/>
    </w:pPr>
    <w:rPr>
      <w:rFonts w:ascii="SimSun" w:hAnsi="SimSun" w:cs="Times New Roman"/>
      <w:b/>
      <w:bCs/>
      <w:kern w:val="36"/>
      <w:sz w:val="48"/>
      <w:szCs w:val="48"/>
      <w:lang w:eastAsia="zh-CN" w:bidi="ar-SA"/>
    </w:rPr>
  </w:style>
  <w:style w:type="paragraph" w:styleId="Heading2">
    <w:name w:val="heading 2"/>
    <w:basedOn w:val="Normal"/>
    <w:next w:val="Normal"/>
    <w:link w:val="Heading2Char"/>
    <w:uiPriority w:val="9"/>
    <w:semiHidden/>
    <w:unhideWhenUsed/>
    <w:qFormat/>
    <w:rsid w:val="00EF4728"/>
    <w:pPr>
      <w:keepNext/>
      <w:keepLines/>
      <w:widowControl w:val="0"/>
      <w:spacing w:before="40"/>
      <w:jc w:val="both"/>
      <w:outlineLvl w:val="1"/>
    </w:pPr>
    <w:rPr>
      <w:rFonts w:asciiTheme="majorHAnsi" w:eastAsiaTheme="majorEastAsia" w:hAnsiTheme="majorHAnsi" w:cstheme="majorBidi"/>
      <w:color w:val="2F5496" w:themeColor="accent1" w:themeShade="BF"/>
      <w:kern w:val="2"/>
      <w:sz w:val="26"/>
      <w:szCs w:val="26"/>
      <w:lang w:eastAsia="zh-CN" w:bidi="ar-SA"/>
    </w:rPr>
  </w:style>
  <w:style w:type="paragraph" w:styleId="Heading3">
    <w:name w:val="heading 3"/>
    <w:basedOn w:val="Normal"/>
    <w:next w:val="Normal"/>
    <w:link w:val="Heading3Char"/>
    <w:uiPriority w:val="9"/>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paragraph" w:styleId="Heading4">
    <w:name w:val="heading 4"/>
    <w:basedOn w:val="Normal"/>
    <w:next w:val="Normal"/>
    <w:link w:val="Heading4Char"/>
    <w:uiPriority w:val="9"/>
    <w:unhideWhenUsed/>
    <w:qFormat/>
    <w:rsid w:val="00EF4728"/>
    <w:pPr>
      <w:keepNext/>
      <w:keepLines/>
      <w:widowControl w:val="0"/>
      <w:spacing w:before="40"/>
      <w:jc w:val="both"/>
      <w:outlineLvl w:val="3"/>
    </w:pPr>
    <w:rPr>
      <w:rFonts w:asciiTheme="majorHAnsi" w:eastAsiaTheme="majorEastAsia" w:hAnsiTheme="majorHAnsi" w:cstheme="majorBidi"/>
      <w:i/>
      <w:iCs/>
      <w:color w:val="2F5496" w:themeColor="accent1" w:themeShade="BF"/>
      <w:kern w:val="2"/>
      <w:sz w:val="21"/>
      <w:szCs w:val="22"/>
      <w:lang w:eastAsia="zh-CN" w:bidi="ar-SA"/>
    </w:rPr>
  </w:style>
  <w:style w:type="paragraph" w:styleId="Heading5">
    <w:name w:val="heading 5"/>
    <w:basedOn w:val="Normal"/>
    <w:next w:val="Normal"/>
    <w:link w:val="Heading5Char"/>
    <w:uiPriority w:val="9"/>
    <w:semiHidden/>
    <w:unhideWhenUsed/>
    <w:qFormat/>
    <w:rsid w:val="00EF4728"/>
    <w:pPr>
      <w:keepNext/>
      <w:keepLines/>
      <w:widowControl w:val="0"/>
      <w:spacing w:before="40"/>
      <w:jc w:val="both"/>
      <w:outlineLvl w:val="4"/>
    </w:pPr>
    <w:rPr>
      <w:rFonts w:asciiTheme="majorHAnsi" w:eastAsiaTheme="majorEastAsia" w:hAnsiTheme="majorHAnsi" w:cstheme="majorBidi"/>
      <w:color w:val="2F5496" w:themeColor="accent1" w:themeShade="BF"/>
      <w:kern w:val="2"/>
      <w:sz w:val="21"/>
      <w:szCs w:val="22"/>
      <w:lang w:eastAsia="zh-CN" w:bidi="ar-SA"/>
    </w:rPr>
  </w:style>
  <w:style w:type="paragraph" w:styleId="Heading6">
    <w:name w:val="heading 6"/>
    <w:basedOn w:val="Normal"/>
    <w:next w:val="Normal"/>
    <w:link w:val="Heading6Char"/>
    <w:uiPriority w:val="9"/>
    <w:semiHidden/>
    <w:unhideWhenUsed/>
    <w:qFormat/>
    <w:rsid w:val="00EF4728"/>
    <w:pPr>
      <w:keepNext/>
      <w:keepLines/>
      <w:widowControl w:val="0"/>
      <w:spacing w:before="40"/>
      <w:jc w:val="both"/>
      <w:outlineLvl w:val="5"/>
    </w:pPr>
    <w:rPr>
      <w:rFonts w:asciiTheme="majorHAnsi" w:eastAsiaTheme="majorEastAsia" w:hAnsiTheme="majorHAnsi" w:cstheme="majorBidi"/>
      <w:color w:val="1F3864" w:themeColor="accent1" w:themeShade="80"/>
      <w:kern w:val="2"/>
      <w:sz w:val="21"/>
      <w:szCs w:val="22"/>
      <w:lang w:eastAsia="zh-CN" w:bidi="ar-SA"/>
    </w:rPr>
  </w:style>
  <w:style w:type="paragraph" w:styleId="Heading7">
    <w:name w:val="heading 7"/>
    <w:basedOn w:val="Normal"/>
    <w:next w:val="Normal"/>
    <w:link w:val="Heading7Char"/>
    <w:uiPriority w:val="9"/>
    <w:semiHidden/>
    <w:unhideWhenUsed/>
    <w:qFormat/>
    <w:rsid w:val="00EF4728"/>
    <w:pPr>
      <w:keepNext/>
      <w:keepLines/>
      <w:widowControl w:val="0"/>
      <w:spacing w:before="40"/>
      <w:jc w:val="both"/>
      <w:outlineLvl w:val="6"/>
    </w:pPr>
    <w:rPr>
      <w:rFonts w:asciiTheme="majorHAnsi" w:eastAsiaTheme="majorEastAsia" w:hAnsiTheme="majorHAnsi" w:cstheme="majorBidi"/>
      <w:i/>
      <w:iCs/>
      <w:color w:val="1F3864" w:themeColor="accent1" w:themeShade="80"/>
      <w:kern w:val="2"/>
      <w:sz w:val="21"/>
      <w:szCs w:val="22"/>
      <w:lang w:eastAsia="zh-CN" w:bidi="ar-SA"/>
    </w:rPr>
  </w:style>
  <w:style w:type="paragraph" w:styleId="Heading8">
    <w:name w:val="heading 8"/>
    <w:basedOn w:val="Normal"/>
    <w:next w:val="Normal"/>
    <w:link w:val="Heading8Char"/>
    <w:uiPriority w:val="9"/>
    <w:semiHidden/>
    <w:unhideWhenUsed/>
    <w:qFormat/>
    <w:rsid w:val="00EF4728"/>
    <w:pPr>
      <w:keepNext/>
      <w:keepLines/>
      <w:widowControl w:val="0"/>
      <w:spacing w:before="40"/>
      <w:jc w:val="both"/>
      <w:outlineLvl w:val="7"/>
    </w:pPr>
    <w:rPr>
      <w:rFonts w:asciiTheme="majorHAnsi" w:eastAsiaTheme="majorEastAsia" w:hAnsiTheme="majorHAnsi" w:cstheme="majorBidi"/>
      <w:color w:val="262626" w:themeColor="text1" w:themeTint="D9"/>
      <w:kern w:val="2"/>
      <w:sz w:val="21"/>
      <w:szCs w:val="21"/>
      <w:lang w:eastAsia="zh-CN" w:bidi="ar-SA"/>
    </w:rPr>
  </w:style>
  <w:style w:type="paragraph" w:styleId="Heading9">
    <w:name w:val="heading 9"/>
    <w:basedOn w:val="Normal"/>
    <w:next w:val="Normal"/>
    <w:link w:val="Heading9Char"/>
    <w:uiPriority w:val="9"/>
    <w:semiHidden/>
    <w:unhideWhenUsed/>
    <w:qFormat/>
    <w:rsid w:val="00EF4728"/>
    <w:pPr>
      <w:keepNext/>
      <w:keepLines/>
      <w:widowControl w:val="0"/>
      <w:spacing w:before="40"/>
      <w:jc w:val="both"/>
      <w:outlineLvl w:val="8"/>
    </w:pPr>
    <w:rPr>
      <w:rFonts w:asciiTheme="majorHAnsi" w:eastAsiaTheme="majorEastAsia" w:hAnsiTheme="majorHAnsi" w:cstheme="majorBidi"/>
      <w:i/>
      <w:iCs/>
      <w:color w:val="262626" w:themeColor="text1" w:themeTint="D9"/>
      <w:kern w:val="2"/>
      <w:sz w:val="21"/>
      <w:szCs w:val="21"/>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F4728"/>
    <w:rPr>
      <w:rFonts w:ascii="SimSun" w:hAnsi="SimSun" w:cs="Times New Roman"/>
      <w:b/>
      <w:bCs/>
      <w:kern w:val="36"/>
      <w:sz w:val="48"/>
      <w:szCs w:val="48"/>
      <w:lang w:eastAsia="zh-CN" w:bidi="ar-SA"/>
    </w:rPr>
  </w:style>
  <w:style w:type="character" w:customStyle="1" w:styleId="Heading2Char">
    <w:name w:val="Heading 2 Char"/>
    <w:basedOn w:val="DefaultParagraphFont"/>
    <w:link w:val="Heading2"/>
    <w:uiPriority w:val="9"/>
    <w:semiHidden/>
    <w:qFormat/>
    <w:rsid w:val="00EF4728"/>
    <w:rPr>
      <w:rFonts w:asciiTheme="majorHAnsi" w:eastAsiaTheme="majorEastAsia" w:hAnsiTheme="majorHAnsi" w:cstheme="majorBidi"/>
      <w:color w:val="2F5496" w:themeColor="accent1" w:themeShade="BF"/>
      <w:kern w:val="2"/>
      <w:sz w:val="26"/>
      <w:szCs w:val="26"/>
      <w:lang w:eastAsia="zh-CN" w:bidi="ar-SA"/>
    </w:rPr>
  </w:style>
  <w:style w:type="character" w:customStyle="1" w:styleId="Heading3Char">
    <w:name w:val="Heading 3 Char"/>
    <w:basedOn w:val="DefaultParagraphFont"/>
    <w:link w:val="Heading3"/>
    <w:uiPriority w:val="9"/>
    <w:qFormat/>
    <w:rsid w:val="00FB40BE"/>
    <w:rPr>
      <w:rFonts w:ascii="SimSun" w:eastAsia="SimSun" w:hAnsi="SimSun" w:cs="Angsana New"/>
      <w:b/>
      <w:bCs/>
      <w:sz w:val="27"/>
      <w:szCs w:val="27"/>
      <w:lang w:eastAsia="zh-CN"/>
    </w:rPr>
  </w:style>
  <w:style w:type="character" w:customStyle="1" w:styleId="Heading4Char">
    <w:name w:val="Heading 4 Char"/>
    <w:basedOn w:val="DefaultParagraphFont"/>
    <w:link w:val="Heading4"/>
    <w:uiPriority w:val="9"/>
    <w:qFormat/>
    <w:rsid w:val="00EF4728"/>
    <w:rPr>
      <w:rFonts w:asciiTheme="majorHAnsi" w:eastAsiaTheme="majorEastAsia" w:hAnsiTheme="majorHAnsi" w:cstheme="majorBidi"/>
      <w:i/>
      <w:iCs/>
      <w:color w:val="2F5496" w:themeColor="accent1" w:themeShade="BF"/>
      <w:kern w:val="2"/>
      <w:sz w:val="21"/>
      <w:szCs w:val="22"/>
      <w:lang w:eastAsia="zh-CN" w:bidi="ar-SA"/>
    </w:rPr>
  </w:style>
  <w:style w:type="character" w:customStyle="1" w:styleId="Heading5Char">
    <w:name w:val="Heading 5 Char"/>
    <w:basedOn w:val="DefaultParagraphFont"/>
    <w:link w:val="Heading5"/>
    <w:uiPriority w:val="9"/>
    <w:semiHidden/>
    <w:qFormat/>
    <w:rsid w:val="00EF4728"/>
    <w:rPr>
      <w:rFonts w:asciiTheme="majorHAnsi" w:eastAsiaTheme="majorEastAsia" w:hAnsiTheme="majorHAnsi" w:cstheme="majorBidi"/>
      <w:color w:val="2F5496" w:themeColor="accent1" w:themeShade="BF"/>
      <w:kern w:val="2"/>
      <w:sz w:val="21"/>
      <w:szCs w:val="22"/>
      <w:lang w:eastAsia="zh-CN" w:bidi="ar-SA"/>
    </w:rPr>
  </w:style>
  <w:style w:type="paragraph" w:styleId="Header">
    <w:name w:val="header"/>
    <w:basedOn w:val="Normal"/>
    <w:link w:val="HeaderChar"/>
    <w:unhideWhenUsed/>
    <w:qFormat/>
    <w:rsid w:val="001826A5"/>
    <w:pPr>
      <w:tabs>
        <w:tab w:val="center" w:pos="4680"/>
        <w:tab w:val="right" w:pos="9360"/>
      </w:tabs>
    </w:pPr>
  </w:style>
  <w:style w:type="character" w:customStyle="1" w:styleId="HeaderChar">
    <w:name w:val="Header Char"/>
    <w:basedOn w:val="DefaultParagraphFont"/>
    <w:link w:val="Header"/>
    <w:qFormat/>
    <w:rsid w:val="001826A5"/>
  </w:style>
  <w:style w:type="paragraph" w:styleId="Footer">
    <w:name w:val="footer"/>
    <w:basedOn w:val="Normal"/>
    <w:link w:val="FooterChar"/>
    <w:uiPriority w:val="99"/>
    <w:unhideWhenUsed/>
    <w:qFormat/>
    <w:rsid w:val="001826A5"/>
    <w:pPr>
      <w:tabs>
        <w:tab w:val="center" w:pos="4680"/>
        <w:tab w:val="right" w:pos="9360"/>
      </w:tabs>
    </w:pPr>
  </w:style>
  <w:style w:type="character" w:customStyle="1" w:styleId="FooterChar">
    <w:name w:val="Footer Char"/>
    <w:basedOn w:val="DefaultParagraphFont"/>
    <w:link w:val="Footer"/>
    <w:uiPriority w:val="99"/>
    <w:qFormat/>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iPriority w:val="99"/>
    <w:unhideWhenUsed/>
    <w:qFormat/>
    <w:rsid w:val="001826A5"/>
    <w:rPr>
      <w:color w:val="0563C1" w:themeColor="hyperlink"/>
      <w:u w:val="single"/>
    </w:rPr>
  </w:style>
  <w:style w:type="paragraph" w:styleId="NormalWeb">
    <w:name w:val="Normal (Web)"/>
    <w:basedOn w:val="Normal"/>
    <w:uiPriority w:val="99"/>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99"/>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qFormat/>
    <w:rsid w:val="007B7AE7"/>
    <w:rPr>
      <w:color w:val="954F72" w:themeColor="followedHyperlink"/>
      <w:u w:val="single"/>
    </w:rPr>
  </w:style>
  <w:style w:type="table" w:styleId="TableGrid">
    <w:name w:val="Table Grid"/>
    <w:basedOn w:val="TableNormal"/>
    <w:uiPriority w:val="59"/>
    <w:qFormat/>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qFormat/>
    <w:rsid w:val="00EF4728"/>
    <w:rPr>
      <w:rFonts w:asciiTheme="majorHAnsi" w:eastAsiaTheme="majorEastAsia" w:hAnsiTheme="majorHAnsi" w:cstheme="majorBidi"/>
      <w:color w:val="1F3864" w:themeColor="accent1" w:themeShade="80"/>
      <w:kern w:val="2"/>
      <w:sz w:val="21"/>
      <w:szCs w:val="22"/>
      <w:lang w:eastAsia="zh-CN" w:bidi="ar-SA"/>
    </w:rPr>
  </w:style>
  <w:style w:type="character" w:customStyle="1" w:styleId="Heading7Char">
    <w:name w:val="Heading 7 Char"/>
    <w:basedOn w:val="DefaultParagraphFont"/>
    <w:link w:val="Heading7"/>
    <w:uiPriority w:val="9"/>
    <w:semiHidden/>
    <w:qFormat/>
    <w:rsid w:val="00EF4728"/>
    <w:rPr>
      <w:rFonts w:asciiTheme="majorHAnsi" w:eastAsiaTheme="majorEastAsia" w:hAnsiTheme="majorHAnsi" w:cstheme="majorBidi"/>
      <w:i/>
      <w:iCs/>
      <w:color w:val="1F3864" w:themeColor="accent1" w:themeShade="80"/>
      <w:kern w:val="2"/>
      <w:sz w:val="21"/>
      <w:szCs w:val="22"/>
      <w:lang w:eastAsia="zh-CN" w:bidi="ar-SA"/>
    </w:rPr>
  </w:style>
  <w:style w:type="character" w:customStyle="1" w:styleId="Heading8Char">
    <w:name w:val="Heading 8 Char"/>
    <w:basedOn w:val="DefaultParagraphFont"/>
    <w:link w:val="Heading8"/>
    <w:uiPriority w:val="9"/>
    <w:semiHidden/>
    <w:qFormat/>
    <w:rsid w:val="00EF4728"/>
    <w:rPr>
      <w:rFonts w:asciiTheme="majorHAnsi" w:eastAsiaTheme="majorEastAsia" w:hAnsiTheme="majorHAnsi" w:cstheme="majorBidi"/>
      <w:color w:val="262626" w:themeColor="text1" w:themeTint="D9"/>
      <w:kern w:val="2"/>
      <w:sz w:val="21"/>
      <w:szCs w:val="21"/>
      <w:lang w:eastAsia="zh-CN" w:bidi="ar-SA"/>
    </w:rPr>
  </w:style>
  <w:style w:type="character" w:customStyle="1" w:styleId="Heading9Char">
    <w:name w:val="Heading 9 Char"/>
    <w:basedOn w:val="DefaultParagraphFont"/>
    <w:link w:val="Heading9"/>
    <w:uiPriority w:val="9"/>
    <w:semiHidden/>
    <w:qFormat/>
    <w:rsid w:val="00EF4728"/>
    <w:rPr>
      <w:rFonts w:asciiTheme="majorHAnsi" w:eastAsiaTheme="majorEastAsia" w:hAnsiTheme="majorHAnsi" w:cstheme="majorBidi"/>
      <w:i/>
      <w:iCs/>
      <w:color w:val="262626" w:themeColor="text1" w:themeTint="D9"/>
      <w:kern w:val="2"/>
      <w:sz w:val="21"/>
      <w:szCs w:val="21"/>
      <w:lang w:eastAsia="zh-CN" w:bidi="ar-SA"/>
    </w:rPr>
  </w:style>
  <w:style w:type="character" w:customStyle="1" w:styleId="MacroTextChar">
    <w:name w:val="Macro Text Char"/>
    <w:basedOn w:val="DefaultParagraphFont"/>
    <w:link w:val="MacroText"/>
    <w:uiPriority w:val="99"/>
    <w:semiHidden/>
    <w:qFormat/>
    <w:rsid w:val="00EF4728"/>
    <w:rPr>
      <w:rFonts w:ascii="Consolas" w:hAnsi="Consolas" w:cs="Times New Roman"/>
      <w:kern w:val="2"/>
      <w:szCs w:val="20"/>
      <w:lang w:eastAsia="zh-CN" w:bidi="ar-SA"/>
    </w:rPr>
  </w:style>
  <w:style w:type="paragraph" w:styleId="MacroText">
    <w:name w:val="macro"/>
    <w:link w:val="MacroTextChar"/>
    <w:uiPriority w:val="99"/>
    <w:semiHidden/>
    <w:unhideWhenUsed/>
    <w:qFormat/>
    <w:rsid w:val="00EF4728"/>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Times New Roman"/>
      <w:kern w:val="2"/>
      <w:szCs w:val="20"/>
      <w:lang w:eastAsia="zh-CN" w:bidi="ar-SA"/>
    </w:rPr>
  </w:style>
  <w:style w:type="paragraph" w:styleId="ListNumber2">
    <w:name w:val="List Number 2"/>
    <w:basedOn w:val="Normal"/>
    <w:uiPriority w:val="99"/>
    <w:semiHidden/>
    <w:unhideWhenUsed/>
    <w:qFormat/>
    <w:rsid w:val="00EF4728"/>
    <w:pPr>
      <w:widowControl w:val="0"/>
      <w:numPr>
        <w:numId w:val="3"/>
      </w:numPr>
      <w:contextualSpacing/>
      <w:jc w:val="both"/>
    </w:pPr>
    <w:rPr>
      <w:rFonts w:ascii="Times New Roman" w:hAnsi="Times New Roman" w:cs="Times New Roman"/>
      <w:kern w:val="2"/>
      <w:sz w:val="21"/>
      <w:szCs w:val="22"/>
      <w:lang w:eastAsia="zh-CN" w:bidi="ar-SA"/>
    </w:rPr>
  </w:style>
  <w:style w:type="character" w:customStyle="1" w:styleId="NoteHeadingChar">
    <w:name w:val="Note Heading Char"/>
    <w:basedOn w:val="DefaultParagraphFont"/>
    <w:link w:val="NoteHeading"/>
    <w:uiPriority w:val="99"/>
    <w:semiHidden/>
    <w:qFormat/>
    <w:rsid w:val="00EF4728"/>
    <w:rPr>
      <w:rFonts w:ascii="Times New Roman" w:hAnsi="Times New Roman" w:cs="Times New Roman"/>
      <w:kern w:val="2"/>
      <w:sz w:val="21"/>
      <w:szCs w:val="22"/>
      <w:lang w:eastAsia="zh-CN" w:bidi="ar-SA"/>
    </w:rPr>
  </w:style>
  <w:style w:type="paragraph" w:styleId="NoteHeading">
    <w:name w:val="Note Heading"/>
    <w:basedOn w:val="Normal"/>
    <w:next w:val="Normal"/>
    <w:link w:val="NoteHeadingChar"/>
    <w:uiPriority w:val="99"/>
    <w:semiHidden/>
    <w:unhideWhenUsed/>
    <w:qFormat/>
    <w:rsid w:val="00EF4728"/>
    <w:pPr>
      <w:widowControl w:val="0"/>
      <w:jc w:val="both"/>
    </w:pPr>
    <w:rPr>
      <w:rFonts w:ascii="Times New Roman" w:hAnsi="Times New Roman" w:cs="Times New Roman"/>
      <w:kern w:val="2"/>
      <w:sz w:val="21"/>
      <w:szCs w:val="22"/>
      <w:lang w:eastAsia="zh-CN" w:bidi="ar-SA"/>
    </w:rPr>
  </w:style>
  <w:style w:type="paragraph" w:styleId="ListBullet4">
    <w:name w:val="List Bullet 4"/>
    <w:basedOn w:val="Normal"/>
    <w:uiPriority w:val="99"/>
    <w:semiHidden/>
    <w:unhideWhenUsed/>
    <w:qFormat/>
    <w:rsid w:val="00EF4728"/>
    <w:pPr>
      <w:widowControl w:val="0"/>
      <w:numPr>
        <w:numId w:val="4"/>
      </w:numPr>
      <w:contextualSpacing/>
      <w:jc w:val="both"/>
    </w:pPr>
    <w:rPr>
      <w:rFonts w:ascii="Times New Roman" w:hAnsi="Times New Roman" w:cs="Times New Roman"/>
      <w:kern w:val="2"/>
      <w:sz w:val="21"/>
      <w:szCs w:val="22"/>
      <w:lang w:eastAsia="zh-CN" w:bidi="ar-SA"/>
    </w:rPr>
  </w:style>
  <w:style w:type="character" w:customStyle="1" w:styleId="E-mailSignatureChar">
    <w:name w:val="E-mail Signature Char"/>
    <w:basedOn w:val="DefaultParagraphFont"/>
    <w:link w:val="E-mailSignature"/>
    <w:uiPriority w:val="99"/>
    <w:semiHidden/>
    <w:qFormat/>
    <w:rsid w:val="00EF4728"/>
    <w:rPr>
      <w:rFonts w:ascii="Times New Roman" w:hAnsi="Times New Roman" w:cs="Times New Roman"/>
      <w:kern w:val="2"/>
      <w:sz w:val="21"/>
      <w:szCs w:val="22"/>
      <w:lang w:eastAsia="zh-CN" w:bidi="ar-SA"/>
    </w:rPr>
  </w:style>
  <w:style w:type="paragraph" w:styleId="E-mailSignature">
    <w:name w:val="E-mail Signature"/>
    <w:basedOn w:val="Normal"/>
    <w:link w:val="E-mailSignatureChar"/>
    <w:uiPriority w:val="99"/>
    <w:semiHidden/>
    <w:unhideWhenUsed/>
    <w:qFormat/>
    <w:rsid w:val="00EF4728"/>
    <w:pPr>
      <w:widowControl w:val="0"/>
      <w:jc w:val="both"/>
    </w:pPr>
    <w:rPr>
      <w:rFonts w:ascii="Times New Roman" w:hAnsi="Times New Roman" w:cs="Times New Roman"/>
      <w:kern w:val="2"/>
      <w:sz w:val="21"/>
      <w:szCs w:val="22"/>
      <w:lang w:eastAsia="zh-CN" w:bidi="ar-SA"/>
    </w:rPr>
  </w:style>
  <w:style w:type="paragraph" w:styleId="ListNumber">
    <w:name w:val="List Number"/>
    <w:basedOn w:val="Normal"/>
    <w:uiPriority w:val="99"/>
    <w:semiHidden/>
    <w:unhideWhenUsed/>
    <w:qFormat/>
    <w:rsid w:val="00EF4728"/>
    <w:pPr>
      <w:widowControl w:val="0"/>
      <w:numPr>
        <w:numId w:val="5"/>
      </w:numPr>
      <w:contextualSpacing/>
      <w:jc w:val="both"/>
    </w:pPr>
    <w:rPr>
      <w:rFonts w:ascii="Times New Roman" w:hAnsi="Times New Roman" w:cs="Times New Roman"/>
      <w:kern w:val="2"/>
      <w:sz w:val="21"/>
      <w:szCs w:val="22"/>
      <w:lang w:eastAsia="zh-CN" w:bidi="ar-SA"/>
    </w:rPr>
  </w:style>
  <w:style w:type="paragraph" w:styleId="NormalIndent">
    <w:name w:val="Normal Indent"/>
    <w:basedOn w:val="Normal"/>
    <w:uiPriority w:val="99"/>
    <w:semiHidden/>
    <w:unhideWhenUsed/>
    <w:qFormat/>
    <w:rsid w:val="00EF4728"/>
    <w:pPr>
      <w:widowControl w:val="0"/>
      <w:ind w:left="720"/>
      <w:jc w:val="both"/>
    </w:pPr>
    <w:rPr>
      <w:rFonts w:ascii="Times New Roman" w:hAnsi="Times New Roman" w:cs="Times New Roman"/>
      <w:kern w:val="2"/>
      <w:sz w:val="21"/>
      <w:szCs w:val="22"/>
      <w:lang w:eastAsia="zh-CN" w:bidi="ar-SA"/>
    </w:rPr>
  </w:style>
  <w:style w:type="paragraph" w:styleId="ListBullet">
    <w:name w:val="List Bullet"/>
    <w:basedOn w:val="Normal"/>
    <w:uiPriority w:val="99"/>
    <w:semiHidden/>
    <w:unhideWhenUsed/>
    <w:qFormat/>
    <w:rsid w:val="00EF4728"/>
    <w:pPr>
      <w:widowControl w:val="0"/>
      <w:numPr>
        <w:numId w:val="6"/>
      </w:numPr>
      <w:contextualSpacing/>
      <w:jc w:val="both"/>
    </w:pPr>
    <w:rPr>
      <w:rFonts w:ascii="Times New Roman" w:hAnsi="Times New Roman" w:cs="Times New Roman"/>
      <w:kern w:val="2"/>
      <w:sz w:val="21"/>
      <w:szCs w:val="22"/>
      <w:lang w:eastAsia="zh-CN" w:bidi="ar-SA"/>
    </w:rPr>
  </w:style>
  <w:style w:type="paragraph" w:styleId="EnvelopeAddress">
    <w:name w:val="envelope address"/>
    <w:basedOn w:val="Normal"/>
    <w:uiPriority w:val="99"/>
    <w:semiHidden/>
    <w:unhideWhenUsed/>
    <w:qFormat/>
    <w:rsid w:val="00EF4728"/>
    <w:pPr>
      <w:framePr w:w="7920" w:h="1980" w:hRule="exact" w:hSpace="180" w:wrap="auto" w:hAnchor="page" w:xAlign="center" w:yAlign="bottom"/>
      <w:widowControl w:val="0"/>
      <w:ind w:left="2880"/>
      <w:jc w:val="both"/>
    </w:pPr>
    <w:rPr>
      <w:rFonts w:asciiTheme="majorHAnsi" w:eastAsiaTheme="majorEastAsia" w:hAnsiTheme="majorHAnsi" w:cstheme="majorBidi"/>
      <w:kern w:val="2"/>
      <w:sz w:val="24"/>
      <w:szCs w:val="24"/>
      <w:lang w:eastAsia="zh-CN" w:bidi="ar-SA"/>
    </w:rPr>
  </w:style>
  <w:style w:type="character" w:customStyle="1" w:styleId="DocumentMapChar">
    <w:name w:val="Document Map Char"/>
    <w:basedOn w:val="DefaultParagraphFont"/>
    <w:link w:val="DocumentMap"/>
    <w:uiPriority w:val="99"/>
    <w:semiHidden/>
    <w:qFormat/>
    <w:rsid w:val="00EF4728"/>
    <w:rPr>
      <w:rFonts w:ascii="Segoe UI" w:hAnsi="Segoe UI" w:cs="Segoe UI"/>
      <w:kern w:val="2"/>
      <w:sz w:val="16"/>
      <w:szCs w:val="16"/>
      <w:lang w:eastAsia="zh-CN" w:bidi="ar-SA"/>
    </w:rPr>
  </w:style>
  <w:style w:type="paragraph" w:styleId="DocumentMap">
    <w:name w:val="Document Map"/>
    <w:basedOn w:val="Normal"/>
    <w:link w:val="DocumentMapChar"/>
    <w:uiPriority w:val="99"/>
    <w:semiHidden/>
    <w:unhideWhenUsed/>
    <w:qFormat/>
    <w:rsid w:val="00EF4728"/>
    <w:pPr>
      <w:widowControl w:val="0"/>
      <w:jc w:val="both"/>
    </w:pPr>
    <w:rPr>
      <w:rFonts w:ascii="Segoe UI" w:hAnsi="Segoe UI" w:cs="Segoe UI"/>
      <w:kern w:val="2"/>
      <w:sz w:val="16"/>
      <w:szCs w:val="16"/>
      <w:lang w:eastAsia="zh-CN" w:bidi="ar-SA"/>
    </w:rPr>
  </w:style>
  <w:style w:type="paragraph" w:styleId="CommentText">
    <w:name w:val="annotation text"/>
    <w:basedOn w:val="Normal"/>
    <w:link w:val="CommentTextChar"/>
    <w:uiPriority w:val="99"/>
    <w:unhideWhenUsed/>
    <w:qFormat/>
    <w:rsid w:val="00EF4728"/>
    <w:pPr>
      <w:widowControl w:val="0"/>
    </w:pPr>
    <w:rPr>
      <w:rFonts w:ascii="Tahoma" w:hAnsi="Tahoma" w:cs="Tahoma"/>
      <w:kern w:val="2"/>
      <w:sz w:val="16"/>
      <w:szCs w:val="22"/>
      <w:lang w:eastAsia="zh-CN" w:bidi="ar-SA"/>
    </w:rPr>
  </w:style>
  <w:style w:type="character" w:customStyle="1" w:styleId="CommentTextChar">
    <w:name w:val="Comment Text Char"/>
    <w:basedOn w:val="DefaultParagraphFont"/>
    <w:link w:val="CommentText"/>
    <w:uiPriority w:val="99"/>
    <w:qFormat/>
    <w:rsid w:val="00EF4728"/>
    <w:rPr>
      <w:rFonts w:ascii="Tahoma" w:hAnsi="Tahoma" w:cs="Tahoma"/>
      <w:kern w:val="2"/>
      <w:sz w:val="16"/>
      <w:szCs w:val="22"/>
      <w:lang w:eastAsia="zh-CN" w:bidi="ar-SA"/>
    </w:rPr>
  </w:style>
  <w:style w:type="character" w:customStyle="1" w:styleId="SalutationChar">
    <w:name w:val="Salutation Char"/>
    <w:basedOn w:val="DefaultParagraphFont"/>
    <w:link w:val="Salutation"/>
    <w:uiPriority w:val="99"/>
    <w:semiHidden/>
    <w:qFormat/>
    <w:rsid w:val="00EF4728"/>
    <w:rPr>
      <w:rFonts w:ascii="Times New Roman" w:hAnsi="Times New Roman" w:cs="Times New Roman"/>
      <w:kern w:val="2"/>
      <w:sz w:val="21"/>
      <w:szCs w:val="22"/>
      <w:lang w:eastAsia="zh-CN" w:bidi="ar-SA"/>
    </w:rPr>
  </w:style>
  <w:style w:type="paragraph" w:styleId="Salutation">
    <w:name w:val="Salutation"/>
    <w:basedOn w:val="Normal"/>
    <w:next w:val="Normal"/>
    <w:link w:val="SalutationChar"/>
    <w:uiPriority w:val="99"/>
    <w:semiHidden/>
    <w:unhideWhenUsed/>
    <w:qFormat/>
    <w:rsid w:val="00EF4728"/>
    <w:pPr>
      <w:widowControl w:val="0"/>
      <w:jc w:val="both"/>
    </w:pPr>
    <w:rPr>
      <w:rFonts w:ascii="Times New Roman" w:hAnsi="Times New Roman" w:cs="Times New Roman"/>
      <w:kern w:val="2"/>
      <w:sz w:val="21"/>
      <w:szCs w:val="22"/>
      <w:lang w:eastAsia="zh-CN" w:bidi="ar-SA"/>
    </w:rPr>
  </w:style>
  <w:style w:type="character" w:customStyle="1" w:styleId="BodyText3Char">
    <w:name w:val="Body Text 3 Char"/>
    <w:basedOn w:val="DefaultParagraphFont"/>
    <w:link w:val="BodyText3"/>
    <w:uiPriority w:val="99"/>
    <w:semiHidden/>
    <w:qFormat/>
    <w:rsid w:val="00EF4728"/>
    <w:rPr>
      <w:rFonts w:ascii="Times New Roman" w:hAnsi="Times New Roman" w:cs="Times New Roman"/>
      <w:kern w:val="2"/>
      <w:sz w:val="16"/>
      <w:szCs w:val="16"/>
      <w:lang w:eastAsia="zh-CN" w:bidi="ar-SA"/>
    </w:rPr>
  </w:style>
  <w:style w:type="paragraph" w:styleId="BodyText3">
    <w:name w:val="Body Text 3"/>
    <w:basedOn w:val="Normal"/>
    <w:link w:val="BodyText3Char"/>
    <w:uiPriority w:val="99"/>
    <w:semiHidden/>
    <w:unhideWhenUsed/>
    <w:qFormat/>
    <w:rsid w:val="00EF4728"/>
    <w:pPr>
      <w:widowControl w:val="0"/>
      <w:spacing w:after="120"/>
      <w:jc w:val="both"/>
    </w:pPr>
    <w:rPr>
      <w:rFonts w:ascii="Times New Roman" w:hAnsi="Times New Roman" w:cs="Times New Roman"/>
      <w:kern w:val="2"/>
      <w:sz w:val="16"/>
      <w:szCs w:val="16"/>
      <w:lang w:eastAsia="zh-CN" w:bidi="ar-SA"/>
    </w:rPr>
  </w:style>
  <w:style w:type="character" w:customStyle="1" w:styleId="ClosingChar">
    <w:name w:val="Closing Char"/>
    <w:basedOn w:val="DefaultParagraphFont"/>
    <w:link w:val="Closing"/>
    <w:uiPriority w:val="99"/>
    <w:semiHidden/>
    <w:qFormat/>
    <w:rsid w:val="00EF4728"/>
    <w:rPr>
      <w:rFonts w:ascii="Times New Roman" w:hAnsi="Times New Roman" w:cs="Times New Roman"/>
      <w:kern w:val="2"/>
      <w:sz w:val="21"/>
      <w:szCs w:val="22"/>
      <w:lang w:eastAsia="zh-CN" w:bidi="ar-SA"/>
    </w:rPr>
  </w:style>
  <w:style w:type="paragraph" w:styleId="Closing">
    <w:name w:val="Closing"/>
    <w:basedOn w:val="Normal"/>
    <w:link w:val="ClosingChar"/>
    <w:uiPriority w:val="99"/>
    <w:semiHidden/>
    <w:unhideWhenUsed/>
    <w:qFormat/>
    <w:rsid w:val="00EF4728"/>
    <w:pPr>
      <w:widowControl w:val="0"/>
      <w:ind w:left="4320"/>
      <w:jc w:val="both"/>
    </w:pPr>
    <w:rPr>
      <w:rFonts w:ascii="Times New Roman" w:hAnsi="Times New Roman" w:cs="Times New Roman"/>
      <w:kern w:val="2"/>
      <w:sz w:val="21"/>
      <w:szCs w:val="22"/>
      <w:lang w:eastAsia="zh-CN" w:bidi="ar-SA"/>
    </w:rPr>
  </w:style>
  <w:style w:type="paragraph" w:styleId="ListBullet3">
    <w:name w:val="List Bullet 3"/>
    <w:basedOn w:val="Normal"/>
    <w:uiPriority w:val="99"/>
    <w:semiHidden/>
    <w:unhideWhenUsed/>
    <w:qFormat/>
    <w:rsid w:val="00EF4728"/>
    <w:pPr>
      <w:widowControl w:val="0"/>
      <w:numPr>
        <w:numId w:val="7"/>
      </w:numPr>
      <w:contextualSpacing/>
      <w:jc w:val="both"/>
    </w:pPr>
    <w:rPr>
      <w:rFonts w:ascii="Times New Roman" w:hAnsi="Times New Roman" w:cs="Times New Roman"/>
      <w:kern w:val="2"/>
      <w:sz w:val="21"/>
      <w:szCs w:val="22"/>
      <w:lang w:eastAsia="zh-CN" w:bidi="ar-SA"/>
    </w:rPr>
  </w:style>
  <w:style w:type="paragraph" w:styleId="BodyText">
    <w:name w:val="Body Text"/>
    <w:basedOn w:val="Normal"/>
    <w:link w:val="BodyTextChar"/>
    <w:uiPriority w:val="99"/>
    <w:semiHidden/>
    <w:unhideWhenUsed/>
    <w:qFormat/>
    <w:rsid w:val="00EF4728"/>
    <w:pPr>
      <w:widowControl w:val="0"/>
      <w:spacing w:after="120"/>
      <w:jc w:val="both"/>
    </w:pPr>
    <w:rPr>
      <w:rFonts w:ascii="Times New Roman" w:hAnsi="Times New Roman" w:cs="Times New Roman"/>
      <w:kern w:val="2"/>
      <w:sz w:val="21"/>
      <w:szCs w:val="22"/>
      <w:lang w:eastAsia="zh-CN" w:bidi="ar-SA"/>
    </w:rPr>
  </w:style>
  <w:style w:type="character" w:customStyle="1" w:styleId="BodyTextChar">
    <w:name w:val="Body Text Char"/>
    <w:basedOn w:val="DefaultParagraphFont"/>
    <w:link w:val="BodyText"/>
    <w:uiPriority w:val="99"/>
    <w:semiHidden/>
    <w:qFormat/>
    <w:rsid w:val="00EF4728"/>
    <w:rPr>
      <w:rFonts w:ascii="Times New Roman" w:hAnsi="Times New Roman" w:cs="Times New Roman"/>
      <w:kern w:val="2"/>
      <w:sz w:val="21"/>
      <w:szCs w:val="22"/>
      <w:lang w:eastAsia="zh-CN" w:bidi="ar-SA"/>
    </w:rPr>
  </w:style>
  <w:style w:type="character" w:customStyle="1" w:styleId="BodyTextIndentChar">
    <w:name w:val="Body Text Indent Char"/>
    <w:basedOn w:val="DefaultParagraphFont"/>
    <w:link w:val="BodyTextIndent"/>
    <w:uiPriority w:val="99"/>
    <w:semiHidden/>
    <w:qFormat/>
    <w:rsid w:val="00EF4728"/>
    <w:rPr>
      <w:rFonts w:ascii="Times New Roman" w:hAnsi="Times New Roman" w:cs="Times New Roman"/>
      <w:kern w:val="2"/>
      <w:sz w:val="21"/>
      <w:szCs w:val="22"/>
      <w:lang w:eastAsia="zh-CN" w:bidi="ar-SA"/>
    </w:rPr>
  </w:style>
  <w:style w:type="paragraph" w:styleId="BodyTextIndent">
    <w:name w:val="Body Text Indent"/>
    <w:basedOn w:val="Normal"/>
    <w:link w:val="BodyTextIndentChar"/>
    <w:uiPriority w:val="99"/>
    <w:semiHidden/>
    <w:unhideWhenUsed/>
    <w:qFormat/>
    <w:rsid w:val="00EF4728"/>
    <w:pPr>
      <w:widowControl w:val="0"/>
      <w:spacing w:after="120"/>
      <w:ind w:left="360"/>
      <w:jc w:val="both"/>
    </w:pPr>
    <w:rPr>
      <w:rFonts w:ascii="Times New Roman" w:hAnsi="Times New Roman" w:cs="Times New Roman"/>
      <w:kern w:val="2"/>
      <w:sz w:val="21"/>
      <w:szCs w:val="22"/>
      <w:lang w:eastAsia="zh-CN" w:bidi="ar-SA"/>
    </w:rPr>
  </w:style>
  <w:style w:type="paragraph" w:styleId="ListNumber3">
    <w:name w:val="List Number 3"/>
    <w:basedOn w:val="Normal"/>
    <w:uiPriority w:val="99"/>
    <w:semiHidden/>
    <w:unhideWhenUsed/>
    <w:qFormat/>
    <w:rsid w:val="00EF4728"/>
    <w:pPr>
      <w:widowControl w:val="0"/>
      <w:numPr>
        <w:numId w:val="8"/>
      </w:numPr>
      <w:contextualSpacing/>
      <w:jc w:val="both"/>
    </w:pPr>
    <w:rPr>
      <w:rFonts w:ascii="Times New Roman" w:hAnsi="Times New Roman" w:cs="Times New Roman"/>
      <w:kern w:val="2"/>
      <w:sz w:val="21"/>
      <w:szCs w:val="22"/>
      <w:lang w:eastAsia="zh-CN" w:bidi="ar-SA"/>
    </w:rPr>
  </w:style>
  <w:style w:type="paragraph" w:styleId="ListBullet2">
    <w:name w:val="List Bullet 2"/>
    <w:basedOn w:val="Normal"/>
    <w:uiPriority w:val="99"/>
    <w:semiHidden/>
    <w:unhideWhenUsed/>
    <w:qFormat/>
    <w:rsid w:val="00EF4728"/>
    <w:pPr>
      <w:widowControl w:val="0"/>
      <w:numPr>
        <w:numId w:val="9"/>
      </w:numPr>
      <w:contextualSpacing/>
      <w:jc w:val="both"/>
    </w:pPr>
    <w:rPr>
      <w:rFonts w:ascii="Times New Roman" w:hAnsi="Times New Roman" w:cs="Times New Roman"/>
      <w:kern w:val="2"/>
      <w:sz w:val="21"/>
      <w:szCs w:val="22"/>
      <w:lang w:eastAsia="zh-CN" w:bidi="ar-SA"/>
    </w:rPr>
  </w:style>
  <w:style w:type="character" w:customStyle="1" w:styleId="HTMLAddressChar">
    <w:name w:val="HTML Address Char"/>
    <w:basedOn w:val="DefaultParagraphFont"/>
    <w:link w:val="HTMLAddress"/>
    <w:uiPriority w:val="99"/>
    <w:semiHidden/>
    <w:qFormat/>
    <w:rsid w:val="00EF4728"/>
    <w:rPr>
      <w:rFonts w:ascii="Times New Roman" w:hAnsi="Times New Roman" w:cs="Times New Roman"/>
      <w:i/>
      <w:iCs/>
      <w:kern w:val="2"/>
      <w:sz w:val="21"/>
      <w:szCs w:val="22"/>
      <w:lang w:eastAsia="zh-CN" w:bidi="ar-SA"/>
    </w:rPr>
  </w:style>
  <w:style w:type="paragraph" w:styleId="HTMLAddress">
    <w:name w:val="HTML Address"/>
    <w:basedOn w:val="Normal"/>
    <w:link w:val="HTMLAddressChar"/>
    <w:uiPriority w:val="99"/>
    <w:semiHidden/>
    <w:unhideWhenUsed/>
    <w:qFormat/>
    <w:rsid w:val="00EF4728"/>
    <w:pPr>
      <w:widowControl w:val="0"/>
      <w:jc w:val="both"/>
    </w:pPr>
    <w:rPr>
      <w:rFonts w:ascii="Times New Roman" w:hAnsi="Times New Roman" w:cs="Times New Roman"/>
      <w:i/>
      <w:iCs/>
      <w:kern w:val="2"/>
      <w:sz w:val="21"/>
      <w:szCs w:val="22"/>
      <w:lang w:eastAsia="zh-CN" w:bidi="ar-SA"/>
    </w:rPr>
  </w:style>
  <w:style w:type="character" w:customStyle="1" w:styleId="PlainTextChar">
    <w:name w:val="Plain Text Char"/>
    <w:basedOn w:val="DefaultParagraphFont"/>
    <w:link w:val="PlainText"/>
    <w:uiPriority w:val="99"/>
    <w:semiHidden/>
    <w:qFormat/>
    <w:rsid w:val="00EF4728"/>
    <w:rPr>
      <w:rFonts w:ascii="Consolas" w:hAnsi="Consolas" w:cs="Times New Roman"/>
      <w:kern w:val="2"/>
      <w:sz w:val="21"/>
      <w:szCs w:val="21"/>
      <w:lang w:eastAsia="zh-CN" w:bidi="ar-SA"/>
    </w:rPr>
  </w:style>
  <w:style w:type="paragraph" w:styleId="PlainText">
    <w:name w:val="Plain Text"/>
    <w:basedOn w:val="Normal"/>
    <w:link w:val="PlainTextChar"/>
    <w:uiPriority w:val="99"/>
    <w:semiHidden/>
    <w:unhideWhenUsed/>
    <w:qFormat/>
    <w:rsid w:val="00EF4728"/>
    <w:pPr>
      <w:widowControl w:val="0"/>
      <w:jc w:val="both"/>
    </w:pPr>
    <w:rPr>
      <w:rFonts w:ascii="Consolas" w:hAnsi="Consolas" w:cs="Times New Roman"/>
      <w:kern w:val="2"/>
      <w:sz w:val="21"/>
      <w:szCs w:val="21"/>
      <w:lang w:eastAsia="zh-CN" w:bidi="ar-SA"/>
    </w:rPr>
  </w:style>
  <w:style w:type="paragraph" w:styleId="ListBullet5">
    <w:name w:val="List Bullet 5"/>
    <w:basedOn w:val="Normal"/>
    <w:uiPriority w:val="99"/>
    <w:semiHidden/>
    <w:unhideWhenUsed/>
    <w:qFormat/>
    <w:rsid w:val="00EF4728"/>
    <w:pPr>
      <w:widowControl w:val="0"/>
      <w:numPr>
        <w:numId w:val="10"/>
      </w:numPr>
      <w:contextualSpacing/>
      <w:jc w:val="both"/>
    </w:pPr>
    <w:rPr>
      <w:rFonts w:ascii="Times New Roman" w:hAnsi="Times New Roman" w:cs="Times New Roman"/>
      <w:kern w:val="2"/>
      <w:sz w:val="21"/>
      <w:szCs w:val="22"/>
      <w:lang w:eastAsia="zh-CN" w:bidi="ar-SA"/>
    </w:rPr>
  </w:style>
  <w:style w:type="paragraph" w:styleId="ListNumber4">
    <w:name w:val="List Number 4"/>
    <w:basedOn w:val="Normal"/>
    <w:uiPriority w:val="99"/>
    <w:semiHidden/>
    <w:unhideWhenUsed/>
    <w:qFormat/>
    <w:rsid w:val="00EF4728"/>
    <w:pPr>
      <w:widowControl w:val="0"/>
      <w:numPr>
        <w:numId w:val="11"/>
      </w:numPr>
      <w:contextualSpacing/>
      <w:jc w:val="both"/>
    </w:pPr>
    <w:rPr>
      <w:rFonts w:ascii="Times New Roman" w:hAnsi="Times New Roman" w:cs="Times New Roman"/>
      <w:kern w:val="2"/>
      <w:sz w:val="21"/>
      <w:szCs w:val="22"/>
      <w:lang w:eastAsia="zh-CN" w:bidi="ar-SA"/>
    </w:rPr>
  </w:style>
  <w:style w:type="character" w:customStyle="1" w:styleId="DateChar">
    <w:name w:val="Date Char"/>
    <w:basedOn w:val="DefaultParagraphFont"/>
    <w:link w:val="Date"/>
    <w:uiPriority w:val="99"/>
    <w:semiHidden/>
    <w:qFormat/>
    <w:rsid w:val="00EF4728"/>
    <w:rPr>
      <w:rFonts w:ascii="Times New Roman" w:hAnsi="Times New Roman" w:cs="Times New Roman"/>
      <w:kern w:val="2"/>
      <w:sz w:val="21"/>
      <w:szCs w:val="22"/>
      <w:lang w:eastAsia="zh-CN" w:bidi="ar-SA"/>
    </w:rPr>
  </w:style>
  <w:style w:type="paragraph" w:styleId="Date">
    <w:name w:val="Date"/>
    <w:basedOn w:val="Normal"/>
    <w:next w:val="Normal"/>
    <w:link w:val="DateChar"/>
    <w:uiPriority w:val="99"/>
    <w:semiHidden/>
    <w:unhideWhenUsed/>
    <w:qFormat/>
    <w:rsid w:val="00EF4728"/>
    <w:pPr>
      <w:widowControl w:val="0"/>
      <w:jc w:val="both"/>
    </w:pPr>
    <w:rPr>
      <w:rFonts w:ascii="Times New Roman" w:hAnsi="Times New Roman" w:cs="Times New Roman"/>
      <w:kern w:val="2"/>
      <w:sz w:val="21"/>
      <w:szCs w:val="22"/>
      <w:lang w:eastAsia="zh-CN" w:bidi="ar-SA"/>
    </w:rPr>
  </w:style>
  <w:style w:type="character" w:customStyle="1" w:styleId="BodyTextIndent2Char">
    <w:name w:val="Body Text Indent 2 Char"/>
    <w:basedOn w:val="DefaultParagraphFont"/>
    <w:link w:val="BodyTextIndent2"/>
    <w:uiPriority w:val="99"/>
    <w:semiHidden/>
    <w:qFormat/>
    <w:rsid w:val="00EF4728"/>
    <w:rPr>
      <w:rFonts w:ascii="Times New Roman" w:hAnsi="Times New Roman" w:cs="Times New Roman"/>
      <w:kern w:val="2"/>
      <w:sz w:val="21"/>
      <w:szCs w:val="22"/>
      <w:lang w:eastAsia="zh-CN" w:bidi="ar-SA"/>
    </w:rPr>
  </w:style>
  <w:style w:type="paragraph" w:styleId="BodyTextIndent2">
    <w:name w:val="Body Text Indent 2"/>
    <w:basedOn w:val="Normal"/>
    <w:link w:val="BodyTextIndent2Char"/>
    <w:uiPriority w:val="99"/>
    <w:semiHidden/>
    <w:unhideWhenUsed/>
    <w:qFormat/>
    <w:rsid w:val="00EF4728"/>
    <w:pPr>
      <w:widowControl w:val="0"/>
      <w:spacing w:after="120" w:line="480" w:lineRule="auto"/>
      <w:ind w:left="360"/>
      <w:jc w:val="both"/>
    </w:pPr>
    <w:rPr>
      <w:rFonts w:ascii="Times New Roman" w:hAnsi="Times New Roman" w:cs="Times New Roman"/>
      <w:kern w:val="2"/>
      <w:sz w:val="21"/>
      <w:szCs w:val="22"/>
      <w:lang w:eastAsia="zh-CN" w:bidi="ar-SA"/>
    </w:rPr>
  </w:style>
  <w:style w:type="character" w:customStyle="1" w:styleId="EndnoteTextChar">
    <w:name w:val="Endnote Text Char"/>
    <w:basedOn w:val="DefaultParagraphFont"/>
    <w:link w:val="EndnoteText"/>
    <w:uiPriority w:val="99"/>
    <w:semiHidden/>
    <w:qFormat/>
    <w:rsid w:val="00EF4728"/>
    <w:rPr>
      <w:rFonts w:ascii="Times New Roman" w:hAnsi="Times New Roman" w:cs="Times New Roman"/>
      <w:kern w:val="2"/>
      <w:szCs w:val="20"/>
      <w:lang w:eastAsia="zh-CN" w:bidi="ar-SA"/>
    </w:rPr>
  </w:style>
  <w:style w:type="paragraph" w:styleId="EndnoteText">
    <w:name w:val="endnote text"/>
    <w:basedOn w:val="Normal"/>
    <w:link w:val="EndnoteTextChar"/>
    <w:uiPriority w:val="99"/>
    <w:semiHidden/>
    <w:unhideWhenUsed/>
    <w:qFormat/>
    <w:rsid w:val="00EF4728"/>
    <w:pPr>
      <w:widowControl w:val="0"/>
      <w:jc w:val="both"/>
    </w:pPr>
    <w:rPr>
      <w:rFonts w:ascii="Times New Roman" w:hAnsi="Times New Roman" w:cs="Times New Roman"/>
      <w:kern w:val="2"/>
      <w:szCs w:val="20"/>
      <w:lang w:eastAsia="zh-CN" w:bidi="ar-SA"/>
    </w:rPr>
  </w:style>
  <w:style w:type="character" w:customStyle="1" w:styleId="BalloonTextChar">
    <w:name w:val="Balloon Text Char"/>
    <w:basedOn w:val="DefaultParagraphFont"/>
    <w:link w:val="BalloonText"/>
    <w:uiPriority w:val="99"/>
    <w:semiHidden/>
    <w:qFormat/>
    <w:rsid w:val="00EF4728"/>
    <w:rPr>
      <w:rFonts w:ascii="Tahoma" w:hAnsi="Tahoma" w:cs="Tahoma"/>
      <w:kern w:val="2"/>
      <w:sz w:val="16"/>
      <w:szCs w:val="18"/>
      <w:lang w:eastAsia="zh-CN" w:bidi="ar-SA"/>
    </w:rPr>
  </w:style>
  <w:style w:type="paragraph" w:styleId="BalloonText">
    <w:name w:val="Balloon Text"/>
    <w:basedOn w:val="Normal"/>
    <w:link w:val="BalloonTextChar"/>
    <w:uiPriority w:val="99"/>
    <w:semiHidden/>
    <w:unhideWhenUsed/>
    <w:qFormat/>
    <w:rsid w:val="00EF4728"/>
    <w:pPr>
      <w:widowControl w:val="0"/>
      <w:jc w:val="both"/>
    </w:pPr>
    <w:rPr>
      <w:rFonts w:ascii="Tahoma" w:hAnsi="Tahoma" w:cs="Tahoma"/>
      <w:kern w:val="2"/>
      <w:sz w:val="16"/>
      <w:szCs w:val="18"/>
      <w:lang w:eastAsia="zh-CN" w:bidi="ar-SA"/>
    </w:rPr>
  </w:style>
  <w:style w:type="character" w:customStyle="1" w:styleId="SignatureChar">
    <w:name w:val="Signature Char"/>
    <w:basedOn w:val="DefaultParagraphFont"/>
    <w:link w:val="Signature"/>
    <w:uiPriority w:val="99"/>
    <w:semiHidden/>
    <w:qFormat/>
    <w:rsid w:val="00EF4728"/>
    <w:rPr>
      <w:rFonts w:ascii="Times New Roman" w:hAnsi="Times New Roman" w:cs="Times New Roman"/>
      <w:kern w:val="2"/>
      <w:sz w:val="21"/>
      <w:szCs w:val="22"/>
      <w:lang w:eastAsia="zh-CN" w:bidi="ar-SA"/>
    </w:rPr>
  </w:style>
  <w:style w:type="paragraph" w:styleId="Signature">
    <w:name w:val="Signature"/>
    <w:basedOn w:val="Normal"/>
    <w:link w:val="SignatureChar"/>
    <w:uiPriority w:val="99"/>
    <w:semiHidden/>
    <w:unhideWhenUsed/>
    <w:qFormat/>
    <w:rsid w:val="00EF4728"/>
    <w:pPr>
      <w:widowControl w:val="0"/>
      <w:ind w:left="4320"/>
      <w:jc w:val="both"/>
    </w:pPr>
    <w:rPr>
      <w:rFonts w:ascii="Times New Roman" w:hAnsi="Times New Roman" w:cs="Times New Roman"/>
      <w:kern w:val="2"/>
      <w:sz w:val="21"/>
      <w:szCs w:val="22"/>
      <w:lang w:eastAsia="zh-CN" w:bidi="ar-SA"/>
    </w:rPr>
  </w:style>
  <w:style w:type="paragraph" w:styleId="TOC1">
    <w:name w:val="toc 1"/>
    <w:basedOn w:val="Normal"/>
    <w:next w:val="Normal"/>
    <w:uiPriority w:val="39"/>
    <w:semiHidden/>
    <w:unhideWhenUsed/>
    <w:qFormat/>
    <w:rsid w:val="00EF4728"/>
    <w:pPr>
      <w:widowControl w:val="0"/>
      <w:spacing w:after="100"/>
      <w:jc w:val="both"/>
    </w:pPr>
    <w:rPr>
      <w:rFonts w:ascii="Times New Roman" w:hAnsi="Times New Roman" w:cs="Times New Roman"/>
      <w:kern w:val="2"/>
      <w:sz w:val="21"/>
      <w:szCs w:val="22"/>
      <w:lang w:eastAsia="zh-CN" w:bidi="ar-SA"/>
    </w:rPr>
  </w:style>
  <w:style w:type="paragraph" w:styleId="Index1">
    <w:name w:val="index 1"/>
    <w:basedOn w:val="Normal"/>
    <w:next w:val="Normal"/>
    <w:autoRedefine/>
    <w:uiPriority w:val="99"/>
    <w:semiHidden/>
    <w:unhideWhenUsed/>
    <w:qFormat/>
    <w:rsid w:val="00EF4728"/>
    <w:pPr>
      <w:ind w:left="200" w:hanging="200"/>
    </w:pPr>
  </w:style>
  <w:style w:type="paragraph" w:styleId="Subtitle">
    <w:name w:val="Subtitle"/>
    <w:basedOn w:val="Normal"/>
    <w:next w:val="Normal"/>
    <w:link w:val="SubtitleChar"/>
    <w:uiPriority w:val="11"/>
    <w:qFormat/>
    <w:rsid w:val="00EF4728"/>
    <w:pPr>
      <w:widowControl w:val="0"/>
      <w:spacing w:after="160"/>
      <w:jc w:val="both"/>
    </w:pPr>
    <w:rPr>
      <w:rFonts w:asciiTheme="minorHAnsi" w:eastAsiaTheme="minorEastAsia" w:hAnsiTheme="minorHAnsi"/>
      <w:color w:val="595959" w:themeColor="text1" w:themeTint="A6"/>
      <w:spacing w:val="15"/>
      <w:kern w:val="2"/>
      <w:sz w:val="22"/>
      <w:szCs w:val="22"/>
      <w:lang w:eastAsia="zh-CN" w:bidi="ar-SA"/>
    </w:rPr>
  </w:style>
  <w:style w:type="character" w:customStyle="1" w:styleId="SubtitleChar">
    <w:name w:val="Subtitle Char"/>
    <w:basedOn w:val="DefaultParagraphFont"/>
    <w:link w:val="Subtitle"/>
    <w:uiPriority w:val="11"/>
    <w:qFormat/>
    <w:rsid w:val="00EF4728"/>
    <w:rPr>
      <w:rFonts w:asciiTheme="minorHAnsi" w:eastAsiaTheme="minorEastAsia" w:hAnsiTheme="minorHAnsi"/>
      <w:color w:val="595959" w:themeColor="text1" w:themeTint="A6"/>
      <w:spacing w:val="15"/>
      <w:kern w:val="2"/>
      <w:sz w:val="22"/>
      <w:szCs w:val="22"/>
      <w:lang w:eastAsia="zh-CN" w:bidi="ar-SA"/>
    </w:rPr>
  </w:style>
  <w:style w:type="paragraph" w:styleId="ListNumber5">
    <w:name w:val="List Number 5"/>
    <w:basedOn w:val="Normal"/>
    <w:uiPriority w:val="99"/>
    <w:semiHidden/>
    <w:unhideWhenUsed/>
    <w:qFormat/>
    <w:rsid w:val="00EF4728"/>
    <w:pPr>
      <w:widowControl w:val="0"/>
      <w:numPr>
        <w:numId w:val="12"/>
      </w:numPr>
      <w:contextualSpacing/>
      <w:jc w:val="both"/>
    </w:pPr>
    <w:rPr>
      <w:rFonts w:ascii="Times New Roman" w:hAnsi="Times New Roman" w:cs="Times New Roman"/>
      <w:kern w:val="2"/>
      <w:sz w:val="21"/>
      <w:szCs w:val="22"/>
      <w:lang w:eastAsia="zh-CN" w:bidi="ar-SA"/>
    </w:rPr>
  </w:style>
  <w:style w:type="paragraph" w:styleId="List">
    <w:name w:val="List"/>
    <w:basedOn w:val="Normal"/>
    <w:uiPriority w:val="99"/>
    <w:semiHidden/>
    <w:unhideWhenUsed/>
    <w:qFormat/>
    <w:rsid w:val="00EF4728"/>
    <w:pPr>
      <w:widowControl w:val="0"/>
      <w:ind w:left="360" w:hanging="360"/>
      <w:contextualSpacing/>
      <w:jc w:val="both"/>
    </w:pPr>
    <w:rPr>
      <w:rFonts w:ascii="Times New Roman" w:hAnsi="Times New Roman" w:cs="Times New Roman"/>
      <w:kern w:val="2"/>
      <w:sz w:val="21"/>
      <w:szCs w:val="22"/>
      <w:lang w:eastAsia="zh-CN" w:bidi="ar-SA"/>
    </w:rPr>
  </w:style>
  <w:style w:type="character" w:customStyle="1" w:styleId="FootnoteTextChar">
    <w:name w:val="Footnote Text Char"/>
    <w:basedOn w:val="DefaultParagraphFont"/>
    <w:link w:val="FootnoteText"/>
    <w:uiPriority w:val="99"/>
    <w:semiHidden/>
    <w:qFormat/>
    <w:rsid w:val="00EF4728"/>
    <w:rPr>
      <w:rFonts w:ascii="Times New Roman" w:hAnsi="Times New Roman" w:cs="Times New Roman"/>
      <w:kern w:val="2"/>
      <w:sz w:val="18"/>
      <w:szCs w:val="18"/>
      <w:lang w:eastAsia="zh-CN" w:bidi="ar-SA"/>
    </w:rPr>
  </w:style>
  <w:style w:type="paragraph" w:styleId="FootnoteText">
    <w:name w:val="footnote text"/>
    <w:basedOn w:val="Normal"/>
    <w:link w:val="FootnoteTextChar"/>
    <w:uiPriority w:val="99"/>
    <w:semiHidden/>
    <w:qFormat/>
    <w:rsid w:val="00EF4728"/>
    <w:pPr>
      <w:widowControl w:val="0"/>
      <w:snapToGrid w:val="0"/>
    </w:pPr>
    <w:rPr>
      <w:rFonts w:ascii="Times New Roman" w:hAnsi="Times New Roman" w:cs="Times New Roman"/>
      <w:kern w:val="2"/>
      <w:sz w:val="18"/>
      <w:szCs w:val="18"/>
      <w:lang w:eastAsia="zh-CN" w:bidi="ar-SA"/>
    </w:rPr>
  </w:style>
  <w:style w:type="character" w:customStyle="1" w:styleId="BodyTextIndent3Char">
    <w:name w:val="Body Text Indent 3 Char"/>
    <w:basedOn w:val="DefaultParagraphFont"/>
    <w:link w:val="BodyTextIndent3"/>
    <w:uiPriority w:val="99"/>
    <w:semiHidden/>
    <w:qFormat/>
    <w:rsid w:val="00EF4728"/>
    <w:rPr>
      <w:rFonts w:ascii="Times New Roman" w:hAnsi="Times New Roman" w:cs="Times New Roman"/>
      <w:kern w:val="2"/>
      <w:sz w:val="16"/>
      <w:szCs w:val="16"/>
      <w:lang w:eastAsia="zh-CN" w:bidi="ar-SA"/>
    </w:rPr>
  </w:style>
  <w:style w:type="paragraph" w:styleId="BodyTextIndent3">
    <w:name w:val="Body Text Indent 3"/>
    <w:basedOn w:val="Normal"/>
    <w:link w:val="BodyTextIndent3Char"/>
    <w:uiPriority w:val="99"/>
    <w:semiHidden/>
    <w:unhideWhenUsed/>
    <w:qFormat/>
    <w:rsid w:val="00EF4728"/>
    <w:pPr>
      <w:widowControl w:val="0"/>
      <w:spacing w:after="120"/>
      <w:ind w:left="360"/>
      <w:jc w:val="both"/>
    </w:pPr>
    <w:rPr>
      <w:rFonts w:ascii="Times New Roman" w:hAnsi="Times New Roman" w:cs="Times New Roman"/>
      <w:kern w:val="2"/>
      <w:sz w:val="16"/>
      <w:szCs w:val="16"/>
      <w:lang w:eastAsia="zh-CN" w:bidi="ar-SA"/>
    </w:rPr>
  </w:style>
  <w:style w:type="character" w:customStyle="1" w:styleId="BodyText2Char">
    <w:name w:val="Body Text 2 Char"/>
    <w:basedOn w:val="DefaultParagraphFont"/>
    <w:link w:val="BodyText2"/>
    <w:uiPriority w:val="99"/>
    <w:semiHidden/>
    <w:qFormat/>
    <w:rsid w:val="00EF4728"/>
    <w:rPr>
      <w:rFonts w:ascii="Times New Roman" w:hAnsi="Times New Roman" w:cs="Times New Roman"/>
      <w:kern w:val="2"/>
      <w:sz w:val="21"/>
      <w:szCs w:val="22"/>
      <w:lang w:eastAsia="zh-CN" w:bidi="ar-SA"/>
    </w:rPr>
  </w:style>
  <w:style w:type="paragraph" w:styleId="BodyText2">
    <w:name w:val="Body Text 2"/>
    <w:basedOn w:val="Normal"/>
    <w:link w:val="BodyText2Char"/>
    <w:uiPriority w:val="99"/>
    <w:semiHidden/>
    <w:unhideWhenUsed/>
    <w:qFormat/>
    <w:rsid w:val="00EF4728"/>
    <w:pPr>
      <w:widowControl w:val="0"/>
      <w:spacing w:after="120" w:line="480" w:lineRule="auto"/>
      <w:jc w:val="both"/>
    </w:pPr>
    <w:rPr>
      <w:rFonts w:ascii="Times New Roman" w:hAnsi="Times New Roman" w:cs="Times New Roman"/>
      <w:kern w:val="2"/>
      <w:sz w:val="21"/>
      <w:szCs w:val="22"/>
      <w:lang w:eastAsia="zh-CN" w:bidi="ar-SA"/>
    </w:rPr>
  </w:style>
  <w:style w:type="character" w:customStyle="1" w:styleId="MessageHeaderChar">
    <w:name w:val="Message Header Char"/>
    <w:basedOn w:val="DefaultParagraphFont"/>
    <w:link w:val="MessageHeader"/>
    <w:uiPriority w:val="99"/>
    <w:semiHidden/>
    <w:qFormat/>
    <w:rsid w:val="00EF4728"/>
    <w:rPr>
      <w:rFonts w:asciiTheme="majorHAnsi" w:eastAsiaTheme="majorEastAsia" w:hAnsiTheme="majorHAnsi" w:cstheme="majorBidi"/>
      <w:kern w:val="2"/>
      <w:sz w:val="24"/>
      <w:szCs w:val="24"/>
      <w:shd w:val="pct20" w:color="auto" w:fill="auto"/>
      <w:lang w:eastAsia="zh-CN" w:bidi="ar-SA"/>
    </w:rPr>
  </w:style>
  <w:style w:type="paragraph" w:styleId="MessageHeader">
    <w:name w:val="Message Header"/>
    <w:basedOn w:val="Normal"/>
    <w:link w:val="MessageHeaderChar"/>
    <w:uiPriority w:val="99"/>
    <w:semiHidden/>
    <w:unhideWhenUsed/>
    <w:qFormat/>
    <w:rsid w:val="00EF4728"/>
    <w:pPr>
      <w:widowControl w:val="0"/>
      <w:pBdr>
        <w:top w:val="single" w:sz="6" w:space="1" w:color="auto"/>
        <w:left w:val="single" w:sz="6" w:space="1" w:color="auto"/>
        <w:bottom w:val="single" w:sz="6" w:space="1" w:color="auto"/>
        <w:right w:val="single" w:sz="6" w:space="1" w:color="auto"/>
      </w:pBdr>
      <w:shd w:val="pct20" w:color="auto" w:fill="auto"/>
      <w:ind w:left="1080" w:hanging="1080"/>
      <w:jc w:val="both"/>
    </w:pPr>
    <w:rPr>
      <w:rFonts w:asciiTheme="majorHAnsi" w:eastAsiaTheme="majorEastAsia" w:hAnsiTheme="majorHAnsi" w:cstheme="majorBidi"/>
      <w:kern w:val="2"/>
      <w:sz w:val="24"/>
      <w:szCs w:val="24"/>
      <w:lang w:eastAsia="zh-CN" w:bidi="ar-SA"/>
    </w:rPr>
  </w:style>
  <w:style w:type="character" w:customStyle="1" w:styleId="HTMLPreformattedChar">
    <w:name w:val="HTML Preformatted Char"/>
    <w:basedOn w:val="DefaultParagraphFont"/>
    <w:link w:val="HTMLPreformatted"/>
    <w:uiPriority w:val="99"/>
    <w:semiHidden/>
    <w:qFormat/>
    <w:rsid w:val="00EF4728"/>
    <w:rPr>
      <w:rFonts w:ascii="SimSun" w:hAnsi="SimSun" w:cs="Times New Roman"/>
      <w:sz w:val="24"/>
      <w:szCs w:val="24"/>
      <w:lang w:eastAsia="zh-CN" w:bidi="ar-SA"/>
    </w:rPr>
  </w:style>
  <w:style w:type="paragraph" w:styleId="HTMLPreformatted">
    <w:name w:val="HTML Preformatted"/>
    <w:basedOn w:val="Normal"/>
    <w:link w:val="HTMLPreformattedChar"/>
    <w:uiPriority w:val="99"/>
    <w:semiHidden/>
    <w:unhideWhenUsed/>
    <w:qFormat/>
    <w:rsid w:val="00EF472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Times New Roman" w:hint="eastAsia"/>
      <w:sz w:val="24"/>
      <w:szCs w:val="24"/>
      <w:lang w:eastAsia="zh-CN" w:bidi="ar-SA"/>
    </w:rPr>
  </w:style>
  <w:style w:type="paragraph" w:styleId="Title">
    <w:name w:val="Title"/>
    <w:basedOn w:val="Normal"/>
    <w:next w:val="Normal"/>
    <w:link w:val="TitleChar"/>
    <w:uiPriority w:val="10"/>
    <w:qFormat/>
    <w:rsid w:val="00EF4728"/>
    <w:pPr>
      <w:widowControl w:val="0"/>
      <w:contextualSpacing/>
      <w:jc w:val="both"/>
    </w:pPr>
    <w:rPr>
      <w:rFonts w:asciiTheme="majorHAnsi" w:eastAsiaTheme="majorEastAsia" w:hAnsiTheme="majorHAnsi" w:cstheme="majorBidi"/>
      <w:spacing w:val="-10"/>
      <w:kern w:val="28"/>
      <w:sz w:val="56"/>
      <w:szCs w:val="56"/>
      <w:lang w:eastAsia="zh-CN" w:bidi="ar-SA"/>
    </w:rPr>
  </w:style>
  <w:style w:type="character" w:customStyle="1" w:styleId="TitleChar">
    <w:name w:val="Title Char"/>
    <w:basedOn w:val="DefaultParagraphFont"/>
    <w:link w:val="Title"/>
    <w:uiPriority w:val="10"/>
    <w:qFormat/>
    <w:rsid w:val="00EF4728"/>
    <w:rPr>
      <w:rFonts w:asciiTheme="majorHAnsi" w:eastAsiaTheme="majorEastAsia" w:hAnsiTheme="majorHAnsi" w:cstheme="majorBidi"/>
      <w:spacing w:val="-10"/>
      <w:kern w:val="28"/>
      <w:sz w:val="56"/>
      <w:szCs w:val="56"/>
      <w:lang w:eastAsia="zh-CN" w:bidi="ar-SA"/>
    </w:rPr>
  </w:style>
  <w:style w:type="character" w:customStyle="1" w:styleId="CommentSubjectChar">
    <w:name w:val="Comment Subject Char"/>
    <w:basedOn w:val="CommentTextChar"/>
    <w:link w:val="CommentSubject"/>
    <w:uiPriority w:val="99"/>
    <w:semiHidden/>
    <w:qFormat/>
    <w:rsid w:val="00EF4728"/>
    <w:rPr>
      <w:rFonts w:ascii="Tahoma" w:hAnsi="Tahoma" w:cs="Tahoma"/>
      <w:b/>
      <w:bCs/>
      <w:kern w:val="2"/>
      <w:sz w:val="16"/>
      <w:szCs w:val="22"/>
      <w:lang w:eastAsia="zh-CN" w:bidi="ar-SA"/>
    </w:rPr>
  </w:style>
  <w:style w:type="paragraph" w:styleId="CommentSubject">
    <w:name w:val="annotation subject"/>
    <w:basedOn w:val="CommentText"/>
    <w:next w:val="CommentText"/>
    <w:link w:val="CommentSubjectChar"/>
    <w:uiPriority w:val="99"/>
    <w:semiHidden/>
    <w:unhideWhenUsed/>
    <w:qFormat/>
    <w:rsid w:val="00EF4728"/>
    <w:rPr>
      <w:b/>
      <w:bCs/>
    </w:rPr>
  </w:style>
  <w:style w:type="character" w:customStyle="1" w:styleId="BodyTextFirstIndentChar">
    <w:name w:val="Body Text First Indent Char"/>
    <w:basedOn w:val="BodyTextChar"/>
    <w:link w:val="BodyTextFirstIndent"/>
    <w:uiPriority w:val="99"/>
    <w:semiHidden/>
    <w:qFormat/>
    <w:rsid w:val="00EF4728"/>
    <w:rPr>
      <w:rFonts w:ascii="Times New Roman" w:hAnsi="Times New Roman" w:cs="Times New Roman"/>
      <w:kern w:val="2"/>
      <w:sz w:val="21"/>
      <w:szCs w:val="22"/>
      <w:lang w:eastAsia="zh-CN" w:bidi="ar-SA"/>
    </w:rPr>
  </w:style>
  <w:style w:type="paragraph" w:styleId="BodyTextFirstIndent">
    <w:name w:val="Body Text First Indent"/>
    <w:basedOn w:val="BodyText"/>
    <w:link w:val="BodyTextFirstIndentChar"/>
    <w:uiPriority w:val="99"/>
    <w:semiHidden/>
    <w:unhideWhenUsed/>
    <w:qFormat/>
    <w:rsid w:val="00EF4728"/>
    <w:pPr>
      <w:spacing w:after="0"/>
      <w:ind w:firstLine="360"/>
    </w:pPr>
  </w:style>
  <w:style w:type="character" w:customStyle="1" w:styleId="BodyTextFirstIndent2Char">
    <w:name w:val="Body Text First Indent 2 Char"/>
    <w:basedOn w:val="BodyTextIndentChar"/>
    <w:link w:val="BodyTextFirstIndent2"/>
    <w:uiPriority w:val="99"/>
    <w:semiHidden/>
    <w:qFormat/>
    <w:rsid w:val="00EF4728"/>
    <w:rPr>
      <w:rFonts w:ascii="Times New Roman" w:hAnsi="Times New Roman" w:cs="Times New Roman"/>
      <w:kern w:val="2"/>
      <w:sz w:val="21"/>
      <w:szCs w:val="22"/>
      <w:lang w:eastAsia="zh-CN" w:bidi="ar-SA"/>
    </w:rPr>
  </w:style>
  <w:style w:type="paragraph" w:styleId="BodyTextFirstIndent2">
    <w:name w:val="Body Text First Indent 2"/>
    <w:basedOn w:val="BodyTextIndent"/>
    <w:link w:val="BodyTextFirstIndent2Char"/>
    <w:uiPriority w:val="99"/>
    <w:semiHidden/>
    <w:unhideWhenUsed/>
    <w:qFormat/>
    <w:rsid w:val="00EF4728"/>
    <w:pPr>
      <w:spacing w:after="0"/>
      <w:ind w:firstLine="360"/>
    </w:pPr>
  </w:style>
  <w:style w:type="table" w:styleId="MediumGrid1-Accent6">
    <w:name w:val="Medium Grid 1 Accent 6"/>
    <w:basedOn w:val="TableNormal"/>
    <w:uiPriority w:val="67"/>
    <w:semiHidden/>
    <w:unhideWhenUsed/>
    <w:qFormat/>
    <w:rsid w:val="00EF4728"/>
    <w:rPr>
      <w:rFonts w:ascii="Times New Roman" w:hAnsi="Times New Roman" w:cs="Times New Roman"/>
      <w:szCs w:val="20"/>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3">
    <w:name w:val="Medium Grid 2 Accent 3"/>
    <w:basedOn w:val="TableNormal"/>
    <w:uiPriority w:val="68"/>
    <w:semiHidden/>
    <w:unhideWhenUsed/>
    <w:qFormat/>
    <w:rsid w:val="00EF4728"/>
    <w:rPr>
      <w:rFonts w:asciiTheme="majorHAnsi" w:eastAsiaTheme="majorEastAsia" w:hAnsiTheme="majorHAnsi" w:cstheme="majorBidi"/>
      <w:color w:val="000000" w:themeColor="text1"/>
      <w:szCs w:val="20"/>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ColorfulGrid-Accent4">
    <w:name w:val="Colorful Grid Accent 4"/>
    <w:basedOn w:val="TableNormal"/>
    <w:uiPriority w:val="73"/>
    <w:semiHidden/>
    <w:unhideWhenUsed/>
    <w:qFormat/>
    <w:rsid w:val="00EF4728"/>
    <w:rPr>
      <w:rFonts w:ascii="Times New Roman" w:hAnsi="Times New Roman" w:cs="Times New Roman"/>
      <w:color w:val="000000" w:themeColor="text1"/>
      <w:szCs w:val="20"/>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character" w:styleId="Strong">
    <w:name w:val="Strong"/>
    <w:basedOn w:val="DefaultParagraphFont"/>
    <w:uiPriority w:val="22"/>
    <w:qFormat/>
    <w:rsid w:val="00EF4728"/>
    <w:rPr>
      <w:b/>
      <w:bCs/>
    </w:rPr>
  </w:style>
  <w:style w:type="character" w:styleId="Emphasis">
    <w:name w:val="Emphasis"/>
    <w:basedOn w:val="DefaultParagraphFont"/>
    <w:uiPriority w:val="20"/>
    <w:qFormat/>
    <w:rsid w:val="00EF4728"/>
    <w:rPr>
      <w:i/>
      <w:iCs/>
    </w:rPr>
  </w:style>
  <w:style w:type="character" w:styleId="LineNumber">
    <w:name w:val="line number"/>
    <w:uiPriority w:val="99"/>
    <w:unhideWhenUsed/>
    <w:qFormat/>
    <w:rsid w:val="00EF4728"/>
    <w:rPr>
      <w:rFonts w:cs="Times New Roman"/>
    </w:rPr>
  </w:style>
  <w:style w:type="character" w:customStyle="1" w:styleId="transsent">
    <w:name w:val="transsent"/>
    <w:qFormat/>
    <w:rsid w:val="00EF4728"/>
    <w:rPr>
      <w:rFonts w:cs="Times New Roman"/>
    </w:rPr>
  </w:style>
  <w:style w:type="paragraph" w:customStyle="1" w:styleId="Correspondencedetails">
    <w:name w:val="Correspondence details"/>
    <w:basedOn w:val="Normal"/>
    <w:qFormat/>
    <w:rsid w:val="00EF4728"/>
    <w:pPr>
      <w:spacing w:before="240" w:line="360" w:lineRule="auto"/>
    </w:pPr>
    <w:rPr>
      <w:rFonts w:ascii="Times New Roman" w:hAnsi="Times New Roman" w:cs="Times New Roman"/>
      <w:sz w:val="24"/>
      <w:szCs w:val="24"/>
      <w:lang w:val="en-GB" w:eastAsia="en-GB" w:bidi="ar-SA"/>
    </w:rPr>
  </w:style>
  <w:style w:type="paragraph" w:customStyle="1" w:styleId="Default">
    <w:name w:val="Default"/>
    <w:qFormat/>
    <w:rsid w:val="00EF4728"/>
    <w:pPr>
      <w:widowControl w:val="0"/>
      <w:autoSpaceDE w:val="0"/>
      <w:autoSpaceDN w:val="0"/>
      <w:adjustRightInd w:val="0"/>
    </w:pPr>
    <w:rPr>
      <w:rFonts w:ascii="Times New Roman" w:hAnsi="Times New Roman" w:cs="Times New Roman"/>
      <w:color w:val="000000"/>
      <w:sz w:val="24"/>
      <w:szCs w:val="24"/>
      <w:lang w:eastAsia="zh-CN" w:bidi="ar-SA"/>
    </w:rPr>
  </w:style>
  <w:style w:type="paragraph" w:customStyle="1" w:styleId="EndNoteBibliographyTitle">
    <w:name w:val="EndNote Bibliography Title"/>
    <w:basedOn w:val="Normal"/>
    <w:link w:val="EndNoteBibliographyTitle0"/>
    <w:qFormat/>
    <w:rsid w:val="00EF4728"/>
    <w:pPr>
      <w:widowControl w:val="0"/>
      <w:jc w:val="center"/>
    </w:pPr>
    <w:rPr>
      <w:rFonts w:ascii="Times New Roman" w:hAnsi="Times New Roman" w:cs="Times New Roman"/>
      <w:kern w:val="2"/>
      <w:szCs w:val="22"/>
      <w:lang w:eastAsia="zh-CN" w:bidi="ar-SA"/>
    </w:rPr>
  </w:style>
  <w:style w:type="character" w:customStyle="1" w:styleId="EndNoteBibliographyTitle0">
    <w:name w:val="EndNote Bibliography Title 字符"/>
    <w:basedOn w:val="DefaultParagraphFont"/>
    <w:link w:val="EndNoteBibliographyTitle"/>
    <w:qFormat/>
    <w:rsid w:val="00EF4728"/>
    <w:rPr>
      <w:rFonts w:ascii="Times New Roman" w:hAnsi="Times New Roman" w:cs="Times New Roman"/>
      <w:kern w:val="2"/>
      <w:szCs w:val="22"/>
      <w:lang w:eastAsia="zh-CN" w:bidi="ar-SA"/>
    </w:rPr>
  </w:style>
  <w:style w:type="paragraph" w:customStyle="1" w:styleId="EndNoteBibliography">
    <w:name w:val="EndNote Bibliography"/>
    <w:basedOn w:val="Normal"/>
    <w:link w:val="EndNoteBibliography0"/>
    <w:qFormat/>
    <w:rsid w:val="00EF4728"/>
    <w:pPr>
      <w:widowControl w:val="0"/>
      <w:jc w:val="both"/>
    </w:pPr>
    <w:rPr>
      <w:rFonts w:ascii="Times New Roman" w:hAnsi="Times New Roman" w:cs="Times New Roman"/>
      <w:kern w:val="2"/>
      <w:szCs w:val="22"/>
      <w:lang w:eastAsia="zh-CN" w:bidi="ar-SA"/>
    </w:rPr>
  </w:style>
  <w:style w:type="character" w:customStyle="1" w:styleId="EndNoteBibliography0">
    <w:name w:val="EndNote Bibliography 字符"/>
    <w:basedOn w:val="DefaultParagraphFont"/>
    <w:link w:val="EndNoteBibliography"/>
    <w:qFormat/>
    <w:rsid w:val="00EF4728"/>
    <w:rPr>
      <w:rFonts w:ascii="Times New Roman" w:hAnsi="Times New Roman" w:cs="Times New Roman"/>
      <w:kern w:val="2"/>
      <w:szCs w:val="22"/>
      <w:lang w:eastAsia="zh-CN" w:bidi="ar-SA"/>
    </w:rPr>
  </w:style>
  <w:style w:type="paragraph" w:customStyle="1" w:styleId="Abstract">
    <w:name w:val="Abstract"/>
    <w:basedOn w:val="Normal"/>
    <w:next w:val="Normal"/>
    <w:qFormat/>
    <w:rsid w:val="00EF4728"/>
    <w:pPr>
      <w:spacing w:before="360" w:after="300" w:line="360" w:lineRule="auto"/>
      <w:ind w:left="720" w:right="567"/>
      <w:contextualSpacing/>
    </w:pPr>
    <w:rPr>
      <w:rFonts w:ascii="Times New Roman" w:eastAsia="Times New Roman" w:hAnsi="Times New Roman" w:cs="Times New Roman"/>
      <w:sz w:val="22"/>
      <w:szCs w:val="24"/>
      <w:lang w:eastAsia="zh-CN" w:bidi="ar-SA"/>
    </w:rPr>
  </w:style>
  <w:style w:type="character" w:customStyle="1" w:styleId="1">
    <w:name w:val="书籍标题1"/>
    <w:basedOn w:val="DefaultParagraphFont"/>
    <w:uiPriority w:val="33"/>
    <w:qFormat/>
    <w:rsid w:val="00EF4728"/>
    <w:rPr>
      <w:b/>
      <w:bCs/>
      <w:i/>
      <w:iCs/>
      <w:spacing w:val="5"/>
    </w:rPr>
  </w:style>
  <w:style w:type="character" w:customStyle="1" w:styleId="10">
    <w:name w:val="明显强调1"/>
    <w:basedOn w:val="DefaultParagraphFont"/>
    <w:uiPriority w:val="21"/>
    <w:qFormat/>
    <w:rsid w:val="00EF4728"/>
    <w:rPr>
      <w:i/>
      <w:iCs/>
      <w:color w:val="4472C4" w:themeColor="accent1"/>
    </w:rPr>
  </w:style>
  <w:style w:type="paragraph" w:styleId="IntenseQuote">
    <w:name w:val="Intense Quote"/>
    <w:basedOn w:val="Normal"/>
    <w:next w:val="Normal"/>
    <w:link w:val="IntenseQuoteChar"/>
    <w:uiPriority w:val="99"/>
    <w:qFormat/>
    <w:rsid w:val="00EF4728"/>
    <w:pPr>
      <w:widowControl w:val="0"/>
      <w:pBdr>
        <w:top w:val="single" w:sz="4" w:space="10" w:color="4472C4" w:themeColor="accent1"/>
        <w:bottom w:val="single" w:sz="4" w:space="10" w:color="4472C4" w:themeColor="accent1"/>
      </w:pBdr>
      <w:spacing w:before="360" w:after="360"/>
      <w:ind w:left="864" w:right="864"/>
      <w:jc w:val="center"/>
    </w:pPr>
    <w:rPr>
      <w:rFonts w:ascii="Times New Roman" w:hAnsi="Times New Roman" w:cs="Times New Roman"/>
      <w:i/>
      <w:iCs/>
      <w:color w:val="4472C4" w:themeColor="accent1"/>
      <w:kern w:val="2"/>
      <w:sz w:val="21"/>
      <w:szCs w:val="22"/>
      <w:lang w:eastAsia="zh-CN" w:bidi="ar-SA"/>
    </w:rPr>
  </w:style>
  <w:style w:type="character" w:customStyle="1" w:styleId="IntenseQuoteChar">
    <w:name w:val="Intense Quote Char"/>
    <w:basedOn w:val="DefaultParagraphFont"/>
    <w:link w:val="IntenseQuote"/>
    <w:uiPriority w:val="99"/>
    <w:qFormat/>
    <w:rsid w:val="00EF4728"/>
    <w:rPr>
      <w:rFonts w:ascii="Times New Roman" w:hAnsi="Times New Roman" w:cs="Times New Roman"/>
      <w:i/>
      <w:iCs/>
      <w:color w:val="4472C4" w:themeColor="accent1"/>
      <w:kern w:val="2"/>
      <w:sz w:val="21"/>
      <w:szCs w:val="22"/>
      <w:lang w:eastAsia="zh-CN" w:bidi="ar-SA"/>
    </w:rPr>
  </w:style>
  <w:style w:type="character" w:customStyle="1" w:styleId="11">
    <w:name w:val="明显参考1"/>
    <w:basedOn w:val="DefaultParagraphFont"/>
    <w:uiPriority w:val="32"/>
    <w:qFormat/>
    <w:rsid w:val="00EF4728"/>
    <w:rPr>
      <w:b/>
      <w:bCs/>
      <w:smallCaps/>
      <w:color w:val="4472C4" w:themeColor="accent1"/>
      <w:spacing w:val="5"/>
    </w:rPr>
  </w:style>
  <w:style w:type="paragraph" w:styleId="NoSpacing">
    <w:name w:val="No Spacing"/>
    <w:uiPriority w:val="99"/>
    <w:qFormat/>
    <w:rsid w:val="00EF4728"/>
    <w:pPr>
      <w:widowControl w:val="0"/>
      <w:jc w:val="both"/>
    </w:pPr>
    <w:rPr>
      <w:rFonts w:ascii="Times New Roman" w:hAnsi="Times New Roman" w:cs="Times New Roman"/>
      <w:kern w:val="2"/>
      <w:sz w:val="21"/>
      <w:szCs w:val="22"/>
      <w:lang w:eastAsia="zh-CN" w:bidi="ar-SA"/>
    </w:rPr>
  </w:style>
  <w:style w:type="paragraph" w:styleId="Quote">
    <w:name w:val="Quote"/>
    <w:basedOn w:val="Normal"/>
    <w:next w:val="Normal"/>
    <w:link w:val="QuoteChar"/>
    <w:uiPriority w:val="99"/>
    <w:qFormat/>
    <w:rsid w:val="00EF4728"/>
    <w:pPr>
      <w:widowControl w:val="0"/>
      <w:spacing w:before="200" w:after="160"/>
      <w:ind w:left="864" w:right="864"/>
      <w:jc w:val="center"/>
    </w:pPr>
    <w:rPr>
      <w:rFonts w:ascii="Times New Roman" w:hAnsi="Times New Roman" w:cs="Times New Roman"/>
      <w:i/>
      <w:iCs/>
      <w:color w:val="404040" w:themeColor="text1" w:themeTint="BF"/>
      <w:kern w:val="2"/>
      <w:sz w:val="21"/>
      <w:szCs w:val="22"/>
      <w:lang w:eastAsia="zh-CN" w:bidi="ar-SA"/>
    </w:rPr>
  </w:style>
  <w:style w:type="character" w:customStyle="1" w:styleId="QuoteChar">
    <w:name w:val="Quote Char"/>
    <w:basedOn w:val="DefaultParagraphFont"/>
    <w:link w:val="Quote"/>
    <w:uiPriority w:val="99"/>
    <w:qFormat/>
    <w:rsid w:val="00EF4728"/>
    <w:rPr>
      <w:rFonts w:ascii="Times New Roman" w:hAnsi="Times New Roman" w:cs="Times New Roman"/>
      <w:i/>
      <w:iCs/>
      <w:color w:val="404040" w:themeColor="text1" w:themeTint="BF"/>
      <w:kern w:val="2"/>
      <w:sz w:val="21"/>
      <w:szCs w:val="22"/>
      <w:lang w:eastAsia="zh-CN" w:bidi="ar-SA"/>
    </w:rPr>
  </w:style>
  <w:style w:type="character" w:customStyle="1" w:styleId="12">
    <w:name w:val="不明显强调1"/>
    <w:basedOn w:val="DefaultParagraphFont"/>
    <w:uiPriority w:val="19"/>
    <w:qFormat/>
    <w:rsid w:val="00EF4728"/>
    <w:rPr>
      <w:i/>
      <w:iCs/>
      <w:color w:val="404040" w:themeColor="text1" w:themeTint="BF"/>
    </w:rPr>
  </w:style>
  <w:style w:type="character" w:customStyle="1" w:styleId="13">
    <w:name w:val="不明显参考1"/>
    <w:basedOn w:val="DefaultParagraphFont"/>
    <w:uiPriority w:val="31"/>
    <w:qFormat/>
    <w:rsid w:val="00EF4728"/>
    <w:rPr>
      <w:smallCaps/>
      <w:color w:val="595959" w:themeColor="text1" w:themeTint="A6"/>
    </w:rPr>
  </w:style>
  <w:style w:type="paragraph" w:customStyle="1" w:styleId="2">
    <w:name w:val="书目2"/>
    <w:basedOn w:val="Normal"/>
    <w:next w:val="Normal"/>
    <w:uiPriority w:val="37"/>
    <w:unhideWhenUsed/>
    <w:qFormat/>
    <w:rsid w:val="00EF4728"/>
    <w:pPr>
      <w:widowControl w:val="0"/>
      <w:ind w:left="720" w:hanging="720"/>
      <w:jc w:val="both"/>
    </w:pPr>
    <w:rPr>
      <w:rFonts w:ascii="Times New Roman" w:hAnsi="Times New Roman" w:cs="Times New Roman"/>
      <w:kern w:val="2"/>
      <w:sz w:val="21"/>
      <w:szCs w:val="22"/>
      <w:lang w:eastAsia="zh-CN" w:bidi="ar-SA"/>
    </w:rPr>
  </w:style>
  <w:style w:type="paragraph" w:customStyle="1" w:styleId="20">
    <w:name w:val="修订2"/>
    <w:hidden/>
    <w:uiPriority w:val="99"/>
    <w:unhideWhenUsed/>
    <w:qFormat/>
    <w:rsid w:val="00EF4728"/>
    <w:rPr>
      <w:rFonts w:ascii="Times New Roman" w:hAnsi="Times New Roman" w:cs="Times New Roman"/>
      <w:kern w:val="2"/>
      <w:sz w:val="21"/>
      <w:szCs w:val="22"/>
      <w:lang w:eastAsia="zh-CN" w:bidi="ar-SA"/>
    </w:rPr>
  </w:style>
  <w:style w:type="paragraph" w:customStyle="1" w:styleId="3">
    <w:name w:val="书目3"/>
    <w:basedOn w:val="Normal"/>
    <w:next w:val="Normal"/>
    <w:uiPriority w:val="37"/>
    <w:unhideWhenUsed/>
    <w:qFormat/>
    <w:rsid w:val="00EF4728"/>
    <w:pPr>
      <w:widowControl w:val="0"/>
      <w:jc w:val="both"/>
    </w:pPr>
    <w:rPr>
      <w:rFonts w:ascii="Times New Roman" w:hAnsi="Times New Roman" w:cs="Times New Roman"/>
      <w:kern w:val="2"/>
      <w:sz w:val="21"/>
      <w:szCs w:val="22"/>
      <w:lang w:eastAsia="zh-CN" w:bidi="ar-SA"/>
    </w:rPr>
  </w:style>
  <w:style w:type="paragraph" w:customStyle="1" w:styleId="4">
    <w:name w:val="书目4"/>
    <w:basedOn w:val="Normal"/>
    <w:next w:val="Normal"/>
    <w:uiPriority w:val="37"/>
    <w:unhideWhenUsed/>
    <w:qFormat/>
    <w:rsid w:val="00EF4728"/>
    <w:pPr>
      <w:widowControl w:val="0"/>
      <w:jc w:val="both"/>
    </w:pPr>
    <w:rPr>
      <w:rFonts w:ascii="Times New Roman" w:hAnsi="Times New Roman" w:cs="Times New Roman"/>
      <w:kern w:val="2"/>
      <w:sz w:val="21"/>
      <w:szCs w:val="22"/>
      <w:lang w:eastAsia="zh-CN" w:bidi="ar-SA"/>
    </w:rPr>
  </w:style>
  <w:style w:type="paragraph" w:customStyle="1" w:styleId="5">
    <w:name w:val="书目5"/>
    <w:basedOn w:val="Normal"/>
    <w:next w:val="Normal"/>
    <w:uiPriority w:val="37"/>
    <w:unhideWhenUsed/>
    <w:qFormat/>
    <w:rsid w:val="00EF4728"/>
    <w:pPr>
      <w:widowControl w:val="0"/>
      <w:jc w:val="both"/>
    </w:pPr>
    <w:rPr>
      <w:rFonts w:ascii="Times New Roman" w:hAnsi="Times New Roman" w:cs="Times New Roman"/>
      <w:kern w:val="2"/>
      <w:sz w:val="21"/>
      <w:szCs w:val="22"/>
      <w:lang w:eastAsia="zh-CN" w:bidi="ar-SA"/>
    </w:rPr>
  </w:style>
  <w:style w:type="character" w:styleId="UnresolvedMention">
    <w:name w:val="Unresolved Mention"/>
    <w:basedOn w:val="DefaultParagraphFont"/>
    <w:uiPriority w:val="99"/>
    <w:semiHidden/>
    <w:unhideWhenUsed/>
    <w:rsid w:val="00EF4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unsl.academia.edu/MartinMasuelli?swp=tc-au-8920943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17</Pages>
  <Words>10856</Words>
  <Characters>61880</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72591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CMUJS</cp:lastModifiedBy>
  <cp:revision>45</cp:revision>
  <cp:lastPrinted>2026-08-10T09:16:00Z</cp:lastPrinted>
  <dcterms:created xsi:type="dcterms:W3CDTF">2025-12-04T07:49:00Z</dcterms:created>
  <dcterms:modified xsi:type="dcterms:W3CDTF">2026-08-10T09:22:00Z</dcterms:modified>
</cp:coreProperties>
</file>