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2721" w:rsidRPr="00A70DF1" w:rsidRDefault="00C13F1D">
      <w:pPr>
        <w:tabs>
          <w:tab w:val="left" w:pos="567"/>
        </w:tabs>
        <w:spacing w:after="40"/>
        <w:rPr>
          <w:b/>
          <w:bCs/>
          <w:spacing w:val="-2"/>
          <w:sz w:val="32"/>
          <w:szCs w:val="32"/>
        </w:rPr>
      </w:pPr>
      <w:r w:rsidRPr="00A70DF1">
        <w:rPr>
          <w:b/>
          <w:bCs/>
          <w:sz w:val="32"/>
          <w:szCs w:val="32"/>
        </w:rPr>
        <w:t xml:space="preserve">Study of High-Performance </w:t>
      </w:r>
      <w:proofErr w:type="spellStart"/>
      <w:r w:rsidRPr="00A70DF1">
        <w:rPr>
          <w:b/>
          <w:bCs/>
          <w:sz w:val="32"/>
          <w:szCs w:val="32"/>
        </w:rPr>
        <w:t>MnO</w:t>
      </w:r>
      <w:proofErr w:type="spellEnd"/>
      <w:r w:rsidRPr="00A70DF1">
        <w:rPr>
          <w:b/>
          <w:bCs/>
          <w:sz w:val="32"/>
          <w:szCs w:val="32"/>
        </w:rPr>
        <w:t>₂ Cathode Materials in Aqueous Zinc-Ion Batteries for Paraglider Power Applications</w:t>
      </w:r>
    </w:p>
    <w:p w:rsidR="00312721" w:rsidRPr="00A70DF1" w:rsidRDefault="00C13F1D">
      <w:pPr>
        <w:tabs>
          <w:tab w:val="left" w:pos="567"/>
        </w:tabs>
        <w:spacing w:after="40"/>
        <w:rPr>
          <w:rFonts w:eastAsia="Calibri"/>
          <w:b/>
          <w:bCs/>
          <w:szCs w:val="20"/>
        </w:rPr>
      </w:pPr>
      <w:r w:rsidRPr="00A70DF1">
        <w:rPr>
          <w:b/>
          <w:bCs/>
          <w:spacing w:val="-2"/>
          <w:szCs w:val="20"/>
        </w:rPr>
        <w:t>Chen Liang [</w:t>
      </w:r>
      <w:proofErr w:type="spellStart"/>
      <w:proofErr w:type="gramStart"/>
      <w:r w:rsidRPr="00A70DF1">
        <w:rPr>
          <w:b/>
          <w:bCs/>
          <w:spacing w:val="-2"/>
          <w:szCs w:val="20"/>
        </w:rPr>
        <w:t>a,b</w:t>
      </w:r>
      <w:proofErr w:type="spellEnd"/>
      <w:proofErr w:type="gramEnd"/>
      <w:r w:rsidRPr="00A70DF1">
        <w:rPr>
          <w:b/>
          <w:bCs/>
          <w:spacing w:val="-2"/>
          <w:szCs w:val="20"/>
        </w:rPr>
        <w:t xml:space="preserve">], </w:t>
      </w:r>
      <w:proofErr w:type="spellStart"/>
      <w:r w:rsidRPr="00A70DF1">
        <w:rPr>
          <w:b/>
          <w:bCs/>
          <w:spacing w:val="-2"/>
          <w:szCs w:val="20"/>
        </w:rPr>
        <w:t>Jiyao</w:t>
      </w:r>
      <w:proofErr w:type="spellEnd"/>
      <w:r w:rsidRPr="00A70DF1">
        <w:rPr>
          <w:b/>
          <w:bCs/>
          <w:spacing w:val="-2"/>
          <w:szCs w:val="20"/>
        </w:rPr>
        <w:t xml:space="preserve"> Zhou [c], Wei Huang [d], </w:t>
      </w:r>
      <w:proofErr w:type="spellStart"/>
      <w:r w:rsidRPr="00A70DF1">
        <w:rPr>
          <w:b/>
          <w:bCs/>
          <w:spacing w:val="-2"/>
          <w:szCs w:val="20"/>
        </w:rPr>
        <w:t>Xinbin</w:t>
      </w:r>
      <w:proofErr w:type="spellEnd"/>
      <w:r w:rsidRPr="00A70DF1">
        <w:rPr>
          <w:b/>
          <w:bCs/>
          <w:spacing w:val="-2"/>
          <w:szCs w:val="20"/>
        </w:rPr>
        <w:t xml:space="preserve"> Pei [e] and </w:t>
      </w:r>
      <w:bookmarkStart w:id="0" w:name="_Hlk221023275"/>
      <w:r w:rsidRPr="00A70DF1">
        <w:rPr>
          <w:b/>
          <w:bCs/>
          <w:spacing w:val="-2"/>
          <w:szCs w:val="20"/>
        </w:rPr>
        <w:t>Ling Li</w:t>
      </w:r>
      <w:bookmarkEnd w:id="0"/>
      <w:r w:rsidRPr="00A70DF1">
        <w:rPr>
          <w:b/>
          <w:bCs/>
          <w:spacing w:val="-2"/>
          <w:szCs w:val="20"/>
        </w:rPr>
        <w:t xml:space="preserve"> [a]* </w:t>
      </w:r>
    </w:p>
    <w:p w:rsidR="00312721" w:rsidRPr="00A70DF1" w:rsidRDefault="00C13F1D">
      <w:pPr>
        <w:tabs>
          <w:tab w:val="left" w:pos="567"/>
        </w:tabs>
        <w:ind w:left="284" w:hanging="284"/>
        <w:jc w:val="both"/>
        <w:rPr>
          <w:rFonts w:eastAsia="Calibri"/>
          <w:szCs w:val="20"/>
        </w:rPr>
      </w:pPr>
      <w:r w:rsidRPr="00A70DF1">
        <w:rPr>
          <w:rFonts w:eastAsia="Calibri"/>
          <w:szCs w:val="20"/>
        </w:rPr>
        <w:t>[a]</w:t>
      </w:r>
      <w:r w:rsidRPr="00A70DF1">
        <w:rPr>
          <w:rFonts w:eastAsia="Calibri"/>
          <w:szCs w:val="20"/>
        </w:rPr>
        <w:tab/>
        <w:t>Physical Education Teaching Department, Anyang Institute</w:t>
      </w:r>
      <w:r w:rsidRPr="00A70DF1">
        <w:rPr>
          <w:rFonts w:eastAsia="Calibri"/>
          <w:szCs w:val="20"/>
        </w:rPr>
        <w:t xml:space="preserve"> of Technology, Anyang, 455000, China</w:t>
      </w:r>
    </w:p>
    <w:p w:rsidR="00312721" w:rsidRPr="00A70DF1" w:rsidRDefault="00C13F1D">
      <w:pPr>
        <w:tabs>
          <w:tab w:val="left" w:pos="567"/>
        </w:tabs>
        <w:ind w:left="284" w:hanging="284"/>
        <w:jc w:val="both"/>
        <w:rPr>
          <w:rFonts w:eastAsia="Calibri"/>
          <w:szCs w:val="20"/>
        </w:rPr>
      </w:pPr>
      <w:r w:rsidRPr="00A70DF1">
        <w:rPr>
          <w:rFonts w:eastAsia="Calibri"/>
          <w:szCs w:val="20"/>
        </w:rPr>
        <w:t>[b]</w:t>
      </w:r>
      <w:r w:rsidRPr="00A70DF1">
        <w:rPr>
          <w:rFonts w:eastAsia="Calibri"/>
          <w:szCs w:val="20"/>
        </w:rPr>
        <w:tab/>
      </w:r>
      <w:proofErr w:type="spellStart"/>
      <w:r w:rsidRPr="00A70DF1">
        <w:rPr>
          <w:rFonts w:eastAsia="Calibri"/>
          <w:szCs w:val="20"/>
        </w:rPr>
        <w:t>Udon</w:t>
      </w:r>
      <w:proofErr w:type="spellEnd"/>
      <w:r w:rsidRPr="00A70DF1">
        <w:rPr>
          <w:rFonts w:eastAsia="Calibri"/>
          <w:szCs w:val="20"/>
        </w:rPr>
        <w:t xml:space="preserve"> Thani Rajabhat University, </w:t>
      </w:r>
      <w:proofErr w:type="spellStart"/>
      <w:r w:rsidRPr="00A70DF1">
        <w:rPr>
          <w:rFonts w:eastAsia="Calibri"/>
          <w:szCs w:val="20"/>
        </w:rPr>
        <w:t>Udon</w:t>
      </w:r>
      <w:proofErr w:type="spellEnd"/>
      <w:r w:rsidRPr="00A70DF1">
        <w:rPr>
          <w:rFonts w:eastAsia="Calibri"/>
          <w:szCs w:val="20"/>
        </w:rPr>
        <w:t xml:space="preserve"> Thani Province, 41000, Thailand </w:t>
      </w:r>
    </w:p>
    <w:p w:rsidR="00312721" w:rsidRPr="00A70DF1" w:rsidRDefault="00C13F1D">
      <w:pPr>
        <w:tabs>
          <w:tab w:val="left" w:pos="567"/>
        </w:tabs>
        <w:ind w:left="284" w:hanging="284"/>
        <w:jc w:val="both"/>
        <w:rPr>
          <w:rFonts w:eastAsia="Calibri"/>
          <w:szCs w:val="20"/>
        </w:rPr>
      </w:pPr>
      <w:r w:rsidRPr="00A70DF1">
        <w:rPr>
          <w:rFonts w:eastAsia="Calibri"/>
          <w:szCs w:val="20"/>
        </w:rPr>
        <w:t>[c]</w:t>
      </w:r>
      <w:r w:rsidRPr="00A70DF1">
        <w:rPr>
          <w:rFonts w:eastAsia="Calibri"/>
          <w:szCs w:val="20"/>
        </w:rPr>
        <w:tab/>
        <w:t>State Grid International Development Co., Ltd., Beijing, 100006, China</w:t>
      </w:r>
    </w:p>
    <w:p w:rsidR="00312721" w:rsidRPr="00A70DF1" w:rsidRDefault="00C13F1D">
      <w:pPr>
        <w:tabs>
          <w:tab w:val="left" w:pos="567"/>
        </w:tabs>
        <w:ind w:left="284" w:hanging="284"/>
        <w:jc w:val="both"/>
        <w:rPr>
          <w:rFonts w:eastAsia="Calibri"/>
          <w:szCs w:val="20"/>
        </w:rPr>
      </w:pPr>
      <w:r w:rsidRPr="00A70DF1">
        <w:rPr>
          <w:rFonts w:eastAsia="Calibri"/>
          <w:szCs w:val="20"/>
        </w:rPr>
        <w:t>[d]</w:t>
      </w:r>
      <w:r w:rsidRPr="00A70DF1">
        <w:rPr>
          <w:rFonts w:eastAsia="Calibri"/>
          <w:szCs w:val="20"/>
        </w:rPr>
        <w:tab/>
        <w:t xml:space="preserve">BGP Inc., China National Petroleum Corporation, </w:t>
      </w:r>
      <w:proofErr w:type="spellStart"/>
      <w:r w:rsidRPr="00A70DF1">
        <w:rPr>
          <w:rFonts w:eastAsia="Calibri"/>
          <w:szCs w:val="20"/>
        </w:rPr>
        <w:t>Zhuozhou</w:t>
      </w:r>
      <w:proofErr w:type="spellEnd"/>
      <w:r w:rsidRPr="00A70DF1">
        <w:rPr>
          <w:rFonts w:eastAsia="Calibri"/>
          <w:szCs w:val="20"/>
        </w:rPr>
        <w:t>, 072750,</w:t>
      </w:r>
      <w:r w:rsidRPr="00A70DF1">
        <w:rPr>
          <w:rFonts w:eastAsia="Calibri"/>
          <w:szCs w:val="20"/>
        </w:rPr>
        <w:t xml:space="preserve"> China</w:t>
      </w:r>
    </w:p>
    <w:p w:rsidR="00312721" w:rsidRPr="00A70DF1" w:rsidRDefault="00C13F1D">
      <w:pPr>
        <w:tabs>
          <w:tab w:val="left" w:pos="567"/>
        </w:tabs>
        <w:spacing w:after="40"/>
        <w:ind w:left="284" w:hanging="284"/>
        <w:jc w:val="both"/>
        <w:rPr>
          <w:rFonts w:eastAsia="Calibri"/>
          <w:szCs w:val="20"/>
          <w:cs/>
        </w:rPr>
      </w:pPr>
      <w:r w:rsidRPr="00A70DF1">
        <w:rPr>
          <w:rFonts w:eastAsia="Calibri"/>
          <w:szCs w:val="20"/>
        </w:rPr>
        <w:t>[e]</w:t>
      </w:r>
      <w:r w:rsidRPr="00A70DF1">
        <w:rPr>
          <w:rFonts w:eastAsia="Calibri"/>
          <w:szCs w:val="20"/>
        </w:rPr>
        <w:tab/>
        <w:t>FENGFAN Co., Ltd., Baoding, 071000, China</w:t>
      </w:r>
    </w:p>
    <w:p w:rsidR="00312721" w:rsidRPr="00A70DF1" w:rsidRDefault="00C13F1D">
      <w:pPr>
        <w:tabs>
          <w:tab w:val="left" w:pos="567"/>
        </w:tabs>
        <w:spacing w:after="40"/>
        <w:rPr>
          <w:szCs w:val="20"/>
          <w:cs/>
          <w:lang w:eastAsia="zh-CN"/>
        </w:rPr>
      </w:pPr>
      <w:r w:rsidRPr="00A70DF1">
        <w:rPr>
          <w:rFonts w:eastAsia="Calibri"/>
          <w:szCs w:val="20"/>
        </w:rPr>
        <w:t>* Author for correspondence; e-mail: 537742870@qq.com</w:t>
      </w:r>
      <w:r w:rsidRPr="00A70DF1">
        <w:rPr>
          <w:rFonts w:eastAsia="Calibri"/>
          <w:noProof/>
          <w:szCs w:val="20"/>
          <w:lang w:bidi="ar-SA"/>
        </w:rPr>
        <mc:AlternateContent>
          <mc:Choice Requires="wps">
            <w:drawing>
              <wp:anchor distT="45720" distB="45720" distL="114300" distR="114300" simplePos="0" relativeHeight="251660288" behindDoc="0" locked="0" layoutInCell="1" allowOverlap="1">
                <wp:simplePos x="0" y="0"/>
                <wp:positionH relativeFrom="margin">
                  <wp:posOffset>-30480</wp:posOffset>
                </wp:positionH>
                <wp:positionV relativeFrom="paragraph">
                  <wp:posOffset>451485</wp:posOffset>
                </wp:positionV>
                <wp:extent cx="5953760" cy="956310"/>
                <wp:effectExtent l="0" t="0" r="27940" b="1524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760" cy="956310"/>
                        </a:xfrm>
                        <a:prstGeom prst="rect">
                          <a:avLst/>
                        </a:prstGeom>
                        <a:noFill/>
                        <a:ln w="9525">
                          <a:solidFill>
                            <a:srgbClr val="000000"/>
                          </a:solidFill>
                          <a:miter lim="800000"/>
                        </a:ln>
                      </wps:spPr>
                      <wps:txbx>
                        <w:txbxContent>
                          <w:p w:rsidR="00312721" w:rsidRDefault="00C13F1D">
                            <w:pPr>
                              <w:jc w:val="both"/>
                              <w:rPr>
                                <w:rFonts w:cstheme="minorHAnsi"/>
                                <w:sz w:val="18"/>
                                <w:szCs w:val="18"/>
                              </w:rPr>
                            </w:pPr>
                            <w:r>
                              <w:rPr>
                                <w:rFonts w:cstheme="minorHAnsi"/>
                                <w:b/>
                                <w:bCs/>
                                <w:sz w:val="18"/>
                                <w:szCs w:val="18"/>
                              </w:rPr>
                              <w:t>Received</w:t>
                            </w:r>
                            <w:r>
                              <w:rPr>
                                <w:rFonts w:cstheme="minorHAnsi"/>
                                <w:b/>
                                <w:bCs/>
                                <w:sz w:val="18"/>
                                <w:szCs w:val="18"/>
                                <w:cs/>
                              </w:rPr>
                              <w:t xml:space="preserve">: </w:t>
                            </w:r>
                            <w:r>
                              <w:rPr>
                                <w:rFonts w:cstheme="minorHAnsi"/>
                                <w:sz w:val="18"/>
                                <w:szCs w:val="18"/>
                              </w:rPr>
                              <w:t>22 October 2025</w:t>
                            </w:r>
                            <w:r>
                              <w:rPr>
                                <w:rFonts w:cstheme="minorHAnsi"/>
                                <w:b/>
                                <w:bCs/>
                                <w:sz w:val="18"/>
                                <w:szCs w:val="18"/>
                              </w:rPr>
                              <w:t xml:space="preserve">       Revised</w:t>
                            </w:r>
                            <w:r>
                              <w:rPr>
                                <w:rFonts w:cstheme="minorHAnsi"/>
                                <w:b/>
                                <w:bCs/>
                                <w:sz w:val="18"/>
                                <w:szCs w:val="18"/>
                                <w:cs/>
                              </w:rPr>
                              <w:t>:</w:t>
                            </w:r>
                            <w:r>
                              <w:rPr>
                                <w:rFonts w:cstheme="minorHAnsi"/>
                                <w:sz w:val="18"/>
                                <w:szCs w:val="18"/>
                              </w:rPr>
                              <w:t xml:space="preserve"> 5 December 2025    </w:t>
                            </w:r>
                            <w:r>
                              <w:rPr>
                                <w:rFonts w:cstheme="minorHAnsi"/>
                                <w:b/>
                                <w:bCs/>
                                <w:sz w:val="18"/>
                                <w:szCs w:val="18"/>
                              </w:rPr>
                              <w:t xml:space="preserve">   Accepted</w:t>
                            </w:r>
                            <w:r>
                              <w:rPr>
                                <w:rFonts w:cstheme="minorHAnsi"/>
                                <w:b/>
                                <w:bCs/>
                                <w:sz w:val="18"/>
                                <w:szCs w:val="18"/>
                                <w:cs/>
                              </w:rPr>
                              <w:t xml:space="preserve">: </w:t>
                            </w:r>
                            <w:r>
                              <w:rPr>
                                <w:sz w:val="18"/>
                                <w:szCs w:val="18"/>
                              </w:rPr>
                              <w:t>5 January</w:t>
                            </w:r>
                            <w:r>
                              <w:rPr>
                                <w:rFonts w:cstheme="minorHAnsi"/>
                                <w:sz w:val="18"/>
                                <w:szCs w:val="18"/>
                              </w:rPr>
                              <w:t xml:space="preserve"> 2026</w:t>
                            </w:r>
                            <w:r>
                              <w:rPr>
                                <w:rFonts w:cstheme="minorHAnsi"/>
                                <w:b/>
                                <w:bCs/>
                                <w:sz w:val="18"/>
                                <w:szCs w:val="18"/>
                              </w:rPr>
                              <w:t xml:space="preserve">       Published</w:t>
                            </w:r>
                            <w:r>
                              <w:rPr>
                                <w:rFonts w:cstheme="minorHAnsi"/>
                                <w:b/>
                                <w:bCs/>
                                <w:sz w:val="18"/>
                                <w:szCs w:val="18"/>
                                <w:cs/>
                              </w:rPr>
                              <w:t xml:space="preserve">: </w:t>
                            </w:r>
                            <w:r>
                              <w:rPr>
                                <w:rFonts w:cstheme="minorHAnsi"/>
                                <w:sz w:val="18"/>
                                <w:szCs w:val="18"/>
                              </w:rPr>
                              <w:t xml:space="preserve"> 23 March 2026</w:t>
                            </w:r>
                          </w:p>
                          <w:p w:rsidR="00312721" w:rsidRDefault="00C13F1D">
                            <w:pPr>
                              <w:tabs>
                                <w:tab w:val="left" w:pos="425"/>
                              </w:tabs>
                              <w:suppressAutoHyphens/>
                              <w:autoSpaceDE w:val="0"/>
                              <w:autoSpaceDN w:val="0"/>
                              <w:adjustRightInd w:val="0"/>
                              <w:jc w:val="both"/>
                              <w:textAlignment w:val="center"/>
                              <w:rPr>
                                <w:rFonts w:cstheme="minorHAnsi"/>
                                <w:sz w:val="18"/>
                                <w:szCs w:val="18"/>
                              </w:rPr>
                            </w:pPr>
                            <w:r>
                              <w:rPr>
                                <w:rFonts w:cstheme="minorHAnsi"/>
                                <w:b/>
                                <w:bCs/>
                                <w:sz w:val="18"/>
                                <w:szCs w:val="18"/>
                              </w:rPr>
                              <w:t>Citation</w:t>
                            </w:r>
                            <w:r>
                              <w:rPr>
                                <w:rFonts w:cstheme="minorHAnsi"/>
                                <w:b/>
                                <w:bCs/>
                                <w:sz w:val="18"/>
                                <w:szCs w:val="18"/>
                                <w:cs/>
                              </w:rPr>
                              <w:t>:</w:t>
                            </w:r>
                            <w:r>
                              <w:rPr>
                                <w:rFonts w:cstheme="minorHAnsi"/>
                                <w:sz w:val="18"/>
                                <w:szCs w:val="18"/>
                                <w:cs/>
                              </w:rPr>
                              <w:t xml:space="preserve"> </w:t>
                            </w:r>
                            <w:r>
                              <w:rPr>
                                <w:rFonts w:cstheme="minorHAnsi"/>
                                <w:sz w:val="18"/>
                                <w:szCs w:val="18"/>
                              </w:rPr>
                              <w:t xml:space="preserve">Liang C., Zhou </w:t>
                            </w:r>
                            <w:proofErr w:type="spellStart"/>
                            <w:r>
                              <w:rPr>
                                <w:rFonts w:cstheme="minorHAnsi"/>
                                <w:sz w:val="18"/>
                                <w:szCs w:val="18"/>
                              </w:rPr>
                              <w:t>J.</w:t>
                            </w:r>
                            <w:r>
                              <w:rPr>
                                <w:rFonts w:cstheme="minorHAnsi"/>
                                <w:sz w:val="18"/>
                                <w:szCs w:val="18"/>
                              </w:rPr>
                              <w:t>y</w:t>
                            </w:r>
                            <w:proofErr w:type="spellEnd"/>
                            <w:r>
                              <w:rPr>
                                <w:rFonts w:cstheme="minorHAnsi"/>
                                <w:sz w:val="18"/>
                                <w:szCs w:val="18"/>
                              </w:rPr>
                              <w:t xml:space="preserve">., Huang W., Pei </w:t>
                            </w:r>
                            <w:proofErr w:type="spellStart"/>
                            <w:r>
                              <w:rPr>
                                <w:rFonts w:cstheme="minorHAnsi"/>
                                <w:sz w:val="18"/>
                                <w:szCs w:val="18"/>
                              </w:rPr>
                              <w:t>X.b</w:t>
                            </w:r>
                            <w:proofErr w:type="spellEnd"/>
                            <w:r>
                              <w:rPr>
                                <w:rFonts w:cstheme="minorHAnsi"/>
                                <w:sz w:val="18"/>
                                <w:szCs w:val="18"/>
                              </w:rPr>
                              <w:t xml:space="preserve">. and Li L., Study of high-performance </w:t>
                            </w:r>
                            <w:proofErr w:type="spellStart"/>
                            <w:r>
                              <w:rPr>
                                <w:rFonts w:cstheme="minorHAnsi"/>
                                <w:sz w:val="18"/>
                                <w:szCs w:val="18"/>
                              </w:rPr>
                              <w:t>MnO</w:t>
                            </w:r>
                            <w:proofErr w:type="spellEnd"/>
                            <w:r>
                              <w:rPr>
                                <w:rFonts w:cstheme="minorHAnsi"/>
                                <w:sz w:val="18"/>
                                <w:szCs w:val="18"/>
                              </w:rPr>
                              <w:t>₂ cathode materials in aqueous zinc-ion batteries for paraglider power applications</w:t>
                            </w:r>
                            <w:r>
                              <w:rPr>
                                <w:rFonts w:cstheme="minorHAnsi"/>
                                <w:sz w:val="18"/>
                                <w:szCs w:val="18"/>
                                <w:cs/>
                              </w:rPr>
                              <w:t xml:space="preserve">. </w:t>
                            </w:r>
                            <w:r>
                              <w:rPr>
                                <w:rFonts w:cstheme="minorHAnsi"/>
                                <w:i/>
                                <w:iCs/>
                                <w:sz w:val="18"/>
                                <w:szCs w:val="18"/>
                              </w:rPr>
                              <w:t>Chiang Mai Journal of Science</w:t>
                            </w:r>
                            <w:r>
                              <w:rPr>
                                <w:rFonts w:cstheme="minorHAnsi"/>
                                <w:sz w:val="18"/>
                                <w:szCs w:val="18"/>
                              </w:rPr>
                              <w:t xml:space="preserve">, 2026; </w:t>
                            </w:r>
                            <w:r>
                              <w:rPr>
                                <w:rFonts w:cstheme="minorHAnsi"/>
                                <w:b/>
                                <w:bCs/>
                                <w:sz w:val="18"/>
                                <w:szCs w:val="18"/>
                              </w:rPr>
                              <w:t>53(2)</w:t>
                            </w:r>
                            <w:r>
                              <w:rPr>
                                <w:rFonts w:cstheme="minorHAnsi"/>
                                <w:sz w:val="18"/>
                                <w:szCs w:val="18"/>
                                <w:cs/>
                              </w:rPr>
                              <w:t xml:space="preserve">: </w:t>
                            </w:r>
                            <w:r>
                              <w:rPr>
                                <w:rFonts w:cstheme="minorHAnsi"/>
                                <w:sz w:val="18"/>
                                <w:szCs w:val="18"/>
                              </w:rPr>
                              <w:t>e2026034</w:t>
                            </w:r>
                            <w:r>
                              <w:rPr>
                                <w:rFonts w:cstheme="minorHAnsi"/>
                                <w:sz w:val="18"/>
                                <w:szCs w:val="18"/>
                                <w:cs/>
                              </w:rPr>
                              <w:t xml:space="preserve">. </w:t>
                            </w:r>
                            <w:r>
                              <w:rPr>
                                <w:rFonts w:cstheme="minorHAnsi"/>
                                <w:sz w:val="18"/>
                                <w:szCs w:val="18"/>
                              </w:rPr>
                              <w:t>DOI 10</w:t>
                            </w:r>
                            <w:r>
                              <w:rPr>
                                <w:rFonts w:cstheme="minorHAnsi"/>
                                <w:sz w:val="18"/>
                                <w:szCs w:val="18"/>
                                <w:cs/>
                              </w:rPr>
                              <w:t>.</w:t>
                            </w:r>
                            <w:r>
                              <w:rPr>
                                <w:rFonts w:cstheme="minorHAnsi"/>
                                <w:sz w:val="18"/>
                                <w:szCs w:val="18"/>
                              </w:rPr>
                              <w:t>12982</w:t>
                            </w:r>
                            <w:r>
                              <w:rPr>
                                <w:rFonts w:cstheme="minorHAnsi"/>
                                <w:sz w:val="18"/>
                                <w:szCs w:val="18"/>
                                <w:cs/>
                              </w:rPr>
                              <w:t>/</w:t>
                            </w:r>
                            <w:r>
                              <w:rPr>
                                <w:rFonts w:cstheme="minorHAnsi"/>
                                <w:sz w:val="18"/>
                                <w:szCs w:val="18"/>
                              </w:rPr>
                              <w:t>CMJS</w:t>
                            </w:r>
                            <w:r>
                              <w:rPr>
                                <w:rFonts w:cstheme="minorHAnsi"/>
                                <w:sz w:val="18"/>
                                <w:szCs w:val="18"/>
                                <w:cs/>
                              </w:rPr>
                              <w:t>.</w:t>
                            </w:r>
                            <w:r>
                              <w:rPr>
                                <w:rFonts w:cstheme="minorHAnsi"/>
                                <w:sz w:val="18"/>
                                <w:szCs w:val="18"/>
                              </w:rPr>
                              <w:t>2026.034</w:t>
                            </w:r>
                            <w:r>
                              <w:rPr>
                                <w:rFonts w:cstheme="minorHAnsi"/>
                                <w:sz w:val="18"/>
                                <w:szCs w:val="18"/>
                                <w:cs/>
                              </w:rPr>
                              <w:t>.</w:t>
                            </w:r>
                          </w:p>
                          <w:p w:rsidR="00312721" w:rsidRDefault="00C13F1D">
                            <w:pPr>
                              <w:jc w:val="both"/>
                              <w:rPr>
                                <w:sz w:val="18"/>
                                <w:szCs w:val="18"/>
                              </w:rPr>
                            </w:pPr>
                            <w:r>
                              <w:rPr>
                                <w:rFonts w:cstheme="minorHAnsi"/>
                                <w:b/>
                                <w:bCs/>
                                <w:color w:val="000000"/>
                                <w:sz w:val="18"/>
                                <w:szCs w:val="18"/>
                              </w:rPr>
                              <w:t xml:space="preserve">Copyright: </w:t>
                            </w:r>
                            <w:r>
                              <w:rPr>
                                <w:rFonts w:cstheme="minorHAnsi"/>
                                <w:color w:val="000000"/>
                                <w:sz w:val="18"/>
                                <w:szCs w:val="18"/>
                              </w:rPr>
                              <w:t xml:space="preserve">©2026 Author </w:t>
                            </w:r>
                            <w:r>
                              <w:rPr>
                                <w:rFonts w:cstheme="minorHAnsi"/>
                                <w:color w:val="000000"/>
                                <w:sz w:val="18"/>
                                <w:szCs w:val="18"/>
                              </w:rPr>
                              <w:t>(s).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Text Box 2" o:spid="_x0000_s1026" o:spt="202" type="#_x0000_t202" style="position:absolute;left:0pt;margin-left:-2.4pt;margin-top:35.55pt;height:75.3pt;width:468.8pt;mso-position-horizontal-relative:margin;mso-wrap-distance-bottom:3.6pt;mso-wrap-distance-left:9pt;mso-wrap-distance-right:9pt;mso-wrap-distance-top:3.6pt;z-index:251660288;mso-width-relative:page;mso-height-relative:page;" filled="f" stroked="t" coordsize="21600,21600" o:gfxdata="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C&#10;41d01gAAAAkBAAAPAAAAAAAAAAEAIAAAACIAAABkcnMvZG93bnJldi54bWxQSwECFAAUAAAACACH&#10;TuJA/kdB9iYCAABSBAAADgAAAAAAAAABACAAAAAlAQAAZHJzL2Uyb0RvYy54bWxQSwUGAAAAAAYA&#10;BgBZAQAAvQUAAAAA&#10;">
                <v:fill on="f" focussize="0,0"/>
                <v:stroke color="#000000" miterlimit="8" joinstyle="miter"/>
                <v:imagedata o:title=""/>
                <o:lock v:ext="edit" aspectratio="f"/>
                <v:textbox>
                  <w:txbxContent>
                    <w:p w14:paraId="7EBE3A9E">
                      <w:pPr>
                        <w:jc w:val="both"/>
                        <w:rPr>
                          <w:rFonts w:cstheme="minorHAnsi"/>
                          <w:sz w:val="18"/>
                          <w:szCs w:val="18"/>
                        </w:rPr>
                      </w:pPr>
                      <w:r>
                        <w:rPr>
                          <w:rFonts w:cstheme="minorHAnsi"/>
                          <w:b/>
                          <w:bCs/>
                          <w:sz w:val="18"/>
                          <w:szCs w:val="18"/>
                        </w:rPr>
                        <w:t>Received</w:t>
                      </w:r>
                      <w:r>
                        <w:rPr>
                          <w:rFonts w:cstheme="minorHAnsi"/>
                          <w:b/>
                          <w:bCs/>
                          <w:sz w:val="18"/>
                          <w:szCs w:val="18"/>
                          <w:cs/>
                        </w:rPr>
                        <w:t xml:space="preserve">: </w:t>
                      </w:r>
                      <w:r>
                        <w:rPr>
                          <w:rFonts w:cstheme="minorHAnsi"/>
                          <w:sz w:val="18"/>
                          <w:szCs w:val="18"/>
                        </w:rPr>
                        <w:t>22 October 2025</w:t>
                      </w:r>
                      <w:r>
                        <w:rPr>
                          <w:rFonts w:cstheme="minorHAnsi"/>
                          <w:b/>
                          <w:bCs/>
                          <w:sz w:val="18"/>
                          <w:szCs w:val="18"/>
                        </w:rPr>
                        <w:t xml:space="preserve">       Revised</w:t>
                      </w:r>
                      <w:r>
                        <w:rPr>
                          <w:rFonts w:cstheme="minorHAnsi"/>
                          <w:b/>
                          <w:bCs/>
                          <w:sz w:val="18"/>
                          <w:szCs w:val="18"/>
                          <w:cs/>
                        </w:rPr>
                        <w:t>:</w:t>
                      </w:r>
                      <w:r>
                        <w:rPr>
                          <w:rFonts w:cstheme="minorHAnsi"/>
                          <w:sz w:val="18"/>
                          <w:szCs w:val="18"/>
                        </w:rPr>
                        <w:t xml:space="preserve"> 5 December 2025    </w:t>
                      </w:r>
                      <w:r>
                        <w:rPr>
                          <w:rFonts w:cstheme="minorHAnsi"/>
                          <w:b/>
                          <w:bCs/>
                          <w:sz w:val="18"/>
                          <w:szCs w:val="18"/>
                        </w:rPr>
                        <w:t xml:space="preserve">   Accepted</w:t>
                      </w:r>
                      <w:r>
                        <w:rPr>
                          <w:rFonts w:cstheme="minorHAnsi"/>
                          <w:b/>
                          <w:bCs/>
                          <w:sz w:val="18"/>
                          <w:szCs w:val="18"/>
                          <w:cs/>
                        </w:rPr>
                        <w:t xml:space="preserve">: </w:t>
                      </w:r>
                      <w:r>
                        <w:rPr>
                          <w:sz w:val="18"/>
                          <w:szCs w:val="18"/>
                        </w:rPr>
                        <w:t>5 January</w:t>
                      </w:r>
                      <w:r>
                        <w:rPr>
                          <w:rFonts w:cstheme="minorHAnsi"/>
                          <w:sz w:val="18"/>
                          <w:szCs w:val="18"/>
                        </w:rPr>
                        <w:t xml:space="preserve"> 2026</w:t>
                      </w:r>
                      <w:r>
                        <w:rPr>
                          <w:rFonts w:cstheme="minorHAnsi"/>
                          <w:b/>
                          <w:bCs/>
                          <w:sz w:val="18"/>
                          <w:szCs w:val="18"/>
                        </w:rPr>
                        <w:t xml:space="preserve">       Published</w:t>
                      </w:r>
                      <w:r>
                        <w:rPr>
                          <w:rFonts w:cstheme="minorHAnsi"/>
                          <w:b/>
                          <w:bCs/>
                          <w:sz w:val="18"/>
                          <w:szCs w:val="18"/>
                          <w:cs/>
                        </w:rPr>
                        <w:t xml:space="preserve">: </w:t>
                      </w:r>
                      <w:r>
                        <w:rPr>
                          <w:rFonts w:cstheme="minorHAnsi"/>
                          <w:sz w:val="18"/>
                          <w:szCs w:val="18"/>
                        </w:rPr>
                        <w:t xml:space="preserve"> 23 March 2026</w:t>
                      </w:r>
                    </w:p>
                    <w:p w14:paraId="62DBAE84">
                      <w:pPr>
                        <w:tabs>
                          <w:tab w:val="left" w:pos="425"/>
                        </w:tabs>
                        <w:suppressAutoHyphens/>
                        <w:autoSpaceDE w:val="0"/>
                        <w:autoSpaceDN w:val="0"/>
                        <w:adjustRightInd w:val="0"/>
                        <w:jc w:val="both"/>
                        <w:textAlignment w:val="center"/>
                        <w:rPr>
                          <w:rFonts w:cstheme="minorHAnsi"/>
                          <w:sz w:val="18"/>
                          <w:szCs w:val="18"/>
                        </w:rPr>
                      </w:pPr>
                      <w:r>
                        <w:rPr>
                          <w:rFonts w:cstheme="minorHAnsi"/>
                          <w:b/>
                          <w:bCs/>
                          <w:sz w:val="18"/>
                          <w:szCs w:val="18"/>
                        </w:rPr>
                        <w:t>Citation</w:t>
                      </w:r>
                      <w:r>
                        <w:rPr>
                          <w:rFonts w:cstheme="minorHAnsi"/>
                          <w:b/>
                          <w:bCs/>
                          <w:sz w:val="18"/>
                          <w:szCs w:val="18"/>
                          <w:cs/>
                        </w:rPr>
                        <w:t>:</w:t>
                      </w:r>
                      <w:r>
                        <w:rPr>
                          <w:rFonts w:cstheme="minorHAnsi"/>
                          <w:sz w:val="18"/>
                          <w:szCs w:val="18"/>
                          <w:cs/>
                        </w:rPr>
                        <w:t xml:space="preserve"> </w:t>
                      </w:r>
                      <w:r>
                        <w:rPr>
                          <w:rFonts w:cstheme="minorHAnsi"/>
                          <w:sz w:val="18"/>
                          <w:szCs w:val="18"/>
                        </w:rPr>
                        <w:t>Liang C., Zhou J.y., Huang W., Pei X.b. and Li L., Study of high-performance MnO₂ cathode materials in aqueous zinc-ion batteries for paraglider power applications</w:t>
                      </w:r>
                      <w:r>
                        <w:rPr>
                          <w:rFonts w:cstheme="minorHAnsi"/>
                          <w:sz w:val="18"/>
                          <w:szCs w:val="18"/>
                          <w:cs/>
                        </w:rPr>
                        <w:t xml:space="preserve">. </w:t>
                      </w:r>
                      <w:r>
                        <w:rPr>
                          <w:rFonts w:cstheme="minorHAnsi"/>
                          <w:i/>
                          <w:iCs/>
                          <w:sz w:val="18"/>
                          <w:szCs w:val="18"/>
                        </w:rPr>
                        <w:t>Chiang Mai Journal of Science</w:t>
                      </w:r>
                      <w:r>
                        <w:rPr>
                          <w:rFonts w:cstheme="minorHAnsi"/>
                          <w:sz w:val="18"/>
                          <w:szCs w:val="18"/>
                        </w:rPr>
                        <w:t xml:space="preserve">, 2026; </w:t>
                      </w:r>
                      <w:r>
                        <w:rPr>
                          <w:rFonts w:cstheme="minorHAnsi"/>
                          <w:b/>
                          <w:bCs/>
                          <w:sz w:val="18"/>
                          <w:szCs w:val="18"/>
                        </w:rPr>
                        <w:t>53(2)</w:t>
                      </w:r>
                      <w:r>
                        <w:rPr>
                          <w:rFonts w:cstheme="minorHAnsi"/>
                          <w:sz w:val="18"/>
                          <w:szCs w:val="18"/>
                          <w:cs/>
                        </w:rPr>
                        <w:t xml:space="preserve">: </w:t>
                      </w:r>
                      <w:r>
                        <w:rPr>
                          <w:rFonts w:cstheme="minorHAnsi"/>
                          <w:sz w:val="18"/>
                          <w:szCs w:val="18"/>
                        </w:rPr>
                        <w:t>e2026034</w:t>
                      </w:r>
                      <w:r>
                        <w:rPr>
                          <w:rFonts w:cstheme="minorHAnsi"/>
                          <w:sz w:val="18"/>
                          <w:szCs w:val="18"/>
                          <w:cs/>
                        </w:rPr>
                        <w:t xml:space="preserve">. </w:t>
                      </w:r>
                      <w:r>
                        <w:rPr>
                          <w:rFonts w:cstheme="minorHAnsi"/>
                          <w:sz w:val="18"/>
                          <w:szCs w:val="18"/>
                        </w:rPr>
                        <w:t>DOI 10</w:t>
                      </w:r>
                      <w:r>
                        <w:rPr>
                          <w:rFonts w:cstheme="minorHAnsi"/>
                          <w:sz w:val="18"/>
                          <w:szCs w:val="18"/>
                          <w:cs/>
                        </w:rPr>
                        <w:t>.</w:t>
                      </w:r>
                      <w:r>
                        <w:rPr>
                          <w:rFonts w:cstheme="minorHAnsi"/>
                          <w:sz w:val="18"/>
                          <w:szCs w:val="18"/>
                        </w:rPr>
                        <w:t>12982</w:t>
                      </w:r>
                      <w:r>
                        <w:rPr>
                          <w:rFonts w:cstheme="minorHAnsi"/>
                          <w:sz w:val="18"/>
                          <w:szCs w:val="18"/>
                          <w:cs/>
                        </w:rPr>
                        <w:t>/</w:t>
                      </w:r>
                      <w:r>
                        <w:rPr>
                          <w:rFonts w:cstheme="minorHAnsi"/>
                          <w:sz w:val="18"/>
                          <w:szCs w:val="18"/>
                        </w:rPr>
                        <w:t>CMJS</w:t>
                      </w:r>
                      <w:r>
                        <w:rPr>
                          <w:rFonts w:cstheme="minorHAnsi"/>
                          <w:sz w:val="18"/>
                          <w:szCs w:val="18"/>
                          <w:cs/>
                        </w:rPr>
                        <w:t>.</w:t>
                      </w:r>
                      <w:r>
                        <w:rPr>
                          <w:rFonts w:cstheme="minorHAnsi"/>
                          <w:sz w:val="18"/>
                          <w:szCs w:val="18"/>
                        </w:rPr>
                        <w:t>2026.034</w:t>
                      </w:r>
                      <w:r>
                        <w:rPr>
                          <w:rFonts w:cstheme="minorHAnsi"/>
                          <w:sz w:val="18"/>
                          <w:szCs w:val="18"/>
                          <w:cs/>
                        </w:rPr>
                        <w:t>.</w:t>
                      </w:r>
                    </w:p>
                    <w:p w14:paraId="20C2E62E">
                      <w:pPr>
                        <w:jc w:val="both"/>
                        <w:rPr>
                          <w:sz w:val="18"/>
                          <w:szCs w:val="18"/>
                        </w:rPr>
                      </w:pPr>
                      <w:r>
                        <w:rPr>
                          <w:rFonts w:cstheme="minorHAnsi"/>
                          <w:b/>
                          <w:bCs/>
                          <w:color w:val="000000"/>
                          <w:sz w:val="18"/>
                          <w:szCs w:val="18"/>
                        </w:rPr>
                        <w:t xml:space="preserve">Copyright: </w:t>
                      </w:r>
                      <w:r>
                        <w:rPr>
                          <w:rFonts w:cstheme="minorHAnsi"/>
                          <w:color w:val="000000"/>
                          <w:sz w:val="18"/>
                          <w:szCs w:val="18"/>
                        </w:rPr>
                        <w:t>©2026 Author (s). This is an Open Access article distributed under the term of the Creative Commons Attribution 4.0 International License CC BY 4.0 (https://creativecommons.org/licenses/by/4.0).</w:t>
                      </w:r>
                    </w:p>
                  </w:txbxContent>
                </v:textbox>
                <w10:wrap type="square"/>
              </v:shape>
            </w:pict>
          </mc:Fallback>
        </mc:AlternateContent>
      </w:r>
      <w:r w:rsidRPr="00A70DF1">
        <w:rPr>
          <w:rFonts w:eastAsia="Calibri"/>
          <w:szCs w:val="20"/>
        </w:rPr>
        <w:br/>
      </w:r>
      <w:proofErr w:type="spellStart"/>
      <w:r w:rsidRPr="00A70DF1">
        <w:rPr>
          <w:szCs w:val="20"/>
        </w:rPr>
        <w:t>ORCiD</w:t>
      </w:r>
      <w:proofErr w:type="spellEnd"/>
      <w:r w:rsidRPr="00A70DF1">
        <w:rPr>
          <w:szCs w:val="20"/>
        </w:rPr>
        <w:t xml:space="preserve">: </w:t>
      </w:r>
      <w:bookmarkStart w:id="1" w:name="_Hlk82487196"/>
      <w:r w:rsidRPr="00A70DF1">
        <w:rPr>
          <w:rFonts w:cstheme="minorHAnsi"/>
          <w:szCs w:val="20"/>
        </w:rPr>
        <w:t>https://orcid.org/</w:t>
      </w:r>
      <w:r w:rsidRPr="00A70DF1">
        <w:rPr>
          <w:rFonts w:hint="eastAsia"/>
          <w:szCs w:val="20"/>
        </w:rPr>
        <w:t>0000-0003-4285-8673</w:t>
      </w:r>
      <w:r w:rsidRPr="00A70DF1">
        <w:rPr>
          <w:rFonts w:hint="cs"/>
          <w:szCs w:val="20"/>
          <w:cs/>
        </w:rPr>
        <w:t xml:space="preserve"> </w:t>
      </w:r>
    </w:p>
    <w:bookmarkEnd w:id="1"/>
    <w:p w:rsidR="00312721" w:rsidRPr="00A70DF1" w:rsidRDefault="00312721">
      <w:pPr>
        <w:tabs>
          <w:tab w:val="left" w:pos="567"/>
        </w:tabs>
        <w:jc w:val="both"/>
        <w:rPr>
          <w:sz w:val="10"/>
          <w:szCs w:val="10"/>
        </w:rPr>
      </w:pPr>
    </w:p>
    <w:p w:rsidR="00312721" w:rsidRPr="00A70DF1" w:rsidRDefault="00C13F1D">
      <w:pPr>
        <w:tabs>
          <w:tab w:val="left" w:pos="567"/>
        </w:tabs>
        <w:spacing w:after="40"/>
        <w:jc w:val="both"/>
        <w:rPr>
          <w:b/>
          <w:bCs/>
          <w:szCs w:val="20"/>
        </w:rPr>
      </w:pPr>
      <w:r w:rsidRPr="00A70DF1">
        <w:rPr>
          <w:b/>
          <w:bCs/>
          <w:szCs w:val="20"/>
        </w:rPr>
        <w:t>GRAPHICAL ABSTRACT</w:t>
      </w:r>
    </w:p>
    <w:p w:rsidR="00312721" w:rsidRPr="00A70DF1" w:rsidRDefault="00C13F1D">
      <w:pPr>
        <w:tabs>
          <w:tab w:val="left" w:pos="567"/>
        </w:tabs>
        <w:jc w:val="center"/>
        <w:rPr>
          <w:rFonts w:ascii="Cambria" w:hAnsi="Cambria"/>
          <w:szCs w:val="20"/>
          <w:cs/>
          <w:lang w:eastAsia="zh-CN"/>
        </w:rPr>
      </w:pPr>
      <w:r w:rsidRPr="00A70DF1">
        <w:rPr>
          <w:rFonts w:ascii="Cambria" w:hAnsi="Cambria" w:hint="eastAsia"/>
          <w:noProof/>
          <w:szCs w:val="20"/>
          <w:cs/>
          <w:lang w:eastAsia="zh-CN"/>
        </w:rPr>
        <w:drawing>
          <wp:inline distT="0" distB="0" distL="114300" distR="114300">
            <wp:extent cx="5852160" cy="3291840"/>
            <wp:effectExtent l="0" t="0" r="15240" b="3810"/>
            <wp:docPr id="7" name="图片 7" descr="清迈投稿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清迈投稿_01"/>
                    <pic:cNvPicPr>
                      <a:picLocks noChangeAspect="1"/>
                    </pic:cNvPicPr>
                  </pic:nvPicPr>
                  <pic:blipFill>
                    <a:blip r:embed="rId7"/>
                    <a:stretch>
                      <a:fillRect/>
                    </a:stretch>
                  </pic:blipFill>
                  <pic:spPr>
                    <a:xfrm>
                      <a:off x="0" y="0"/>
                      <a:ext cx="5852160" cy="3291840"/>
                    </a:xfrm>
                    <a:prstGeom prst="rect">
                      <a:avLst/>
                    </a:prstGeom>
                  </pic:spPr>
                </pic:pic>
              </a:graphicData>
            </a:graphic>
          </wp:inline>
        </w:drawing>
      </w:r>
    </w:p>
    <w:p w:rsidR="00312721" w:rsidRPr="00A70DF1" w:rsidRDefault="00312721">
      <w:pPr>
        <w:tabs>
          <w:tab w:val="left" w:pos="567"/>
        </w:tabs>
        <w:jc w:val="both"/>
        <w:rPr>
          <w:rFonts w:cs="Calibri"/>
          <w:szCs w:val="20"/>
          <w:cs/>
        </w:rPr>
      </w:pPr>
    </w:p>
    <w:p w:rsidR="00312721" w:rsidRPr="00A70DF1" w:rsidRDefault="00C13F1D">
      <w:pPr>
        <w:tabs>
          <w:tab w:val="left" w:pos="567"/>
        </w:tabs>
        <w:jc w:val="both"/>
        <w:rPr>
          <w:rFonts w:asciiTheme="minorHAnsi" w:eastAsia="Segoe UI" w:hAnsiTheme="minorHAnsi"/>
          <w:b/>
          <w:bCs/>
          <w:szCs w:val="20"/>
          <w:shd w:val="clear" w:color="auto" w:fill="FFFFFF"/>
        </w:rPr>
      </w:pPr>
      <w:bookmarkStart w:id="2" w:name="_Hlk201054334"/>
      <w:r w:rsidRPr="00A70DF1">
        <w:rPr>
          <w:rFonts w:asciiTheme="minorHAnsi" w:eastAsia="Segoe UI" w:hAnsiTheme="minorHAnsi"/>
          <w:b/>
          <w:bCs/>
          <w:szCs w:val="20"/>
          <w:shd w:val="clear" w:color="auto" w:fill="FFFFFF"/>
        </w:rPr>
        <w:t>ABST</w:t>
      </w:r>
      <w:r w:rsidRPr="00A70DF1">
        <w:rPr>
          <w:rFonts w:asciiTheme="minorHAnsi" w:eastAsia="Segoe UI" w:hAnsiTheme="minorHAnsi"/>
          <w:b/>
          <w:bCs/>
          <w:szCs w:val="20"/>
          <w:shd w:val="clear" w:color="auto" w:fill="FFFFFF"/>
        </w:rPr>
        <w:t xml:space="preserve">RACT </w:t>
      </w:r>
    </w:p>
    <w:p w:rsidR="00312721" w:rsidRPr="00A70DF1" w:rsidRDefault="00C13F1D">
      <w:pPr>
        <w:tabs>
          <w:tab w:val="left" w:pos="567"/>
        </w:tabs>
        <w:jc w:val="both"/>
        <w:rPr>
          <w:rFonts w:asciiTheme="minorHAnsi" w:hAnsiTheme="minorHAnsi"/>
          <w:szCs w:val="20"/>
        </w:rPr>
      </w:pPr>
      <w:r w:rsidRPr="00A70DF1">
        <w:rPr>
          <w:rFonts w:asciiTheme="minorHAnsi" w:eastAsia="Segoe UI" w:hAnsiTheme="minorHAnsi"/>
          <w:szCs w:val="20"/>
          <w:shd w:val="clear" w:color="auto" w:fill="FFFFFF"/>
        </w:rPr>
        <w:tab/>
        <w:t xml:space="preserve">Currently, paragliders primarily rely on gasoline engines as their power source for flight. However, during high-altitude flights, the risks of fuel leakage and fire pose significant threats to flight safety. Using secondary batteries as an </w:t>
      </w:r>
      <w:r w:rsidRPr="00A70DF1">
        <w:rPr>
          <w:rFonts w:asciiTheme="minorHAnsi" w:eastAsia="Segoe UI" w:hAnsiTheme="minorHAnsi"/>
          <w:szCs w:val="20"/>
          <w:shd w:val="clear" w:color="auto" w:fill="FFFFFF"/>
        </w:rPr>
        <w:t xml:space="preserve">alternative power system is expected to significantly enhance the safety performance of paragliders. This study focuses on the preparation and performance optimization of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the key electrode material</w:t>
      </w:r>
      <w:r w:rsidRPr="00A70DF1">
        <w:rPr>
          <w:rFonts w:asciiTheme="minorHAnsi" w:eastAsiaTheme="minorEastAsia" w:hAnsiTheme="minorHAnsi"/>
          <w:szCs w:val="20"/>
          <w:shd w:val="clear" w:color="auto" w:fill="FFFFFF"/>
        </w:rPr>
        <w:t xml:space="preserve"> </w:t>
      </w:r>
      <w:r w:rsidRPr="00A70DF1">
        <w:rPr>
          <w:rFonts w:asciiTheme="minorHAnsi" w:eastAsia="Segoe UI" w:hAnsiTheme="minorHAnsi"/>
          <w:szCs w:val="20"/>
          <w:shd w:val="clear" w:color="auto" w:fill="FFFFFF"/>
        </w:rPr>
        <w:t xml:space="preserve">for aqueous zinc-ion batteries.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 xml:space="preserve">₂ materials were </w:t>
      </w:r>
      <w:r w:rsidRPr="00A70DF1">
        <w:rPr>
          <w:rFonts w:asciiTheme="minorHAnsi" w:eastAsia="Segoe UI" w:hAnsiTheme="minorHAnsi"/>
          <w:szCs w:val="20"/>
          <w:shd w:val="clear" w:color="auto" w:fill="FFFFFF"/>
        </w:rPr>
        <w:t>synthesized via a hydrothermal method, and the effects of manganese source type, hydrothermal temperature, and reaction time on the electrochemical performance of the materials were systematically investigated to determine the optimal synthesis process. Th</w:t>
      </w:r>
      <w:r w:rsidRPr="00A70DF1">
        <w:rPr>
          <w:rFonts w:asciiTheme="minorHAnsi" w:eastAsia="Segoe UI" w:hAnsiTheme="minorHAnsi"/>
          <w:szCs w:val="20"/>
          <w:shd w:val="clear" w:color="auto" w:fill="FFFFFF"/>
        </w:rPr>
        <w:t>e influence of high-temperature calcination on the material's structure and properties was also compared.</w:t>
      </w:r>
      <w:r w:rsidRPr="00A70DF1">
        <w:rPr>
          <w:rFonts w:asciiTheme="minorHAnsi" w:eastAsiaTheme="minorEastAsia" w:hAnsiTheme="minorHAnsi"/>
          <w:szCs w:val="20"/>
          <w:shd w:val="clear" w:color="auto" w:fill="FFFFFF"/>
        </w:rPr>
        <w:t xml:space="preserve"> E</w:t>
      </w:r>
      <w:r w:rsidRPr="00A70DF1">
        <w:rPr>
          <w:rFonts w:asciiTheme="minorHAnsi" w:eastAsia="Segoe UI" w:hAnsiTheme="minorHAnsi"/>
          <w:szCs w:val="20"/>
          <w:shd w:val="clear" w:color="auto" w:fill="FFFFFF"/>
        </w:rPr>
        <w:t>lectrochemical tests, such as galvanostatic charge-discharge, cyclic voltammetry, and electrochemical impedance spectroscopy, revealed that the synth</w:t>
      </w:r>
      <w:r w:rsidRPr="00A70DF1">
        <w:rPr>
          <w:rFonts w:asciiTheme="minorHAnsi" w:eastAsia="Segoe UI" w:hAnsiTheme="minorHAnsi"/>
          <w:szCs w:val="20"/>
          <w:shd w:val="clear" w:color="auto" w:fill="FFFFFF"/>
        </w:rPr>
        <w:t xml:space="preserve">esized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 xml:space="preserve">₂ material maintained a specific capacity as high as 256 </w:t>
      </w:r>
      <w:proofErr w:type="spellStart"/>
      <w:r w:rsidRPr="00A70DF1">
        <w:rPr>
          <w:rFonts w:asciiTheme="minorHAnsi" w:eastAsia="Segoe UI" w:hAnsiTheme="minorHAnsi"/>
          <w:szCs w:val="20"/>
          <w:shd w:val="clear" w:color="auto" w:fill="FFFFFF"/>
        </w:rPr>
        <w:t>mAh</w:t>
      </w:r>
      <w:proofErr w:type="spellEnd"/>
      <w:r w:rsidRPr="00A70DF1">
        <w:rPr>
          <w:rFonts w:asciiTheme="minorHAnsi" w:eastAsia="Segoe UI" w:hAnsiTheme="minorHAnsi"/>
          <w:szCs w:val="20"/>
          <w:shd w:val="clear" w:color="auto" w:fill="FFFFFF"/>
        </w:rPr>
        <w:t>/g at a current density of 50 mA</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g</w:t>
      </w:r>
      <w:r w:rsidRPr="00A70DF1">
        <w:rPr>
          <w:rFonts w:asciiTheme="minorHAnsi" w:hAnsiTheme="minorHAnsi"/>
          <w:szCs w:val="20"/>
          <w:shd w:val="clear" w:color="auto" w:fill="FFFFFF"/>
          <w:vertAlign w:val="superscript"/>
        </w:rPr>
        <w:t>-1</w:t>
      </w:r>
      <w:r w:rsidRPr="00A70DF1">
        <w:rPr>
          <w:rFonts w:asciiTheme="minorHAnsi" w:eastAsia="Segoe UI" w:hAnsiTheme="minorHAnsi"/>
          <w:szCs w:val="20"/>
          <w:shd w:val="clear" w:color="auto" w:fill="FFFFFF"/>
        </w:rPr>
        <w:t xml:space="preserve"> even after high-rate </w:t>
      </w:r>
      <w:r w:rsidRPr="00A70DF1">
        <w:rPr>
          <w:rFonts w:asciiTheme="minorHAnsi" w:eastAsia="Segoe UI" w:hAnsiTheme="minorHAnsi"/>
          <w:szCs w:val="20"/>
          <w:shd w:val="clear" w:color="auto" w:fill="FFFFFF"/>
        </w:rPr>
        <w:lastRenderedPageBreak/>
        <w:t>discharge, with symmetric redox peaks indicating excellent electrochemical reversibility. Further physical characterization show</w:t>
      </w:r>
      <w:r w:rsidRPr="00A70DF1">
        <w:rPr>
          <w:rFonts w:asciiTheme="minorHAnsi" w:eastAsia="Segoe UI" w:hAnsiTheme="minorHAnsi"/>
          <w:szCs w:val="20"/>
          <w:shd w:val="clear" w:color="auto" w:fill="FFFFFF"/>
        </w:rPr>
        <w:t xml:space="preserve">ed </w:t>
      </w:r>
      <w:r w:rsidRPr="00A70DF1">
        <w:rPr>
          <w:rFonts w:asciiTheme="minorHAnsi" w:eastAsiaTheme="minorEastAsia" w:hAnsiTheme="minorHAnsi"/>
          <w:szCs w:val="20"/>
          <w:shd w:val="clear" w:color="auto" w:fill="FFFFFF"/>
        </w:rPr>
        <w:t xml:space="preserve">that </w:t>
      </w:r>
      <w:r w:rsidRPr="00A70DF1">
        <w:rPr>
          <w:rFonts w:asciiTheme="minorHAnsi" w:eastAsia="Segoe UI" w:hAnsiTheme="minorHAnsi"/>
          <w:szCs w:val="20"/>
          <w:shd w:val="clear" w:color="auto" w:fill="FFFFFF"/>
        </w:rPr>
        <w:t xml:space="preserve">XRD analysis indicated the </w:t>
      </w:r>
      <w:proofErr w:type="spellStart"/>
      <w:r w:rsidRPr="00A70DF1">
        <w:rPr>
          <w:rFonts w:asciiTheme="minorHAnsi" w:eastAsia="Segoe UI" w:hAnsiTheme="minorHAnsi"/>
          <w:szCs w:val="20"/>
          <w:shd w:val="clear" w:color="auto" w:fill="FFFFFF"/>
        </w:rPr>
        <w:t>uncalcined</w:t>
      </w:r>
      <w:proofErr w:type="spellEnd"/>
      <w:r w:rsidRPr="00A70DF1">
        <w:rPr>
          <w:rFonts w:asciiTheme="minorHAnsi" w:eastAsia="Segoe UI" w:hAnsiTheme="minorHAnsi"/>
          <w:szCs w:val="20"/>
          <w:shd w:val="clear" w:color="auto" w:fill="FFFFFF"/>
        </w:rPr>
        <w:t xml:space="preserve"> sample had low crystallinity but no significant impurities</w:t>
      </w:r>
      <w:r w:rsidRPr="00A70DF1">
        <w:rPr>
          <w:rFonts w:asciiTheme="minorHAnsi" w:eastAsiaTheme="minorEastAsia" w:hAnsiTheme="minorHAnsi"/>
          <w:szCs w:val="20"/>
          <w:shd w:val="clear" w:color="auto" w:fill="FFFFFF"/>
        </w:rPr>
        <w:t xml:space="preserve">. </w:t>
      </w:r>
      <w:r w:rsidRPr="00A70DF1">
        <w:rPr>
          <w:rFonts w:asciiTheme="minorHAnsi" w:eastAsia="Segoe UI" w:hAnsiTheme="minorHAnsi"/>
          <w:szCs w:val="20"/>
          <w:shd w:val="clear" w:color="auto" w:fill="FFFFFF"/>
        </w:rPr>
        <w:t>SEM images revealed that the material consists of</w:t>
      </w:r>
      <w:r w:rsidRPr="00A70DF1">
        <w:rPr>
          <w:rFonts w:asciiTheme="minorHAnsi" w:hAnsiTheme="minorHAnsi"/>
          <w:szCs w:val="20"/>
        </w:rPr>
        <w:t xml:space="preserve"> </w:t>
      </w:r>
      <w:r w:rsidRPr="00A70DF1">
        <w:rPr>
          <w:rFonts w:asciiTheme="minorHAnsi" w:eastAsia="Segoe UI" w:hAnsiTheme="minorHAnsi"/>
          <w:szCs w:val="20"/>
          <w:shd w:val="clear" w:color="auto" w:fill="FFFFFF"/>
        </w:rPr>
        <w:t>nanometer-sized spherical particles, which effectively increases the specific surface area and contr</w:t>
      </w:r>
      <w:r w:rsidRPr="00A70DF1">
        <w:rPr>
          <w:rFonts w:asciiTheme="minorHAnsi" w:eastAsia="Segoe UI" w:hAnsiTheme="minorHAnsi"/>
          <w:szCs w:val="20"/>
          <w:shd w:val="clear" w:color="auto" w:fill="FFFFFF"/>
        </w:rPr>
        <w:t>ibutes to enhanced electrochemical performance</w:t>
      </w:r>
      <w:r w:rsidRPr="00A70DF1">
        <w:rPr>
          <w:rFonts w:asciiTheme="minorHAnsi" w:eastAsiaTheme="minorEastAsia" w:hAnsiTheme="minorHAnsi"/>
          <w:szCs w:val="20"/>
          <w:shd w:val="clear" w:color="auto" w:fill="FFFFFF"/>
        </w:rPr>
        <w:t>.</w:t>
      </w:r>
      <w:r w:rsidRPr="00A70DF1">
        <w:rPr>
          <w:rFonts w:asciiTheme="minorHAnsi" w:eastAsia="Segoe UI" w:hAnsiTheme="minorHAnsi"/>
          <w:szCs w:val="20"/>
          <w:shd w:val="clear" w:color="auto" w:fill="FFFFFF"/>
        </w:rPr>
        <w:t xml:space="preserve"> EDS and elemental analysis confirmed uniform element distribution</w:t>
      </w:r>
      <w:r w:rsidRPr="00A70DF1">
        <w:rPr>
          <w:rFonts w:asciiTheme="minorHAnsi" w:eastAsiaTheme="minorEastAsia" w:hAnsiTheme="minorHAnsi"/>
          <w:szCs w:val="20"/>
          <w:shd w:val="clear" w:color="auto" w:fill="FFFFFF"/>
        </w:rPr>
        <w:t>, while</w:t>
      </w:r>
      <w:r w:rsidRPr="00A70DF1">
        <w:rPr>
          <w:rFonts w:asciiTheme="minorHAnsi" w:eastAsia="Segoe UI" w:hAnsiTheme="minorHAnsi"/>
          <w:szCs w:val="20"/>
          <w:shd w:val="clear" w:color="auto" w:fill="FFFFFF"/>
        </w:rPr>
        <w:t xml:space="preserve"> FT-IR testing further verified the stable structural characteristics of the synthesized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material. This study provides</w:t>
      </w:r>
      <w:r w:rsidRPr="00A70DF1">
        <w:rPr>
          <w:rFonts w:asciiTheme="minorHAnsi" w:eastAsiaTheme="minorEastAsia" w:hAnsiTheme="minorHAnsi"/>
          <w:szCs w:val="20"/>
          <w:shd w:val="clear" w:color="auto" w:fill="FFFFFF"/>
        </w:rPr>
        <w:t xml:space="preserve"> an</w:t>
      </w:r>
      <w:r w:rsidRPr="00A70DF1">
        <w:rPr>
          <w:rFonts w:asciiTheme="minorHAnsi" w:eastAsia="Segoe UI" w:hAnsiTheme="minorHAnsi"/>
          <w:szCs w:val="20"/>
          <w:shd w:val="clear" w:color="auto" w:fill="FFFFFF"/>
        </w:rPr>
        <w:t xml:space="preserve"> important</w:t>
      </w:r>
      <w:r w:rsidRPr="00A70DF1">
        <w:rPr>
          <w:rFonts w:asciiTheme="minorHAnsi" w:eastAsia="Segoe UI" w:hAnsiTheme="minorHAnsi"/>
          <w:szCs w:val="20"/>
          <w:shd w:val="clear" w:color="auto" w:fill="FFFFFF"/>
        </w:rPr>
        <w:t xml:space="preserve"> theoretical basis and technical reference for</w:t>
      </w:r>
      <w:r w:rsidRPr="00A70DF1">
        <w:rPr>
          <w:rFonts w:asciiTheme="minorHAnsi" w:hAnsiTheme="minorHAnsi"/>
          <w:szCs w:val="20"/>
        </w:rPr>
        <w:t xml:space="preserve"> </w:t>
      </w:r>
      <w:r w:rsidRPr="00A70DF1">
        <w:rPr>
          <w:rFonts w:asciiTheme="minorHAnsi" w:eastAsia="Segoe UI" w:hAnsiTheme="minorHAnsi"/>
          <w:szCs w:val="20"/>
          <w:shd w:val="clear" w:color="auto" w:fill="FFFFFF"/>
        </w:rPr>
        <w:t xml:space="preserve">high-performance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cathode materials for the electrification transformation of paraglider power system</w:t>
      </w:r>
      <w:r w:rsidRPr="00A70DF1">
        <w:rPr>
          <w:rFonts w:asciiTheme="minorHAnsi" w:eastAsiaTheme="minorEastAsia" w:hAnsiTheme="minorHAnsi"/>
          <w:szCs w:val="20"/>
          <w:shd w:val="clear" w:color="auto" w:fill="FFFFFF"/>
        </w:rPr>
        <w:t>s</w:t>
      </w:r>
      <w:r w:rsidRPr="00A70DF1">
        <w:rPr>
          <w:rFonts w:asciiTheme="minorHAnsi" w:eastAsia="Segoe UI" w:hAnsiTheme="minorHAnsi"/>
          <w:szCs w:val="20"/>
          <w:shd w:val="clear" w:color="auto" w:fill="FFFFFF"/>
        </w:rPr>
        <w:t>.</w:t>
      </w:r>
    </w:p>
    <w:p w:rsidR="00312721" w:rsidRPr="00A70DF1" w:rsidRDefault="00312721">
      <w:pPr>
        <w:tabs>
          <w:tab w:val="left" w:pos="567"/>
        </w:tabs>
        <w:jc w:val="both"/>
        <w:rPr>
          <w:rFonts w:asciiTheme="minorHAnsi" w:hAnsiTheme="minorHAnsi"/>
          <w:szCs w:val="20"/>
        </w:rPr>
      </w:pP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b/>
          <w:bCs/>
          <w:szCs w:val="20"/>
          <w:shd w:val="clear" w:color="auto" w:fill="FFFFFF"/>
        </w:rPr>
        <w:t>Keywords:</w:t>
      </w:r>
      <w:r w:rsidRPr="00A70DF1">
        <w:rPr>
          <w:rFonts w:asciiTheme="minorHAnsi" w:eastAsia="Segoe UI" w:hAnsiTheme="minorHAnsi"/>
          <w:szCs w:val="20"/>
          <w:shd w:val="clear" w:color="auto" w:fill="FFFFFF"/>
        </w:rPr>
        <w:t xml:space="preserve"> MnO</w:t>
      </w:r>
      <w:r w:rsidRPr="00A70DF1">
        <w:rPr>
          <w:rFonts w:asciiTheme="minorHAnsi" w:eastAsia="Segoe UI" w:hAnsiTheme="minorHAnsi"/>
          <w:szCs w:val="20"/>
          <w:shd w:val="clear" w:color="auto" w:fill="FFFFFF"/>
          <w:vertAlign w:val="subscript"/>
        </w:rPr>
        <w:t>2</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 xml:space="preserve"> zinc ion battery</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 xml:space="preserve"> electrochemical performance</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 xml:space="preserve"> hydrothermal method</w:t>
      </w:r>
    </w:p>
    <w:p w:rsidR="00312721" w:rsidRPr="00A70DF1" w:rsidRDefault="00312721">
      <w:pPr>
        <w:tabs>
          <w:tab w:val="left" w:pos="567"/>
        </w:tabs>
        <w:jc w:val="both"/>
        <w:rPr>
          <w:rFonts w:asciiTheme="minorHAnsi" w:hAnsiTheme="minorHAnsi"/>
          <w:szCs w:val="20"/>
        </w:rPr>
      </w:pPr>
    </w:p>
    <w:p w:rsidR="00312721" w:rsidRPr="00A70DF1" w:rsidRDefault="00C13F1D">
      <w:pPr>
        <w:tabs>
          <w:tab w:val="left" w:pos="567"/>
        </w:tabs>
        <w:jc w:val="both"/>
        <w:rPr>
          <w:rFonts w:asciiTheme="minorHAnsi" w:hAnsiTheme="minorHAnsi"/>
          <w:b/>
          <w:bCs/>
          <w:szCs w:val="20"/>
        </w:rPr>
      </w:pPr>
      <w:r w:rsidRPr="00A70DF1">
        <w:rPr>
          <w:rFonts w:asciiTheme="minorHAnsi" w:hAnsiTheme="minorHAnsi"/>
          <w:b/>
          <w:bCs/>
          <w:szCs w:val="20"/>
        </w:rPr>
        <w:t>1. INTRODUCTION</w:t>
      </w:r>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tab/>
        <w:t>Paragliding, with its unique flying experience and thrill, attracts numerous enthusiasts to engage in the sport. At present, most paragliders rely on gasoline engines as their power source to achieve longer flight distances and higher altitudes, thereby m</w:t>
      </w:r>
      <w:r w:rsidRPr="00A70DF1">
        <w:rPr>
          <w:rFonts w:asciiTheme="minorHAnsi" w:hAnsiTheme="minorHAnsi"/>
          <w:szCs w:val="20"/>
        </w:rPr>
        <w:t>eeting pilots' needs in various scenarios. However, gasoline engines pose multiple safety hazards during high-altitude flight. On the one hand, gasoline is highly volatile; under prolonged flight conditions and complex weather conditions, components such a</w:t>
      </w:r>
      <w:r w:rsidRPr="00A70DF1">
        <w:rPr>
          <w:rFonts w:asciiTheme="minorHAnsi" w:hAnsiTheme="minorHAnsi"/>
          <w:szCs w:val="20"/>
        </w:rPr>
        <w:t>s fuel lines and tanks are prone to leakage due to aging, wear, or external impacts. Once gasoline leaks, in the low-temperature, low-pressure environment at high altitudes, gasoline vapor mixed with air can easily reach the explosion limit. Upon encounter</w:t>
      </w:r>
      <w:r w:rsidRPr="00A70DF1">
        <w:rPr>
          <w:rFonts w:asciiTheme="minorHAnsi" w:hAnsiTheme="minorHAnsi"/>
          <w:szCs w:val="20"/>
        </w:rPr>
        <w:t>ing ignition sources such as static electricity or mechanical sparks, it can lead to fire or even explosion, seriously threatening the pilot's life. On the other hand, gasoline engines generate extremely high temperatures during operation. If the cooling s</w:t>
      </w:r>
      <w:r w:rsidRPr="00A70DF1">
        <w:rPr>
          <w:rFonts w:asciiTheme="minorHAnsi" w:hAnsiTheme="minorHAnsi"/>
          <w:szCs w:val="20"/>
        </w:rPr>
        <w:t>ystem fails or the engine operates under sustained high load, the internal temperature may rise sharply, potentially causing a fire. Additionally, mechanical failures of the engine, such as piston seizure or connecting rod fracture, may also trigger engine</w:t>
      </w:r>
      <w:r w:rsidRPr="00A70DF1">
        <w:rPr>
          <w:rFonts w:asciiTheme="minorHAnsi" w:hAnsiTheme="minorHAnsi"/>
          <w:szCs w:val="20"/>
        </w:rPr>
        <w:t xml:space="preserve"> fires or sudden power loss, posing significant safety risks to paragliding.</w:t>
      </w:r>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tab/>
        <w:t>The application of secondary (rechargeable) battery systems in aviation power is regarded as one of the effective solutions to address the aforementioned issues. As an energy con</w:t>
      </w:r>
      <w:r w:rsidRPr="00A70DF1">
        <w:rPr>
          <w:rFonts w:asciiTheme="minorHAnsi" w:hAnsiTheme="minorHAnsi"/>
          <w:szCs w:val="20"/>
        </w:rPr>
        <w:t xml:space="preserve">version device that transforms chemical energy into electricity, batteries are integral to daily life. In the context of the global energy crisis, they have garnered increased </w:t>
      </w:r>
      <w:r w:rsidRPr="00A70DF1">
        <w:rPr>
          <w:rStyle w:val="Strong"/>
          <w:rFonts w:asciiTheme="minorHAnsi" w:hAnsiTheme="minorHAnsi" w:cstheme="minorHAnsi"/>
          <w:b w:val="0"/>
          <w:bCs w:val="0"/>
          <w:szCs w:val="20"/>
        </w:rPr>
        <w:t>attention</w:t>
      </w:r>
      <w:r w:rsidRPr="00A70DF1">
        <w:rPr>
          <w:rFonts w:asciiTheme="minorHAnsi" w:hAnsiTheme="minorHAnsi"/>
          <w:szCs w:val="20"/>
        </w:rPr>
        <w:t xml:space="preserve"> and seen rapid </w:t>
      </w:r>
      <w:r w:rsidRPr="00A70DF1">
        <w:rPr>
          <w:rStyle w:val="Strong"/>
          <w:rFonts w:asciiTheme="minorHAnsi" w:hAnsiTheme="minorHAnsi" w:cstheme="minorHAnsi"/>
          <w:b w:val="0"/>
          <w:bCs w:val="0"/>
          <w:szCs w:val="20"/>
        </w:rPr>
        <w:t>technological advancement</w:t>
      </w:r>
      <w:r w:rsidRPr="00A70DF1">
        <w:rPr>
          <w:rFonts w:asciiTheme="minorHAnsi" w:hAnsiTheme="minorHAnsi"/>
          <w:szCs w:val="20"/>
        </w:rPr>
        <w:t xml:space="preserve">. Lithium-ion batteries, with </w:t>
      </w:r>
      <w:r w:rsidRPr="00A70DF1">
        <w:rPr>
          <w:rFonts w:asciiTheme="minorHAnsi" w:hAnsiTheme="minorHAnsi"/>
          <w:szCs w:val="20"/>
        </w:rPr>
        <w:t xml:space="preserve">their high energy density and extended cycle life, have emerged as the dominant research focus in the battery sector [1–6]. Nevertheless, the scarcity and rising costs of raw materials, along with issues such as </w:t>
      </w:r>
      <w:r w:rsidRPr="00A70DF1">
        <w:rPr>
          <w:rStyle w:val="Strong"/>
          <w:rFonts w:asciiTheme="minorHAnsi" w:hAnsiTheme="minorHAnsi" w:cstheme="minorHAnsi"/>
          <w:b w:val="0"/>
          <w:bCs w:val="0"/>
          <w:szCs w:val="20"/>
        </w:rPr>
        <w:t>inherent flammability during operation</w:t>
      </w:r>
      <w:r w:rsidRPr="00A70DF1">
        <w:rPr>
          <w:rFonts w:asciiTheme="minorHAnsi" w:hAnsiTheme="minorHAnsi"/>
          <w:szCs w:val="20"/>
        </w:rPr>
        <w:t xml:space="preserve"> and t</w:t>
      </w:r>
      <w:r w:rsidRPr="00A70DF1">
        <w:rPr>
          <w:rFonts w:asciiTheme="minorHAnsi" w:hAnsiTheme="minorHAnsi"/>
          <w:szCs w:val="20"/>
        </w:rPr>
        <w:t xml:space="preserve">he high toxicity of discarded batteries, </w:t>
      </w:r>
      <w:r w:rsidRPr="00A70DF1">
        <w:rPr>
          <w:rStyle w:val="Strong"/>
          <w:rFonts w:asciiTheme="minorHAnsi" w:hAnsiTheme="minorHAnsi" w:cstheme="minorHAnsi"/>
          <w:b w:val="0"/>
          <w:bCs w:val="0"/>
          <w:szCs w:val="20"/>
        </w:rPr>
        <w:t>significantly hinder</w:t>
      </w:r>
      <w:r w:rsidRPr="00A70DF1">
        <w:rPr>
          <w:rFonts w:asciiTheme="minorHAnsi" w:hAnsiTheme="minorHAnsi"/>
          <w:szCs w:val="20"/>
        </w:rPr>
        <w:t xml:space="preserve"> the widespread adoption of lithium-ion batteries. </w:t>
      </w:r>
      <w:r w:rsidRPr="00A70DF1">
        <w:rPr>
          <w:rStyle w:val="Strong"/>
          <w:rFonts w:asciiTheme="minorHAnsi" w:hAnsiTheme="minorHAnsi" w:cstheme="minorHAnsi"/>
          <w:b w:val="0"/>
          <w:bCs w:val="0"/>
          <w:szCs w:val="20"/>
        </w:rPr>
        <w:t>Consequently,</w:t>
      </w:r>
      <w:r w:rsidRPr="00A70DF1">
        <w:rPr>
          <w:rFonts w:asciiTheme="minorHAnsi" w:hAnsiTheme="minorHAnsi"/>
          <w:szCs w:val="20"/>
        </w:rPr>
        <w:t xml:space="preserve"> the secondary battery market, primarily composed of lithium-ion batteries, is unable to satisfy the </w:t>
      </w:r>
      <w:r w:rsidRPr="00A70DF1">
        <w:rPr>
          <w:rStyle w:val="Strong"/>
          <w:rFonts w:asciiTheme="minorHAnsi" w:hAnsiTheme="minorHAnsi" w:cstheme="minorHAnsi"/>
          <w:b w:val="0"/>
          <w:bCs w:val="0"/>
          <w:szCs w:val="20"/>
        </w:rPr>
        <w:t>rapidly increasing</w:t>
      </w:r>
      <w:r w:rsidRPr="00A70DF1">
        <w:rPr>
          <w:rFonts w:asciiTheme="minorHAnsi" w:hAnsiTheme="minorHAnsi"/>
          <w:szCs w:val="20"/>
        </w:rPr>
        <w:t xml:space="preserve"> energy dema</w:t>
      </w:r>
      <w:r w:rsidRPr="00A70DF1">
        <w:rPr>
          <w:rFonts w:asciiTheme="minorHAnsi" w:hAnsiTheme="minorHAnsi"/>
          <w:szCs w:val="20"/>
        </w:rPr>
        <w:t>nds [7–9].</w:t>
      </w:r>
    </w:p>
    <w:p w:rsidR="00312721" w:rsidRPr="00A70DF1" w:rsidRDefault="00C13F1D">
      <w:pPr>
        <w:tabs>
          <w:tab w:val="left" w:pos="567"/>
        </w:tabs>
        <w:jc w:val="both"/>
        <w:rPr>
          <w:rFonts w:asciiTheme="minorHAnsi" w:hAnsiTheme="minorHAnsi"/>
          <w:szCs w:val="20"/>
        </w:rPr>
      </w:pPr>
      <w:r w:rsidRPr="00A70DF1">
        <w:rPr>
          <w:rStyle w:val="Strong"/>
          <w:rFonts w:asciiTheme="minorHAnsi" w:hAnsiTheme="minorHAnsi" w:cstheme="minorHAnsi"/>
          <w:b w:val="0"/>
          <w:bCs w:val="0"/>
          <w:szCs w:val="20"/>
        </w:rPr>
        <w:tab/>
        <w:t>In contrast to</w:t>
      </w:r>
      <w:r w:rsidRPr="00A70DF1">
        <w:rPr>
          <w:rFonts w:asciiTheme="minorHAnsi" w:hAnsiTheme="minorHAnsi"/>
          <w:szCs w:val="20"/>
        </w:rPr>
        <w:t xml:space="preserve"> lithium-ion batteries, water-based zinc-ion batteries boast notable economic and environmental benefits, along with a </w:t>
      </w:r>
      <w:proofErr w:type="gramStart"/>
      <w:r w:rsidRPr="00A70DF1">
        <w:rPr>
          <w:rFonts w:asciiTheme="minorHAnsi" w:hAnsiTheme="minorHAnsi"/>
          <w:szCs w:val="20"/>
        </w:rPr>
        <w:t>high power</w:t>
      </w:r>
      <w:proofErr w:type="gramEnd"/>
      <w:r w:rsidRPr="00A70DF1">
        <w:rPr>
          <w:rFonts w:asciiTheme="minorHAnsi" w:hAnsiTheme="minorHAnsi"/>
          <w:szCs w:val="20"/>
        </w:rPr>
        <w:t xml:space="preserve"> density, thereby garnering substantial attention. As a renewable and eco-friendly battery system, zi</w:t>
      </w:r>
      <w:r w:rsidRPr="00A70DF1">
        <w:rPr>
          <w:rFonts w:asciiTheme="minorHAnsi" w:hAnsiTheme="minorHAnsi"/>
          <w:szCs w:val="20"/>
        </w:rPr>
        <w:t xml:space="preserve">nc-ion batteries are highly promising due to their superior safety and numerous attributes that </w:t>
      </w:r>
      <w:r w:rsidRPr="00A70DF1">
        <w:rPr>
          <w:rStyle w:val="Strong"/>
          <w:rFonts w:asciiTheme="minorHAnsi" w:hAnsiTheme="minorHAnsi" w:cstheme="minorHAnsi"/>
          <w:b w:val="0"/>
          <w:bCs w:val="0"/>
          <w:szCs w:val="20"/>
        </w:rPr>
        <w:t>enable them to serve as</w:t>
      </w:r>
      <w:r w:rsidRPr="00A70DF1">
        <w:rPr>
          <w:rFonts w:asciiTheme="minorHAnsi" w:hAnsiTheme="minorHAnsi"/>
          <w:szCs w:val="20"/>
        </w:rPr>
        <w:t xml:space="preserve"> potential replacements for lithium-ion batteries [10–14]. The resistivity of zinc ions is relatively low, at 5.9 µ</w:t>
      </w:r>
      <w:proofErr w:type="spellStart"/>
      <w:r w:rsidRPr="00A70DF1">
        <w:rPr>
          <w:rFonts w:asciiTheme="minorHAnsi" w:hAnsiTheme="minorHAnsi"/>
          <w:szCs w:val="20"/>
        </w:rPr>
        <w:t>Ω·cm</w:t>
      </w:r>
      <w:proofErr w:type="spellEnd"/>
      <w:r w:rsidRPr="00A70DF1">
        <w:rPr>
          <w:rFonts w:asciiTheme="minorHAnsi" w:hAnsiTheme="minorHAnsi"/>
          <w:szCs w:val="20"/>
        </w:rPr>
        <w:t>, and they maintai</w:t>
      </w:r>
      <w:r w:rsidRPr="00A70DF1">
        <w:rPr>
          <w:rFonts w:asciiTheme="minorHAnsi" w:hAnsiTheme="minorHAnsi"/>
          <w:szCs w:val="20"/>
        </w:rPr>
        <w:t xml:space="preserve">n stability in both air and water, </w:t>
      </w:r>
      <w:r w:rsidRPr="00A70DF1">
        <w:rPr>
          <w:rStyle w:val="Strong"/>
          <w:rFonts w:asciiTheme="minorHAnsi" w:hAnsiTheme="minorHAnsi" w:cstheme="minorHAnsi"/>
          <w:b w:val="0"/>
          <w:bCs w:val="0"/>
          <w:szCs w:val="20"/>
        </w:rPr>
        <w:t>in contrast to</w:t>
      </w:r>
      <w:r w:rsidRPr="00A70DF1">
        <w:rPr>
          <w:rFonts w:asciiTheme="minorHAnsi" w:hAnsiTheme="minorHAnsi"/>
          <w:szCs w:val="20"/>
        </w:rPr>
        <w:t xml:space="preserve"> lithium ions. The </w:t>
      </w:r>
      <w:r w:rsidRPr="00A70DF1">
        <w:rPr>
          <w:rStyle w:val="Strong"/>
          <w:rFonts w:asciiTheme="minorHAnsi" w:hAnsiTheme="minorHAnsi" w:cstheme="minorHAnsi"/>
          <w:b w:val="0"/>
          <w:bCs w:val="0"/>
          <w:szCs w:val="20"/>
        </w:rPr>
        <w:t>moderate ionic radius of</w:t>
      </w:r>
      <w:r w:rsidRPr="00A70DF1">
        <w:rPr>
          <w:rFonts w:asciiTheme="minorHAnsi" w:hAnsiTheme="minorHAnsi"/>
          <w:szCs w:val="20"/>
        </w:rPr>
        <w:t xml:space="preserve"> zinc ions enhances their ability to intercalate and </w:t>
      </w:r>
      <w:proofErr w:type="spellStart"/>
      <w:r w:rsidRPr="00A70DF1">
        <w:rPr>
          <w:rFonts w:asciiTheme="minorHAnsi" w:hAnsiTheme="minorHAnsi"/>
          <w:szCs w:val="20"/>
        </w:rPr>
        <w:t>deintercalate</w:t>
      </w:r>
      <w:proofErr w:type="spellEnd"/>
      <w:r w:rsidRPr="00A70DF1">
        <w:rPr>
          <w:rFonts w:asciiTheme="minorHAnsi" w:hAnsiTheme="minorHAnsi"/>
          <w:szCs w:val="20"/>
        </w:rPr>
        <w:t xml:space="preserve"> within the </w:t>
      </w:r>
      <w:r w:rsidRPr="00A70DF1">
        <w:rPr>
          <w:rStyle w:val="Strong"/>
          <w:rFonts w:asciiTheme="minorHAnsi" w:hAnsiTheme="minorHAnsi" w:cstheme="minorHAnsi"/>
          <w:b w:val="0"/>
          <w:bCs w:val="0"/>
          <w:szCs w:val="20"/>
        </w:rPr>
        <w:t>cathode</w:t>
      </w:r>
      <w:r w:rsidRPr="00A70DF1">
        <w:rPr>
          <w:rFonts w:asciiTheme="minorHAnsi" w:hAnsiTheme="minorHAnsi"/>
          <w:szCs w:val="20"/>
        </w:rPr>
        <w:t xml:space="preserve"> material, thereby reducing volume variation in the material during this proces</w:t>
      </w:r>
      <w:r w:rsidRPr="00A70DF1">
        <w:rPr>
          <w:rFonts w:asciiTheme="minorHAnsi" w:hAnsiTheme="minorHAnsi"/>
          <w:szCs w:val="20"/>
        </w:rPr>
        <w:t>s [15–19]. Furthermore, the reversible dissolution and precipitation of zinc ions on the surface of zinc foil contribute to a high theoretical specific capacity of 820 mA·g⁻¹ [20].</w:t>
      </w:r>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tab/>
        <w:t>Manganese oxide is recognized as one of the most extensively utilized cath</w:t>
      </w:r>
      <w:r w:rsidRPr="00A70DF1">
        <w:rPr>
          <w:rFonts w:asciiTheme="minorHAnsi" w:hAnsiTheme="minorHAnsi"/>
          <w:szCs w:val="20"/>
        </w:rPr>
        <w:t xml:space="preserve">ode materials for zinc-ion batteries, owing to its variable oxidation states, high reactivity, </w:t>
      </w:r>
      <w:r w:rsidRPr="00A70DF1">
        <w:rPr>
          <w:rStyle w:val="Strong"/>
          <w:rFonts w:asciiTheme="minorHAnsi" w:hAnsiTheme="minorHAnsi" w:cstheme="minorHAnsi"/>
          <w:b w:val="0"/>
          <w:bCs w:val="0"/>
          <w:szCs w:val="20"/>
        </w:rPr>
        <w:t>abundant natural resources</w:t>
      </w:r>
      <w:r w:rsidRPr="00A70DF1">
        <w:rPr>
          <w:rFonts w:asciiTheme="minorHAnsi" w:hAnsiTheme="minorHAnsi"/>
          <w:szCs w:val="20"/>
        </w:rPr>
        <w:t xml:space="preserve">, affordability, and environmental compatibility [21–23]. The crystal structure of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is characterized by its </w:t>
      </w:r>
      <w:r w:rsidRPr="00A70DF1">
        <w:rPr>
          <w:rStyle w:val="Strong"/>
          <w:rFonts w:asciiTheme="minorHAnsi" w:hAnsiTheme="minorHAnsi" w:cstheme="minorHAnsi"/>
          <w:b w:val="0"/>
          <w:bCs w:val="0"/>
          <w:szCs w:val="20"/>
        </w:rPr>
        <w:t>high degree of polymorp</w:t>
      </w:r>
      <w:r w:rsidRPr="00A70DF1">
        <w:rPr>
          <w:rStyle w:val="Strong"/>
          <w:rFonts w:asciiTheme="minorHAnsi" w:hAnsiTheme="minorHAnsi" w:cstheme="minorHAnsi"/>
          <w:b w:val="0"/>
          <w:bCs w:val="0"/>
          <w:szCs w:val="20"/>
        </w:rPr>
        <w:t>hism</w:t>
      </w:r>
      <w:r w:rsidRPr="00A70DF1">
        <w:rPr>
          <w:rFonts w:asciiTheme="minorHAnsi" w:hAnsiTheme="minorHAnsi"/>
          <w:szCs w:val="20"/>
        </w:rPr>
        <w:t xml:space="preserve">, with materials synthesized via different approaches exhibiting distinct crystal structures, growth orientations, morphologies, and sizes. The intrinsic structure of manganese dioxide comprises </w:t>
      </w:r>
      <w:proofErr w:type="spellStart"/>
      <w:r w:rsidRPr="00A70DF1">
        <w:rPr>
          <w:rFonts w:asciiTheme="minorHAnsi" w:hAnsiTheme="minorHAnsi"/>
          <w:szCs w:val="20"/>
        </w:rPr>
        <w:t>MnO</w:t>
      </w:r>
      <w:proofErr w:type="spellEnd"/>
      <w:r w:rsidRPr="00A70DF1">
        <w:rPr>
          <w:rFonts w:asciiTheme="minorHAnsi" w:hAnsiTheme="minorHAnsi"/>
          <w:szCs w:val="20"/>
        </w:rPr>
        <w:t xml:space="preserve">₆ octahedral units, which are formed by one manganese </w:t>
      </w:r>
      <w:r w:rsidRPr="00A70DF1">
        <w:rPr>
          <w:rFonts w:asciiTheme="minorHAnsi" w:hAnsiTheme="minorHAnsi"/>
          <w:szCs w:val="20"/>
        </w:rPr>
        <w:t xml:space="preserve">atom coordinated with six oxygen atoms, resulting in </w:t>
      </w:r>
      <w:r w:rsidRPr="00A70DF1">
        <w:rPr>
          <w:rStyle w:val="Strong"/>
          <w:rFonts w:asciiTheme="minorHAnsi" w:hAnsiTheme="minorHAnsi" w:cstheme="minorHAnsi"/>
          <w:b w:val="0"/>
          <w:bCs w:val="0"/>
          <w:szCs w:val="20"/>
        </w:rPr>
        <w:t>various tunnel, layered, and close-packed frameworks</w:t>
      </w:r>
      <w:r w:rsidRPr="00A70DF1">
        <w:rPr>
          <w:rFonts w:asciiTheme="minorHAnsi" w:hAnsiTheme="minorHAnsi"/>
          <w:szCs w:val="20"/>
        </w:rPr>
        <w:t xml:space="preserve">, including cubic and hexagonal close-packed structures. Although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demonstrates superior zinc storage performance, the material's tunnel structure </w:t>
      </w:r>
      <w:r w:rsidRPr="00A70DF1">
        <w:rPr>
          <w:rFonts w:asciiTheme="minorHAnsi" w:hAnsiTheme="minorHAnsi"/>
          <w:szCs w:val="20"/>
        </w:rPr>
        <w:t xml:space="preserve">can undergo </w:t>
      </w:r>
      <w:r w:rsidRPr="00A70DF1">
        <w:rPr>
          <w:rStyle w:val="Strong"/>
          <w:rFonts w:asciiTheme="minorHAnsi" w:hAnsiTheme="minorHAnsi" w:cstheme="minorHAnsi"/>
          <w:b w:val="0"/>
          <w:bCs w:val="0"/>
          <w:szCs w:val="20"/>
        </w:rPr>
        <w:t>phase transformation</w:t>
      </w:r>
      <w:r w:rsidRPr="00A70DF1">
        <w:rPr>
          <w:rFonts w:asciiTheme="minorHAnsi" w:hAnsiTheme="minorHAnsi"/>
          <w:szCs w:val="20"/>
        </w:rPr>
        <w:t xml:space="preserve"> into a layered or spinel structure after repeated charge and discharge cycles, with this conversion being only partially reversible, </w:t>
      </w:r>
      <w:r w:rsidRPr="00A70DF1">
        <w:rPr>
          <w:rStyle w:val="Strong"/>
          <w:rFonts w:asciiTheme="minorHAnsi" w:hAnsiTheme="minorHAnsi" w:cstheme="minorHAnsi"/>
          <w:b w:val="0"/>
          <w:bCs w:val="0"/>
          <w:szCs w:val="20"/>
        </w:rPr>
        <w:t>thereby leading to degradation</w:t>
      </w:r>
      <w:r w:rsidRPr="00A70DF1">
        <w:rPr>
          <w:rFonts w:asciiTheme="minorHAnsi" w:hAnsiTheme="minorHAnsi"/>
          <w:szCs w:val="20"/>
        </w:rPr>
        <w:t xml:space="preserve"> in the electrochemical performance of the battery material </w:t>
      </w:r>
      <w:r w:rsidRPr="00A70DF1">
        <w:rPr>
          <w:rFonts w:asciiTheme="minorHAnsi" w:hAnsiTheme="minorHAnsi"/>
          <w:szCs w:val="20"/>
        </w:rPr>
        <w:t xml:space="preserve">[24–26]. In response to these challenges, a range of modification techniques have been developed, such as nanostructure control, defect engineering, composite formation, and pre-insertion chemistry. </w:t>
      </w:r>
      <w:r w:rsidRPr="00A70DF1">
        <w:rPr>
          <w:rStyle w:val="Strong"/>
          <w:rFonts w:asciiTheme="minorHAnsi" w:hAnsiTheme="minorHAnsi" w:cstheme="minorHAnsi"/>
          <w:b w:val="0"/>
          <w:bCs w:val="0"/>
          <w:szCs w:val="20"/>
        </w:rPr>
        <w:t>Among these strategies</w:t>
      </w:r>
      <w:r w:rsidRPr="00A70DF1">
        <w:rPr>
          <w:rFonts w:asciiTheme="minorHAnsi" w:hAnsiTheme="minorHAnsi"/>
          <w:szCs w:val="20"/>
        </w:rPr>
        <w:t>, defect engineering has emerged as</w:t>
      </w:r>
      <w:r w:rsidRPr="00A70DF1">
        <w:rPr>
          <w:rFonts w:asciiTheme="minorHAnsi" w:hAnsiTheme="minorHAnsi"/>
          <w:szCs w:val="20"/>
        </w:rPr>
        <w:t xml:space="preserve"> a particularly prominent method for optimizing manganese-based cathode materials [27]. This approach </w:t>
      </w:r>
      <w:r w:rsidRPr="00A70DF1">
        <w:rPr>
          <w:rFonts w:asciiTheme="minorHAnsi" w:hAnsiTheme="minorHAnsi"/>
          <w:szCs w:val="20"/>
        </w:rPr>
        <w:lastRenderedPageBreak/>
        <w:t>is commonly divided into four types: cation doping, oxygen vacancies, cation vacancies, and anion doping. Specifically, cation doping entails the incorpor</w:t>
      </w:r>
      <w:r w:rsidRPr="00A70DF1">
        <w:rPr>
          <w:rFonts w:asciiTheme="minorHAnsi" w:hAnsiTheme="minorHAnsi"/>
          <w:szCs w:val="20"/>
        </w:rPr>
        <w:t xml:space="preserve">ation of foreign cations </w:t>
      </w:r>
      <w:r w:rsidRPr="00A70DF1">
        <w:rPr>
          <w:rStyle w:val="Strong"/>
          <w:rFonts w:asciiTheme="minorHAnsi" w:hAnsiTheme="minorHAnsi" w:cstheme="minorHAnsi"/>
          <w:b w:val="0"/>
          <w:bCs w:val="0"/>
          <w:szCs w:val="20"/>
        </w:rPr>
        <w:t>(e.g., Co [28], V [29], Ag [30], La [31], Ce [32], and Ca [33])</w:t>
      </w:r>
      <w:r w:rsidRPr="00A70DF1">
        <w:rPr>
          <w:rFonts w:asciiTheme="minorHAnsi" w:hAnsiTheme="minorHAnsi"/>
          <w:szCs w:val="20"/>
        </w:rPr>
        <w:t>.</w:t>
      </w:r>
      <w:r w:rsidRPr="00A70DF1">
        <w:rPr>
          <w:rFonts w:asciiTheme="minorHAnsi" w:eastAsiaTheme="minorEastAsia" w:hAnsiTheme="minorHAnsi"/>
          <w:szCs w:val="20"/>
          <w:shd w:val="clear" w:color="auto" w:fill="FFFFFF"/>
        </w:rPr>
        <w:t xml:space="preserve"> </w:t>
      </w:r>
      <w:proofErr w:type="spellStart"/>
      <w:r w:rsidRPr="00A70DF1">
        <w:rPr>
          <w:rFonts w:asciiTheme="minorHAnsi" w:eastAsia="Verdana" w:hAnsiTheme="minorHAnsi"/>
          <w:szCs w:val="20"/>
          <w:shd w:val="clear" w:color="auto" w:fill="FFFFFF"/>
        </w:rPr>
        <w:t>MnO</w:t>
      </w:r>
      <w:proofErr w:type="spellEnd"/>
      <w:r w:rsidRPr="00A70DF1">
        <w:rPr>
          <w:rFonts w:asciiTheme="minorHAnsi" w:eastAsia="Verdana" w:hAnsiTheme="minorHAnsi"/>
          <w:szCs w:val="20"/>
          <w:shd w:val="clear" w:color="auto" w:fill="FFFFFF"/>
        </w:rPr>
        <w:t>₂ has consistently attracted scholarly attention in the field of electrode research [34]. Yuan et al. [35] developed a flexible electrode based on a boron</w:t>
      </w:r>
      <w:r w:rsidRPr="00A70DF1">
        <w:rPr>
          <w:rFonts w:ascii="Cambria Math" w:eastAsia="Verdana" w:hAnsi="Cambria Math" w:cs="Cambria Math"/>
          <w:szCs w:val="20"/>
          <w:shd w:val="clear" w:color="auto" w:fill="FFFFFF"/>
        </w:rPr>
        <w:t>‑</w:t>
      </w:r>
      <w:r w:rsidRPr="00A70DF1">
        <w:rPr>
          <w:rFonts w:asciiTheme="minorHAnsi" w:eastAsia="Verdana" w:hAnsiTheme="minorHAnsi"/>
          <w:szCs w:val="20"/>
          <w:shd w:val="clear" w:color="auto" w:fill="FFFFFF"/>
        </w:rPr>
        <w:t>nitrogen</w:t>
      </w:r>
      <w:r w:rsidRPr="00A70DF1">
        <w:rPr>
          <w:rFonts w:asciiTheme="minorHAnsi" w:eastAsia="Verdana" w:hAnsiTheme="minorHAnsi"/>
          <w:szCs w:val="20"/>
          <w:shd w:val="clear" w:color="auto" w:fill="FFFFFF"/>
        </w:rPr>
        <w:t xml:space="preserve"> co</w:t>
      </w:r>
      <w:r w:rsidRPr="00A70DF1">
        <w:rPr>
          <w:rFonts w:ascii="Cambria Math" w:eastAsia="Verdana" w:hAnsi="Cambria Math" w:cs="Cambria Math"/>
          <w:szCs w:val="20"/>
          <w:shd w:val="clear" w:color="auto" w:fill="FFFFFF"/>
        </w:rPr>
        <w:t>‑</w:t>
      </w:r>
      <w:r w:rsidRPr="00A70DF1">
        <w:rPr>
          <w:rFonts w:asciiTheme="minorHAnsi" w:eastAsia="Verdana" w:hAnsiTheme="minorHAnsi"/>
          <w:szCs w:val="20"/>
          <w:shd w:val="clear" w:color="auto" w:fill="FFFFFF"/>
        </w:rPr>
        <w:t xml:space="preserve">doped carbon nanotube array with anchored </w:t>
      </w:r>
      <w:proofErr w:type="spellStart"/>
      <w:r w:rsidRPr="00A70DF1">
        <w:rPr>
          <w:rFonts w:asciiTheme="minorHAnsi" w:eastAsia="Verdana" w:hAnsiTheme="minorHAnsi"/>
          <w:szCs w:val="20"/>
          <w:shd w:val="clear" w:color="auto" w:fill="FFFFFF"/>
        </w:rPr>
        <w:t>MnO</w:t>
      </w:r>
      <w:proofErr w:type="spellEnd"/>
      <w:r w:rsidRPr="00A70DF1">
        <w:rPr>
          <w:rFonts w:asciiTheme="minorHAnsi" w:eastAsia="Verdana" w:hAnsiTheme="minorHAnsi"/>
          <w:szCs w:val="20"/>
          <w:shd w:val="clear" w:color="auto" w:fill="FFFFFF"/>
        </w:rPr>
        <w:t>₂ nanosheets. Electrochemical tests demonstrated that this electrode delivers a specific capacity of 310.7 mAh·g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xml:space="preserve"> at 0.1 A·g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xml:space="preserve"> and exhibits excellent long</w:t>
      </w:r>
      <w:r w:rsidRPr="00A70DF1">
        <w:rPr>
          <w:rFonts w:ascii="Cambria Math" w:eastAsia="Verdana" w:hAnsi="Cambria Math" w:cs="Cambria Math"/>
          <w:szCs w:val="20"/>
          <w:shd w:val="clear" w:color="auto" w:fill="FFFFFF"/>
        </w:rPr>
        <w:t>‑</w:t>
      </w:r>
      <w:r w:rsidRPr="00A70DF1">
        <w:rPr>
          <w:rFonts w:asciiTheme="minorHAnsi" w:eastAsia="Verdana" w:hAnsiTheme="minorHAnsi"/>
          <w:szCs w:val="20"/>
          <w:shd w:val="clear" w:color="auto" w:fill="FFFFFF"/>
        </w:rPr>
        <w:t>term cycling stability, retaining 79.7% of its capa</w:t>
      </w:r>
      <w:r w:rsidRPr="00A70DF1">
        <w:rPr>
          <w:rFonts w:asciiTheme="minorHAnsi" w:eastAsia="Verdana" w:hAnsiTheme="minorHAnsi"/>
          <w:szCs w:val="20"/>
          <w:shd w:val="clear" w:color="auto" w:fill="FFFFFF"/>
        </w:rPr>
        <w:t>city after 8000 cycles at 3 A·g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Liu et al. [36] synthesized a multi</w:t>
      </w:r>
      <w:r w:rsidRPr="00A70DF1">
        <w:rPr>
          <w:rFonts w:ascii="Cambria Math" w:eastAsia="Verdana" w:hAnsi="Cambria Math" w:cs="Cambria Math"/>
          <w:szCs w:val="20"/>
          <w:shd w:val="clear" w:color="auto" w:fill="FFFFFF"/>
        </w:rPr>
        <w:t>‑</w:t>
      </w:r>
      <w:r w:rsidRPr="00A70DF1">
        <w:rPr>
          <w:rFonts w:asciiTheme="minorHAnsi" w:eastAsia="Verdana" w:hAnsiTheme="minorHAnsi"/>
          <w:szCs w:val="20"/>
          <w:shd w:val="clear" w:color="auto" w:fill="FFFFFF"/>
        </w:rPr>
        <w:t>walled carbon nanotube/</w:t>
      </w:r>
      <w:proofErr w:type="spellStart"/>
      <w:r w:rsidRPr="00A70DF1">
        <w:rPr>
          <w:rFonts w:asciiTheme="minorHAnsi" w:eastAsia="Verdana" w:hAnsiTheme="minorHAnsi"/>
          <w:szCs w:val="20"/>
          <w:shd w:val="clear" w:color="auto" w:fill="FFFFFF"/>
        </w:rPr>
        <w:t>MnO</w:t>
      </w:r>
      <w:proofErr w:type="spellEnd"/>
      <w:r w:rsidRPr="00A70DF1">
        <w:rPr>
          <w:rFonts w:eastAsia="Verdana" w:cs="Calibri"/>
          <w:szCs w:val="20"/>
          <w:shd w:val="clear" w:color="auto" w:fill="FFFFFF"/>
        </w:rPr>
        <w:t>₂</w:t>
      </w:r>
      <w:r w:rsidRPr="00A70DF1">
        <w:rPr>
          <w:rFonts w:asciiTheme="minorHAnsi" w:eastAsia="Verdana" w:hAnsiTheme="minorHAnsi"/>
          <w:szCs w:val="20"/>
          <w:shd w:val="clear" w:color="auto" w:fill="FFFFFF"/>
        </w:rPr>
        <w:t xml:space="preserve"> nanoflower composite with a hexagonal structure via a co</w:t>
      </w:r>
      <w:r w:rsidRPr="00A70DF1">
        <w:rPr>
          <w:rFonts w:ascii="Cambria Math" w:eastAsia="Verdana" w:hAnsi="Cambria Math" w:cs="Cambria Math"/>
          <w:szCs w:val="20"/>
          <w:shd w:val="clear" w:color="auto" w:fill="FFFFFF"/>
        </w:rPr>
        <w:t>‑</w:t>
      </w:r>
      <w:r w:rsidRPr="00A70DF1">
        <w:rPr>
          <w:rFonts w:asciiTheme="minorHAnsi" w:eastAsia="Verdana" w:hAnsiTheme="minorHAnsi"/>
          <w:szCs w:val="20"/>
          <w:shd w:val="clear" w:color="auto" w:fill="FFFFFF"/>
        </w:rPr>
        <w:t xml:space="preserve">precipitation method. Rate capability and cycling stability tests confirmed that the material </w:t>
      </w:r>
      <w:r w:rsidRPr="00A70DF1">
        <w:rPr>
          <w:rFonts w:asciiTheme="minorHAnsi" w:eastAsia="Verdana" w:hAnsiTheme="minorHAnsi"/>
          <w:szCs w:val="20"/>
          <w:shd w:val="clear" w:color="auto" w:fill="FFFFFF"/>
        </w:rPr>
        <w:t>maintains a capacity of 335.6 mAh</w:t>
      </w:r>
      <w:r w:rsidRPr="00A70DF1">
        <w:rPr>
          <w:rFonts w:eastAsia="Verdana" w:cs="Calibri"/>
          <w:szCs w:val="20"/>
          <w:shd w:val="clear" w:color="auto" w:fill="FFFFFF"/>
        </w:rPr>
        <w:t>·</w:t>
      </w:r>
      <w:r w:rsidRPr="00A70DF1">
        <w:rPr>
          <w:rFonts w:asciiTheme="minorHAnsi" w:eastAsia="Verdana" w:hAnsiTheme="minorHAnsi"/>
          <w:szCs w:val="20"/>
          <w:shd w:val="clear" w:color="auto" w:fill="FFFFFF"/>
        </w:rPr>
        <w:t>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xml:space="preserve"> after 150 cycles at 0.2 A·g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xml:space="preserve"> and 115.7 mAh·g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xml:space="preserve"> after 4000 cycles at 2.0 A·g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Zhao et al. [37] reported that vanadium</w:t>
      </w:r>
      <w:r w:rsidRPr="00A70DF1">
        <w:rPr>
          <w:rFonts w:ascii="Cambria Math" w:eastAsia="Verdana" w:hAnsi="Cambria Math" w:cs="Cambria Math"/>
          <w:szCs w:val="20"/>
          <w:shd w:val="clear" w:color="auto" w:fill="FFFFFF"/>
        </w:rPr>
        <w:t>‑</w:t>
      </w:r>
      <w:r w:rsidRPr="00A70DF1">
        <w:rPr>
          <w:rFonts w:asciiTheme="minorHAnsi" w:eastAsia="Verdana" w:hAnsiTheme="minorHAnsi"/>
          <w:szCs w:val="20"/>
          <w:shd w:val="clear" w:color="auto" w:fill="FFFFFF"/>
        </w:rPr>
        <w:t xml:space="preserve">doped </w:t>
      </w:r>
      <w:proofErr w:type="spellStart"/>
      <w:r w:rsidRPr="00A70DF1">
        <w:rPr>
          <w:rFonts w:asciiTheme="minorHAnsi" w:eastAsia="Verdana" w:hAnsiTheme="minorHAnsi"/>
          <w:szCs w:val="20"/>
          <w:shd w:val="clear" w:color="auto" w:fill="FFFFFF"/>
        </w:rPr>
        <w:t>MnO</w:t>
      </w:r>
      <w:proofErr w:type="spellEnd"/>
      <w:r w:rsidRPr="00A70DF1">
        <w:rPr>
          <w:rFonts w:eastAsia="Verdana" w:cs="Calibri"/>
          <w:szCs w:val="20"/>
          <w:shd w:val="clear" w:color="auto" w:fill="FFFFFF"/>
        </w:rPr>
        <w:t>₂</w:t>
      </w:r>
      <w:r w:rsidRPr="00A70DF1">
        <w:rPr>
          <w:rFonts w:asciiTheme="minorHAnsi" w:eastAsia="Verdana" w:hAnsiTheme="minorHAnsi"/>
          <w:szCs w:val="20"/>
          <w:shd w:val="clear" w:color="auto" w:fill="FFFFFF"/>
        </w:rPr>
        <w:t xml:space="preserve"> supported on carbon nanosheets effectively reduces crystallinity and introduces oxygen </w:t>
      </w:r>
      <w:r w:rsidRPr="00A70DF1">
        <w:rPr>
          <w:rFonts w:asciiTheme="minorHAnsi" w:eastAsia="Verdana" w:hAnsiTheme="minorHAnsi"/>
          <w:szCs w:val="20"/>
          <w:shd w:val="clear" w:color="auto" w:fill="FFFFFF"/>
        </w:rPr>
        <w:t>vacancies, enabling the material to achieve a specific capacity of 352.9 mAh·g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xml:space="preserve"> at 0.5 A·g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xml:space="preserve"> and retain 83.2% of its initial capacity after 1000 cycles at 1 A·g</w:t>
      </w:r>
      <w:r w:rsidRPr="00A70DF1">
        <w:rPr>
          <w:rFonts w:asciiTheme="minorHAnsi" w:eastAsia="Verdana" w:hAnsiTheme="minorHAnsi"/>
          <w:szCs w:val="20"/>
          <w:shd w:val="clear" w:color="auto" w:fill="FFFFFF"/>
          <w:vertAlign w:val="superscript"/>
        </w:rPr>
        <w:t>-1</w:t>
      </w:r>
      <w:r w:rsidRPr="00A70DF1">
        <w:rPr>
          <w:rFonts w:asciiTheme="minorHAnsi" w:eastAsia="Verdana" w:hAnsiTheme="minorHAnsi"/>
          <w:szCs w:val="20"/>
          <w:shd w:val="clear" w:color="auto" w:fill="FFFFFF"/>
        </w:rPr>
        <w:t xml:space="preserve">. </w:t>
      </w:r>
      <w:r w:rsidRPr="00A70DF1">
        <w:rPr>
          <w:rFonts w:asciiTheme="minorHAnsi" w:hAnsiTheme="minorHAnsi"/>
          <w:szCs w:val="20"/>
        </w:rPr>
        <w:t>Liu [38] conducted a study on the reaction mechanism of δ-</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materials prepared through </w:t>
      </w:r>
      <w:r w:rsidRPr="00A70DF1">
        <w:rPr>
          <w:rStyle w:val="Strong"/>
          <w:rFonts w:asciiTheme="minorHAnsi" w:hAnsiTheme="minorHAnsi" w:cstheme="minorHAnsi"/>
          <w:b w:val="0"/>
          <w:bCs w:val="0"/>
          <w:szCs w:val="20"/>
        </w:rPr>
        <w:t>a</w:t>
      </w:r>
      <w:r w:rsidRPr="00A70DF1">
        <w:rPr>
          <w:rStyle w:val="Strong"/>
          <w:rFonts w:asciiTheme="minorHAnsi" w:hAnsiTheme="minorHAnsi" w:cstheme="minorHAnsi"/>
          <w:b w:val="0"/>
          <w:bCs w:val="0"/>
          <w:szCs w:val="20"/>
        </w:rPr>
        <w:t xml:space="preserve"> hydrothermal method</w:t>
      </w:r>
      <w:r w:rsidRPr="00A70DF1">
        <w:rPr>
          <w:rFonts w:asciiTheme="minorHAnsi" w:hAnsiTheme="minorHAnsi"/>
          <w:szCs w:val="20"/>
        </w:rPr>
        <w:t xml:space="preserve"> and discovered that the zinc-ion storage mechanism involves </w:t>
      </w:r>
      <w:r w:rsidRPr="00A70DF1">
        <w:rPr>
          <w:rStyle w:val="Strong"/>
          <w:rFonts w:asciiTheme="minorHAnsi" w:hAnsiTheme="minorHAnsi" w:cstheme="minorHAnsi"/>
          <w:b w:val="0"/>
          <w:bCs w:val="0"/>
          <w:szCs w:val="20"/>
        </w:rPr>
        <w:t>the simultaneous occurrence of diffusion-controlled Zn²⁺ intercalation and H⁺ conversion processes</w:t>
      </w:r>
      <w:r w:rsidRPr="00A70DF1">
        <w:rPr>
          <w:rFonts w:asciiTheme="minorHAnsi" w:hAnsiTheme="minorHAnsi"/>
          <w:szCs w:val="20"/>
        </w:rPr>
        <w:t xml:space="preserve">. Following the discharge process, the emergence of a new </w:t>
      </w:r>
      <w:proofErr w:type="spellStart"/>
      <w:r w:rsidRPr="00A70DF1">
        <w:rPr>
          <w:rFonts w:asciiTheme="minorHAnsi" w:hAnsiTheme="minorHAnsi"/>
          <w:szCs w:val="20"/>
        </w:rPr>
        <w:t>ZnMn₂O</w:t>
      </w:r>
      <w:proofErr w:type="spellEnd"/>
      <w:r w:rsidRPr="00A70DF1">
        <w:rPr>
          <w:rFonts w:asciiTheme="minorHAnsi" w:hAnsiTheme="minorHAnsi"/>
          <w:szCs w:val="20"/>
        </w:rPr>
        <w:t>₄ product was</w:t>
      </w:r>
      <w:r w:rsidRPr="00A70DF1">
        <w:rPr>
          <w:rFonts w:asciiTheme="minorHAnsi" w:hAnsiTheme="minorHAnsi"/>
          <w:szCs w:val="20"/>
        </w:rPr>
        <w:t xml:space="preserve"> observed, suggesting that the </w:t>
      </w:r>
      <w:r w:rsidRPr="00A70DF1">
        <w:rPr>
          <w:rStyle w:val="Strong"/>
          <w:rFonts w:asciiTheme="minorHAnsi" w:hAnsiTheme="minorHAnsi" w:cstheme="minorHAnsi"/>
          <w:b w:val="0"/>
          <w:bCs w:val="0"/>
          <w:szCs w:val="20"/>
        </w:rPr>
        <w:t>layered structure of δ-</w:t>
      </w:r>
      <w:proofErr w:type="spellStart"/>
      <w:r w:rsidRPr="00A70DF1">
        <w:rPr>
          <w:rStyle w:val="Strong"/>
          <w:rFonts w:asciiTheme="minorHAnsi" w:hAnsiTheme="minorHAnsi" w:cstheme="minorHAnsi"/>
          <w:b w:val="0"/>
          <w:bCs w:val="0"/>
          <w:szCs w:val="20"/>
        </w:rPr>
        <w:t>MnO</w:t>
      </w:r>
      <w:proofErr w:type="spellEnd"/>
      <w:r w:rsidRPr="00A70DF1">
        <w:rPr>
          <w:rStyle w:val="Strong"/>
          <w:rFonts w:asciiTheme="minorHAnsi" w:hAnsiTheme="minorHAnsi" w:cstheme="minorHAnsi"/>
          <w:b w:val="0"/>
          <w:bCs w:val="0"/>
          <w:szCs w:val="20"/>
        </w:rPr>
        <w:t>₂ was transformed into a spinel structure</w:t>
      </w:r>
      <w:r w:rsidRPr="00A70DF1">
        <w:rPr>
          <w:rFonts w:asciiTheme="minorHAnsi" w:hAnsiTheme="minorHAnsi"/>
          <w:szCs w:val="20"/>
        </w:rPr>
        <w:t xml:space="preserve">, forming </w:t>
      </w:r>
      <w:proofErr w:type="spellStart"/>
      <w:r w:rsidRPr="00A70DF1">
        <w:rPr>
          <w:rFonts w:asciiTheme="minorHAnsi" w:hAnsiTheme="minorHAnsi"/>
          <w:szCs w:val="20"/>
        </w:rPr>
        <w:t>ZnMn₂O</w:t>
      </w:r>
      <w:proofErr w:type="spellEnd"/>
      <w:r w:rsidRPr="00A70DF1">
        <w:rPr>
          <w:rFonts w:asciiTheme="minorHAnsi" w:hAnsiTheme="minorHAnsi"/>
          <w:szCs w:val="20"/>
        </w:rPr>
        <w:t xml:space="preserve">₄. </w:t>
      </w:r>
      <w:r w:rsidRPr="00A70DF1">
        <w:rPr>
          <w:rStyle w:val="Strong"/>
          <w:rFonts w:asciiTheme="minorHAnsi" w:hAnsiTheme="minorHAnsi" w:cstheme="minorHAnsi"/>
          <w:b w:val="0"/>
          <w:bCs w:val="0"/>
          <w:szCs w:val="20"/>
        </w:rPr>
        <w:t>At present</w:t>
      </w:r>
      <w:r w:rsidRPr="00A70DF1">
        <w:rPr>
          <w:rFonts w:asciiTheme="minorHAnsi" w:hAnsiTheme="minorHAnsi"/>
          <w:szCs w:val="20"/>
        </w:rPr>
        <w:t xml:space="preserve">, the primary strategies to enhance the cycling performance of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materials include doping, surface coating, and morphological </w:t>
      </w:r>
      <w:r w:rsidRPr="00A70DF1">
        <w:rPr>
          <w:rFonts w:asciiTheme="minorHAnsi" w:hAnsiTheme="minorHAnsi"/>
          <w:szCs w:val="20"/>
        </w:rPr>
        <w:t>control. Zhou [39] employed continuous calcination and reduction techniques to prepare β-</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nanorods with </w:t>
      </w:r>
      <w:r w:rsidRPr="00A70DF1">
        <w:rPr>
          <w:rStyle w:val="Strong"/>
          <w:rFonts w:asciiTheme="minorHAnsi" w:hAnsiTheme="minorHAnsi" w:cstheme="minorHAnsi"/>
          <w:b w:val="0"/>
          <w:bCs w:val="0"/>
          <w:szCs w:val="20"/>
        </w:rPr>
        <w:t>abundant oxygen vacancies</w:t>
      </w:r>
      <w:r w:rsidRPr="00A70DF1">
        <w:rPr>
          <w:rFonts w:asciiTheme="minorHAnsi" w:hAnsiTheme="minorHAnsi"/>
          <w:szCs w:val="20"/>
        </w:rPr>
        <w:t xml:space="preserve"> to address the issue of </w:t>
      </w:r>
      <w:r w:rsidRPr="00A70DF1">
        <w:rPr>
          <w:rStyle w:val="Strong"/>
          <w:rFonts w:asciiTheme="minorHAnsi" w:hAnsiTheme="minorHAnsi" w:cstheme="minorHAnsi"/>
          <w:b w:val="0"/>
          <w:bCs w:val="0"/>
          <w:szCs w:val="20"/>
        </w:rPr>
        <w:t>sluggish reaction kinetics</w:t>
      </w:r>
      <w:r w:rsidRPr="00A70DF1">
        <w:rPr>
          <w:rFonts w:asciiTheme="minorHAnsi" w:hAnsiTheme="minorHAnsi"/>
          <w:szCs w:val="20"/>
        </w:rPr>
        <w:t>, and achieved a specific capacity of up to 240 mA·g⁻¹ at a current dens</w:t>
      </w:r>
      <w:r w:rsidRPr="00A70DF1">
        <w:rPr>
          <w:rFonts w:asciiTheme="minorHAnsi" w:hAnsiTheme="minorHAnsi"/>
          <w:szCs w:val="20"/>
        </w:rPr>
        <w:t xml:space="preserve">ity of 100 mA·g⁻¹. Wu et al. [40] developed </w:t>
      </w:r>
      <w:r w:rsidRPr="00A70DF1">
        <w:rPr>
          <w:rStyle w:val="Strong"/>
          <w:rFonts w:asciiTheme="minorHAnsi" w:hAnsiTheme="minorHAnsi" w:cstheme="minorHAnsi"/>
          <w:b w:val="0"/>
          <w:bCs w:val="0"/>
          <w:szCs w:val="20"/>
        </w:rPr>
        <w:t>graphene-coated</w:t>
      </w:r>
      <w:r w:rsidRPr="00A70DF1">
        <w:rPr>
          <w:rFonts w:asciiTheme="minorHAnsi" w:hAnsiTheme="minorHAnsi"/>
          <w:szCs w:val="20"/>
        </w:rPr>
        <w:t xml:space="preserve"> </w:t>
      </w:r>
      <w:proofErr w:type="spellStart"/>
      <w:r w:rsidRPr="00A70DF1">
        <w:rPr>
          <w:rFonts w:asciiTheme="minorHAnsi" w:hAnsiTheme="minorHAnsi"/>
          <w:szCs w:val="20"/>
        </w:rPr>
        <w:t>MnO</w:t>
      </w:r>
      <w:proofErr w:type="spellEnd"/>
      <w:r w:rsidRPr="00A70DF1">
        <w:rPr>
          <w:rFonts w:asciiTheme="minorHAnsi" w:hAnsiTheme="minorHAnsi"/>
          <w:szCs w:val="20"/>
        </w:rPr>
        <w:t>₂ nanowires that demonstrated an energy density of 406.6 Wh·kg⁻¹ at a current density of 0.3 A·g⁻¹.</w:t>
      </w:r>
    </w:p>
    <w:p w:rsidR="00312721" w:rsidRPr="00A70DF1" w:rsidRDefault="00C13F1D">
      <w:pPr>
        <w:tabs>
          <w:tab w:val="left" w:pos="567"/>
        </w:tabs>
        <w:jc w:val="both"/>
        <w:rPr>
          <w:rFonts w:asciiTheme="minorHAnsi" w:hAnsiTheme="minorHAnsi"/>
          <w:szCs w:val="20"/>
          <w:shd w:val="clear" w:color="auto" w:fill="FFFFFF"/>
        </w:rPr>
      </w:pPr>
      <w:r w:rsidRPr="00A70DF1">
        <w:rPr>
          <w:rFonts w:asciiTheme="minorHAnsi" w:hAnsiTheme="minorHAnsi"/>
          <w:szCs w:val="20"/>
        </w:rPr>
        <w:tab/>
        <w:t>With the increasing public awareness of environmental protection and continuous social devel</w:t>
      </w:r>
      <w:r w:rsidRPr="00A70DF1">
        <w:rPr>
          <w:rFonts w:asciiTheme="minorHAnsi" w:hAnsiTheme="minorHAnsi"/>
          <w:szCs w:val="20"/>
        </w:rPr>
        <w:t xml:space="preserve">opment, the adoption of green and renewable energy sources is accelerating, thereby driving the rapid development of rechargeable secondary batteries. Aqueous zinc-ion batteries are emerging as a highly promising candidate for energy storage applications. </w:t>
      </w:r>
      <w:r w:rsidRPr="00A70DF1">
        <w:rPr>
          <w:rFonts w:asciiTheme="minorHAnsi" w:hAnsiTheme="minorHAnsi"/>
          <w:szCs w:val="20"/>
        </w:rPr>
        <w:t>Nevertheless, the further advancement of aqueous zinc-ion batteries is constrained by multiple factors, among which the cathode plays a pivotal role in determining battery performance. Therefore, the development of stable cathode materials is crucial for t</w:t>
      </w:r>
      <w:r w:rsidRPr="00A70DF1">
        <w:rPr>
          <w:rFonts w:asciiTheme="minorHAnsi" w:hAnsiTheme="minorHAnsi"/>
          <w:szCs w:val="20"/>
        </w:rPr>
        <w:t>he practical application and large-scale implementation of zinc-ion batteries. Manganese dioxide is an attractive cathode material for zinc-ion batteries, offering high theoretical capacity, excellent cycling stability, and abundant natural resources. This</w:t>
      </w:r>
      <w:r w:rsidRPr="00A70DF1">
        <w:rPr>
          <w:rFonts w:asciiTheme="minorHAnsi" w:hAnsiTheme="minorHAnsi"/>
          <w:szCs w:val="20"/>
        </w:rPr>
        <w:t xml:space="preserve"> paper reports the synthesis of </w:t>
      </w:r>
      <w:proofErr w:type="spellStart"/>
      <w:r w:rsidRPr="00A70DF1">
        <w:rPr>
          <w:rFonts w:asciiTheme="minorHAnsi" w:hAnsiTheme="minorHAnsi"/>
          <w:szCs w:val="20"/>
        </w:rPr>
        <w:t>MnO</w:t>
      </w:r>
      <w:proofErr w:type="spellEnd"/>
      <w:r w:rsidRPr="00A70DF1">
        <w:rPr>
          <w:rFonts w:asciiTheme="minorHAnsi" w:hAnsiTheme="minorHAnsi"/>
          <w:szCs w:val="20"/>
        </w:rPr>
        <w:t>₂ via a hydrothermal method, with systematic optimization of the manganese source, hydrothermal reaction time, and reaction temperature. Furthermore, the electrochemical performance of the material after calcination is sy</w:t>
      </w:r>
      <w:r w:rsidRPr="00A70DF1">
        <w:rPr>
          <w:rFonts w:asciiTheme="minorHAnsi" w:hAnsiTheme="minorHAnsi"/>
          <w:szCs w:val="20"/>
        </w:rPr>
        <w:t xml:space="preserve">stematically compared with that of the material directly synthesized by the hydrothermal method. </w:t>
      </w:r>
      <w:r w:rsidRPr="00A70DF1">
        <w:rPr>
          <w:rFonts w:asciiTheme="minorHAnsi" w:hAnsiTheme="minorHAnsi"/>
          <w:szCs w:val="20"/>
          <w:shd w:val="clear" w:color="auto" w:fill="FFFFFF"/>
        </w:rPr>
        <w:t xml:space="preserve">This paper systematically compares and reveals the prominent advantages of applying a non-high-temperature calcination process for synthesizing </w:t>
      </w:r>
      <w:proofErr w:type="spellStart"/>
      <w:r w:rsidRPr="00A70DF1">
        <w:rPr>
          <w:rFonts w:asciiTheme="minorHAnsi" w:hAnsiTheme="minorHAnsi"/>
          <w:szCs w:val="20"/>
          <w:shd w:val="clear" w:color="auto" w:fill="FFFFFF"/>
        </w:rPr>
        <w:t>MnO</w:t>
      </w:r>
      <w:proofErr w:type="spellEnd"/>
      <w:r w:rsidRPr="00A70DF1">
        <w:rPr>
          <w:rFonts w:asciiTheme="minorHAnsi" w:hAnsiTheme="minorHAnsi"/>
          <w:szCs w:val="20"/>
          <w:shd w:val="clear" w:color="auto" w:fill="FFFFFF"/>
        </w:rPr>
        <w:t xml:space="preserve">₂ materials </w:t>
      </w:r>
      <w:r w:rsidRPr="00A70DF1">
        <w:rPr>
          <w:rFonts w:asciiTheme="minorHAnsi" w:hAnsiTheme="minorHAnsi"/>
          <w:szCs w:val="20"/>
          <w:shd w:val="clear" w:color="auto" w:fill="FFFFFF"/>
        </w:rPr>
        <w:t>in industrial applications. By bypassing the energy-intensive calcination step required in conventional methods, this approach not only simplifies the production process but also significantly reduces equipment investment and energy consumption. As a resul</w:t>
      </w:r>
      <w:r w:rsidRPr="00A70DF1">
        <w:rPr>
          <w:rFonts w:asciiTheme="minorHAnsi" w:hAnsiTheme="minorHAnsi"/>
          <w:szCs w:val="20"/>
          <w:shd w:val="clear" w:color="auto" w:fill="FFFFFF"/>
        </w:rPr>
        <w:t>t, it offers a viable route for large-scale manufacturing with markedly reduced costs, demonstrating substantial economic benefits.</w:t>
      </w: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szCs w:val="20"/>
          <w:shd w:val="clear" w:color="auto" w:fill="FFFFFF"/>
        </w:rPr>
        <w:tab/>
        <w:t xml:space="preserve">The primary objective of this work is to develop a synthetic route for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materials suitable for industrial applications.</w:t>
      </w:r>
      <w:r w:rsidRPr="00A70DF1">
        <w:rPr>
          <w:rFonts w:asciiTheme="minorHAnsi" w:eastAsia="Segoe UI" w:hAnsiTheme="minorHAnsi"/>
          <w:szCs w:val="20"/>
          <w:shd w:val="clear" w:color="auto" w:fill="FFFFFF"/>
        </w:rPr>
        <w:t xml:space="preserve"> As the comparative data in Table 1 show, although the specific capacity of our synthesized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 xml:space="preserve">₂ material does not rank among the highest reported, our non-calcination method demonstrates clear advantages in overall competitiveness. This approach directly </w:t>
      </w:r>
      <w:r w:rsidRPr="00A70DF1">
        <w:rPr>
          <w:rFonts w:asciiTheme="minorHAnsi" w:eastAsia="Segoe UI" w:hAnsiTheme="minorHAnsi"/>
          <w:szCs w:val="20"/>
          <w:shd w:val="clear" w:color="auto" w:fill="FFFFFF"/>
        </w:rPr>
        <w:t>avoids the most energy-intensive calcination step, thereby substantially reducing production energy consumption and carbon emissions at the source. Furthermore, the raw materials used are inexpensive and readily available, and the process flow is simplifie</w:t>
      </w:r>
      <w:r w:rsidRPr="00A70DF1">
        <w:rPr>
          <w:rFonts w:asciiTheme="minorHAnsi" w:eastAsia="Segoe UI" w:hAnsiTheme="minorHAnsi"/>
          <w:szCs w:val="20"/>
          <w:shd w:val="clear" w:color="auto" w:fill="FFFFFF"/>
        </w:rPr>
        <w:t>d, providing a reliable solution for the low-cost, large-scale production of high-performance electrode materials for paraglider power.</w:t>
      </w: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C13F1D">
      <w:pPr>
        <w:tabs>
          <w:tab w:val="left" w:pos="567"/>
        </w:tabs>
        <w:spacing w:after="80"/>
        <w:jc w:val="both"/>
        <w:rPr>
          <w:rFonts w:asciiTheme="minorHAnsi" w:eastAsia="Segoe UI" w:hAnsiTheme="minorHAnsi"/>
          <w:szCs w:val="20"/>
          <w:shd w:val="clear" w:color="auto" w:fill="FFFFFF"/>
        </w:rPr>
      </w:pPr>
      <w:r w:rsidRPr="00A70DF1">
        <w:rPr>
          <w:rFonts w:asciiTheme="minorHAnsi" w:eastAsia="Segoe UI" w:hAnsiTheme="minorHAnsi"/>
          <w:b/>
          <w:bCs/>
          <w:szCs w:val="20"/>
          <w:shd w:val="clear" w:color="auto" w:fill="FFFFFF"/>
        </w:rPr>
        <w:t>Table 1.</w:t>
      </w:r>
      <w:r w:rsidRPr="00A70DF1">
        <w:rPr>
          <w:rFonts w:asciiTheme="minorHAnsi" w:eastAsia="Segoe UI" w:hAnsiTheme="minorHAnsi"/>
          <w:szCs w:val="20"/>
          <w:shd w:val="clear" w:color="auto" w:fill="FFFFFF"/>
        </w:rPr>
        <w:t xml:space="preserve"> Comparison of the electrochemical performance of 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w:t>
      </w:r>
    </w:p>
    <w:tbl>
      <w:tblPr>
        <w:tblStyle w:val="TableGrid"/>
        <w:tblW w:w="932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4"/>
        <w:gridCol w:w="1954"/>
        <w:gridCol w:w="2017"/>
      </w:tblGrid>
      <w:tr w:rsidR="00A70DF1" w:rsidRPr="00A70DF1">
        <w:trPr>
          <w:trHeight w:val="244"/>
        </w:trPr>
        <w:tc>
          <w:tcPr>
            <w:tcW w:w="5354" w:type="dxa"/>
            <w:tcBorders>
              <w:bottom w:val="single" w:sz="4" w:space="0" w:color="auto"/>
              <w:tl2br w:val="nil"/>
              <w:tr2bl w:val="nil"/>
            </w:tcBorders>
          </w:tcPr>
          <w:p w:rsidR="00312721" w:rsidRPr="00A70DF1" w:rsidRDefault="00C13F1D">
            <w:pPr>
              <w:tabs>
                <w:tab w:val="left" w:pos="567"/>
              </w:tabs>
              <w:jc w:val="both"/>
              <w:rPr>
                <w:rFonts w:asciiTheme="minorHAnsi" w:eastAsia="Verdana" w:hAnsiTheme="minorHAnsi"/>
                <w:b/>
                <w:bCs/>
                <w:sz w:val="18"/>
                <w:szCs w:val="18"/>
                <w:shd w:val="clear" w:color="auto" w:fill="FFFFFF"/>
              </w:rPr>
            </w:pPr>
            <w:r w:rsidRPr="00A70DF1">
              <w:rPr>
                <w:rFonts w:asciiTheme="minorHAnsi" w:eastAsia="Verdana" w:hAnsiTheme="minorHAnsi"/>
                <w:b/>
                <w:bCs/>
                <w:sz w:val="18"/>
                <w:szCs w:val="18"/>
                <w:shd w:val="clear" w:color="auto" w:fill="FFFFFF"/>
              </w:rPr>
              <w:t>Sample</w:t>
            </w:r>
          </w:p>
        </w:tc>
        <w:tc>
          <w:tcPr>
            <w:tcW w:w="1954" w:type="dxa"/>
            <w:tcBorders>
              <w:bottom w:val="single" w:sz="4" w:space="0" w:color="auto"/>
              <w:tl2br w:val="nil"/>
              <w:tr2bl w:val="nil"/>
            </w:tcBorders>
          </w:tcPr>
          <w:p w:rsidR="00312721" w:rsidRPr="00A70DF1" w:rsidRDefault="00C13F1D">
            <w:pPr>
              <w:tabs>
                <w:tab w:val="left" w:pos="567"/>
              </w:tabs>
              <w:jc w:val="both"/>
              <w:rPr>
                <w:rFonts w:asciiTheme="minorHAnsi" w:eastAsia="Verdana" w:hAnsiTheme="minorHAnsi"/>
                <w:b/>
                <w:bCs/>
                <w:sz w:val="18"/>
                <w:szCs w:val="18"/>
                <w:shd w:val="clear" w:color="auto" w:fill="FFFFFF"/>
              </w:rPr>
            </w:pPr>
            <w:r w:rsidRPr="00A70DF1">
              <w:rPr>
                <w:rFonts w:asciiTheme="minorHAnsi" w:eastAsia="Verdana" w:hAnsiTheme="minorHAnsi"/>
                <w:b/>
                <w:bCs/>
                <w:sz w:val="18"/>
                <w:szCs w:val="18"/>
                <w:shd w:val="clear" w:color="auto" w:fill="FFFFFF"/>
              </w:rPr>
              <w:t>Current density</w:t>
            </w:r>
          </w:p>
        </w:tc>
        <w:tc>
          <w:tcPr>
            <w:tcW w:w="2017" w:type="dxa"/>
            <w:tcBorders>
              <w:bottom w:val="single" w:sz="4" w:space="0" w:color="auto"/>
              <w:tl2br w:val="nil"/>
              <w:tr2bl w:val="nil"/>
            </w:tcBorders>
          </w:tcPr>
          <w:p w:rsidR="00312721" w:rsidRPr="00A70DF1" w:rsidRDefault="00C13F1D">
            <w:pPr>
              <w:tabs>
                <w:tab w:val="left" w:pos="567"/>
              </w:tabs>
              <w:jc w:val="both"/>
              <w:rPr>
                <w:rFonts w:asciiTheme="minorHAnsi" w:eastAsia="Verdana" w:hAnsiTheme="minorHAnsi"/>
                <w:b/>
                <w:bCs/>
                <w:sz w:val="18"/>
                <w:szCs w:val="18"/>
                <w:shd w:val="clear" w:color="auto" w:fill="FFFFFF"/>
              </w:rPr>
            </w:pPr>
            <w:r w:rsidRPr="00A70DF1">
              <w:rPr>
                <w:rFonts w:asciiTheme="minorHAnsi" w:eastAsia="Verdana" w:hAnsiTheme="minorHAnsi"/>
                <w:b/>
                <w:bCs/>
                <w:sz w:val="18"/>
                <w:szCs w:val="18"/>
                <w:shd w:val="clear" w:color="auto" w:fill="FFFFFF"/>
              </w:rPr>
              <w:t>Specific capacity</w:t>
            </w:r>
          </w:p>
        </w:tc>
      </w:tr>
      <w:tr w:rsidR="00A70DF1" w:rsidRPr="00A70DF1">
        <w:trPr>
          <w:trHeight w:val="251"/>
        </w:trPr>
        <w:tc>
          <w:tcPr>
            <w:tcW w:w="5354" w:type="dxa"/>
            <w:tcBorders>
              <w:bottom w:val="nil"/>
              <w:tl2br w:val="nil"/>
              <w:tr2bl w:val="nil"/>
            </w:tcBorders>
          </w:tcPr>
          <w:p w:rsidR="00312721" w:rsidRPr="00A70DF1" w:rsidRDefault="00C13F1D">
            <w:pPr>
              <w:tabs>
                <w:tab w:val="left" w:pos="567"/>
              </w:tabs>
              <w:rPr>
                <w:rFonts w:asciiTheme="minorHAnsi" w:eastAsia="Verdana" w:hAnsiTheme="minorHAnsi"/>
                <w:sz w:val="18"/>
                <w:szCs w:val="18"/>
                <w:shd w:val="clear" w:color="auto" w:fill="FFFFFF"/>
              </w:rPr>
            </w:pPr>
            <w:r w:rsidRPr="00A70DF1">
              <w:rPr>
                <w:rFonts w:asciiTheme="minorHAnsi" w:eastAsiaTheme="minorHAnsi" w:hAnsiTheme="minorHAnsi"/>
                <w:sz w:val="18"/>
                <w:szCs w:val="18"/>
              </w:rPr>
              <w:t xml:space="preserve">graphene </w:t>
            </w:r>
            <w:r w:rsidRPr="00A70DF1">
              <w:rPr>
                <w:rFonts w:asciiTheme="minorHAnsi" w:eastAsiaTheme="minorHAnsi" w:hAnsiTheme="minorHAnsi"/>
                <w:sz w:val="18"/>
                <w:szCs w:val="18"/>
              </w:rPr>
              <w:t>scroll‐coated α‐MnO</w:t>
            </w:r>
            <w:r w:rsidRPr="00A70DF1">
              <w:rPr>
                <w:rFonts w:asciiTheme="minorHAnsi" w:eastAsiaTheme="minorHAnsi" w:hAnsiTheme="minorHAnsi"/>
                <w:sz w:val="18"/>
                <w:szCs w:val="18"/>
                <w:vertAlign w:val="subscript"/>
              </w:rPr>
              <w:t>2</w:t>
            </w:r>
            <w:r w:rsidRPr="00A70DF1">
              <w:rPr>
                <w:rFonts w:asciiTheme="minorHAnsi" w:eastAsiaTheme="minorHAnsi" w:hAnsiTheme="minorHAnsi"/>
                <w:sz w:val="18"/>
                <w:szCs w:val="18"/>
              </w:rPr>
              <w:t xml:space="preserve"> nanowires </w:t>
            </w:r>
            <w:r w:rsidRPr="00A70DF1">
              <w:rPr>
                <w:rFonts w:asciiTheme="minorHAnsi" w:eastAsiaTheme="minorHAnsi" w:hAnsiTheme="minorHAnsi"/>
                <w:sz w:val="18"/>
                <w:szCs w:val="18"/>
                <w:shd w:val="clear" w:color="auto" w:fill="FFFFFF"/>
              </w:rPr>
              <w:t>[26]</w:t>
            </w:r>
          </w:p>
        </w:tc>
        <w:tc>
          <w:tcPr>
            <w:tcW w:w="1954" w:type="dxa"/>
            <w:tcBorders>
              <w:bottom w:val="nil"/>
              <w:tl2br w:val="nil"/>
              <w:tr2bl w:val="nil"/>
            </w:tcBorders>
          </w:tcPr>
          <w:p w:rsidR="00312721" w:rsidRPr="00A70DF1" w:rsidRDefault="00C13F1D">
            <w:pPr>
              <w:tabs>
                <w:tab w:val="left" w:pos="567"/>
              </w:tabs>
              <w:jc w:val="both"/>
              <w:rPr>
                <w:rFonts w:asciiTheme="minorHAnsi" w:eastAsia="Verdana" w:hAnsiTheme="minorHAnsi"/>
                <w:sz w:val="18"/>
                <w:szCs w:val="18"/>
                <w:shd w:val="clear" w:color="auto" w:fill="FFFFFF"/>
              </w:rPr>
            </w:pPr>
            <w:r w:rsidRPr="00A70DF1">
              <w:rPr>
                <w:rFonts w:asciiTheme="minorHAnsi" w:eastAsiaTheme="minorHAnsi" w:hAnsiTheme="minorHAnsi"/>
                <w:sz w:val="18"/>
                <w:szCs w:val="18"/>
              </w:rPr>
              <w:t>3 A</w:t>
            </w:r>
            <w:r w:rsidRPr="00A70DF1">
              <w:rPr>
                <w:rFonts w:asciiTheme="minorHAnsi" w:eastAsiaTheme="minorHAnsi" w:hAnsiTheme="minorHAnsi"/>
                <w:sz w:val="18"/>
                <w:szCs w:val="18"/>
                <w:shd w:val="clear" w:color="auto" w:fill="FFFFFF"/>
              </w:rPr>
              <w:t>·</w:t>
            </w:r>
            <w:r w:rsidRPr="00A70DF1">
              <w:rPr>
                <w:rFonts w:asciiTheme="minorHAnsi" w:eastAsia="Segoe UI" w:hAnsiTheme="minorHAnsi"/>
                <w:sz w:val="18"/>
                <w:szCs w:val="18"/>
                <w:shd w:val="clear" w:color="auto" w:fill="FFFFFF"/>
              </w:rPr>
              <w:t>g</w:t>
            </w:r>
            <w:r w:rsidRPr="00A70DF1">
              <w:rPr>
                <w:rFonts w:asciiTheme="minorHAnsi" w:eastAsiaTheme="minorHAnsi" w:hAnsiTheme="minorHAnsi"/>
                <w:sz w:val="18"/>
                <w:szCs w:val="18"/>
                <w:shd w:val="clear" w:color="auto" w:fill="FFFFFF"/>
                <w:vertAlign w:val="superscript"/>
              </w:rPr>
              <w:t>-1</w:t>
            </w:r>
          </w:p>
        </w:tc>
        <w:tc>
          <w:tcPr>
            <w:tcW w:w="2017" w:type="dxa"/>
            <w:tcBorders>
              <w:bottom w:val="nil"/>
              <w:tl2br w:val="nil"/>
              <w:tr2bl w:val="nil"/>
            </w:tcBorders>
          </w:tcPr>
          <w:p w:rsidR="00312721" w:rsidRPr="00A70DF1" w:rsidRDefault="00C13F1D">
            <w:pPr>
              <w:tabs>
                <w:tab w:val="left" w:pos="567"/>
              </w:tabs>
              <w:jc w:val="both"/>
              <w:rPr>
                <w:rFonts w:asciiTheme="minorHAnsi" w:eastAsia="Verdana" w:hAnsiTheme="minorHAnsi"/>
                <w:sz w:val="18"/>
                <w:szCs w:val="18"/>
                <w:shd w:val="clear" w:color="auto" w:fill="FFFFFF"/>
              </w:rPr>
            </w:pPr>
            <w:r w:rsidRPr="00A70DF1">
              <w:rPr>
                <w:rFonts w:asciiTheme="minorHAnsi" w:eastAsiaTheme="minorHAnsi" w:hAnsiTheme="minorHAnsi"/>
                <w:sz w:val="18"/>
                <w:szCs w:val="18"/>
              </w:rPr>
              <w:t>145.3 mAh</w:t>
            </w:r>
            <w:r w:rsidRPr="00A70DF1">
              <w:rPr>
                <w:rFonts w:asciiTheme="minorHAnsi" w:eastAsiaTheme="minorHAnsi" w:hAnsiTheme="minorHAnsi"/>
                <w:sz w:val="18"/>
                <w:szCs w:val="18"/>
                <w:shd w:val="clear" w:color="auto" w:fill="FFFFFF"/>
              </w:rPr>
              <w:t>·</w:t>
            </w:r>
            <w:r w:rsidRPr="00A70DF1">
              <w:rPr>
                <w:rFonts w:asciiTheme="minorHAnsi" w:eastAsia="Segoe UI" w:hAnsiTheme="minorHAnsi"/>
                <w:sz w:val="18"/>
                <w:szCs w:val="18"/>
                <w:shd w:val="clear" w:color="auto" w:fill="FFFFFF"/>
              </w:rPr>
              <w:t>g</w:t>
            </w:r>
            <w:r w:rsidRPr="00A70DF1">
              <w:rPr>
                <w:rFonts w:asciiTheme="minorHAnsi" w:eastAsiaTheme="minorHAnsi" w:hAnsiTheme="minorHAnsi"/>
                <w:sz w:val="18"/>
                <w:szCs w:val="18"/>
                <w:shd w:val="clear" w:color="auto" w:fill="FFFFFF"/>
                <w:vertAlign w:val="superscript"/>
              </w:rPr>
              <w:t>-1</w:t>
            </w:r>
          </w:p>
        </w:tc>
      </w:tr>
      <w:tr w:rsidR="00A70DF1" w:rsidRPr="00A70DF1">
        <w:trPr>
          <w:trHeight w:val="496"/>
        </w:trPr>
        <w:tc>
          <w:tcPr>
            <w:tcW w:w="5354" w:type="dxa"/>
            <w:tcBorders>
              <w:top w:val="nil"/>
              <w:tl2br w:val="nil"/>
              <w:tr2bl w:val="nil"/>
            </w:tcBorders>
          </w:tcPr>
          <w:p w:rsidR="00312721" w:rsidRPr="00A70DF1" w:rsidRDefault="00C13F1D">
            <w:pPr>
              <w:tabs>
                <w:tab w:val="left" w:pos="567"/>
              </w:tabs>
              <w:rPr>
                <w:rFonts w:asciiTheme="minorHAnsi" w:eastAsiaTheme="minorHAnsi" w:hAnsiTheme="minorHAnsi"/>
                <w:sz w:val="18"/>
                <w:szCs w:val="18"/>
                <w:shd w:val="clear" w:color="auto" w:fill="FFFFFF"/>
              </w:rPr>
            </w:pPr>
            <w:proofErr w:type="spellStart"/>
            <w:r w:rsidRPr="00A70DF1">
              <w:rPr>
                <w:rFonts w:asciiTheme="minorHAnsi" w:eastAsia="Segoe UI" w:hAnsiTheme="minorHAnsi"/>
                <w:sz w:val="18"/>
                <w:szCs w:val="18"/>
                <w:shd w:val="clear" w:color="auto" w:fill="FFFFFF"/>
              </w:rPr>
              <w:t>MnO</w:t>
            </w:r>
            <w:proofErr w:type="spellEnd"/>
            <w:r w:rsidRPr="00A70DF1">
              <w:rPr>
                <w:rFonts w:asciiTheme="minorHAnsi" w:eastAsia="Segoe UI" w:hAnsiTheme="minorHAnsi"/>
                <w:sz w:val="18"/>
                <w:szCs w:val="18"/>
                <w:shd w:val="clear" w:color="auto" w:fill="FFFFFF"/>
              </w:rPr>
              <w:t xml:space="preserve">₂ composites supported on </w:t>
            </w:r>
            <w:r w:rsidRPr="00A70DF1">
              <w:rPr>
                <w:rFonts w:asciiTheme="minorHAnsi" w:eastAsiaTheme="minorHAnsi" w:hAnsiTheme="minorHAnsi"/>
                <w:sz w:val="18"/>
                <w:szCs w:val="18"/>
              </w:rPr>
              <w:t xml:space="preserve">N-doped hollow porous carbon nanospheres </w:t>
            </w:r>
            <w:r w:rsidRPr="00A70DF1">
              <w:rPr>
                <w:rFonts w:asciiTheme="minorHAnsi" w:eastAsiaTheme="minorHAnsi" w:hAnsiTheme="minorHAnsi"/>
                <w:sz w:val="18"/>
                <w:szCs w:val="18"/>
                <w:shd w:val="clear" w:color="auto" w:fill="FFFFFF"/>
              </w:rPr>
              <w:t>[41]</w:t>
            </w:r>
          </w:p>
        </w:tc>
        <w:tc>
          <w:tcPr>
            <w:tcW w:w="1954" w:type="dxa"/>
            <w:tcBorders>
              <w:top w:val="nil"/>
              <w:tl2br w:val="nil"/>
              <w:tr2bl w:val="nil"/>
            </w:tcBorders>
          </w:tcPr>
          <w:p w:rsidR="00312721" w:rsidRPr="00A70DF1" w:rsidRDefault="00C13F1D">
            <w:pPr>
              <w:tabs>
                <w:tab w:val="left" w:pos="567"/>
              </w:tabs>
              <w:jc w:val="both"/>
              <w:rPr>
                <w:rFonts w:asciiTheme="minorHAnsi" w:eastAsia="Verdana" w:hAnsiTheme="minorHAnsi"/>
                <w:sz w:val="18"/>
                <w:szCs w:val="18"/>
                <w:shd w:val="clear" w:color="auto" w:fill="FFFFFF"/>
              </w:rPr>
            </w:pPr>
            <w:r w:rsidRPr="00A70DF1">
              <w:rPr>
                <w:rFonts w:asciiTheme="minorHAnsi" w:eastAsiaTheme="minorHAnsi" w:hAnsiTheme="minorHAnsi"/>
                <w:sz w:val="18"/>
                <w:szCs w:val="18"/>
              </w:rPr>
              <w:t>0.5mA</w:t>
            </w:r>
            <w:r w:rsidRPr="00A70DF1">
              <w:rPr>
                <w:rFonts w:asciiTheme="minorHAnsi" w:eastAsiaTheme="minorHAnsi" w:hAnsiTheme="minorHAnsi"/>
                <w:sz w:val="18"/>
                <w:szCs w:val="18"/>
                <w:shd w:val="clear" w:color="auto" w:fill="FFFFFF"/>
              </w:rPr>
              <w:t>·</w:t>
            </w:r>
            <w:r w:rsidRPr="00A70DF1">
              <w:rPr>
                <w:rFonts w:asciiTheme="minorHAnsi" w:eastAsiaTheme="minorHAnsi" w:hAnsiTheme="minorHAnsi"/>
                <w:sz w:val="18"/>
                <w:szCs w:val="18"/>
              </w:rPr>
              <w:t>g</w:t>
            </w:r>
            <w:r w:rsidRPr="00A70DF1">
              <w:rPr>
                <w:rFonts w:asciiTheme="minorHAnsi" w:eastAsiaTheme="minorHAnsi" w:hAnsiTheme="minorHAnsi"/>
                <w:sz w:val="18"/>
                <w:szCs w:val="18"/>
                <w:vertAlign w:val="superscript"/>
              </w:rPr>
              <w:t>-1</w:t>
            </w:r>
          </w:p>
        </w:tc>
        <w:tc>
          <w:tcPr>
            <w:tcW w:w="2017" w:type="dxa"/>
            <w:tcBorders>
              <w:top w:val="nil"/>
              <w:tl2br w:val="nil"/>
              <w:tr2bl w:val="nil"/>
            </w:tcBorders>
          </w:tcPr>
          <w:p w:rsidR="00312721" w:rsidRPr="00A70DF1" w:rsidRDefault="00C13F1D">
            <w:pPr>
              <w:tabs>
                <w:tab w:val="left" w:pos="567"/>
              </w:tabs>
              <w:jc w:val="both"/>
              <w:rPr>
                <w:rFonts w:asciiTheme="minorHAnsi" w:eastAsia="Verdana" w:hAnsiTheme="minorHAnsi"/>
                <w:sz w:val="18"/>
                <w:szCs w:val="18"/>
                <w:shd w:val="clear" w:color="auto" w:fill="FFFFFF"/>
              </w:rPr>
            </w:pPr>
            <w:r w:rsidRPr="00A70DF1">
              <w:rPr>
                <w:rFonts w:asciiTheme="minorHAnsi" w:eastAsiaTheme="minorHAnsi" w:hAnsiTheme="minorHAnsi"/>
                <w:sz w:val="18"/>
                <w:szCs w:val="18"/>
              </w:rPr>
              <w:t>103mAh</w:t>
            </w:r>
            <w:r w:rsidRPr="00A70DF1">
              <w:rPr>
                <w:rFonts w:asciiTheme="minorHAnsi" w:eastAsiaTheme="minorHAnsi" w:hAnsiTheme="minorHAnsi"/>
                <w:sz w:val="18"/>
                <w:szCs w:val="18"/>
                <w:shd w:val="clear" w:color="auto" w:fill="FFFFFF"/>
              </w:rPr>
              <w:t>·</w:t>
            </w:r>
            <w:r w:rsidRPr="00A70DF1">
              <w:rPr>
                <w:rFonts w:asciiTheme="minorHAnsi" w:eastAsia="Segoe UI" w:hAnsiTheme="minorHAnsi"/>
                <w:sz w:val="18"/>
                <w:szCs w:val="18"/>
                <w:shd w:val="clear" w:color="auto" w:fill="FFFFFF"/>
              </w:rPr>
              <w:t>g</w:t>
            </w:r>
            <w:r w:rsidRPr="00A70DF1">
              <w:rPr>
                <w:rFonts w:asciiTheme="minorHAnsi" w:eastAsiaTheme="minorHAnsi" w:hAnsiTheme="minorHAnsi"/>
                <w:sz w:val="18"/>
                <w:szCs w:val="18"/>
                <w:shd w:val="clear" w:color="auto" w:fill="FFFFFF"/>
                <w:vertAlign w:val="superscript"/>
              </w:rPr>
              <w:t>-1</w:t>
            </w:r>
          </w:p>
        </w:tc>
      </w:tr>
      <w:tr w:rsidR="00A70DF1" w:rsidRPr="00A70DF1">
        <w:trPr>
          <w:trHeight w:val="244"/>
        </w:trPr>
        <w:tc>
          <w:tcPr>
            <w:tcW w:w="5354" w:type="dxa"/>
            <w:tcBorders>
              <w:tl2br w:val="nil"/>
              <w:tr2bl w:val="nil"/>
            </w:tcBorders>
          </w:tcPr>
          <w:p w:rsidR="00312721" w:rsidRPr="00A70DF1" w:rsidRDefault="00C13F1D">
            <w:pPr>
              <w:tabs>
                <w:tab w:val="left" w:pos="567"/>
              </w:tabs>
              <w:rPr>
                <w:rFonts w:asciiTheme="minorHAnsi" w:eastAsia="Verdana" w:hAnsiTheme="minorHAnsi"/>
                <w:sz w:val="18"/>
                <w:szCs w:val="18"/>
                <w:shd w:val="clear" w:color="auto" w:fill="FFFFFF"/>
                <w:lang w:val="es-MX"/>
              </w:rPr>
            </w:pPr>
            <w:proofErr w:type="spellStart"/>
            <w:r w:rsidRPr="00A70DF1">
              <w:rPr>
                <w:rFonts w:asciiTheme="minorHAnsi" w:eastAsiaTheme="minorHAnsi" w:hAnsiTheme="minorHAnsi"/>
                <w:sz w:val="18"/>
                <w:szCs w:val="18"/>
                <w:lang w:val="es-MX"/>
              </w:rPr>
              <w:t>oxygen‐deficient</w:t>
            </w:r>
            <w:proofErr w:type="spellEnd"/>
            <w:r w:rsidRPr="00A70DF1">
              <w:rPr>
                <w:rFonts w:asciiTheme="minorHAnsi" w:eastAsiaTheme="minorHAnsi" w:hAnsiTheme="minorHAnsi"/>
                <w:sz w:val="18"/>
                <w:szCs w:val="18"/>
                <w:lang w:val="es-MX"/>
              </w:rPr>
              <w:t xml:space="preserve"> </w:t>
            </w:r>
            <w:r w:rsidRPr="00A70DF1">
              <w:rPr>
                <w:rFonts w:asciiTheme="minorHAnsi" w:eastAsia="Segoe UI" w:hAnsiTheme="minorHAnsi"/>
                <w:sz w:val="18"/>
                <w:szCs w:val="18"/>
                <w:shd w:val="clear" w:color="auto" w:fill="FFFFFF"/>
              </w:rPr>
              <w:t>σ</w:t>
            </w:r>
            <w:r w:rsidRPr="00A70DF1">
              <w:rPr>
                <w:rFonts w:asciiTheme="minorHAnsi" w:eastAsia="Segoe UI" w:hAnsiTheme="minorHAnsi"/>
                <w:sz w:val="18"/>
                <w:szCs w:val="18"/>
                <w:shd w:val="clear" w:color="auto" w:fill="FFFFFF"/>
                <w:lang w:val="es-MX"/>
              </w:rPr>
              <w:t>-</w:t>
            </w:r>
            <w:proofErr w:type="spellStart"/>
            <w:r w:rsidRPr="00A70DF1">
              <w:rPr>
                <w:rFonts w:asciiTheme="minorHAnsi" w:eastAsia="Segoe UI" w:hAnsiTheme="minorHAnsi"/>
                <w:sz w:val="18"/>
                <w:szCs w:val="18"/>
                <w:shd w:val="clear" w:color="auto" w:fill="FFFFFF"/>
                <w:lang w:val="es-MX"/>
              </w:rPr>
              <w:t>MnO</w:t>
            </w:r>
            <w:proofErr w:type="spellEnd"/>
            <w:r w:rsidRPr="00A70DF1">
              <w:rPr>
                <w:rFonts w:asciiTheme="minorHAnsi" w:eastAsia="Segoe UI" w:hAnsiTheme="minorHAnsi"/>
                <w:sz w:val="18"/>
                <w:szCs w:val="18"/>
                <w:shd w:val="clear" w:color="auto" w:fill="FFFFFF"/>
                <w:lang w:val="es-MX"/>
              </w:rPr>
              <w:t>₂</w:t>
            </w:r>
            <w:r w:rsidRPr="00A70DF1">
              <w:rPr>
                <w:rFonts w:asciiTheme="minorHAnsi" w:eastAsiaTheme="minorHAnsi" w:hAnsiTheme="minorHAnsi"/>
                <w:sz w:val="18"/>
                <w:szCs w:val="18"/>
                <w:shd w:val="clear" w:color="auto" w:fill="FFFFFF"/>
                <w:lang w:val="es-MX"/>
              </w:rPr>
              <w:t xml:space="preserve"> [42]</w:t>
            </w:r>
          </w:p>
        </w:tc>
        <w:tc>
          <w:tcPr>
            <w:tcW w:w="1954" w:type="dxa"/>
            <w:tcBorders>
              <w:tl2br w:val="nil"/>
              <w:tr2bl w:val="nil"/>
            </w:tcBorders>
          </w:tcPr>
          <w:p w:rsidR="00312721" w:rsidRPr="00A70DF1" w:rsidRDefault="00C13F1D">
            <w:pPr>
              <w:tabs>
                <w:tab w:val="left" w:pos="567"/>
              </w:tabs>
              <w:jc w:val="both"/>
              <w:rPr>
                <w:rFonts w:asciiTheme="minorHAnsi" w:eastAsia="Verdana" w:hAnsiTheme="minorHAnsi"/>
                <w:sz w:val="18"/>
                <w:szCs w:val="18"/>
                <w:shd w:val="clear" w:color="auto" w:fill="FFFFFF"/>
              </w:rPr>
            </w:pPr>
            <w:r w:rsidRPr="00A70DF1">
              <w:rPr>
                <w:rFonts w:asciiTheme="minorHAnsi" w:eastAsia="Segoe UI" w:hAnsiTheme="minorHAnsi"/>
                <w:sz w:val="18"/>
                <w:szCs w:val="18"/>
                <w:shd w:val="clear" w:color="auto" w:fill="FFFFFF"/>
              </w:rPr>
              <w:t>0.2 A</w:t>
            </w:r>
            <w:r w:rsidRPr="00A70DF1">
              <w:rPr>
                <w:rFonts w:asciiTheme="minorHAnsi" w:eastAsiaTheme="minorHAnsi" w:hAnsiTheme="minorHAnsi"/>
                <w:sz w:val="18"/>
                <w:szCs w:val="18"/>
                <w:shd w:val="clear" w:color="auto" w:fill="FFFFFF"/>
              </w:rPr>
              <w:t>·</w:t>
            </w:r>
            <w:r w:rsidRPr="00A70DF1">
              <w:rPr>
                <w:rFonts w:asciiTheme="minorHAnsi" w:eastAsia="Segoe UI" w:hAnsiTheme="minorHAnsi"/>
                <w:sz w:val="18"/>
                <w:szCs w:val="18"/>
                <w:shd w:val="clear" w:color="auto" w:fill="FFFFFF"/>
              </w:rPr>
              <w:t>g</w:t>
            </w:r>
            <w:r w:rsidRPr="00A70DF1">
              <w:rPr>
                <w:rFonts w:asciiTheme="minorHAnsi" w:eastAsiaTheme="minorHAnsi" w:hAnsiTheme="minorHAnsi"/>
                <w:sz w:val="18"/>
                <w:szCs w:val="18"/>
                <w:shd w:val="clear" w:color="auto" w:fill="FFFFFF"/>
                <w:vertAlign w:val="superscript"/>
              </w:rPr>
              <w:t>-1</w:t>
            </w:r>
          </w:p>
        </w:tc>
        <w:tc>
          <w:tcPr>
            <w:tcW w:w="2017" w:type="dxa"/>
            <w:tcBorders>
              <w:tl2br w:val="nil"/>
              <w:tr2bl w:val="nil"/>
            </w:tcBorders>
          </w:tcPr>
          <w:p w:rsidR="00312721" w:rsidRPr="00A70DF1" w:rsidRDefault="00C13F1D">
            <w:pPr>
              <w:tabs>
                <w:tab w:val="left" w:pos="567"/>
              </w:tabs>
              <w:jc w:val="both"/>
              <w:rPr>
                <w:rFonts w:asciiTheme="minorHAnsi" w:eastAsiaTheme="minorHAnsi" w:hAnsiTheme="minorHAnsi"/>
                <w:sz w:val="18"/>
                <w:szCs w:val="18"/>
                <w:shd w:val="clear" w:color="auto" w:fill="FFFFFF"/>
              </w:rPr>
            </w:pPr>
            <w:r w:rsidRPr="00A70DF1">
              <w:rPr>
                <w:rFonts w:asciiTheme="minorHAnsi" w:eastAsia="Segoe UI" w:hAnsiTheme="minorHAnsi"/>
                <w:sz w:val="18"/>
                <w:szCs w:val="18"/>
                <w:shd w:val="clear" w:color="auto" w:fill="FFFFFF"/>
              </w:rPr>
              <w:t>345 mAh</w:t>
            </w:r>
            <w:r w:rsidRPr="00A70DF1">
              <w:rPr>
                <w:rFonts w:asciiTheme="minorHAnsi" w:eastAsiaTheme="minorHAnsi" w:hAnsiTheme="minorHAnsi"/>
                <w:sz w:val="18"/>
                <w:szCs w:val="18"/>
                <w:shd w:val="clear" w:color="auto" w:fill="FFFFFF"/>
              </w:rPr>
              <w:t>·</w:t>
            </w:r>
            <w:r w:rsidRPr="00A70DF1">
              <w:rPr>
                <w:rFonts w:asciiTheme="minorHAnsi" w:eastAsia="Segoe UI" w:hAnsiTheme="minorHAnsi"/>
                <w:sz w:val="18"/>
                <w:szCs w:val="18"/>
                <w:shd w:val="clear" w:color="auto" w:fill="FFFFFF"/>
              </w:rPr>
              <w:t>g</w:t>
            </w:r>
            <w:r w:rsidRPr="00A70DF1">
              <w:rPr>
                <w:rFonts w:asciiTheme="minorHAnsi" w:eastAsiaTheme="minorHAnsi" w:hAnsiTheme="minorHAnsi"/>
                <w:sz w:val="18"/>
                <w:szCs w:val="18"/>
                <w:shd w:val="clear" w:color="auto" w:fill="FFFFFF"/>
                <w:vertAlign w:val="superscript"/>
              </w:rPr>
              <w:t>-1</w:t>
            </w:r>
          </w:p>
        </w:tc>
      </w:tr>
      <w:tr w:rsidR="00312721" w:rsidRPr="00A70DF1">
        <w:trPr>
          <w:trHeight w:val="251"/>
        </w:trPr>
        <w:tc>
          <w:tcPr>
            <w:tcW w:w="5354" w:type="dxa"/>
            <w:tcBorders>
              <w:tl2br w:val="nil"/>
              <w:tr2bl w:val="nil"/>
            </w:tcBorders>
          </w:tcPr>
          <w:p w:rsidR="00312721" w:rsidRPr="00A70DF1" w:rsidRDefault="00C13F1D">
            <w:pPr>
              <w:tabs>
                <w:tab w:val="left" w:pos="567"/>
              </w:tabs>
              <w:rPr>
                <w:rFonts w:asciiTheme="minorHAnsi" w:eastAsiaTheme="minorHAnsi" w:hAnsiTheme="minorHAnsi"/>
                <w:sz w:val="18"/>
                <w:szCs w:val="18"/>
              </w:rPr>
            </w:pPr>
            <w:r w:rsidRPr="00A70DF1">
              <w:rPr>
                <w:rFonts w:asciiTheme="minorHAnsi" w:eastAsiaTheme="minorHAnsi" w:hAnsiTheme="minorHAnsi"/>
                <w:sz w:val="18"/>
                <w:szCs w:val="18"/>
              </w:rPr>
              <w:t>MnO</w:t>
            </w:r>
            <w:r w:rsidRPr="00A70DF1">
              <w:rPr>
                <w:rFonts w:asciiTheme="minorHAnsi" w:eastAsiaTheme="minorHAnsi" w:hAnsiTheme="minorHAnsi"/>
                <w:sz w:val="18"/>
                <w:szCs w:val="18"/>
                <w:vertAlign w:val="subscript"/>
              </w:rPr>
              <w:t>2</w:t>
            </w:r>
            <w:r w:rsidRPr="00A70DF1">
              <w:rPr>
                <w:rFonts w:asciiTheme="minorHAnsi" w:eastAsiaTheme="minorHAnsi" w:hAnsiTheme="minorHAnsi"/>
                <w:sz w:val="18"/>
                <w:szCs w:val="18"/>
              </w:rPr>
              <w:t xml:space="preserve"> in this paper</w:t>
            </w:r>
          </w:p>
        </w:tc>
        <w:tc>
          <w:tcPr>
            <w:tcW w:w="1954" w:type="dxa"/>
            <w:tcBorders>
              <w:tl2br w:val="nil"/>
              <w:tr2bl w:val="nil"/>
            </w:tcBorders>
          </w:tcPr>
          <w:p w:rsidR="00312721" w:rsidRPr="00A70DF1" w:rsidRDefault="00C13F1D">
            <w:pPr>
              <w:tabs>
                <w:tab w:val="left" w:pos="567"/>
              </w:tabs>
              <w:jc w:val="both"/>
              <w:rPr>
                <w:rFonts w:asciiTheme="minorHAnsi" w:eastAsiaTheme="minorHAnsi" w:hAnsiTheme="minorHAnsi"/>
                <w:sz w:val="18"/>
                <w:szCs w:val="18"/>
              </w:rPr>
            </w:pPr>
            <w:r w:rsidRPr="00A70DF1">
              <w:rPr>
                <w:rFonts w:asciiTheme="minorHAnsi" w:eastAsiaTheme="minorHAnsi" w:hAnsiTheme="minorHAnsi"/>
                <w:sz w:val="18"/>
                <w:szCs w:val="18"/>
              </w:rPr>
              <w:t>0.05mA</w:t>
            </w:r>
            <w:r w:rsidRPr="00A70DF1">
              <w:rPr>
                <w:rFonts w:asciiTheme="minorHAnsi" w:eastAsiaTheme="minorHAnsi" w:hAnsiTheme="minorHAnsi"/>
                <w:sz w:val="18"/>
                <w:szCs w:val="18"/>
                <w:shd w:val="clear" w:color="auto" w:fill="FFFFFF"/>
              </w:rPr>
              <w:t>·</w:t>
            </w:r>
            <w:r w:rsidRPr="00A70DF1">
              <w:rPr>
                <w:rFonts w:asciiTheme="minorHAnsi" w:eastAsiaTheme="minorHAnsi" w:hAnsiTheme="minorHAnsi"/>
                <w:sz w:val="18"/>
                <w:szCs w:val="18"/>
              </w:rPr>
              <w:t>g</w:t>
            </w:r>
            <w:r w:rsidRPr="00A70DF1">
              <w:rPr>
                <w:rFonts w:asciiTheme="minorHAnsi" w:eastAsiaTheme="minorHAnsi" w:hAnsiTheme="minorHAnsi"/>
                <w:sz w:val="18"/>
                <w:szCs w:val="18"/>
                <w:vertAlign w:val="superscript"/>
              </w:rPr>
              <w:t>-1</w:t>
            </w:r>
          </w:p>
        </w:tc>
        <w:tc>
          <w:tcPr>
            <w:tcW w:w="2017" w:type="dxa"/>
            <w:tcBorders>
              <w:tl2br w:val="nil"/>
              <w:tr2bl w:val="nil"/>
            </w:tcBorders>
          </w:tcPr>
          <w:p w:rsidR="00312721" w:rsidRPr="00A70DF1" w:rsidRDefault="00C13F1D">
            <w:pPr>
              <w:tabs>
                <w:tab w:val="left" w:pos="567"/>
              </w:tabs>
              <w:jc w:val="both"/>
              <w:rPr>
                <w:rFonts w:asciiTheme="minorHAnsi" w:eastAsiaTheme="minorHAnsi" w:hAnsiTheme="minorHAnsi"/>
                <w:sz w:val="18"/>
                <w:szCs w:val="18"/>
              </w:rPr>
            </w:pPr>
            <w:r w:rsidRPr="00A70DF1">
              <w:rPr>
                <w:rFonts w:asciiTheme="minorHAnsi" w:eastAsia="Segoe UI" w:hAnsiTheme="minorHAnsi"/>
                <w:sz w:val="18"/>
                <w:szCs w:val="18"/>
                <w:shd w:val="clear" w:color="auto" w:fill="FFFFFF"/>
              </w:rPr>
              <w:t>256 mAh</w:t>
            </w:r>
            <w:r w:rsidRPr="00A70DF1">
              <w:rPr>
                <w:rFonts w:asciiTheme="minorHAnsi" w:eastAsiaTheme="minorHAnsi" w:hAnsiTheme="minorHAnsi"/>
                <w:sz w:val="18"/>
                <w:szCs w:val="18"/>
                <w:shd w:val="clear" w:color="auto" w:fill="FFFFFF"/>
              </w:rPr>
              <w:t>·</w:t>
            </w:r>
            <w:r w:rsidRPr="00A70DF1">
              <w:rPr>
                <w:rFonts w:asciiTheme="minorHAnsi" w:eastAsia="Segoe UI" w:hAnsiTheme="minorHAnsi"/>
                <w:sz w:val="18"/>
                <w:szCs w:val="18"/>
                <w:shd w:val="clear" w:color="auto" w:fill="FFFFFF"/>
              </w:rPr>
              <w:t>g</w:t>
            </w:r>
            <w:r w:rsidRPr="00A70DF1">
              <w:rPr>
                <w:rFonts w:asciiTheme="minorHAnsi" w:eastAsiaTheme="minorHAnsi" w:hAnsiTheme="minorHAnsi"/>
                <w:sz w:val="18"/>
                <w:szCs w:val="18"/>
                <w:shd w:val="clear" w:color="auto" w:fill="FFFFFF"/>
                <w:vertAlign w:val="superscript"/>
              </w:rPr>
              <w:t>-1</w:t>
            </w:r>
            <w:r w:rsidRPr="00A70DF1">
              <w:rPr>
                <w:rFonts w:asciiTheme="minorHAnsi" w:eastAsia="Segoe UI" w:hAnsiTheme="minorHAnsi"/>
                <w:sz w:val="18"/>
                <w:szCs w:val="18"/>
                <w:shd w:val="clear" w:color="auto" w:fill="FFFFFF"/>
              </w:rPr>
              <w:t xml:space="preserve"> </w:t>
            </w:r>
          </w:p>
        </w:tc>
      </w:tr>
    </w:tbl>
    <w:p w:rsidR="00312721" w:rsidRPr="00A70DF1" w:rsidRDefault="00312721">
      <w:pPr>
        <w:tabs>
          <w:tab w:val="left" w:pos="567"/>
        </w:tabs>
        <w:jc w:val="both"/>
        <w:rPr>
          <w:rFonts w:asciiTheme="minorHAnsi" w:hAnsiTheme="minorHAnsi"/>
          <w:szCs w:val="20"/>
        </w:rPr>
      </w:pPr>
    </w:p>
    <w:p w:rsidR="00312721" w:rsidRPr="00A70DF1" w:rsidRDefault="00312721">
      <w:pPr>
        <w:tabs>
          <w:tab w:val="left" w:pos="567"/>
        </w:tabs>
        <w:jc w:val="both"/>
        <w:rPr>
          <w:b/>
          <w:bCs/>
        </w:rPr>
      </w:pPr>
    </w:p>
    <w:p w:rsidR="00312721" w:rsidRPr="00A70DF1" w:rsidRDefault="00C13F1D">
      <w:pPr>
        <w:tabs>
          <w:tab w:val="left" w:pos="567"/>
        </w:tabs>
        <w:jc w:val="both"/>
        <w:rPr>
          <w:b/>
          <w:bCs/>
        </w:rPr>
      </w:pPr>
      <w:r w:rsidRPr="00A70DF1">
        <w:rPr>
          <w:b/>
          <w:bCs/>
        </w:rPr>
        <w:lastRenderedPageBreak/>
        <w:t xml:space="preserve">2. </w:t>
      </w:r>
      <w:r w:rsidRPr="00A70DF1">
        <w:rPr>
          <w:rFonts w:cs="Calibri"/>
          <w:b/>
          <w:bCs/>
          <w:szCs w:val="20"/>
        </w:rPr>
        <w:t>MATERIALS AND METHODS</w:t>
      </w:r>
    </w:p>
    <w:p w:rsidR="00312721" w:rsidRPr="00A70DF1" w:rsidRDefault="00C13F1D">
      <w:pPr>
        <w:tabs>
          <w:tab w:val="left" w:pos="567"/>
        </w:tabs>
        <w:jc w:val="both"/>
        <w:rPr>
          <w:b/>
          <w:bCs/>
        </w:rPr>
      </w:pPr>
      <w:r w:rsidRPr="00A70DF1">
        <w:rPr>
          <w:b/>
          <w:bCs/>
        </w:rPr>
        <w:t>2.1 Preparation of MnO</w:t>
      </w:r>
      <w:r w:rsidRPr="00A70DF1">
        <w:rPr>
          <w:b/>
          <w:bCs/>
          <w:vertAlign w:val="subscript"/>
        </w:rPr>
        <w:t>2</w:t>
      </w:r>
      <w:r w:rsidRPr="00A70DF1">
        <w:rPr>
          <w:b/>
          <w:bCs/>
        </w:rPr>
        <w:t xml:space="preserve"> Material</w:t>
      </w:r>
    </w:p>
    <w:p w:rsidR="00312721" w:rsidRPr="00A70DF1" w:rsidRDefault="00C13F1D">
      <w:pPr>
        <w:tabs>
          <w:tab w:val="left" w:pos="567"/>
        </w:tabs>
        <w:jc w:val="both"/>
        <w:rPr>
          <w:rFonts w:eastAsiaTheme="minorEastAsia"/>
        </w:rPr>
      </w:pPr>
      <w:r w:rsidRPr="00A70DF1">
        <w:rPr>
          <w:shd w:val="clear" w:color="auto" w:fill="FFFFFF"/>
        </w:rPr>
        <w:tab/>
        <w:t xml:space="preserve">In this study, </w:t>
      </w:r>
      <w:proofErr w:type="spellStart"/>
      <w:r w:rsidRPr="00A70DF1">
        <w:rPr>
          <w:shd w:val="clear" w:color="auto" w:fill="FFFFFF"/>
        </w:rPr>
        <w:t>MnO</w:t>
      </w:r>
      <w:proofErr w:type="spellEnd"/>
      <w:r w:rsidRPr="00A70DF1">
        <w:rPr>
          <w:shd w:val="clear" w:color="auto" w:fill="FFFFFF"/>
        </w:rPr>
        <w:t xml:space="preserve">₂ materials were synthesized under varying hydrothermal conditions using reagents such as </w:t>
      </w:r>
      <w:proofErr w:type="gramStart"/>
      <w:r w:rsidRPr="00A70DF1">
        <w:rPr>
          <w:shd w:val="clear" w:color="auto" w:fill="FFFFFF"/>
        </w:rPr>
        <w:t>Mn(</w:t>
      </w:r>
      <w:proofErr w:type="gramEnd"/>
      <w:r w:rsidRPr="00A70DF1">
        <w:rPr>
          <w:shd w:val="clear" w:color="auto" w:fill="FFFFFF"/>
        </w:rPr>
        <w:t xml:space="preserve">CH₃COO)₂·4H₂O, </w:t>
      </w:r>
      <w:proofErr w:type="spellStart"/>
      <w:r w:rsidRPr="00A70DF1">
        <w:rPr>
          <w:shd w:val="clear" w:color="auto" w:fill="FFFFFF"/>
        </w:rPr>
        <w:t>MnSO</w:t>
      </w:r>
      <w:proofErr w:type="spellEnd"/>
      <w:r w:rsidRPr="00A70DF1">
        <w:rPr>
          <w:shd w:val="clear" w:color="auto" w:fill="FFFFFF"/>
        </w:rPr>
        <w:t>₄·H₂O, Mn(NO₃)₂, and potassium permanganate.</w:t>
      </w:r>
      <w:r w:rsidRPr="00A70DF1">
        <w:t xml:space="preserve"> </w:t>
      </w:r>
      <w:r w:rsidRPr="00A70DF1">
        <w:rPr>
          <w:rStyle w:val="Strong"/>
          <w:b w:val="0"/>
          <w:bCs w:val="0"/>
        </w:rPr>
        <w:t>First</w:t>
      </w:r>
      <w:r w:rsidRPr="00A70DF1">
        <w:t xml:space="preserve">, 44 mmol of the </w:t>
      </w:r>
      <w:r w:rsidRPr="00A70DF1">
        <w:t xml:space="preserve">manganese source and 44 mmol of potassium permanganate were dissolved in 60 mL of deionized water. The solution was stirred on a magnetic stirrer for approximately 30 min </w:t>
      </w:r>
      <w:r w:rsidRPr="00A70DF1">
        <w:rPr>
          <w:rStyle w:val="Strong"/>
          <w:b w:val="0"/>
          <w:bCs w:val="0"/>
        </w:rPr>
        <w:t>to ensure complete dissolution and homogeneous mixing</w:t>
      </w:r>
      <w:r w:rsidRPr="00A70DF1">
        <w:t xml:space="preserve"> of the components. The </w:t>
      </w:r>
      <w:r w:rsidRPr="00A70DF1">
        <w:rPr>
          <w:rStyle w:val="Strong"/>
          <w:b w:val="0"/>
          <w:bCs w:val="0"/>
        </w:rPr>
        <w:t>resultin</w:t>
      </w:r>
      <w:r w:rsidRPr="00A70DF1">
        <w:rPr>
          <w:rStyle w:val="Strong"/>
          <w:b w:val="0"/>
          <w:bCs w:val="0"/>
        </w:rPr>
        <w:t>g homogeneous solution</w:t>
      </w:r>
      <w:r w:rsidRPr="00A70DF1">
        <w:t xml:space="preserve"> was then transferred to a 100 mL hydrothermal reactor, where the appropriate hydrothermal temperature and reaction duration were set. Upon completion of the hydrothermal process, the resulting precipitates were collected, </w:t>
      </w:r>
      <w:r w:rsidRPr="00A70DF1">
        <w:rPr>
          <w:rStyle w:val="Strong"/>
          <w:b w:val="0"/>
          <w:bCs w:val="0"/>
        </w:rPr>
        <w:t xml:space="preserve">thoroughly </w:t>
      </w:r>
      <w:r w:rsidRPr="00A70DF1">
        <w:rPr>
          <w:rStyle w:val="Strong"/>
          <w:b w:val="0"/>
          <w:bCs w:val="0"/>
        </w:rPr>
        <w:t>washed with deionized water</w:t>
      </w:r>
      <w:r w:rsidRPr="00A70DF1">
        <w:t xml:space="preserve">, and dried to yield </w:t>
      </w:r>
      <w:proofErr w:type="spellStart"/>
      <w:r w:rsidRPr="00A70DF1">
        <w:t>MnO</w:t>
      </w:r>
      <w:proofErr w:type="spellEnd"/>
      <w:r w:rsidRPr="00A70DF1">
        <w:t xml:space="preserve">₂ materials synthesized under distinct hydrothermal conditions. Subsequently, zinc-ion batteries were assembled using these materials for </w:t>
      </w:r>
      <w:r w:rsidRPr="00A70DF1">
        <w:rPr>
          <w:rStyle w:val="Strong"/>
          <w:b w:val="0"/>
          <w:bCs w:val="0"/>
        </w:rPr>
        <w:t>electrochemical performance evaluation</w:t>
      </w:r>
      <w:r w:rsidRPr="00A70DF1">
        <w:t>. For the calcination process</w:t>
      </w:r>
      <w:r w:rsidRPr="00A70DF1">
        <w:t xml:space="preserve">, the hydrothermal product was </w:t>
      </w:r>
      <w:r w:rsidRPr="00A70DF1">
        <w:rPr>
          <w:rStyle w:val="Strong"/>
          <w:b w:val="0"/>
          <w:bCs w:val="0"/>
        </w:rPr>
        <w:t>placed in a muffle furnace and calcined at 400 °C for 5 h</w:t>
      </w:r>
      <w:r w:rsidRPr="00A70DF1">
        <w:t xml:space="preserve"> to obtain the </w:t>
      </w:r>
      <w:proofErr w:type="spellStart"/>
      <w:r w:rsidRPr="00A70DF1">
        <w:t>MnO</w:t>
      </w:r>
      <w:proofErr w:type="spellEnd"/>
      <w:r w:rsidRPr="00A70DF1">
        <w:t>₂ material synthesized via calcination.</w:t>
      </w:r>
    </w:p>
    <w:p w:rsidR="00312721" w:rsidRPr="00A70DF1" w:rsidRDefault="00312721">
      <w:pPr>
        <w:tabs>
          <w:tab w:val="left" w:pos="567"/>
        </w:tabs>
        <w:jc w:val="both"/>
        <w:rPr>
          <w:b/>
          <w:bCs/>
        </w:rPr>
      </w:pPr>
    </w:p>
    <w:p w:rsidR="00312721" w:rsidRPr="00A70DF1" w:rsidRDefault="00C13F1D">
      <w:pPr>
        <w:tabs>
          <w:tab w:val="left" w:pos="567"/>
        </w:tabs>
        <w:jc w:val="both"/>
        <w:rPr>
          <w:b/>
          <w:bCs/>
        </w:rPr>
      </w:pPr>
      <w:r w:rsidRPr="00A70DF1">
        <w:rPr>
          <w:b/>
          <w:bCs/>
        </w:rPr>
        <w:t>2.2 Assembly of Zinc Ion Batteries</w:t>
      </w:r>
    </w:p>
    <w:p w:rsidR="00312721" w:rsidRPr="00A70DF1" w:rsidRDefault="00C13F1D">
      <w:pPr>
        <w:tabs>
          <w:tab w:val="left" w:pos="567"/>
        </w:tabs>
        <w:jc w:val="both"/>
        <w:rPr>
          <w:rFonts w:asciiTheme="minorHAnsi" w:hAnsiTheme="minorHAnsi"/>
          <w:szCs w:val="20"/>
          <w:shd w:val="clear" w:color="auto" w:fill="FFFFFF"/>
        </w:rPr>
      </w:pPr>
      <w:r w:rsidRPr="00A70DF1">
        <w:rPr>
          <w:rFonts w:asciiTheme="minorHAnsi" w:hAnsiTheme="minorHAnsi"/>
          <w:szCs w:val="20"/>
        </w:rPr>
        <w:tab/>
        <w:t xml:space="preserve">The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 and acetylene black were mixed at </w:t>
      </w:r>
      <w:r w:rsidRPr="00A70DF1">
        <w:rPr>
          <w:rStyle w:val="Strong"/>
          <w:rFonts w:asciiTheme="minorHAnsi" w:hAnsiTheme="minorHAnsi" w:cstheme="minorHAnsi"/>
          <w:b w:val="0"/>
          <w:bCs w:val="0"/>
          <w:szCs w:val="20"/>
        </w:rPr>
        <w:t>a mass ratio of 8:1</w:t>
      </w:r>
      <w:r w:rsidRPr="00A70DF1">
        <w:rPr>
          <w:rFonts w:asciiTheme="minorHAnsi" w:hAnsiTheme="minorHAnsi"/>
          <w:szCs w:val="20"/>
        </w:rPr>
        <w:t xml:space="preserve"> and finely ground in an agate mortar for </w:t>
      </w:r>
      <w:r w:rsidRPr="00A70DF1">
        <w:rPr>
          <w:rStyle w:val="Strong"/>
          <w:rFonts w:asciiTheme="minorHAnsi" w:hAnsiTheme="minorHAnsi" w:cstheme="minorHAnsi"/>
          <w:b w:val="0"/>
          <w:bCs w:val="0"/>
          <w:szCs w:val="20"/>
        </w:rPr>
        <w:t>30 min</w:t>
      </w:r>
      <w:r w:rsidRPr="00A70DF1">
        <w:rPr>
          <w:rFonts w:asciiTheme="minorHAnsi" w:hAnsiTheme="minorHAnsi"/>
          <w:szCs w:val="20"/>
        </w:rPr>
        <w:t xml:space="preserve">. PVDF, at </w:t>
      </w:r>
      <w:r w:rsidRPr="00A70DF1">
        <w:rPr>
          <w:rStyle w:val="Strong"/>
          <w:rFonts w:asciiTheme="minorHAnsi" w:hAnsiTheme="minorHAnsi" w:cstheme="minorHAnsi"/>
          <w:b w:val="0"/>
          <w:bCs w:val="0"/>
          <w:szCs w:val="20"/>
        </w:rPr>
        <w:t>a mass ratio of 1:1 with acetylene black</w:t>
      </w:r>
      <w:r w:rsidRPr="00A70DF1">
        <w:rPr>
          <w:rFonts w:asciiTheme="minorHAnsi" w:hAnsiTheme="minorHAnsi"/>
          <w:szCs w:val="20"/>
        </w:rPr>
        <w:t xml:space="preserve">, was dissolved in </w:t>
      </w:r>
      <w:r w:rsidRPr="00A70DF1">
        <w:rPr>
          <w:rStyle w:val="Strong"/>
          <w:rFonts w:asciiTheme="minorHAnsi" w:hAnsiTheme="minorHAnsi" w:cstheme="minorHAnsi"/>
          <w:b w:val="0"/>
          <w:bCs w:val="0"/>
          <w:szCs w:val="20"/>
        </w:rPr>
        <w:t>a minimal amount of N-methyl-2-pyrrolidone (NMP)</w:t>
      </w:r>
      <w:r w:rsidRPr="00A70DF1">
        <w:rPr>
          <w:rFonts w:asciiTheme="minorHAnsi" w:hAnsiTheme="minorHAnsi"/>
          <w:szCs w:val="20"/>
        </w:rPr>
        <w:t xml:space="preserve"> and stirred for </w:t>
      </w:r>
      <w:r w:rsidRPr="00A70DF1">
        <w:rPr>
          <w:rStyle w:val="Strong"/>
          <w:rFonts w:asciiTheme="minorHAnsi" w:hAnsiTheme="minorHAnsi" w:cstheme="minorHAnsi"/>
          <w:b w:val="0"/>
          <w:bCs w:val="0"/>
          <w:szCs w:val="20"/>
        </w:rPr>
        <w:t>5 min</w:t>
      </w:r>
      <w:r w:rsidRPr="00A70DF1">
        <w:rPr>
          <w:rFonts w:asciiTheme="minorHAnsi" w:hAnsiTheme="minorHAnsi"/>
          <w:szCs w:val="20"/>
        </w:rPr>
        <w:t xml:space="preserve"> to </w:t>
      </w:r>
      <w:r w:rsidRPr="00A70DF1">
        <w:rPr>
          <w:rStyle w:val="Strong"/>
          <w:rFonts w:asciiTheme="minorHAnsi" w:hAnsiTheme="minorHAnsi" w:cstheme="minorHAnsi"/>
          <w:b w:val="0"/>
          <w:bCs w:val="0"/>
          <w:szCs w:val="20"/>
        </w:rPr>
        <w:t>form a uniform binder solution</w:t>
      </w:r>
      <w:r w:rsidRPr="00A70DF1">
        <w:rPr>
          <w:rFonts w:asciiTheme="minorHAnsi" w:hAnsiTheme="minorHAnsi"/>
          <w:szCs w:val="20"/>
        </w:rPr>
        <w:t xml:space="preserve">. This binder solution was then </w:t>
      </w:r>
      <w:r w:rsidRPr="00A70DF1">
        <w:rPr>
          <w:rStyle w:val="Strong"/>
          <w:rFonts w:asciiTheme="minorHAnsi" w:hAnsiTheme="minorHAnsi" w:cstheme="minorHAnsi"/>
          <w:b w:val="0"/>
          <w:bCs w:val="0"/>
          <w:szCs w:val="20"/>
        </w:rPr>
        <w:t>th</w:t>
      </w:r>
      <w:r w:rsidRPr="00A70DF1">
        <w:rPr>
          <w:rStyle w:val="Strong"/>
          <w:rFonts w:asciiTheme="minorHAnsi" w:hAnsiTheme="minorHAnsi" w:cstheme="minorHAnsi"/>
          <w:b w:val="0"/>
          <w:bCs w:val="0"/>
          <w:szCs w:val="20"/>
        </w:rPr>
        <w:t>oroughly blended</w:t>
      </w:r>
      <w:r w:rsidRPr="00A70DF1">
        <w:rPr>
          <w:rFonts w:asciiTheme="minorHAnsi" w:hAnsiTheme="minorHAnsi"/>
          <w:szCs w:val="20"/>
        </w:rPr>
        <w:t xml:space="preserve"> with the ground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and acetylene black to obtain a homogeneous slurry. The resulting slurry was </w:t>
      </w:r>
      <w:r w:rsidRPr="00A70DF1">
        <w:rPr>
          <w:rStyle w:val="Strong"/>
          <w:rFonts w:asciiTheme="minorHAnsi" w:hAnsiTheme="minorHAnsi" w:cstheme="minorHAnsi"/>
          <w:b w:val="0"/>
          <w:bCs w:val="0"/>
          <w:szCs w:val="20"/>
        </w:rPr>
        <w:t>uniformly coated</w:t>
      </w:r>
      <w:r w:rsidRPr="00A70DF1">
        <w:rPr>
          <w:rFonts w:asciiTheme="minorHAnsi" w:hAnsiTheme="minorHAnsi"/>
          <w:szCs w:val="20"/>
        </w:rPr>
        <w:t xml:space="preserve"> onto stainless steel foil, which was subsequently dried at </w:t>
      </w:r>
      <w:r w:rsidRPr="00A70DF1">
        <w:rPr>
          <w:rStyle w:val="Strong"/>
          <w:rFonts w:asciiTheme="minorHAnsi" w:hAnsiTheme="minorHAnsi" w:cstheme="minorHAnsi"/>
          <w:b w:val="0"/>
          <w:bCs w:val="0"/>
          <w:szCs w:val="20"/>
        </w:rPr>
        <w:t>80 °C</w:t>
      </w:r>
      <w:r w:rsidRPr="00A70DF1">
        <w:rPr>
          <w:rFonts w:asciiTheme="minorHAnsi" w:hAnsiTheme="minorHAnsi"/>
          <w:szCs w:val="20"/>
        </w:rPr>
        <w:t xml:space="preserve"> until </w:t>
      </w:r>
      <w:r w:rsidRPr="00A70DF1">
        <w:rPr>
          <w:rStyle w:val="Strong"/>
          <w:rFonts w:asciiTheme="minorHAnsi" w:hAnsiTheme="minorHAnsi" w:cstheme="minorHAnsi"/>
          <w:b w:val="0"/>
          <w:bCs w:val="0"/>
          <w:szCs w:val="20"/>
        </w:rPr>
        <w:t>completely solvent-free</w:t>
      </w:r>
      <w:r w:rsidRPr="00A70DF1">
        <w:rPr>
          <w:rFonts w:asciiTheme="minorHAnsi" w:hAnsiTheme="minorHAnsi"/>
          <w:szCs w:val="20"/>
        </w:rPr>
        <w:t xml:space="preserve">. The dried foil, now bearing </w:t>
      </w:r>
      <w:r w:rsidRPr="00A70DF1">
        <w:rPr>
          <w:rFonts w:asciiTheme="minorHAnsi" w:hAnsiTheme="minorHAnsi"/>
          <w:szCs w:val="20"/>
        </w:rPr>
        <w:t xml:space="preserve">the active material, was cut into </w:t>
      </w:r>
      <w:r w:rsidRPr="00A70DF1">
        <w:rPr>
          <w:rStyle w:val="Strong"/>
          <w:rFonts w:asciiTheme="minorHAnsi" w:hAnsiTheme="minorHAnsi" w:cstheme="minorHAnsi"/>
          <w:b w:val="0"/>
          <w:bCs w:val="0"/>
          <w:szCs w:val="20"/>
        </w:rPr>
        <w:t>circular electrodes with a diameter of 10 mm</w:t>
      </w:r>
      <w:r w:rsidRPr="00A70DF1">
        <w:rPr>
          <w:rFonts w:asciiTheme="minorHAnsi" w:hAnsiTheme="minorHAnsi"/>
          <w:szCs w:val="20"/>
        </w:rPr>
        <w:t xml:space="preserve"> to serve as the positive electrode.</w:t>
      </w:r>
      <w:r w:rsidRPr="00A70DF1">
        <w:rPr>
          <w:rFonts w:asciiTheme="minorHAnsi" w:eastAsiaTheme="minorEastAsia" w:hAnsiTheme="minorHAnsi"/>
          <w:szCs w:val="20"/>
          <w:shd w:val="clear" w:color="auto" w:fill="FFFFFF"/>
        </w:rPr>
        <w:t xml:space="preserve"> </w:t>
      </w:r>
      <w:r w:rsidRPr="00A70DF1">
        <w:rPr>
          <w:rFonts w:asciiTheme="minorHAnsi" w:eastAsia="Segoe UI" w:hAnsiTheme="minorHAnsi"/>
          <w:szCs w:val="20"/>
          <w:shd w:val="clear" w:color="auto" w:fill="FFFFFF"/>
        </w:rPr>
        <w:t xml:space="preserve">The </w:t>
      </w:r>
      <w:r w:rsidRPr="00A70DF1">
        <w:rPr>
          <w:rFonts w:asciiTheme="minorHAnsi" w:eastAsia="Verdana" w:hAnsiTheme="minorHAnsi"/>
          <w:szCs w:val="20"/>
          <w:shd w:val="clear" w:color="auto" w:fill="FFFFFF"/>
        </w:rPr>
        <w:t>MnO</w:t>
      </w:r>
      <w:r w:rsidRPr="00A70DF1">
        <w:rPr>
          <w:rFonts w:asciiTheme="minorHAnsi" w:eastAsia="Verdana" w:hAnsiTheme="minorHAnsi"/>
          <w:szCs w:val="20"/>
          <w:shd w:val="clear" w:color="auto" w:fill="FFFFFF"/>
          <w:vertAlign w:val="subscript"/>
        </w:rPr>
        <w:t xml:space="preserve">2 </w:t>
      </w:r>
      <w:r w:rsidRPr="00A70DF1">
        <w:rPr>
          <w:rFonts w:asciiTheme="minorHAnsi" w:eastAsia="Segoe UI" w:hAnsiTheme="minorHAnsi"/>
          <w:szCs w:val="20"/>
          <w:shd w:val="clear" w:color="auto" w:fill="FFFFFF"/>
        </w:rPr>
        <w:t>mass loading of the active material was controlled at 1 mg</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cm⁻²</w:t>
      </w:r>
      <w:r w:rsidRPr="00A70DF1">
        <w:rPr>
          <w:rFonts w:asciiTheme="minorHAnsi" w:hAnsiTheme="minorHAnsi"/>
          <w:szCs w:val="20"/>
          <w:shd w:val="clear" w:color="auto" w:fill="FFFFFF"/>
        </w:rPr>
        <w:t xml:space="preserve">. </w:t>
      </w:r>
      <w:r w:rsidRPr="00A70DF1">
        <w:rPr>
          <w:rFonts w:asciiTheme="minorHAnsi" w:eastAsia="Segoe UI" w:hAnsiTheme="minorHAnsi"/>
          <w:szCs w:val="20"/>
          <w:shd w:val="clear" w:color="auto" w:fill="FFFFFF"/>
        </w:rPr>
        <w:t>The coin cell assembly included a glass fiber separator, a metal zi</w:t>
      </w:r>
      <w:r w:rsidRPr="00A70DF1">
        <w:rPr>
          <w:rFonts w:asciiTheme="minorHAnsi" w:eastAsia="Segoe UI" w:hAnsiTheme="minorHAnsi"/>
          <w:szCs w:val="20"/>
          <w:shd w:val="clear" w:color="auto" w:fill="FFFFFF"/>
        </w:rPr>
        <w:t>nc sheet as the negative electrode, and an electrolyte composed of a 2 mol</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L</w:t>
      </w:r>
      <w:r w:rsidRPr="00A70DF1">
        <w:rPr>
          <w:rFonts w:asciiTheme="minorHAnsi" w:hAnsiTheme="minorHAnsi"/>
          <w:szCs w:val="20"/>
          <w:shd w:val="clear" w:color="auto" w:fill="FFFFFF"/>
          <w:vertAlign w:val="superscript"/>
        </w:rPr>
        <w:t>-1</w:t>
      </w:r>
      <w:r w:rsidRPr="00A70DF1">
        <w:rPr>
          <w:rFonts w:asciiTheme="minorHAnsi" w:eastAsia="Segoe UI" w:hAnsiTheme="minorHAnsi"/>
          <w:szCs w:val="20"/>
          <w:shd w:val="clear" w:color="auto" w:fill="FFFFFF"/>
        </w:rPr>
        <w:t xml:space="preserve"> ZnSO</w:t>
      </w:r>
      <w:r w:rsidRPr="00A70DF1">
        <w:rPr>
          <w:rFonts w:asciiTheme="minorHAnsi" w:eastAsia="Segoe UI" w:hAnsiTheme="minorHAnsi"/>
          <w:szCs w:val="20"/>
          <w:shd w:val="clear" w:color="auto" w:fill="FFFFFF"/>
          <w:vertAlign w:val="subscript"/>
        </w:rPr>
        <w:t>4</w:t>
      </w:r>
      <w:r w:rsidRPr="00A70DF1">
        <w:rPr>
          <w:rFonts w:asciiTheme="minorHAnsi" w:eastAsia="Segoe UI" w:hAnsiTheme="minorHAnsi"/>
          <w:szCs w:val="20"/>
          <w:shd w:val="clear" w:color="auto" w:fill="FFFFFF"/>
        </w:rPr>
        <w:t xml:space="preserve"> solution and a 0.2 mol</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L</w:t>
      </w:r>
      <w:r w:rsidRPr="00A70DF1">
        <w:rPr>
          <w:rFonts w:asciiTheme="minorHAnsi" w:hAnsiTheme="minorHAnsi"/>
          <w:szCs w:val="20"/>
          <w:shd w:val="clear" w:color="auto" w:fill="FFFFFF"/>
          <w:vertAlign w:val="superscript"/>
        </w:rPr>
        <w:t>-1</w:t>
      </w:r>
      <w:r w:rsidRPr="00A70DF1">
        <w:rPr>
          <w:rFonts w:asciiTheme="minorHAnsi" w:eastAsia="Segoe UI" w:hAnsiTheme="minorHAnsi"/>
          <w:szCs w:val="20"/>
          <w:shd w:val="clear" w:color="auto" w:fill="FFFFFF"/>
        </w:rPr>
        <w:t xml:space="preserve"> MnSO</w:t>
      </w:r>
      <w:r w:rsidRPr="00A70DF1">
        <w:rPr>
          <w:rFonts w:asciiTheme="minorHAnsi" w:eastAsia="Segoe UI" w:hAnsiTheme="minorHAnsi"/>
          <w:szCs w:val="20"/>
          <w:shd w:val="clear" w:color="auto" w:fill="FFFFFF"/>
          <w:vertAlign w:val="subscript"/>
        </w:rPr>
        <w:t>4</w:t>
      </w:r>
      <w:r w:rsidRPr="00A70DF1">
        <w:rPr>
          <w:rFonts w:asciiTheme="minorHAnsi" w:eastAsia="Segoe UI" w:hAnsiTheme="minorHAnsi"/>
          <w:szCs w:val="20"/>
          <w:shd w:val="clear" w:color="auto" w:fill="FFFFFF"/>
        </w:rPr>
        <w:t xml:space="preserve"> solution. The components were assembled to form the battery, which was then left to stand for 24 hours before testing.</w:t>
      </w:r>
      <w:r w:rsidRPr="00A70DF1">
        <w:rPr>
          <w:rFonts w:asciiTheme="minorHAnsi" w:hAnsiTheme="minorHAnsi"/>
          <w:szCs w:val="20"/>
          <w:shd w:val="clear" w:color="auto" w:fill="FFFFFF"/>
        </w:rPr>
        <w:t xml:space="preserve"> Compared to carbon-coated current collectors or titanium materials, stainless steel offers low raw material costs and demonstrates excellent mechanical strength and toughness. Within the typical operating window of zinc-ion batteries, particularly at the </w:t>
      </w:r>
      <w:r w:rsidRPr="00A70DF1">
        <w:rPr>
          <w:rFonts w:asciiTheme="minorHAnsi" w:hAnsiTheme="minorHAnsi"/>
          <w:szCs w:val="20"/>
          <w:shd w:val="clear" w:color="auto" w:fill="FFFFFF"/>
        </w:rPr>
        <w:t xml:space="preserve">zinc deposition potential on the anode side, a stable passivation film forms on the </w:t>
      </w:r>
      <w:proofErr w:type="gramStart"/>
      <w:r w:rsidRPr="00A70DF1">
        <w:rPr>
          <w:rFonts w:asciiTheme="minorHAnsi" w:hAnsiTheme="minorHAnsi"/>
          <w:szCs w:val="20"/>
          <w:shd w:val="clear" w:color="auto" w:fill="FFFFFF"/>
        </w:rPr>
        <w:t>stainless steel</w:t>
      </w:r>
      <w:proofErr w:type="gramEnd"/>
      <w:r w:rsidRPr="00A70DF1">
        <w:rPr>
          <w:rFonts w:asciiTheme="minorHAnsi" w:hAnsiTheme="minorHAnsi"/>
          <w:szCs w:val="20"/>
          <w:shd w:val="clear" w:color="auto" w:fill="FFFFFF"/>
        </w:rPr>
        <w:t xml:space="preserve"> surface, providing sufficient resistance to corrosion in weakly acidic zinc sulfate electrolyte. Moreover, its good electronic conductivity ensures efficien</w:t>
      </w:r>
      <w:r w:rsidRPr="00A70DF1">
        <w:rPr>
          <w:rFonts w:asciiTheme="minorHAnsi" w:hAnsiTheme="minorHAnsi"/>
          <w:szCs w:val="20"/>
          <w:shd w:val="clear" w:color="auto" w:fill="FFFFFF"/>
        </w:rPr>
        <w:t>t electron transfer between the current collector and active material during battery charging and discharging, thereby reducing the internal resistance of the battery.</w:t>
      </w:r>
    </w:p>
    <w:p w:rsidR="00312721" w:rsidRPr="00A70DF1" w:rsidRDefault="00312721">
      <w:pPr>
        <w:tabs>
          <w:tab w:val="left" w:pos="567"/>
        </w:tabs>
        <w:jc w:val="both"/>
        <w:rPr>
          <w:rFonts w:asciiTheme="minorHAnsi" w:hAnsiTheme="minorHAnsi"/>
          <w:szCs w:val="20"/>
          <w:shd w:val="clear" w:color="auto" w:fill="FFFFFF"/>
        </w:rPr>
      </w:pPr>
    </w:p>
    <w:p w:rsidR="00312721" w:rsidRPr="00A70DF1" w:rsidRDefault="00C13F1D">
      <w:pPr>
        <w:tabs>
          <w:tab w:val="left" w:pos="567"/>
        </w:tabs>
        <w:jc w:val="both"/>
        <w:rPr>
          <w:b/>
          <w:bCs/>
        </w:rPr>
      </w:pPr>
      <w:r w:rsidRPr="00A70DF1">
        <w:rPr>
          <w:b/>
          <w:bCs/>
        </w:rPr>
        <w:t>2.3 Characterization and Test Methods</w:t>
      </w:r>
    </w:p>
    <w:p w:rsidR="00312721" w:rsidRPr="00A70DF1" w:rsidRDefault="00C13F1D">
      <w:pPr>
        <w:tabs>
          <w:tab w:val="left" w:pos="567"/>
        </w:tabs>
        <w:jc w:val="both"/>
        <w:rPr>
          <w:rFonts w:eastAsia="Times New Roman"/>
          <w:iCs/>
        </w:rPr>
      </w:pPr>
      <w:r w:rsidRPr="00A70DF1">
        <w:tab/>
        <w:t xml:space="preserve">For the charge–discharge tests, the </w:t>
      </w:r>
      <w:proofErr w:type="spellStart"/>
      <w:r w:rsidRPr="00A70DF1">
        <w:rPr>
          <w:rStyle w:val="Strong"/>
          <w:rFonts w:asciiTheme="minorHAnsi" w:hAnsiTheme="minorHAnsi" w:cstheme="minorHAnsi"/>
          <w:b w:val="0"/>
          <w:bCs w:val="0"/>
          <w:szCs w:val="20"/>
        </w:rPr>
        <w:t>Lanbts</w:t>
      </w:r>
      <w:proofErr w:type="spellEnd"/>
      <w:r w:rsidRPr="00A70DF1">
        <w:rPr>
          <w:rStyle w:val="Strong"/>
          <w:rFonts w:asciiTheme="minorHAnsi" w:hAnsiTheme="minorHAnsi" w:cstheme="minorHAnsi"/>
          <w:b w:val="0"/>
          <w:bCs w:val="0"/>
          <w:szCs w:val="20"/>
        </w:rPr>
        <w:t xml:space="preserve"> BT201</w:t>
      </w:r>
      <w:r w:rsidRPr="00A70DF1">
        <w:rPr>
          <w:rStyle w:val="Strong"/>
          <w:rFonts w:asciiTheme="minorHAnsi" w:hAnsiTheme="minorHAnsi" w:cstheme="minorHAnsi"/>
          <w:b w:val="0"/>
          <w:bCs w:val="0"/>
          <w:szCs w:val="20"/>
        </w:rPr>
        <w:t>8A battery testing system</w:t>
      </w:r>
      <w:r w:rsidRPr="00A70DF1">
        <w:t xml:space="preserve"> was utilized. Cyclic voltammetry (CV) and electrochemical impedance spectroscopy (EIS) measurements were conducted on the </w:t>
      </w:r>
      <w:r w:rsidRPr="00A70DF1">
        <w:rPr>
          <w:rStyle w:val="Strong"/>
          <w:rFonts w:asciiTheme="minorHAnsi" w:hAnsiTheme="minorHAnsi" w:cstheme="minorHAnsi"/>
          <w:b w:val="0"/>
          <w:bCs w:val="0"/>
          <w:szCs w:val="20"/>
        </w:rPr>
        <w:t xml:space="preserve">CHI660E electrochemical workstation (Shanghai </w:t>
      </w:r>
      <w:proofErr w:type="spellStart"/>
      <w:r w:rsidRPr="00A70DF1">
        <w:rPr>
          <w:rStyle w:val="Strong"/>
          <w:rFonts w:asciiTheme="minorHAnsi" w:hAnsiTheme="minorHAnsi" w:cstheme="minorHAnsi"/>
          <w:b w:val="0"/>
          <w:bCs w:val="0"/>
          <w:szCs w:val="20"/>
        </w:rPr>
        <w:t>Chenhua</w:t>
      </w:r>
      <w:proofErr w:type="spellEnd"/>
      <w:r w:rsidRPr="00A70DF1">
        <w:rPr>
          <w:rStyle w:val="Strong"/>
          <w:rFonts w:asciiTheme="minorHAnsi" w:hAnsiTheme="minorHAnsi" w:cstheme="minorHAnsi"/>
          <w:b w:val="0"/>
          <w:bCs w:val="0"/>
          <w:szCs w:val="20"/>
        </w:rPr>
        <w:t>, China)</w:t>
      </w:r>
      <w:r w:rsidRPr="00A70DF1">
        <w:t xml:space="preserve">. The CV tests were performed within a voltage </w:t>
      </w:r>
      <w:r w:rsidRPr="00A70DF1">
        <w:t xml:space="preserve">range of </w:t>
      </w:r>
      <w:r w:rsidRPr="00A70DF1">
        <w:rPr>
          <w:rStyle w:val="Strong"/>
          <w:rFonts w:asciiTheme="minorHAnsi" w:hAnsiTheme="minorHAnsi" w:cstheme="minorHAnsi"/>
          <w:b w:val="0"/>
          <w:bCs w:val="0"/>
          <w:szCs w:val="20"/>
        </w:rPr>
        <w:t>0.7–1.8 V</w:t>
      </w:r>
      <w:r w:rsidRPr="00A70DF1">
        <w:rPr>
          <w:b/>
          <w:bCs/>
        </w:rPr>
        <w:t xml:space="preserve"> </w:t>
      </w:r>
      <w:r w:rsidRPr="00A70DF1">
        <w:t>with a</w:t>
      </w:r>
      <w:r w:rsidRPr="00A70DF1">
        <w:rPr>
          <w:b/>
          <w:bCs/>
        </w:rPr>
        <w:t xml:space="preserve"> </w:t>
      </w:r>
      <w:r w:rsidRPr="00A70DF1">
        <w:rPr>
          <w:rStyle w:val="Strong"/>
          <w:rFonts w:asciiTheme="minorHAnsi" w:hAnsiTheme="minorHAnsi" w:cstheme="minorHAnsi"/>
          <w:b w:val="0"/>
          <w:bCs w:val="0"/>
          <w:szCs w:val="20"/>
        </w:rPr>
        <w:t>scan rate of 0.1 mV·s⁻¹</w:t>
      </w:r>
      <w:r w:rsidRPr="00A70DF1">
        <w:t xml:space="preserve">. The EIS measurements were carried out over a frequency range from </w:t>
      </w:r>
      <w:r w:rsidRPr="00A70DF1">
        <w:rPr>
          <w:rStyle w:val="Strong"/>
          <w:rFonts w:asciiTheme="minorHAnsi" w:hAnsiTheme="minorHAnsi" w:cstheme="minorHAnsi"/>
          <w:b w:val="0"/>
          <w:bCs w:val="0"/>
          <w:szCs w:val="20"/>
        </w:rPr>
        <w:t xml:space="preserve">10 </w:t>
      </w:r>
      <w:proofErr w:type="spellStart"/>
      <w:r w:rsidRPr="00A70DF1">
        <w:rPr>
          <w:rStyle w:val="Strong"/>
          <w:rFonts w:asciiTheme="minorHAnsi" w:hAnsiTheme="minorHAnsi" w:cstheme="minorHAnsi"/>
          <w:b w:val="0"/>
          <w:bCs w:val="0"/>
          <w:szCs w:val="20"/>
        </w:rPr>
        <w:t>mHz</w:t>
      </w:r>
      <w:proofErr w:type="spellEnd"/>
      <w:r w:rsidRPr="00A70DF1">
        <w:rPr>
          <w:rStyle w:val="Strong"/>
          <w:rFonts w:asciiTheme="minorHAnsi" w:hAnsiTheme="minorHAnsi" w:cstheme="minorHAnsi"/>
          <w:b w:val="0"/>
          <w:bCs w:val="0"/>
          <w:szCs w:val="20"/>
        </w:rPr>
        <w:t xml:space="preserve"> to 100 kHz</w:t>
      </w:r>
      <w:r w:rsidRPr="00A70DF1">
        <w:t xml:space="preserve">. X-ray diffraction (XRD) phase analysis was performed using a </w:t>
      </w:r>
      <w:r w:rsidRPr="00A70DF1">
        <w:rPr>
          <w:rStyle w:val="Strong"/>
          <w:rFonts w:asciiTheme="minorHAnsi" w:hAnsiTheme="minorHAnsi" w:cstheme="minorHAnsi"/>
          <w:b w:val="0"/>
          <w:bCs w:val="0"/>
          <w:szCs w:val="20"/>
        </w:rPr>
        <w:t>powder X-ray diffractometer manufactured in the Netherlands</w:t>
      </w:r>
      <w:r w:rsidRPr="00A70DF1">
        <w:t xml:space="preserve">, with a scanning rate of </w:t>
      </w:r>
      <w:r w:rsidRPr="00A70DF1">
        <w:rPr>
          <w:rStyle w:val="Strong"/>
          <w:rFonts w:asciiTheme="minorHAnsi" w:hAnsiTheme="minorHAnsi" w:cstheme="minorHAnsi"/>
          <w:b w:val="0"/>
          <w:bCs w:val="0"/>
          <w:szCs w:val="20"/>
        </w:rPr>
        <w:t>6°·min⁻¹</w:t>
      </w:r>
      <w:r w:rsidRPr="00A70DF1">
        <w:t xml:space="preserve">. The morphology of the </w:t>
      </w:r>
      <w:proofErr w:type="spellStart"/>
      <w:r w:rsidRPr="00A70DF1">
        <w:t>MnO</w:t>
      </w:r>
      <w:proofErr w:type="spellEnd"/>
      <w:r w:rsidRPr="00A70DF1">
        <w:t xml:space="preserve">₂ materials was examined using a scanning electron microscope (SEM) </w:t>
      </w:r>
      <w:r w:rsidRPr="00A70DF1">
        <w:rPr>
          <w:rStyle w:val="Strong"/>
          <w:rFonts w:asciiTheme="minorHAnsi" w:hAnsiTheme="minorHAnsi" w:cstheme="minorHAnsi"/>
          <w:b w:val="0"/>
          <w:bCs w:val="0"/>
          <w:szCs w:val="20"/>
        </w:rPr>
        <w:t xml:space="preserve">(FEI Nova </w:t>
      </w:r>
      <w:proofErr w:type="spellStart"/>
      <w:r w:rsidRPr="00A70DF1">
        <w:rPr>
          <w:rStyle w:val="Strong"/>
          <w:rFonts w:asciiTheme="minorHAnsi" w:hAnsiTheme="minorHAnsi" w:cstheme="minorHAnsi"/>
          <w:b w:val="0"/>
          <w:bCs w:val="0"/>
          <w:szCs w:val="20"/>
        </w:rPr>
        <w:t>NanoSEM</w:t>
      </w:r>
      <w:proofErr w:type="spellEnd"/>
      <w:r w:rsidRPr="00A70DF1">
        <w:rPr>
          <w:rStyle w:val="Strong"/>
          <w:rFonts w:asciiTheme="minorHAnsi" w:hAnsiTheme="minorHAnsi" w:cstheme="minorHAnsi"/>
          <w:b w:val="0"/>
          <w:bCs w:val="0"/>
          <w:szCs w:val="20"/>
        </w:rPr>
        <w:t xml:space="preserve"> 450, USA)</w:t>
      </w:r>
      <w:r w:rsidRPr="00A70DF1">
        <w:t xml:space="preserve">. Energy-dispersive X-ray spectroscopy (EDS) analysis was performed using an </w:t>
      </w:r>
      <w:r w:rsidRPr="00A70DF1">
        <w:rPr>
          <w:rStyle w:val="Strong"/>
          <w:rFonts w:asciiTheme="minorHAnsi" w:hAnsiTheme="minorHAnsi" w:cstheme="minorHAnsi"/>
          <w:b w:val="0"/>
          <w:bCs w:val="0"/>
          <w:szCs w:val="20"/>
        </w:rPr>
        <w:t xml:space="preserve">EDAX </w:t>
      </w:r>
      <w:proofErr w:type="spellStart"/>
      <w:r w:rsidRPr="00A70DF1">
        <w:rPr>
          <w:rStyle w:val="Strong"/>
          <w:rFonts w:asciiTheme="minorHAnsi" w:hAnsiTheme="minorHAnsi" w:cstheme="minorHAnsi"/>
          <w:b w:val="0"/>
          <w:bCs w:val="0"/>
          <w:szCs w:val="20"/>
        </w:rPr>
        <w:t>Hikari</w:t>
      </w:r>
      <w:proofErr w:type="spellEnd"/>
      <w:r w:rsidRPr="00A70DF1">
        <w:rPr>
          <w:rStyle w:val="Strong"/>
          <w:rFonts w:asciiTheme="minorHAnsi" w:hAnsiTheme="minorHAnsi" w:cstheme="minorHAnsi"/>
          <w:b w:val="0"/>
          <w:bCs w:val="0"/>
          <w:szCs w:val="20"/>
        </w:rPr>
        <w:t xml:space="preserve"> Plus detect</w:t>
      </w:r>
      <w:r w:rsidRPr="00A70DF1">
        <w:rPr>
          <w:rStyle w:val="Strong"/>
          <w:rFonts w:asciiTheme="minorHAnsi" w:hAnsiTheme="minorHAnsi" w:cstheme="minorHAnsi"/>
          <w:b w:val="0"/>
          <w:bCs w:val="0"/>
          <w:szCs w:val="20"/>
        </w:rPr>
        <w:t>or (USA)</w:t>
      </w:r>
      <w:r w:rsidRPr="00A70DF1">
        <w:t xml:space="preserve">. Transmission electron microscopy (TEM) analysis was carried out on a microscope manufactured by </w:t>
      </w:r>
      <w:r w:rsidRPr="00A70DF1">
        <w:rPr>
          <w:rStyle w:val="Strong"/>
          <w:rFonts w:asciiTheme="minorHAnsi" w:hAnsiTheme="minorHAnsi" w:cstheme="minorHAnsi"/>
          <w:b w:val="0"/>
          <w:bCs w:val="0"/>
          <w:szCs w:val="20"/>
        </w:rPr>
        <w:t>Nippon High-Tech Co.</w:t>
      </w:r>
      <w:r w:rsidRPr="00A70DF1">
        <w:rPr>
          <w:rStyle w:val="Strong"/>
          <w:rFonts w:asciiTheme="minorHAnsi" w:eastAsiaTheme="minorEastAsia" w:hAnsiTheme="minorHAnsi" w:cstheme="minorHAnsi"/>
          <w:b w:val="0"/>
          <w:bCs w:val="0"/>
          <w:szCs w:val="20"/>
          <w:lang w:eastAsia="zh-CN"/>
        </w:rPr>
        <w:t>,</w:t>
      </w:r>
      <w:r w:rsidRPr="00A70DF1">
        <w:rPr>
          <w:rStyle w:val="Strong"/>
          <w:rFonts w:asciiTheme="minorHAnsi" w:hAnsiTheme="minorHAnsi" w:cstheme="minorHAnsi"/>
          <w:b w:val="0"/>
          <w:bCs w:val="0"/>
          <w:szCs w:val="20"/>
        </w:rPr>
        <w:t xml:space="preserve"> Ltd.</w:t>
      </w:r>
      <w:r w:rsidRPr="00A70DF1">
        <w:t xml:space="preserve"> Fourier transform infrared (FTIR) spectroscopy was performed using a </w:t>
      </w:r>
      <w:r w:rsidRPr="00A70DF1">
        <w:rPr>
          <w:rStyle w:val="Strong"/>
          <w:rFonts w:asciiTheme="minorHAnsi" w:hAnsiTheme="minorHAnsi" w:cstheme="minorHAnsi"/>
          <w:b w:val="0"/>
          <w:bCs w:val="0"/>
          <w:szCs w:val="20"/>
        </w:rPr>
        <w:t>Shimadzu IRTracer-100 spectrometer (Japan)</w:t>
      </w:r>
      <w:r w:rsidRPr="00A70DF1">
        <w:t xml:space="preserve"> to analyze </w:t>
      </w:r>
      <w:r w:rsidRPr="00A70DF1">
        <w:t>the infrared absorption characteristics of the materials.</w:t>
      </w:r>
    </w:p>
    <w:p w:rsidR="00312721" w:rsidRPr="00A70DF1" w:rsidRDefault="00312721">
      <w:pPr>
        <w:tabs>
          <w:tab w:val="left" w:pos="567"/>
        </w:tabs>
        <w:jc w:val="both"/>
        <w:rPr>
          <w:rFonts w:eastAsia="Times New Roman"/>
          <w:iCs/>
        </w:rPr>
      </w:pPr>
    </w:p>
    <w:p w:rsidR="00312721" w:rsidRPr="00A70DF1" w:rsidRDefault="00C13F1D">
      <w:pPr>
        <w:tabs>
          <w:tab w:val="left" w:pos="567"/>
        </w:tabs>
        <w:jc w:val="both"/>
        <w:rPr>
          <w:rFonts w:asciiTheme="minorHAnsi" w:hAnsiTheme="minorHAnsi"/>
          <w:b/>
          <w:bCs/>
          <w:szCs w:val="20"/>
          <w:lang w:eastAsia="zh-CN"/>
        </w:rPr>
      </w:pPr>
      <w:r w:rsidRPr="00A70DF1">
        <w:rPr>
          <w:rFonts w:asciiTheme="minorHAnsi" w:hAnsiTheme="minorHAnsi"/>
          <w:b/>
          <w:bCs/>
          <w:szCs w:val="20"/>
          <w:lang w:eastAsia="zh-CN"/>
        </w:rPr>
        <w:t>3. RESULTS AND ANALYSIS</w:t>
      </w:r>
    </w:p>
    <w:p w:rsidR="00312721" w:rsidRPr="00A70DF1" w:rsidRDefault="00C13F1D">
      <w:pPr>
        <w:tabs>
          <w:tab w:val="left" w:pos="567"/>
        </w:tabs>
        <w:jc w:val="both"/>
        <w:rPr>
          <w:b/>
          <w:bCs/>
          <w:i/>
        </w:rPr>
      </w:pPr>
      <w:r w:rsidRPr="00A70DF1">
        <w:rPr>
          <w:b/>
          <w:bCs/>
        </w:rPr>
        <w:t>3.1 Electrochemical Properties of MnO</w:t>
      </w:r>
      <w:r w:rsidRPr="00A70DF1">
        <w:rPr>
          <w:b/>
          <w:bCs/>
          <w:vertAlign w:val="subscript"/>
        </w:rPr>
        <w:t>2</w:t>
      </w:r>
      <w:r w:rsidRPr="00A70DF1">
        <w:rPr>
          <w:b/>
          <w:bCs/>
        </w:rPr>
        <w:t xml:space="preserve"> Materials Synthesized from Different Manganese Sources</w:t>
      </w:r>
    </w:p>
    <w:p w:rsidR="00312721" w:rsidRPr="00A70DF1" w:rsidRDefault="00C13F1D">
      <w:pPr>
        <w:tabs>
          <w:tab w:val="left" w:pos="567"/>
        </w:tabs>
        <w:jc w:val="both"/>
        <w:rPr>
          <w:rFonts w:asciiTheme="minorHAnsi" w:hAnsiTheme="minorHAnsi"/>
          <w:szCs w:val="20"/>
        </w:rPr>
      </w:pPr>
      <w:r w:rsidRPr="00A70DF1">
        <w:rPr>
          <w:rFonts w:asciiTheme="minorHAnsi" w:eastAsia="Segoe UI" w:hAnsiTheme="minorHAnsi"/>
          <w:szCs w:val="20"/>
          <w:shd w:val="clear" w:color="auto" w:fill="FFFFFF"/>
        </w:rPr>
        <w:tab/>
        <w:t>Figure 1 exhibits the electrochemical characteristics of 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xml:space="preserve"> materials synthesized from various manganese precursors: </w:t>
      </w:r>
      <w:proofErr w:type="gramStart"/>
      <w:r w:rsidRPr="00A70DF1">
        <w:rPr>
          <w:rFonts w:asciiTheme="minorHAnsi" w:eastAsia="Segoe UI" w:hAnsiTheme="minorHAnsi"/>
          <w:szCs w:val="20"/>
          <w:shd w:val="clear" w:color="auto" w:fill="FFFFFF"/>
        </w:rPr>
        <w:t>Mn(</w:t>
      </w:r>
      <w:proofErr w:type="gramEnd"/>
      <w:r w:rsidRPr="00A70DF1">
        <w:rPr>
          <w:rFonts w:asciiTheme="minorHAnsi" w:eastAsia="Segoe UI" w:hAnsiTheme="minorHAnsi"/>
          <w:szCs w:val="20"/>
          <w:shd w:val="clear" w:color="auto" w:fill="FFFFFF"/>
        </w:rPr>
        <w:t>CH</w:t>
      </w:r>
      <w:r w:rsidRPr="00A70DF1">
        <w:rPr>
          <w:rFonts w:asciiTheme="minorHAnsi" w:eastAsia="Segoe UI" w:hAnsiTheme="minorHAnsi"/>
          <w:szCs w:val="20"/>
          <w:shd w:val="clear" w:color="auto" w:fill="FFFFFF"/>
          <w:vertAlign w:val="subscript"/>
        </w:rPr>
        <w:t>3</w:t>
      </w:r>
      <w:r w:rsidRPr="00A70DF1">
        <w:rPr>
          <w:rFonts w:asciiTheme="minorHAnsi" w:eastAsia="Segoe UI" w:hAnsiTheme="minorHAnsi"/>
          <w:szCs w:val="20"/>
          <w:shd w:val="clear" w:color="auto" w:fill="FFFFFF"/>
        </w:rPr>
        <w:t>COO)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·4H</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O, MnSO</w:t>
      </w:r>
      <w:r w:rsidRPr="00A70DF1">
        <w:rPr>
          <w:rFonts w:asciiTheme="minorHAnsi" w:eastAsia="Segoe UI" w:hAnsiTheme="minorHAnsi"/>
          <w:szCs w:val="20"/>
          <w:shd w:val="clear" w:color="auto" w:fill="FFFFFF"/>
          <w:vertAlign w:val="subscript"/>
        </w:rPr>
        <w:t>4</w:t>
      </w:r>
      <w:r w:rsidRPr="00A70DF1">
        <w:rPr>
          <w:rFonts w:asciiTheme="minorHAnsi" w:eastAsia="Segoe UI" w:hAnsiTheme="minorHAnsi"/>
          <w:szCs w:val="20"/>
          <w:shd w:val="clear" w:color="auto" w:fill="FFFFFF"/>
        </w:rPr>
        <w:t>·H</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O, and Mn(NO</w:t>
      </w:r>
      <w:r w:rsidRPr="00A70DF1">
        <w:rPr>
          <w:rFonts w:asciiTheme="minorHAnsi" w:eastAsia="Segoe UI" w:hAnsiTheme="minorHAnsi"/>
          <w:szCs w:val="20"/>
          <w:shd w:val="clear" w:color="auto" w:fill="FFFFFF"/>
          <w:vertAlign w:val="subscript"/>
        </w:rPr>
        <w:t>3</w:t>
      </w:r>
      <w:r w:rsidRPr="00A70DF1">
        <w:rPr>
          <w:rFonts w:asciiTheme="minorHAnsi" w:eastAsia="Segoe UI" w:hAnsiTheme="minorHAnsi"/>
          <w:szCs w:val="20"/>
          <w:shd w:val="clear" w:color="auto" w:fill="FFFFFF"/>
        </w:rPr>
        <w:t>)</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Figure 1(a) displays the initial charge-discharge curves, indicating that the 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xml:space="preserve"> material synthesized using </w:t>
      </w:r>
      <w:proofErr w:type="gramStart"/>
      <w:r w:rsidRPr="00A70DF1">
        <w:rPr>
          <w:rFonts w:asciiTheme="minorHAnsi" w:eastAsia="Segoe UI" w:hAnsiTheme="minorHAnsi"/>
          <w:szCs w:val="20"/>
          <w:shd w:val="clear" w:color="auto" w:fill="FFFFFF"/>
        </w:rPr>
        <w:t>Mn(</w:t>
      </w:r>
      <w:proofErr w:type="gramEnd"/>
      <w:r w:rsidRPr="00A70DF1">
        <w:rPr>
          <w:rFonts w:asciiTheme="minorHAnsi" w:eastAsia="Segoe UI" w:hAnsiTheme="minorHAnsi"/>
          <w:szCs w:val="20"/>
          <w:shd w:val="clear" w:color="auto" w:fill="FFFFFF"/>
        </w:rPr>
        <w:t>CH</w:t>
      </w:r>
      <w:r w:rsidRPr="00A70DF1">
        <w:rPr>
          <w:rFonts w:asciiTheme="minorHAnsi" w:eastAsia="Segoe UI" w:hAnsiTheme="minorHAnsi"/>
          <w:szCs w:val="20"/>
          <w:shd w:val="clear" w:color="auto" w:fill="FFFFFF"/>
          <w:vertAlign w:val="subscript"/>
        </w:rPr>
        <w:t>3</w:t>
      </w:r>
      <w:r w:rsidRPr="00A70DF1">
        <w:rPr>
          <w:rFonts w:asciiTheme="minorHAnsi" w:eastAsia="Segoe UI" w:hAnsiTheme="minorHAnsi"/>
          <w:szCs w:val="20"/>
          <w:shd w:val="clear" w:color="auto" w:fill="FFFFFF"/>
        </w:rPr>
        <w:t>COO)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·4H</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O as the manganese source poss</w:t>
      </w:r>
      <w:r w:rsidRPr="00A70DF1">
        <w:rPr>
          <w:rFonts w:asciiTheme="minorHAnsi" w:eastAsia="Segoe UI" w:hAnsiTheme="minorHAnsi"/>
          <w:szCs w:val="20"/>
          <w:shd w:val="clear" w:color="auto" w:fill="FFFFFF"/>
        </w:rPr>
        <w:t xml:space="preserve">esses the highest initial discharge capacity and a more extended initial discharge plateau. </w:t>
      </w:r>
      <w:r w:rsidRPr="00A70DF1">
        <w:rPr>
          <w:rFonts w:asciiTheme="minorHAnsi" w:eastAsia="Verdana" w:hAnsiTheme="minorHAnsi"/>
          <w:szCs w:val="20"/>
          <w:shd w:val="clear" w:color="auto" w:fill="FFFFFF"/>
        </w:rPr>
        <w:t xml:space="preserve">The difference in the initial charge and discharge capacities originates from the unique structural characteristics of the as-synthesized </w:t>
      </w:r>
      <w:proofErr w:type="spellStart"/>
      <w:r w:rsidRPr="00A70DF1">
        <w:rPr>
          <w:rFonts w:asciiTheme="minorHAnsi" w:eastAsia="Verdana" w:hAnsiTheme="minorHAnsi"/>
          <w:szCs w:val="20"/>
          <w:shd w:val="clear" w:color="auto" w:fill="FFFFFF"/>
        </w:rPr>
        <w:t>MnO</w:t>
      </w:r>
      <w:proofErr w:type="spellEnd"/>
      <w:r w:rsidRPr="00A70DF1">
        <w:rPr>
          <w:rFonts w:asciiTheme="minorHAnsi" w:eastAsia="Verdana" w:hAnsiTheme="minorHAnsi"/>
          <w:szCs w:val="20"/>
          <w:shd w:val="clear" w:color="auto" w:fill="FFFFFF"/>
        </w:rPr>
        <w:t>₂ material. Owing to it</w:t>
      </w:r>
      <w:r w:rsidRPr="00A70DF1">
        <w:rPr>
          <w:rFonts w:asciiTheme="minorHAnsi" w:eastAsia="Verdana" w:hAnsiTheme="minorHAnsi"/>
          <w:szCs w:val="20"/>
          <w:shd w:val="clear" w:color="auto" w:fill="FFFFFF"/>
        </w:rPr>
        <w:t>s specific synthesis route, the material possesses a high initial ion saturation, meaning that part of the sites available for Zn</w:t>
      </w:r>
      <w:r w:rsidRPr="00A70DF1">
        <w:rPr>
          <w:rFonts w:asciiTheme="minorHAnsi" w:eastAsia="Verdana" w:hAnsiTheme="minorHAnsi"/>
          <w:szCs w:val="20"/>
          <w:shd w:val="clear" w:color="auto" w:fill="FFFFFF"/>
          <w:vertAlign w:val="superscript"/>
        </w:rPr>
        <w:t>²+</w:t>
      </w:r>
      <w:r w:rsidRPr="00A70DF1">
        <w:rPr>
          <w:rFonts w:asciiTheme="minorHAnsi" w:eastAsia="Verdana" w:hAnsiTheme="minorHAnsi"/>
          <w:szCs w:val="20"/>
          <w:shd w:val="clear" w:color="auto" w:fill="FFFFFF"/>
        </w:rPr>
        <w:t xml:space="preserve"> accommodation </w:t>
      </w:r>
      <w:proofErr w:type="gramStart"/>
      <w:r w:rsidRPr="00A70DF1">
        <w:rPr>
          <w:rFonts w:asciiTheme="minorHAnsi" w:eastAsia="Verdana" w:hAnsiTheme="minorHAnsi"/>
          <w:szCs w:val="20"/>
          <w:shd w:val="clear" w:color="auto" w:fill="FFFFFF"/>
        </w:rPr>
        <w:t>are</w:t>
      </w:r>
      <w:proofErr w:type="gramEnd"/>
      <w:r w:rsidRPr="00A70DF1">
        <w:rPr>
          <w:rFonts w:asciiTheme="minorHAnsi" w:eastAsia="Verdana" w:hAnsiTheme="minorHAnsi"/>
          <w:szCs w:val="20"/>
          <w:shd w:val="clear" w:color="auto" w:fill="FFFFFF"/>
        </w:rPr>
        <w:t xml:space="preserve"> already occupied. Consequently, the initial charging process requires less charge to drive Zn</w:t>
      </w:r>
      <w:r w:rsidRPr="00A70DF1">
        <w:rPr>
          <w:rFonts w:asciiTheme="minorHAnsi" w:eastAsia="Verdana" w:hAnsiTheme="minorHAnsi"/>
          <w:szCs w:val="20"/>
          <w:shd w:val="clear" w:color="auto" w:fill="FFFFFF"/>
          <w:vertAlign w:val="superscript"/>
        </w:rPr>
        <w:t>²+</w:t>
      </w:r>
      <w:r w:rsidRPr="00A70DF1">
        <w:rPr>
          <w:rFonts w:asciiTheme="minorHAnsi" w:eastAsia="Verdana" w:hAnsiTheme="minorHAnsi"/>
          <w:szCs w:val="20"/>
          <w:shd w:val="clear" w:color="auto" w:fill="FFFFFF"/>
        </w:rPr>
        <w:t xml:space="preserve"> extraction</w:t>
      </w:r>
      <w:r w:rsidRPr="00A70DF1">
        <w:rPr>
          <w:rFonts w:asciiTheme="minorHAnsi" w:eastAsia="Verdana" w:hAnsiTheme="minorHAnsi"/>
          <w:szCs w:val="20"/>
          <w:shd w:val="clear" w:color="auto" w:fill="FFFFFF"/>
        </w:rPr>
        <w:t>, resulting in a lower charging capacity. During the subsequent discharge, Zn</w:t>
      </w:r>
      <w:r w:rsidRPr="00A70DF1">
        <w:rPr>
          <w:rFonts w:asciiTheme="minorHAnsi" w:eastAsia="Verdana" w:hAnsiTheme="minorHAnsi"/>
          <w:szCs w:val="20"/>
          <w:shd w:val="clear" w:color="auto" w:fill="FFFFFF"/>
          <w:vertAlign w:val="superscript"/>
        </w:rPr>
        <w:t>²+</w:t>
      </w:r>
      <w:r w:rsidRPr="00A70DF1">
        <w:rPr>
          <w:rFonts w:asciiTheme="minorHAnsi" w:eastAsia="Verdana" w:hAnsiTheme="minorHAnsi"/>
          <w:szCs w:val="20"/>
          <w:shd w:val="clear" w:color="auto" w:fill="FFFFFF"/>
        </w:rPr>
        <w:t xml:space="preserve"> can be inserted </w:t>
      </w:r>
      <w:r w:rsidRPr="00A70DF1">
        <w:rPr>
          <w:rFonts w:asciiTheme="minorHAnsi" w:eastAsia="Verdana" w:hAnsiTheme="minorHAnsi"/>
          <w:szCs w:val="20"/>
          <w:shd w:val="clear" w:color="auto" w:fill="FFFFFF"/>
        </w:rPr>
        <w:lastRenderedPageBreak/>
        <w:t xml:space="preserve">into all the available sites in the material, leading to a higher discharge capacity. This phenomenon directly demonstrates that the material can form a stable </w:t>
      </w:r>
      <w:r w:rsidRPr="00A70DF1">
        <w:rPr>
          <w:rFonts w:asciiTheme="minorHAnsi" w:eastAsia="Verdana" w:hAnsiTheme="minorHAnsi"/>
          <w:szCs w:val="20"/>
          <w:shd w:val="clear" w:color="auto" w:fill="FFFFFF"/>
        </w:rPr>
        <w:t xml:space="preserve">structure conducive to zinc ion storage without undergoing high-temperature phase transformation, highlighting its suitability for industrialization and excellent performance. </w:t>
      </w:r>
      <w:r w:rsidRPr="00A70DF1">
        <w:rPr>
          <w:rFonts w:asciiTheme="minorHAnsi" w:eastAsia="Segoe UI" w:hAnsiTheme="minorHAnsi"/>
          <w:szCs w:val="20"/>
          <w:shd w:val="clear" w:color="auto" w:fill="FFFFFF"/>
        </w:rPr>
        <w:t>Figure 1(b) shows the cyclic charge-discharge profiles, where materials were cyc</w:t>
      </w:r>
      <w:r w:rsidRPr="00A70DF1">
        <w:rPr>
          <w:rFonts w:asciiTheme="minorHAnsi" w:eastAsia="Segoe UI" w:hAnsiTheme="minorHAnsi"/>
          <w:szCs w:val="20"/>
          <w:shd w:val="clear" w:color="auto" w:fill="FFFFFF"/>
        </w:rPr>
        <w:t>led 10 times at current densities of 50, 100, 200, 300, and 500 mA</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g</w:t>
      </w:r>
      <w:r w:rsidRPr="00A70DF1">
        <w:rPr>
          <w:rFonts w:asciiTheme="minorHAnsi" w:hAnsiTheme="minorHAnsi"/>
          <w:szCs w:val="20"/>
          <w:shd w:val="clear" w:color="auto" w:fill="FFFFFF"/>
          <w:vertAlign w:val="superscript"/>
        </w:rPr>
        <w:t>-1</w:t>
      </w:r>
      <w:r w:rsidRPr="00A70DF1">
        <w:rPr>
          <w:rFonts w:asciiTheme="minorHAnsi" w:eastAsia="Segoe UI" w:hAnsiTheme="minorHAnsi"/>
          <w:szCs w:val="20"/>
          <w:shd w:val="clear" w:color="auto" w:fill="FFFFFF"/>
        </w:rPr>
        <w:t>g, and then cycled again for 10 times at 50 mA</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g</w:t>
      </w:r>
      <w:r w:rsidRPr="00A70DF1">
        <w:rPr>
          <w:rFonts w:asciiTheme="minorHAnsi" w:hAnsiTheme="minorHAnsi"/>
          <w:szCs w:val="20"/>
          <w:shd w:val="clear" w:color="auto" w:fill="FFFFFF"/>
          <w:vertAlign w:val="superscript"/>
        </w:rPr>
        <w:t>-1</w:t>
      </w:r>
      <w:r w:rsidRPr="00A70DF1">
        <w:rPr>
          <w:rFonts w:asciiTheme="minorHAnsi" w:eastAsia="Segoe UI" w:hAnsiTheme="minorHAnsi"/>
          <w:szCs w:val="20"/>
          <w:shd w:val="clear" w:color="auto" w:fill="FFFFFF"/>
        </w:rPr>
        <w:t>. The 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xml:space="preserve"> material synthesized from </w:t>
      </w:r>
      <w:proofErr w:type="gramStart"/>
      <w:r w:rsidRPr="00A70DF1">
        <w:rPr>
          <w:rFonts w:asciiTheme="minorHAnsi" w:eastAsia="Segoe UI" w:hAnsiTheme="minorHAnsi"/>
          <w:szCs w:val="20"/>
          <w:shd w:val="clear" w:color="auto" w:fill="FFFFFF"/>
        </w:rPr>
        <w:t>Mn(</w:t>
      </w:r>
      <w:proofErr w:type="gramEnd"/>
      <w:r w:rsidRPr="00A70DF1">
        <w:rPr>
          <w:rFonts w:asciiTheme="minorHAnsi" w:eastAsia="Segoe UI" w:hAnsiTheme="minorHAnsi"/>
          <w:szCs w:val="20"/>
          <w:shd w:val="clear" w:color="auto" w:fill="FFFFFF"/>
        </w:rPr>
        <w:t>NO</w:t>
      </w:r>
      <w:r w:rsidRPr="00A70DF1">
        <w:rPr>
          <w:rFonts w:asciiTheme="minorHAnsi" w:eastAsia="Segoe UI" w:hAnsiTheme="minorHAnsi"/>
          <w:szCs w:val="20"/>
          <w:shd w:val="clear" w:color="auto" w:fill="FFFFFF"/>
          <w:vertAlign w:val="subscript"/>
        </w:rPr>
        <w:t>3</w:t>
      </w:r>
      <w:r w:rsidRPr="00A70DF1">
        <w:rPr>
          <w:rFonts w:asciiTheme="minorHAnsi" w:eastAsia="Segoe UI" w:hAnsiTheme="minorHAnsi"/>
          <w:szCs w:val="20"/>
          <w:shd w:val="clear" w:color="auto" w:fill="FFFFFF"/>
        </w:rPr>
        <w:t>)</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xml:space="preserve"> demonstrated severe capacity fading with increasing cycle numbers. Although the 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xml:space="preserve"> mater</w:t>
      </w:r>
      <w:r w:rsidRPr="00A70DF1">
        <w:rPr>
          <w:rFonts w:asciiTheme="minorHAnsi" w:eastAsia="Segoe UI" w:hAnsiTheme="minorHAnsi"/>
          <w:szCs w:val="20"/>
          <w:shd w:val="clear" w:color="auto" w:fill="FFFFFF"/>
        </w:rPr>
        <w:t>ial synthesized from MnSO</w:t>
      </w:r>
      <w:r w:rsidRPr="00A70DF1">
        <w:rPr>
          <w:rFonts w:asciiTheme="minorHAnsi" w:eastAsia="Segoe UI" w:hAnsiTheme="minorHAnsi"/>
          <w:szCs w:val="20"/>
          <w:shd w:val="clear" w:color="auto" w:fill="FFFFFF"/>
          <w:vertAlign w:val="subscript"/>
        </w:rPr>
        <w:t>4</w:t>
      </w:r>
      <w:r w:rsidRPr="00A70DF1">
        <w:rPr>
          <w:rFonts w:asciiTheme="minorHAnsi" w:eastAsia="Segoe UI" w:hAnsiTheme="minorHAnsi"/>
          <w:szCs w:val="20"/>
          <w:shd w:val="clear" w:color="auto" w:fill="FFFFFF"/>
        </w:rPr>
        <w:t>·H</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O experienced less capacity fading during cycling, a significant capacity drop was observed when reverting to a current density of 50 mA</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g</w:t>
      </w:r>
      <w:r w:rsidRPr="00A70DF1">
        <w:rPr>
          <w:rFonts w:asciiTheme="minorHAnsi" w:hAnsiTheme="minorHAnsi"/>
          <w:szCs w:val="20"/>
          <w:shd w:val="clear" w:color="auto" w:fill="FFFFFF"/>
          <w:vertAlign w:val="superscript"/>
        </w:rPr>
        <w:t>-1</w:t>
      </w:r>
      <w:r w:rsidRPr="00A70DF1">
        <w:rPr>
          <w:rFonts w:asciiTheme="minorHAnsi" w:eastAsia="Segoe UI" w:hAnsiTheme="minorHAnsi"/>
          <w:szCs w:val="20"/>
          <w:shd w:val="clear" w:color="auto" w:fill="FFFFFF"/>
        </w:rPr>
        <w:t xml:space="preserve"> after discharge at 500 mA</w:t>
      </w:r>
      <w:r w:rsidRPr="00A70DF1">
        <w:rPr>
          <w:rFonts w:asciiTheme="minorHAnsi" w:hAnsiTheme="minorHAnsi"/>
          <w:szCs w:val="20"/>
          <w:shd w:val="clear" w:color="auto" w:fill="FFFFFF"/>
        </w:rPr>
        <w:t>·</w:t>
      </w:r>
      <w:r w:rsidRPr="00A70DF1">
        <w:rPr>
          <w:rFonts w:asciiTheme="minorHAnsi" w:eastAsia="Segoe UI" w:hAnsiTheme="minorHAnsi"/>
          <w:szCs w:val="20"/>
          <w:shd w:val="clear" w:color="auto" w:fill="FFFFFF"/>
        </w:rPr>
        <w:t>g</w:t>
      </w:r>
      <w:r w:rsidRPr="00A70DF1">
        <w:rPr>
          <w:rFonts w:asciiTheme="minorHAnsi" w:hAnsiTheme="minorHAnsi"/>
          <w:szCs w:val="20"/>
          <w:shd w:val="clear" w:color="auto" w:fill="FFFFFF"/>
          <w:vertAlign w:val="superscript"/>
        </w:rPr>
        <w:t>-1</w:t>
      </w:r>
      <w:r w:rsidRPr="00A70DF1">
        <w:rPr>
          <w:rFonts w:asciiTheme="minorHAnsi" w:eastAsia="Segoe UI" w:hAnsiTheme="minorHAnsi"/>
          <w:szCs w:val="20"/>
          <w:shd w:val="clear" w:color="auto" w:fill="FFFFFF"/>
        </w:rPr>
        <w:t>.</w:t>
      </w:r>
    </w:p>
    <w:p w:rsidR="00312721" w:rsidRPr="00A70DF1" w:rsidRDefault="00C13F1D">
      <w:pPr>
        <w:tabs>
          <w:tab w:val="left" w:pos="567"/>
        </w:tabs>
        <w:jc w:val="both"/>
        <w:rPr>
          <w:rFonts w:asciiTheme="minorHAnsi" w:hAnsiTheme="minorHAnsi"/>
          <w:szCs w:val="20"/>
        </w:rPr>
      </w:pPr>
      <w:r w:rsidRPr="00A70DF1">
        <w:rPr>
          <w:rFonts w:asciiTheme="minorHAnsi" w:eastAsiaTheme="minorHAnsi" w:hAnsiTheme="minorHAnsi"/>
          <w:noProof/>
          <w:kern w:val="2"/>
          <w:szCs w:val="20"/>
          <w14:ligatures w14:val="standardContextual"/>
        </w:rPr>
        <mc:AlternateContent>
          <mc:Choice Requires="wps">
            <w:drawing>
              <wp:anchor distT="45720" distB="45720" distL="114300" distR="114300" simplePos="0" relativeHeight="251665408" behindDoc="0" locked="0" layoutInCell="1" allowOverlap="1">
                <wp:simplePos x="0" y="0"/>
                <wp:positionH relativeFrom="column">
                  <wp:posOffset>3095625</wp:posOffset>
                </wp:positionH>
                <wp:positionV relativeFrom="paragraph">
                  <wp:posOffset>137795</wp:posOffset>
                </wp:positionV>
                <wp:extent cx="379095" cy="1404620"/>
                <wp:effectExtent l="0" t="0" r="1905"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243.75pt;margin-top:10.85pt;height:110.6pt;width:29.85pt;z-index:251665408;mso-width-relative:page;mso-height-relative:margin;mso-height-percent:200;" fillcolor="#FFFFFF" filled="t" stroked="f" coordsize="21600,21600" o:gfxdata="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THYNL2AAAAAoBAAAPAAAAAAAAAAEAIAAAACIAAABkcnMvZG93bnJldi54bWxQSwECFAAU&#10;AAAACACHTuJAg7RjoCoCAABSBAAADgAAAAAAAAABACAAAAAnAQAAZHJzL2Uyb0RvYy54bWxQSwUG&#10;AAAAAAYABgBZAQAAwwUAAAAA&#10;">
                <v:fill on="t" focussize="0,0"/>
                <v:stroke on="f" miterlimit="8" joinstyle="miter"/>
                <v:imagedata o:title=""/>
                <o:lock v:ext="edit" aspectratio="f"/>
                <v:textbox style="mso-fit-shape-to-text:t;">
                  <w:txbxContent>
                    <w:p w14:paraId="595E62EC">
                      <w:pPr>
                        <w:rPr>
                          <w:b/>
                          <w:bCs/>
                          <w:sz w:val="24"/>
                          <w:szCs w:val="24"/>
                        </w:rPr>
                      </w:pPr>
                      <w:r>
                        <w:rPr>
                          <w:b/>
                          <w:bCs/>
                          <w:sz w:val="24"/>
                          <w:szCs w:val="24"/>
                        </w:rPr>
                        <w:t>(b)</w:t>
                      </w:r>
                    </w:p>
                  </w:txbxContent>
                </v:textbox>
              </v:shape>
            </w:pict>
          </mc:Fallback>
        </mc:AlternateContent>
      </w:r>
      <w:r w:rsidRPr="00A70DF1">
        <w:rPr>
          <w:rFonts w:asciiTheme="minorHAnsi" w:eastAsiaTheme="minorHAnsi" w:hAnsiTheme="minorHAnsi"/>
          <w:noProof/>
          <w:kern w:val="2"/>
          <w:szCs w:val="20"/>
          <w14:ligatures w14:val="standardContextual"/>
        </w:rPr>
        <mc:AlternateContent>
          <mc:Choice Requires="wps">
            <w:drawing>
              <wp:anchor distT="45720" distB="45720" distL="114300" distR="114300" simplePos="0" relativeHeight="251664384" behindDoc="0" locked="0" layoutInCell="1" allowOverlap="1">
                <wp:simplePos x="0" y="0"/>
                <wp:positionH relativeFrom="column">
                  <wp:posOffset>67310</wp:posOffset>
                </wp:positionH>
                <wp:positionV relativeFrom="paragraph">
                  <wp:posOffset>127000</wp:posOffset>
                </wp:positionV>
                <wp:extent cx="379095" cy="1404620"/>
                <wp:effectExtent l="0" t="0" r="190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5.3pt;margin-top:10pt;height:110.6pt;width:29.85pt;z-index:251664384;mso-width-relative:page;mso-height-relative:margin;mso-height-percent:200;" fillcolor="#FFFFFF" filled="t" stroked="f" coordsize="21600,21600" o:gfxdata="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kjhPO1AAAAAgBAAAPAAAAAAAAAAEAIAAAACIAAABkcnMvZG93bnJldi54bWxQSwECFAAUAAAA&#10;CACHTuJAD4v6rCsCAABTBAAADgAAAAAAAAABACAAAAAjAQAAZHJzL2Uyb0RvYy54bWxQSwUGAAAA&#10;AAYABgBZAQAAwAUAAAAA&#10;">
                <v:fill on="t" focussize="0,0"/>
                <v:stroke on="f" miterlimit="8" joinstyle="miter"/>
                <v:imagedata o:title=""/>
                <o:lock v:ext="edit" aspectratio="f"/>
                <v:textbox style="mso-fit-shape-to-text:t;">
                  <w:txbxContent>
                    <w:p w14:paraId="0B1CEE2A">
                      <w:pPr>
                        <w:rPr>
                          <w:b/>
                          <w:bCs/>
                          <w:sz w:val="24"/>
                          <w:szCs w:val="24"/>
                        </w:rPr>
                      </w:pPr>
                      <w:r>
                        <w:rPr>
                          <w:b/>
                          <w:bCs/>
                          <w:sz w:val="24"/>
                          <w:szCs w:val="24"/>
                        </w:rPr>
                        <w:t>(a)</w:t>
                      </w:r>
                    </w:p>
                  </w:txbxContent>
                </v:textbox>
              </v:shape>
            </w:pict>
          </mc:Fallback>
        </mc:AlternateContent>
      </w: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55"/>
        <w:gridCol w:w="4701"/>
      </w:tblGrid>
      <w:tr w:rsidR="00A70DF1" w:rsidRPr="00A70DF1">
        <w:trPr>
          <w:trHeight w:val="3307"/>
          <w:jc w:val="center"/>
        </w:trPr>
        <w:tc>
          <w:tcPr>
            <w:tcW w:w="4655"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305" cy="2160270"/>
                  <wp:effectExtent l="0" t="0" r="13335" b="381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8"/>
                          <a:stretch>
                            <a:fillRect/>
                          </a:stretch>
                        </pic:blipFill>
                        <pic:spPr>
                          <a:xfrm>
                            <a:off x="0" y="0"/>
                            <a:ext cx="2821305" cy="2160270"/>
                          </a:xfrm>
                          <a:prstGeom prst="rect">
                            <a:avLst/>
                          </a:prstGeom>
                          <a:noFill/>
                          <a:ln>
                            <a:noFill/>
                          </a:ln>
                        </pic:spPr>
                      </pic:pic>
                    </a:graphicData>
                  </a:graphic>
                </wp:inline>
              </w:drawing>
            </w:r>
          </w:p>
        </w:tc>
        <w:tc>
          <w:tcPr>
            <w:tcW w:w="4701"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305" cy="2160270"/>
                  <wp:effectExtent l="0" t="0" r="13335" b="3810"/>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9"/>
                          <a:stretch>
                            <a:fillRect/>
                          </a:stretch>
                        </pic:blipFill>
                        <pic:spPr>
                          <a:xfrm>
                            <a:off x="0" y="0"/>
                            <a:ext cx="2821305" cy="2160270"/>
                          </a:xfrm>
                          <a:prstGeom prst="rect">
                            <a:avLst/>
                          </a:prstGeom>
                          <a:noFill/>
                          <a:ln>
                            <a:noFill/>
                          </a:ln>
                        </pic:spPr>
                      </pic:pic>
                    </a:graphicData>
                  </a:graphic>
                </wp:inline>
              </w:drawing>
            </w:r>
          </w:p>
        </w:tc>
      </w:tr>
      <w:bookmarkStart w:id="3" w:name="OLE_LINK6" w:colFirst="0" w:colLast="1"/>
      <w:tr w:rsidR="00A70DF1" w:rsidRPr="00A70DF1">
        <w:trPr>
          <w:trHeight w:val="463"/>
          <w:jc w:val="center"/>
        </w:trPr>
        <w:tc>
          <w:tcPr>
            <w:tcW w:w="4655" w:type="dxa"/>
          </w:tcPr>
          <w:p w:rsidR="00312721" w:rsidRPr="00A70DF1" w:rsidRDefault="00C13F1D">
            <w:pPr>
              <w:tabs>
                <w:tab w:val="left" w:pos="567"/>
              </w:tabs>
              <w:rPr>
                <w:rFonts w:asciiTheme="minorHAnsi" w:eastAsiaTheme="minorHAnsi" w:hAnsiTheme="minorHAnsi"/>
                <w:sz w:val="20"/>
                <w:szCs w:val="20"/>
              </w:rPr>
            </w:pPr>
            <w:r w:rsidRPr="00A70DF1">
              <w:rPr>
                <w:rFonts w:asciiTheme="minorHAnsi" w:eastAsiaTheme="minorHAnsi" w:hAnsiTheme="minorHAnsi"/>
                <w:noProof/>
                <w:szCs w:val="20"/>
              </w:rPr>
              <mc:AlternateContent>
                <mc:Choice Requires="wps">
                  <w:drawing>
                    <wp:anchor distT="45720" distB="45720" distL="114300" distR="114300" simplePos="0" relativeHeight="251666432" behindDoc="0" locked="0" layoutInCell="1" allowOverlap="1">
                      <wp:simplePos x="0" y="0"/>
                      <wp:positionH relativeFrom="column">
                        <wp:posOffset>0</wp:posOffset>
                      </wp:positionH>
                      <wp:positionV relativeFrom="paragraph">
                        <wp:posOffset>244475</wp:posOffset>
                      </wp:positionV>
                      <wp:extent cx="379730" cy="1404620"/>
                      <wp:effectExtent l="0" t="0" r="1905" b="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63"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(c)</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0pt;margin-top:19.25pt;height:110.6pt;width:29.9pt;z-index:251666432;mso-width-relative:page;mso-height-relative:margin;mso-height-percent:200;" fillcolor="#FFFFFF" filled="t" stroked="f" coordsize="21600,21600" o:gfxdata="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T+YgfVAAAABgEAAA8AAAAAAAAAAQAgAAAAIgAAAGRycy9kb3ducmV2LnhtbFBLAQIUABQAAAAI&#10;AIdO4kAYgP1yKQIAAFIEAAAOAAAAAAAAAAEAIAAAACQBAABkcnMvZTJvRG9jLnhtbFBLBQYAAAAA&#10;BgAGAFkBAAC/BQAAAAA=&#10;">
                      <v:fill on="t" focussize="0,0"/>
                      <v:stroke on="f" miterlimit="8" joinstyle="miter"/>
                      <v:imagedata o:title=""/>
                      <o:lock v:ext="edit" aspectratio="f"/>
                      <v:textbox style="mso-fit-shape-to-text:t;">
                        <w:txbxContent>
                          <w:p w14:paraId="782FFD0E">
                            <w:pPr>
                              <w:rPr>
                                <w:b/>
                                <w:bCs/>
                                <w:sz w:val="24"/>
                                <w:szCs w:val="24"/>
                              </w:rPr>
                            </w:pPr>
                            <w:r>
                              <w:rPr>
                                <w:b/>
                                <w:bCs/>
                                <w:sz w:val="24"/>
                                <w:szCs w:val="24"/>
                              </w:rPr>
                              <w:t>(c)</w:t>
                            </w:r>
                          </w:p>
                        </w:txbxContent>
                      </v:textbox>
                    </v:shape>
                  </w:pict>
                </mc:Fallback>
              </mc:AlternateContent>
            </w:r>
          </w:p>
        </w:tc>
        <w:tc>
          <w:tcPr>
            <w:tcW w:w="4701" w:type="dxa"/>
          </w:tcPr>
          <w:p w:rsidR="00312721" w:rsidRPr="00A70DF1" w:rsidRDefault="00C13F1D">
            <w:pPr>
              <w:tabs>
                <w:tab w:val="left" w:pos="567"/>
              </w:tabs>
              <w:ind w:left="340"/>
              <w:rPr>
                <w:rFonts w:asciiTheme="minorHAnsi" w:eastAsiaTheme="minorHAnsi" w:hAnsiTheme="minorHAnsi"/>
                <w:sz w:val="20"/>
                <w:szCs w:val="20"/>
              </w:rPr>
            </w:pPr>
            <w:r w:rsidRPr="00A70DF1">
              <w:rPr>
                <w:rFonts w:asciiTheme="minorHAnsi" w:eastAsiaTheme="minorHAnsi" w:hAnsiTheme="minorHAnsi"/>
                <w:noProof/>
                <w:szCs w:val="20"/>
              </w:rPr>
              <mc:AlternateContent>
                <mc:Choice Requires="wps">
                  <w:drawing>
                    <wp:anchor distT="45720" distB="45720" distL="114300" distR="114300" simplePos="0" relativeHeight="251667456" behindDoc="0" locked="0" layoutInCell="1" allowOverlap="1">
                      <wp:simplePos x="0" y="0"/>
                      <wp:positionH relativeFrom="column">
                        <wp:posOffset>105410</wp:posOffset>
                      </wp:positionH>
                      <wp:positionV relativeFrom="paragraph">
                        <wp:posOffset>198755</wp:posOffset>
                      </wp:positionV>
                      <wp:extent cx="379730" cy="1404620"/>
                      <wp:effectExtent l="0" t="0" r="1905"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63"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(d)</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8.3pt;margin-top:15.65pt;height:110.6pt;width:29.9pt;z-index:251667456;mso-width-relative:page;mso-height-relative:margin;mso-height-percent:200;" fillcolor="#FFFFFF" filled="t" stroked="f" coordsize="21600,21600" o:gfxdata="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2IQ4N9cAAAAIAQAADwAAAAAAAAABACAAAAAiAAAAZHJzL2Rvd25yZXYueG1sUEsBAhQAFAAA&#10;AAgAh07iQD6rV1MpAgAAUgQAAA4AAAAAAAAAAQAgAAAAJgEAAGRycy9lMm9Eb2MueG1sUEsFBgAA&#10;AAAGAAYAWQEAAMEFAAAAAA==&#10;">
                      <v:fill on="t" focussize="0,0"/>
                      <v:stroke on="f" miterlimit="8" joinstyle="miter"/>
                      <v:imagedata o:title=""/>
                      <o:lock v:ext="edit" aspectratio="f"/>
                      <v:textbox style="mso-fit-shape-to-text:t;">
                        <w:txbxContent>
                          <w:p w14:paraId="44F54281">
                            <w:pPr>
                              <w:rPr>
                                <w:b/>
                                <w:bCs/>
                                <w:sz w:val="24"/>
                                <w:szCs w:val="24"/>
                              </w:rPr>
                            </w:pPr>
                            <w:r>
                              <w:rPr>
                                <w:b/>
                                <w:bCs/>
                                <w:sz w:val="24"/>
                                <w:szCs w:val="24"/>
                              </w:rPr>
                              <w:t>(d)</w:t>
                            </w:r>
                          </w:p>
                        </w:txbxContent>
                      </v:textbox>
                    </v:shape>
                  </w:pict>
                </mc:Fallback>
              </mc:AlternateContent>
            </w:r>
          </w:p>
        </w:tc>
      </w:tr>
      <w:bookmarkEnd w:id="3"/>
      <w:tr w:rsidR="00A70DF1" w:rsidRPr="00A70DF1">
        <w:trPr>
          <w:trHeight w:val="3081"/>
          <w:jc w:val="center"/>
        </w:trPr>
        <w:tc>
          <w:tcPr>
            <w:tcW w:w="4655"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0670" cy="2159635"/>
                  <wp:effectExtent l="0" t="0" r="0" b="0"/>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
                          <pic:cNvPicPr>
                            <a:picLocks noChangeAspect="1"/>
                          </pic:cNvPicPr>
                        </pic:nvPicPr>
                        <pic:blipFill>
                          <a:blip r:embed="rId10"/>
                          <a:stretch>
                            <a:fillRect/>
                          </a:stretch>
                        </pic:blipFill>
                        <pic:spPr>
                          <a:xfrm>
                            <a:off x="0" y="0"/>
                            <a:ext cx="2839778" cy="2174418"/>
                          </a:xfrm>
                          <a:prstGeom prst="rect">
                            <a:avLst/>
                          </a:prstGeom>
                          <a:noFill/>
                          <a:ln>
                            <a:noFill/>
                          </a:ln>
                        </pic:spPr>
                      </pic:pic>
                    </a:graphicData>
                  </a:graphic>
                </wp:inline>
              </w:drawing>
            </w:r>
          </w:p>
        </w:tc>
        <w:tc>
          <w:tcPr>
            <w:tcW w:w="4701"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305" cy="2160270"/>
                  <wp:effectExtent l="0" t="0" r="13335" b="3810"/>
                  <wp:docPr id="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9"/>
                          <pic:cNvPicPr>
                            <a:picLocks noChangeAspect="1"/>
                          </pic:cNvPicPr>
                        </pic:nvPicPr>
                        <pic:blipFill>
                          <a:blip r:embed="rId11"/>
                          <a:stretch>
                            <a:fillRect/>
                          </a:stretch>
                        </pic:blipFill>
                        <pic:spPr>
                          <a:xfrm>
                            <a:off x="0" y="0"/>
                            <a:ext cx="2821305" cy="2160270"/>
                          </a:xfrm>
                          <a:prstGeom prst="rect">
                            <a:avLst/>
                          </a:prstGeom>
                          <a:noFill/>
                          <a:ln>
                            <a:noFill/>
                          </a:ln>
                        </pic:spPr>
                      </pic:pic>
                    </a:graphicData>
                  </a:graphic>
                </wp:inline>
              </w:drawing>
            </w:r>
          </w:p>
        </w:tc>
      </w:tr>
      <w:tr w:rsidR="00A70DF1" w:rsidRPr="00A70DF1">
        <w:trPr>
          <w:trHeight w:val="463"/>
          <w:jc w:val="center"/>
        </w:trPr>
        <w:tc>
          <w:tcPr>
            <w:tcW w:w="4655" w:type="dxa"/>
          </w:tcPr>
          <w:p w:rsidR="00312721" w:rsidRPr="00A70DF1" w:rsidRDefault="00312721">
            <w:pPr>
              <w:tabs>
                <w:tab w:val="left" w:pos="567"/>
              </w:tabs>
              <w:ind w:left="31"/>
              <w:rPr>
                <w:rFonts w:asciiTheme="minorHAnsi" w:eastAsiaTheme="minorHAnsi" w:hAnsiTheme="minorHAnsi"/>
                <w:sz w:val="20"/>
                <w:szCs w:val="20"/>
              </w:rPr>
            </w:pPr>
          </w:p>
        </w:tc>
        <w:tc>
          <w:tcPr>
            <w:tcW w:w="4701" w:type="dxa"/>
          </w:tcPr>
          <w:p w:rsidR="00312721" w:rsidRPr="00A70DF1" w:rsidRDefault="00312721">
            <w:pPr>
              <w:tabs>
                <w:tab w:val="left" w:pos="199"/>
              </w:tabs>
              <w:ind w:left="340"/>
              <w:rPr>
                <w:rFonts w:asciiTheme="minorHAnsi" w:eastAsiaTheme="minorHAnsi" w:hAnsiTheme="minorHAnsi"/>
                <w:sz w:val="20"/>
                <w:szCs w:val="20"/>
              </w:rPr>
            </w:pPr>
          </w:p>
        </w:tc>
      </w:tr>
    </w:tbl>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b/>
          <w:bCs/>
          <w:szCs w:val="20"/>
          <w:shd w:val="clear" w:color="auto" w:fill="FFFFFF"/>
        </w:rPr>
        <w:t>F</w:t>
      </w:r>
      <w:r w:rsidRPr="00A70DF1">
        <w:rPr>
          <w:rFonts w:asciiTheme="minorHAnsi" w:hAnsiTheme="minorHAnsi"/>
          <w:b/>
          <w:bCs/>
          <w:szCs w:val="20"/>
          <w:shd w:val="clear" w:color="auto" w:fill="FFFFFF"/>
        </w:rPr>
        <w:t>igure</w:t>
      </w:r>
      <w:r w:rsidRPr="00A70DF1">
        <w:rPr>
          <w:rFonts w:asciiTheme="minorHAnsi" w:eastAsia="Segoe UI" w:hAnsiTheme="minorHAnsi"/>
          <w:b/>
          <w:bCs/>
          <w:szCs w:val="20"/>
          <w:shd w:val="clear" w:color="auto" w:fill="FFFFFF"/>
        </w:rPr>
        <w:t xml:space="preserve"> 1</w:t>
      </w:r>
      <w:r w:rsidRPr="00A70DF1">
        <w:rPr>
          <w:rFonts w:asciiTheme="minorHAnsi" w:hAnsiTheme="minorHAnsi"/>
          <w:b/>
          <w:bCs/>
          <w:szCs w:val="20"/>
          <w:shd w:val="clear" w:color="auto" w:fill="FFFFFF"/>
        </w:rPr>
        <w:t>.</w:t>
      </w:r>
      <w:r w:rsidRPr="00A70DF1">
        <w:rPr>
          <w:rFonts w:asciiTheme="minorHAnsi" w:eastAsia="Segoe UI" w:hAnsiTheme="minorHAnsi"/>
          <w:szCs w:val="20"/>
          <w:shd w:val="clear" w:color="auto" w:fill="FFFFFF"/>
        </w:rPr>
        <w:t xml:space="preserve"> Electrochemical performance of 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xml:space="preserve"> materials synthesized from different manganese</w:t>
      </w:r>
      <w:r w:rsidRPr="00A70DF1">
        <w:rPr>
          <w:rFonts w:asciiTheme="minorHAnsi" w:hAnsiTheme="minorHAnsi"/>
          <w:szCs w:val="20"/>
          <w:shd w:val="clear" w:color="auto" w:fill="FFFFFF"/>
        </w:rPr>
        <w:t xml:space="preserve"> </w:t>
      </w:r>
      <w:r w:rsidRPr="00A70DF1">
        <w:rPr>
          <w:rFonts w:asciiTheme="minorHAnsi" w:eastAsia="Segoe UI" w:hAnsiTheme="minorHAnsi"/>
          <w:szCs w:val="20"/>
          <w:shd w:val="clear" w:color="auto" w:fill="FFFFFF"/>
        </w:rPr>
        <w:t>sources.</w:t>
      </w:r>
      <w:r w:rsidRPr="00A70DF1">
        <w:rPr>
          <w:szCs w:val="20"/>
        </w:rPr>
        <w:t xml:space="preserve"> Initial charge-discharge diagram of</w:t>
      </w:r>
      <w:r w:rsidRPr="00A70DF1">
        <w:rPr>
          <w:rStyle w:val="Hyperlink"/>
          <w:rFonts w:cstheme="minorHAnsi"/>
          <w:b/>
          <w:bCs/>
          <w:color w:val="auto"/>
          <w:szCs w:val="20"/>
        </w:rPr>
        <w:t xml:space="preserve"> </w:t>
      </w:r>
      <w:r w:rsidRPr="00A70DF1">
        <w:rPr>
          <w:rFonts w:eastAsia="Segoe UI"/>
          <w:szCs w:val="20"/>
          <w:shd w:val="clear" w:color="auto" w:fill="FFFFFF"/>
        </w:rPr>
        <w:t>MnO</w:t>
      </w:r>
      <w:r w:rsidRPr="00A70DF1">
        <w:rPr>
          <w:rFonts w:eastAsia="Segoe UI"/>
          <w:szCs w:val="20"/>
          <w:shd w:val="clear" w:color="auto" w:fill="FFFFFF"/>
          <w:vertAlign w:val="subscript"/>
        </w:rPr>
        <w:t>2</w:t>
      </w:r>
      <w:r w:rsidRPr="00A70DF1">
        <w:rPr>
          <w:rFonts w:eastAsia="Segoe UI"/>
          <w:szCs w:val="20"/>
          <w:shd w:val="clear" w:color="auto" w:fill="FFFFFF"/>
        </w:rPr>
        <w:t xml:space="preserve"> materials synthesized from different manganese</w:t>
      </w:r>
      <w:r w:rsidRPr="00A70DF1">
        <w:rPr>
          <w:szCs w:val="20"/>
          <w:shd w:val="clear" w:color="auto" w:fill="FFFFFF"/>
        </w:rPr>
        <w:t xml:space="preserve"> </w:t>
      </w:r>
      <w:r w:rsidRPr="00A70DF1">
        <w:rPr>
          <w:rFonts w:eastAsia="Segoe UI"/>
          <w:szCs w:val="20"/>
          <w:shd w:val="clear" w:color="auto" w:fill="FFFFFF"/>
        </w:rPr>
        <w:t>sources</w:t>
      </w:r>
      <w:r w:rsidRPr="00A70DF1">
        <w:rPr>
          <w:rFonts w:asciiTheme="minorHAnsi" w:eastAsia="Segoe UI" w:hAnsiTheme="minorHAnsi"/>
          <w:szCs w:val="20"/>
          <w:shd w:val="clear" w:color="auto" w:fill="FFFFFF"/>
        </w:rPr>
        <w:t xml:space="preserve"> </w:t>
      </w:r>
      <w:r w:rsidRPr="00A70DF1">
        <w:rPr>
          <w:szCs w:val="20"/>
        </w:rPr>
        <w:t>(a)</w:t>
      </w:r>
      <w:r w:rsidRPr="00A70DF1">
        <w:rPr>
          <w:rFonts w:asciiTheme="minorHAnsi" w:eastAsia="Segoe UI" w:hAnsiTheme="minorHAnsi"/>
          <w:szCs w:val="20"/>
          <w:shd w:val="clear" w:color="auto" w:fill="FFFFFF"/>
        </w:rPr>
        <w:t>,</w:t>
      </w:r>
      <w:r w:rsidRPr="00A70DF1">
        <w:rPr>
          <w:szCs w:val="20"/>
        </w:rPr>
        <w:t xml:space="preserve"> cyclic charge-discharge diagram of</w:t>
      </w:r>
      <w:r w:rsidRPr="00A70DF1">
        <w:rPr>
          <w:rStyle w:val="Hyperlink"/>
          <w:rFonts w:cstheme="minorHAnsi"/>
          <w:b/>
          <w:bCs/>
          <w:color w:val="auto"/>
          <w:szCs w:val="20"/>
        </w:rPr>
        <w:t xml:space="preserve"> </w:t>
      </w:r>
      <w:r w:rsidRPr="00A70DF1">
        <w:rPr>
          <w:rFonts w:eastAsia="Segoe UI"/>
          <w:szCs w:val="20"/>
          <w:shd w:val="clear" w:color="auto" w:fill="FFFFFF"/>
        </w:rPr>
        <w:t>MnO</w:t>
      </w:r>
      <w:r w:rsidRPr="00A70DF1">
        <w:rPr>
          <w:rFonts w:eastAsia="Segoe UI"/>
          <w:szCs w:val="20"/>
          <w:shd w:val="clear" w:color="auto" w:fill="FFFFFF"/>
          <w:vertAlign w:val="subscript"/>
        </w:rPr>
        <w:t>2</w:t>
      </w:r>
      <w:r w:rsidRPr="00A70DF1">
        <w:rPr>
          <w:rFonts w:eastAsia="Segoe UI"/>
          <w:szCs w:val="20"/>
          <w:shd w:val="clear" w:color="auto" w:fill="FFFFFF"/>
        </w:rPr>
        <w:t xml:space="preserve"> materials synthesized </w:t>
      </w:r>
      <w:r w:rsidRPr="00A70DF1">
        <w:rPr>
          <w:rFonts w:eastAsia="Segoe UI"/>
          <w:szCs w:val="20"/>
          <w:shd w:val="clear" w:color="auto" w:fill="FFFFFF"/>
        </w:rPr>
        <w:t>from different manganese</w:t>
      </w:r>
      <w:r w:rsidRPr="00A70DF1">
        <w:rPr>
          <w:szCs w:val="20"/>
          <w:shd w:val="clear" w:color="auto" w:fill="FFFFFF"/>
        </w:rPr>
        <w:t xml:space="preserve"> </w:t>
      </w:r>
      <w:r w:rsidRPr="00A70DF1">
        <w:rPr>
          <w:rFonts w:eastAsia="Segoe UI"/>
          <w:szCs w:val="20"/>
          <w:shd w:val="clear" w:color="auto" w:fill="FFFFFF"/>
        </w:rPr>
        <w:t>sources</w:t>
      </w:r>
      <w:r w:rsidRPr="00A70DF1">
        <w:rPr>
          <w:rFonts w:asciiTheme="minorHAnsi" w:eastAsia="Segoe UI" w:hAnsiTheme="minorHAnsi"/>
          <w:szCs w:val="20"/>
          <w:shd w:val="clear" w:color="auto" w:fill="FFFFFF"/>
        </w:rPr>
        <w:t xml:space="preserve"> </w:t>
      </w:r>
      <w:r w:rsidRPr="00A70DF1">
        <w:rPr>
          <w:szCs w:val="20"/>
        </w:rPr>
        <w:t>(b)</w:t>
      </w:r>
      <w:r w:rsidRPr="00A70DF1">
        <w:rPr>
          <w:rFonts w:asciiTheme="minorHAnsi" w:eastAsia="Segoe UI" w:hAnsiTheme="minorHAnsi"/>
          <w:szCs w:val="20"/>
          <w:shd w:val="clear" w:color="auto" w:fill="FFFFFF"/>
        </w:rPr>
        <w:t>,</w:t>
      </w:r>
      <w:r w:rsidRPr="00A70DF1">
        <w:rPr>
          <w:szCs w:val="20"/>
        </w:rPr>
        <w:t xml:space="preserve"> cyclic voltammetry of </w:t>
      </w:r>
      <w:r w:rsidRPr="00A70DF1">
        <w:rPr>
          <w:rFonts w:eastAsia="Segoe UI"/>
          <w:szCs w:val="20"/>
          <w:shd w:val="clear" w:color="auto" w:fill="FFFFFF"/>
        </w:rPr>
        <w:t>MnO</w:t>
      </w:r>
      <w:r w:rsidRPr="00A70DF1">
        <w:rPr>
          <w:rFonts w:eastAsia="Segoe UI"/>
          <w:szCs w:val="20"/>
          <w:shd w:val="clear" w:color="auto" w:fill="FFFFFF"/>
          <w:vertAlign w:val="subscript"/>
        </w:rPr>
        <w:t>2</w:t>
      </w:r>
      <w:r w:rsidRPr="00A70DF1">
        <w:rPr>
          <w:rFonts w:eastAsia="Segoe UI"/>
          <w:szCs w:val="20"/>
          <w:shd w:val="clear" w:color="auto" w:fill="FFFFFF"/>
        </w:rPr>
        <w:t xml:space="preserve"> materials synthesized from different manganese</w:t>
      </w:r>
      <w:r w:rsidRPr="00A70DF1">
        <w:rPr>
          <w:szCs w:val="20"/>
          <w:shd w:val="clear" w:color="auto" w:fill="FFFFFF"/>
        </w:rPr>
        <w:t xml:space="preserve"> </w:t>
      </w:r>
      <w:r w:rsidRPr="00A70DF1">
        <w:rPr>
          <w:rFonts w:eastAsia="Segoe UI"/>
          <w:szCs w:val="20"/>
          <w:shd w:val="clear" w:color="auto" w:fill="FFFFFF"/>
        </w:rPr>
        <w:t>sources</w:t>
      </w:r>
      <w:r w:rsidRPr="00A70DF1">
        <w:rPr>
          <w:rFonts w:asciiTheme="minorHAnsi" w:eastAsia="Segoe UI" w:hAnsiTheme="minorHAnsi"/>
          <w:szCs w:val="20"/>
          <w:shd w:val="clear" w:color="auto" w:fill="FFFFFF"/>
        </w:rPr>
        <w:t xml:space="preserve"> </w:t>
      </w:r>
      <w:r w:rsidRPr="00A70DF1">
        <w:rPr>
          <w:szCs w:val="20"/>
        </w:rPr>
        <w:t>(c)</w:t>
      </w:r>
      <w:r w:rsidRPr="00A70DF1">
        <w:rPr>
          <w:rFonts w:asciiTheme="minorHAnsi" w:eastAsia="Segoe UI" w:hAnsiTheme="minorHAnsi"/>
          <w:szCs w:val="20"/>
          <w:shd w:val="clear" w:color="auto" w:fill="FFFFFF"/>
        </w:rPr>
        <w:t xml:space="preserve"> and </w:t>
      </w:r>
      <w:bookmarkStart w:id="4" w:name="OLE_LINK12"/>
      <w:r w:rsidRPr="00A70DF1">
        <w:rPr>
          <w:szCs w:val="20"/>
        </w:rPr>
        <w:t xml:space="preserve">electrochemical impedance spectroscopy </w:t>
      </w:r>
      <w:bookmarkEnd w:id="4"/>
      <w:r w:rsidRPr="00A70DF1">
        <w:rPr>
          <w:szCs w:val="20"/>
        </w:rPr>
        <w:t xml:space="preserve">of </w:t>
      </w:r>
      <w:r w:rsidRPr="00A70DF1">
        <w:rPr>
          <w:rFonts w:eastAsia="Segoe UI"/>
          <w:szCs w:val="20"/>
          <w:shd w:val="clear" w:color="auto" w:fill="FFFFFF"/>
        </w:rPr>
        <w:t>MnO</w:t>
      </w:r>
      <w:r w:rsidRPr="00A70DF1">
        <w:rPr>
          <w:rFonts w:eastAsia="Segoe UI"/>
          <w:szCs w:val="20"/>
          <w:shd w:val="clear" w:color="auto" w:fill="FFFFFF"/>
          <w:vertAlign w:val="subscript"/>
        </w:rPr>
        <w:t>2</w:t>
      </w:r>
      <w:r w:rsidRPr="00A70DF1">
        <w:rPr>
          <w:rFonts w:eastAsia="Segoe UI"/>
          <w:szCs w:val="20"/>
          <w:shd w:val="clear" w:color="auto" w:fill="FFFFFF"/>
        </w:rPr>
        <w:t xml:space="preserve"> materials synthesized from different manganese</w:t>
      </w:r>
      <w:r w:rsidRPr="00A70DF1">
        <w:rPr>
          <w:szCs w:val="20"/>
          <w:shd w:val="clear" w:color="auto" w:fill="FFFFFF"/>
        </w:rPr>
        <w:t xml:space="preserve"> </w:t>
      </w:r>
      <w:r w:rsidRPr="00A70DF1">
        <w:rPr>
          <w:rFonts w:eastAsia="Segoe UI"/>
          <w:szCs w:val="20"/>
          <w:shd w:val="clear" w:color="auto" w:fill="FFFFFF"/>
        </w:rPr>
        <w:t>sources</w:t>
      </w:r>
      <w:r w:rsidRPr="00A70DF1">
        <w:rPr>
          <w:rFonts w:asciiTheme="minorHAnsi" w:eastAsia="Segoe UI" w:hAnsiTheme="minorHAnsi"/>
          <w:szCs w:val="20"/>
          <w:shd w:val="clear" w:color="auto" w:fill="FFFFFF"/>
        </w:rPr>
        <w:t xml:space="preserve"> (d).</w:t>
      </w: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szCs w:val="20"/>
          <w:shd w:val="clear" w:color="auto" w:fill="FFFFFF"/>
        </w:rPr>
        <w:tab/>
        <w:t xml:space="preserve">Figure 1(c) </w:t>
      </w:r>
      <w:r w:rsidRPr="00A70DF1">
        <w:rPr>
          <w:rFonts w:asciiTheme="minorHAnsi" w:eastAsia="Segoe UI" w:hAnsiTheme="minorHAnsi"/>
          <w:szCs w:val="20"/>
          <w:shd w:val="clear" w:color="auto" w:fill="FFFFFF"/>
        </w:rPr>
        <w:t xml:space="preserve">presents the cyclic voltammetry (CV) curves of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 xml:space="preserve">₂ materials synthesized from different manganese sources. The material derived from </w:t>
      </w:r>
      <w:proofErr w:type="gramStart"/>
      <w:r w:rsidRPr="00A70DF1">
        <w:rPr>
          <w:rFonts w:asciiTheme="minorHAnsi" w:eastAsia="Segoe UI" w:hAnsiTheme="minorHAnsi"/>
          <w:szCs w:val="20"/>
          <w:shd w:val="clear" w:color="auto" w:fill="FFFFFF"/>
        </w:rPr>
        <w:t>Mn(</w:t>
      </w:r>
      <w:proofErr w:type="gramEnd"/>
      <w:r w:rsidRPr="00A70DF1">
        <w:rPr>
          <w:rFonts w:asciiTheme="minorHAnsi" w:eastAsia="Segoe UI" w:hAnsiTheme="minorHAnsi"/>
          <w:szCs w:val="20"/>
          <w:shd w:val="clear" w:color="auto" w:fill="FFFFFF"/>
        </w:rPr>
        <w:t xml:space="preserve">CH₃COO)₂·4H₂O exhibits the largest oxidation and reduction peak areas, along with a smaller peak potential separation, </w:t>
      </w:r>
      <w:r w:rsidRPr="00A70DF1">
        <w:rPr>
          <w:rFonts w:asciiTheme="minorHAnsi" w:eastAsia="Segoe UI" w:hAnsiTheme="minorHAnsi"/>
          <w:szCs w:val="20"/>
          <w:shd w:val="clear" w:color="auto" w:fill="FFFFFF"/>
        </w:rPr>
        <w:t xml:space="preserve">suggesting high electrochemical reversibility. In combination with Figure 1(b), this material also demonstrates superior cycling stability. Figure 1(d) shows the electrochemical impedance spectroscopy (EIS) Nyquist plots of the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materials. Table 2 prov</w:t>
      </w:r>
      <w:r w:rsidRPr="00A70DF1">
        <w:rPr>
          <w:rFonts w:asciiTheme="minorHAnsi" w:eastAsia="Segoe UI" w:hAnsiTheme="minorHAnsi"/>
          <w:szCs w:val="20"/>
          <w:shd w:val="clear" w:color="auto" w:fill="FFFFFF"/>
        </w:rPr>
        <w:t xml:space="preserve">ides the parameters obtained from fitting Figure 1(d) using the </w:t>
      </w:r>
      <w:proofErr w:type="spellStart"/>
      <w:r w:rsidRPr="00A70DF1">
        <w:rPr>
          <w:rFonts w:asciiTheme="minorHAnsi" w:eastAsia="Segoe UI" w:hAnsiTheme="minorHAnsi"/>
          <w:szCs w:val="20"/>
          <w:shd w:val="clear" w:color="auto" w:fill="FFFFFF"/>
        </w:rPr>
        <w:t>ZsimpWin</w:t>
      </w:r>
      <w:proofErr w:type="spellEnd"/>
      <w:r w:rsidRPr="00A70DF1">
        <w:rPr>
          <w:rFonts w:asciiTheme="minorHAnsi" w:eastAsia="Segoe UI" w:hAnsiTheme="minorHAnsi"/>
          <w:szCs w:val="20"/>
          <w:shd w:val="clear" w:color="auto" w:fill="FFFFFF"/>
        </w:rPr>
        <w:t xml:space="preserve"> program with the equivalent circuit R(QR)(Q(RW)). Rs denotes the electrolyte </w:t>
      </w:r>
      <w:r w:rsidRPr="00A70DF1">
        <w:rPr>
          <w:rFonts w:asciiTheme="minorHAnsi" w:eastAsia="Segoe UI" w:hAnsiTheme="minorHAnsi"/>
          <w:szCs w:val="20"/>
          <w:shd w:val="clear" w:color="auto" w:fill="FFFFFF"/>
        </w:rPr>
        <w:lastRenderedPageBreak/>
        <w:t xml:space="preserve">resistance, Rf the interface resistance, and </w:t>
      </w:r>
      <w:proofErr w:type="spellStart"/>
      <w:r w:rsidRPr="00A70DF1">
        <w:rPr>
          <w:rFonts w:asciiTheme="minorHAnsi" w:eastAsia="Segoe UI" w:hAnsiTheme="minorHAnsi"/>
          <w:szCs w:val="20"/>
          <w:shd w:val="clear" w:color="auto" w:fill="FFFFFF"/>
        </w:rPr>
        <w:t>Rct</w:t>
      </w:r>
      <w:proofErr w:type="spellEnd"/>
      <w:r w:rsidRPr="00A70DF1">
        <w:rPr>
          <w:rFonts w:asciiTheme="minorHAnsi" w:eastAsia="Segoe UI" w:hAnsiTheme="minorHAnsi"/>
          <w:szCs w:val="20"/>
          <w:shd w:val="clear" w:color="auto" w:fill="FFFFFF"/>
        </w:rPr>
        <w:t xml:space="preserve"> the charge-transfer resistance. The SEI film capacitance </w:t>
      </w:r>
      <w:r w:rsidRPr="00A70DF1">
        <w:rPr>
          <w:rFonts w:asciiTheme="minorHAnsi" w:eastAsia="Segoe UI" w:hAnsiTheme="minorHAnsi"/>
          <w:szCs w:val="20"/>
          <w:shd w:val="clear" w:color="auto" w:fill="FFFFFF"/>
        </w:rPr>
        <w:t xml:space="preserve">and double-layer capacitance are represented by </w:t>
      </w:r>
      <w:proofErr w:type="spellStart"/>
      <w:r w:rsidRPr="00A70DF1">
        <w:rPr>
          <w:rFonts w:asciiTheme="minorHAnsi" w:eastAsia="Segoe UI" w:hAnsiTheme="minorHAnsi"/>
          <w:szCs w:val="20"/>
          <w:shd w:val="clear" w:color="auto" w:fill="FFFFFF"/>
        </w:rPr>
        <w:t>Qf</w:t>
      </w:r>
      <w:proofErr w:type="spellEnd"/>
      <w:r w:rsidRPr="00A70DF1">
        <w:rPr>
          <w:rFonts w:asciiTheme="minorHAnsi" w:eastAsia="Segoe UI" w:hAnsiTheme="minorHAnsi"/>
          <w:szCs w:val="20"/>
          <w:shd w:val="clear" w:color="auto" w:fill="FFFFFF"/>
        </w:rPr>
        <w:t xml:space="preserve"> and </w:t>
      </w:r>
      <w:proofErr w:type="spellStart"/>
      <w:r w:rsidRPr="00A70DF1">
        <w:rPr>
          <w:rFonts w:asciiTheme="minorHAnsi" w:eastAsia="Segoe UI" w:hAnsiTheme="minorHAnsi"/>
          <w:szCs w:val="20"/>
          <w:shd w:val="clear" w:color="auto" w:fill="FFFFFF"/>
        </w:rPr>
        <w:t>Qdl</w:t>
      </w:r>
      <w:proofErr w:type="spellEnd"/>
      <w:r w:rsidRPr="00A70DF1">
        <w:rPr>
          <w:rFonts w:asciiTheme="minorHAnsi" w:eastAsia="Segoe UI" w:hAnsiTheme="minorHAnsi"/>
          <w:szCs w:val="20"/>
          <w:shd w:val="clear" w:color="auto" w:fill="FFFFFF"/>
        </w:rPr>
        <w:t xml:space="preserve">, respectively. Table 2 reveals that the </w:t>
      </w:r>
      <w:proofErr w:type="spellStart"/>
      <w:r w:rsidRPr="00A70DF1">
        <w:rPr>
          <w:rFonts w:asciiTheme="minorHAnsi" w:eastAsia="Segoe UI" w:hAnsiTheme="minorHAnsi"/>
          <w:szCs w:val="20"/>
          <w:shd w:val="clear" w:color="auto" w:fill="FFFFFF"/>
        </w:rPr>
        <w:t>Rct</w:t>
      </w:r>
      <w:proofErr w:type="spellEnd"/>
      <w:r w:rsidRPr="00A70DF1">
        <w:rPr>
          <w:rFonts w:asciiTheme="minorHAnsi" w:eastAsia="Segoe UI" w:hAnsiTheme="minorHAnsi"/>
          <w:szCs w:val="20"/>
          <w:shd w:val="clear" w:color="auto" w:fill="FFFFFF"/>
        </w:rPr>
        <w:t xml:space="preserve"> of the material synthesized from </w:t>
      </w:r>
      <w:proofErr w:type="spellStart"/>
      <w:r w:rsidRPr="00A70DF1">
        <w:rPr>
          <w:rFonts w:asciiTheme="minorHAnsi" w:eastAsia="Segoe UI" w:hAnsiTheme="minorHAnsi"/>
          <w:szCs w:val="20"/>
          <w:shd w:val="clear" w:color="auto" w:fill="FFFFFF"/>
        </w:rPr>
        <w:t>MnSO</w:t>
      </w:r>
      <w:proofErr w:type="spellEnd"/>
      <w:r w:rsidRPr="00A70DF1">
        <w:rPr>
          <w:rFonts w:asciiTheme="minorHAnsi" w:eastAsia="Segoe UI" w:hAnsiTheme="minorHAnsi"/>
          <w:szCs w:val="20"/>
          <w:shd w:val="clear" w:color="auto" w:fill="FFFFFF"/>
        </w:rPr>
        <w:t xml:space="preserve">₄·H₂O is relatively low, but its Rs is higher than that of the material prepared from </w:t>
      </w:r>
      <w:proofErr w:type="gramStart"/>
      <w:r w:rsidRPr="00A70DF1">
        <w:rPr>
          <w:rFonts w:asciiTheme="minorHAnsi" w:eastAsia="Segoe UI" w:hAnsiTheme="minorHAnsi"/>
          <w:szCs w:val="20"/>
          <w:shd w:val="clear" w:color="auto" w:fill="FFFFFF"/>
        </w:rPr>
        <w:t>Mn(</w:t>
      </w:r>
      <w:proofErr w:type="gramEnd"/>
      <w:r w:rsidRPr="00A70DF1">
        <w:rPr>
          <w:rFonts w:asciiTheme="minorHAnsi" w:eastAsia="Segoe UI" w:hAnsiTheme="minorHAnsi"/>
          <w:szCs w:val="20"/>
          <w:shd w:val="clear" w:color="auto" w:fill="FFFFFF"/>
        </w:rPr>
        <w:t xml:space="preserve">CH₃COO)₂·4H₂O. The </w:t>
      </w:r>
      <w:proofErr w:type="spellStart"/>
      <w:r w:rsidRPr="00A70DF1">
        <w:rPr>
          <w:rFonts w:asciiTheme="minorHAnsi" w:eastAsia="Segoe UI" w:hAnsiTheme="minorHAnsi"/>
          <w:szCs w:val="20"/>
          <w:shd w:val="clear" w:color="auto" w:fill="FFFFFF"/>
        </w:rPr>
        <w:t>Rct</w:t>
      </w:r>
      <w:proofErr w:type="spellEnd"/>
      <w:r w:rsidRPr="00A70DF1">
        <w:rPr>
          <w:rFonts w:asciiTheme="minorHAnsi" w:eastAsia="Segoe UI" w:hAnsiTheme="minorHAnsi"/>
          <w:szCs w:val="20"/>
          <w:shd w:val="clear" w:color="auto" w:fill="FFFFFF"/>
        </w:rPr>
        <w:t xml:space="preserve"> of t</w:t>
      </w:r>
      <w:r w:rsidRPr="00A70DF1">
        <w:rPr>
          <w:rFonts w:asciiTheme="minorHAnsi" w:eastAsia="Segoe UI" w:hAnsiTheme="minorHAnsi"/>
          <w:szCs w:val="20"/>
          <w:shd w:val="clear" w:color="auto" w:fill="FFFFFF"/>
        </w:rPr>
        <w:t xml:space="preserve">he material derived from </w:t>
      </w:r>
      <w:proofErr w:type="gramStart"/>
      <w:r w:rsidRPr="00A70DF1">
        <w:rPr>
          <w:rFonts w:asciiTheme="minorHAnsi" w:eastAsia="Segoe UI" w:hAnsiTheme="minorHAnsi"/>
          <w:szCs w:val="20"/>
          <w:shd w:val="clear" w:color="auto" w:fill="FFFFFF"/>
        </w:rPr>
        <w:t>Mn(</w:t>
      </w:r>
      <w:proofErr w:type="gramEnd"/>
      <w:r w:rsidRPr="00A70DF1">
        <w:rPr>
          <w:rFonts w:asciiTheme="minorHAnsi" w:eastAsia="Segoe UI" w:hAnsiTheme="minorHAnsi"/>
          <w:szCs w:val="20"/>
          <w:shd w:val="clear" w:color="auto" w:fill="FFFFFF"/>
        </w:rPr>
        <w:t>NO₃)₂ increases significantly, indicating a large resistance to Zn²⁺ extraction from the crystal lattice, which severely hinders the improvement of electrochemical performance. The combined analysis of Figure 1 and Table 2 indic</w:t>
      </w:r>
      <w:r w:rsidRPr="00A70DF1">
        <w:rPr>
          <w:rFonts w:asciiTheme="minorHAnsi" w:eastAsia="Segoe UI" w:hAnsiTheme="minorHAnsi"/>
          <w:szCs w:val="20"/>
          <w:shd w:val="clear" w:color="auto" w:fill="FFFFFF"/>
        </w:rPr>
        <w:t xml:space="preserve">ates that the material synthesized from </w:t>
      </w:r>
      <w:proofErr w:type="gramStart"/>
      <w:r w:rsidRPr="00A70DF1">
        <w:rPr>
          <w:rFonts w:asciiTheme="minorHAnsi" w:eastAsia="Segoe UI" w:hAnsiTheme="minorHAnsi"/>
          <w:szCs w:val="20"/>
          <w:shd w:val="clear" w:color="auto" w:fill="FFFFFF"/>
        </w:rPr>
        <w:t>Mn(</w:t>
      </w:r>
      <w:proofErr w:type="gramEnd"/>
      <w:r w:rsidRPr="00A70DF1">
        <w:rPr>
          <w:rFonts w:asciiTheme="minorHAnsi" w:eastAsia="Segoe UI" w:hAnsiTheme="minorHAnsi"/>
          <w:szCs w:val="20"/>
          <w:shd w:val="clear" w:color="auto" w:fill="FFFFFF"/>
        </w:rPr>
        <w:t>CH₃COO)₂·4H₂O possesses the most stable electrochemical properties; therefore, it was selected as the manganese source for further optimization of the hydrothermal conditions to enhance the electrochemical perform</w:t>
      </w:r>
      <w:r w:rsidRPr="00A70DF1">
        <w:rPr>
          <w:rFonts w:asciiTheme="minorHAnsi" w:eastAsia="Segoe UI" w:hAnsiTheme="minorHAnsi"/>
          <w:szCs w:val="20"/>
          <w:shd w:val="clear" w:color="auto" w:fill="FFFFFF"/>
        </w:rPr>
        <w:t xml:space="preserve">ance of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materials.</w:t>
      </w: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hAnsiTheme="minorHAnsi"/>
          <w:b/>
          <w:bCs/>
          <w:sz w:val="10"/>
          <w:szCs w:val="10"/>
        </w:rPr>
      </w:pPr>
    </w:p>
    <w:p w:rsidR="00312721" w:rsidRPr="00A70DF1" w:rsidRDefault="00C13F1D">
      <w:pPr>
        <w:tabs>
          <w:tab w:val="left" w:pos="567"/>
        </w:tabs>
        <w:spacing w:after="80"/>
        <w:jc w:val="both"/>
        <w:rPr>
          <w:rFonts w:asciiTheme="minorHAnsi" w:hAnsiTheme="minorHAnsi"/>
          <w:szCs w:val="20"/>
        </w:rPr>
      </w:pPr>
      <w:r w:rsidRPr="00A70DF1">
        <w:rPr>
          <w:rFonts w:asciiTheme="minorHAnsi" w:hAnsiTheme="minorHAnsi"/>
          <w:b/>
          <w:bCs/>
          <w:szCs w:val="20"/>
        </w:rPr>
        <w:t>Table 2.</w:t>
      </w:r>
      <w:r w:rsidRPr="00A70DF1">
        <w:rPr>
          <w:rFonts w:asciiTheme="minorHAnsi" w:hAnsiTheme="minorHAnsi"/>
          <w:szCs w:val="20"/>
          <w:shd w:val="clear" w:color="auto" w:fill="FFFFFF"/>
        </w:rPr>
        <w:t xml:space="preserve"> </w:t>
      </w:r>
      <w:r w:rsidRPr="00A70DF1">
        <w:rPr>
          <w:rFonts w:asciiTheme="minorHAnsi" w:eastAsia="Segoe UI" w:hAnsiTheme="minorHAnsi"/>
          <w:szCs w:val="20"/>
          <w:shd w:val="clear" w:color="auto" w:fill="FFFFFF"/>
        </w:rPr>
        <w:t>F</w:t>
      </w:r>
      <w:r w:rsidRPr="00A70DF1">
        <w:rPr>
          <w:rFonts w:asciiTheme="minorHAnsi" w:hAnsiTheme="minorHAnsi"/>
          <w:szCs w:val="20"/>
          <w:shd w:val="clear" w:color="auto" w:fill="FFFFFF"/>
        </w:rPr>
        <w:t xml:space="preserve">itted </w:t>
      </w:r>
      <w:r w:rsidRPr="00A70DF1">
        <w:rPr>
          <w:rFonts w:asciiTheme="minorHAnsi" w:eastAsia="Segoe UI" w:hAnsiTheme="minorHAnsi"/>
          <w:szCs w:val="20"/>
          <w:shd w:val="clear" w:color="auto" w:fill="FFFFFF"/>
        </w:rPr>
        <w:t>kinetic parameters of 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xml:space="preserve"> materials synthesized from different manganese</w:t>
      </w:r>
      <w:r w:rsidRPr="00A70DF1">
        <w:rPr>
          <w:rFonts w:asciiTheme="minorHAnsi" w:hAnsiTheme="minorHAnsi"/>
          <w:szCs w:val="20"/>
          <w:shd w:val="clear" w:color="auto" w:fill="FFFFFF"/>
        </w:rPr>
        <w:t xml:space="preserve"> </w:t>
      </w:r>
      <w:r w:rsidRPr="00A70DF1">
        <w:rPr>
          <w:rFonts w:asciiTheme="minorHAnsi" w:eastAsia="Segoe UI" w:hAnsiTheme="minorHAnsi"/>
          <w:szCs w:val="20"/>
          <w:shd w:val="clear" w:color="auto" w:fill="FFFFFF"/>
        </w:rPr>
        <w:t>sources fitted by the equivalent circuit</w:t>
      </w:r>
      <w:r w:rsidRPr="00A70DF1">
        <w:rPr>
          <w:rFonts w:asciiTheme="minorHAnsi" w:hAnsiTheme="minorHAnsi"/>
          <w:szCs w:val="20"/>
          <w:shd w:val="clear" w:color="auto" w:fill="FFFFFF"/>
        </w:rPr>
        <w:t xml:space="preserve"> obtained from EIS</w:t>
      </w:r>
      <w:r w:rsidRPr="00A70DF1">
        <w:rPr>
          <w:rFonts w:asciiTheme="minorHAnsi" w:hAnsiTheme="minorHAnsi"/>
          <w:szCs w:val="20"/>
        </w:rPr>
        <w:t>.</w:t>
      </w:r>
    </w:p>
    <w:tbl>
      <w:tblPr>
        <w:tblStyle w:val="21"/>
        <w:tblW w:w="4990" w:type="pct"/>
        <w:jc w:val="center"/>
        <w:tblBorders>
          <w:top w:val="single" w:sz="8" w:space="0" w:color="auto"/>
          <w:bottom w:val="single" w:sz="8" w:space="0" w:color="auto"/>
        </w:tblBorders>
        <w:tblLayout w:type="fixed"/>
        <w:tblLook w:val="04A0" w:firstRow="1" w:lastRow="0" w:firstColumn="1" w:lastColumn="0" w:noHBand="0" w:noVBand="1"/>
      </w:tblPr>
      <w:tblGrid>
        <w:gridCol w:w="2337"/>
        <w:gridCol w:w="870"/>
        <w:gridCol w:w="987"/>
        <w:gridCol w:w="970"/>
        <w:gridCol w:w="1431"/>
        <w:gridCol w:w="1431"/>
        <w:gridCol w:w="1428"/>
      </w:tblGrid>
      <w:tr w:rsidR="00A70DF1" w:rsidRPr="00A70DF1" w:rsidTr="00312721">
        <w:trPr>
          <w:cnfStyle w:val="100000000000" w:firstRow="1" w:lastRow="0" w:firstColumn="0" w:lastColumn="0" w:oddVBand="0" w:evenVBand="0" w:oddHBand="0" w:evenHBand="0" w:firstRowFirstColumn="0" w:firstRowLastColumn="0" w:lastRowFirstColumn="0" w:lastRowLastColumn="0"/>
          <w:trHeight w:val="234"/>
          <w:jc w:val="center"/>
        </w:trPr>
        <w:tc>
          <w:tcPr>
            <w:cnfStyle w:val="001000000000" w:firstRow="0" w:lastRow="0" w:firstColumn="1" w:lastColumn="0" w:oddVBand="0" w:evenVBand="0" w:oddHBand="0" w:evenHBand="0" w:firstRowFirstColumn="0" w:firstRowLastColumn="0" w:lastRowFirstColumn="0" w:lastRowLastColumn="0"/>
            <w:tcW w:w="1236" w:type="pct"/>
            <w:tcBorders>
              <w:top w:val="single" w:sz="4" w:space="0" w:color="auto"/>
              <w:bottom w:val="single" w:sz="4" w:space="0" w:color="auto"/>
            </w:tcBorders>
          </w:tcPr>
          <w:p w:rsidR="00312721" w:rsidRPr="00A70DF1" w:rsidRDefault="00C13F1D">
            <w:pPr>
              <w:tabs>
                <w:tab w:val="left" w:pos="567"/>
              </w:tabs>
              <w:jc w:val="both"/>
              <w:rPr>
                <w:rFonts w:asciiTheme="minorHAnsi" w:hAnsiTheme="minorHAnsi" w:cs="Times New Roman"/>
                <w:sz w:val="18"/>
                <w:szCs w:val="18"/>
              </w:rPr>
            </w:pPr>
            <w:r w:rsidRPr="00A70DF1">
              <w:rPr>
                <w:rFonts w:asciiTheme="minorHAnsi" w:hAnsiTheme="minorHAnsi" w:cs="Times New Roman"/>
                <w:sz w:val="18"/>
                <w:szCs w:val="18"/>
                <w:shd w:val="clear" w:color="auto" w:fill="FFFFFF"/>
              </w:rPr>
              <w:t>R</w:t>
            </w:r>
            <w:r w:rsidRPr="00A70DF1">
              <w:rPr>
                <w:rFonts w:asciiTheme="minorHAnsi" w:eastAsia="Segoe UI" w:hAnsiTheme="minorHAnsi" w:cs="Times New Roman"/>
                <w:sz w:val="18"/>
                <w:szCs w:val="18"/>
                <w:shd w:val="clear" w:color="auto" w:fill="FFFFFF"/>
              </w:rPr>
              <w:t>aw material</w:t>
            </w:r>
          </w:p>
        </w:tc>
        <w:tc>
          <w:tcPr>
            <w:tcW w:w="460" w:type="pct"/>
            <w:tcBorders>
              <w:top w:val="single" w:sz="4" w:space="0" w:color="auto"/>
              <w:bottom w:val="single" w:sz="4" w:space="0" w:color="auto"/>
            </w:tcBorders>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R</w:t>
            </w:r>
            <w:r w:rsidRPr="00A70DF1">
              <w:rPr>
                <w:rFonts w:asciiTheme="minorHAnsi" w:hAnsiTheme="minorHAnsi" w:cs="Times New Roman"/>
                <w:sz w:val="18"/>
                <w:szCs w:val="18"/>
                <w:vertAlign w:val="subscript"/>
              </w:rPr>
              <w:t xml:space="preserve">s </w:t>
            </w:r>
            <w:r w:rsidRPr="00A70DF1">
              <w:rPr>
                <w:rFonts w:asciiTheme="minorHAnsi" w:hAnsiTheme="minorHAnsi" w:cs="Times New Roman"/>
                <w:sz w:val="18"/>
                <w:szCs w:val="18"/>
              </w:rPr>
              <w:t>(Ω)</w:t>
            </w:r>
          </w:p>
        </w:tc>
        <w:tc>
          <w:tcPr>
            <w:tcW w:w="522" w:type="pct"/>
            <w:tcBorders>
              <w:top w:val="single" w:sz="4" w:space="0" w:color="auto"/>
              <w:bottom w:val="single" w:sz="4" w:space="0" w:color="auto"/>
            </w:tcBorders>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Q (</w:t>
            </w:r>
            <w:proofErr w:type="spellStart"/>
            <w:r w:rsidRPr="00A70DF1">
              <w:rPr>
                <w:rFonts w:asciiTheme="minorHAnsi" w:hAnsiTheme="minorHAnsi" w:cs="Times New Roman"/>
                <w:sz w:val="18"/>
                <w:szCs w:val="18"/>
              </w:rPr>
              <w:t>C</w:t>
            </w:r>
            <w:r w:rsidRPr="00A70DF1">
              <w:rPr>
                <w:rFonts w:asciiTheme="minorHAnsi" w:hAnsiTheme="minorHAnsi" w:cs="Times New Roman"/>
                <w:sz w:val="18"/>
                <w:szCs w:val="18"/>
                <w:vertAlign w:val="subscript"/>
              </w:rPr>
              <w:t>f</w:t>
            </w:r>
            <w:proofErr w:type="spellEnd"/>
            <w:r w:rsidRPr="00A70DF1">
              <w:rPr>
                <w:rFonts w:asciiTheme="minorHAnsi" w:hAnsiTheme="minorHAnsi" w:cs="Times New Roman"/>
                <w:sz w:val="18"/>
                <w:szCs w:val="18"/>
              </w:rPr>
              <w:t>)</w:t>
            </w:r>
          </w:p>
        </w:tc>
        <w:tc>
          <w:tcPr>
            <w:tcW w:w="513" w:type="pct"/>
            <w:tcBorders>
              <w:top w:val="single" w:sz="4" w:space="0" w:color="auto"/>
              <w:bottom w:val="single" w:sz="4" w:space="0" w:color="auto"/>
            </w:tcBorders>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R</w:t>
            </w:r>
            <w:r w:rsidRPr="00A70DF1">
              <w:rPr>
                <w:rFonts w:asciiTheme="minorHAnsi" w:hAnsiTheme="minorHAnsi" w:cs="Times New Roman"/>
                <w:sz w:val="18"/>
                <w:szCs w:val="18"/>
                <w:vertAlign w:val="subscript"/>
              </w:rPr>
              <w:t xml:space="preserve">f </w:t>
            </w:r>
            <w:r w:rsidRPr="00A70DF1">
              <w:rPr>
                <w:rFonts w:asciiTheme="minorHAnsi" w:hAnsiTheme="minorHAnsi" w:cs="Times New Roman"/>
                <w:sz w:val="18"/>
                <w:szCs w:val="18"/>
              </w:rPr>
              <w:t>(Ω)</w:t>
            </w:r>
          </w:p>
        </w:tc>
        <w:tc>
          <w:tcPr>
            <w:tcW w:w="757" w:type="pct"/>
            <w:tcBorders>
              <w:top w:val="single" w:sz="4" w:space="0" w:color="auto"/>
              <w:bottom w:val="single" w:sz="4" w:space="0" w:color="auto"/>
            </w:tcBorders>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Q (</w:t>
            </w:r>
            <w:proofErr w:type="spellStart"/>
            <w:r w:rsidRPr="00A70DF1">
              <w:rPr>
                <w:rFonts w:asciiTheme="minorHAnsi" w:hAnsiTheme="minorHAnsi" w:cs="Times New Roman"/>
                <w:sz w:val="18"/>
                <w:szCs w:val="18"/>
              </w:rPr>
              <w:t>C</w:t>
            </w:r>
            <w:r w:rsidRPr="00A70DF1">
              <w:rPr>
                <w:rFonts w:asciiTheme="minorHAnsi" w:hAnsiTheme="minorHAnsi" w:cs="Times New Roman"/>
                <w:sz w:val="18"/>
                <w:szCs w:val="18"/>
                <w:vertAlign w:val="subscript"/>
              </w:rPr>
              <w:t>dl</w:t>
            </w:r>
            <w:proofErr w:type="spellEnd"/>
            <w:r w:rsidRPr="00A70DF1">
              <w:rPr>
                <w:rFonts w:asciiTheme="minorHAnsi" w:hAnsiTheme="minorHAnsi" w:cs="Times New Roman"/>
                <w:sz w:val="18"/>
                <w:szCs w:val="18"/>
              </w:rPr>
              <w:t>)</w:t>
            </w:r>
          </w:p>
        </w:tc>
        <w:tc>
          <w:tcPr>
            <w:tcW w:w="757" w:type="pct"/>
            <w:tcBorders>
              <w:top w:val="single" w:sz="4" w:space="0" w:color="auto"/>
              <w:bottom w:val="single" w:sz="4" w:space="0" w:color="auto"/>
            </w:tcBorders>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proofErr w:type="spellStart"/>
            <w:r w:rsidRPr="00A70DF1">
              <w:rPr>
                <w:rFonts w:asciiTheme="minorHAnsi" w:hAnsiTheme="minorHAnsi" w:cs="Times New Roman"/>
                <w:sz w:val="18"/>
                <w:szCs w:val="18"/>
              </w:rPr>
              <w:t>R</w:t>
            </w:r>
            <w:r w:rsidRPr="00A70DF1">
              <w:rPr>
                <w:rFonts w:asciiTheme="minorHAnsi" w:hAnsiTheme="minorHAnsi" w:cs="Times New Roman"/>
                <w:sz w:val="18"/>
                <w:szCs w:val="18"/>
                <w:vertAlign w:val="subscript"/>
              </w:rPr>
              <w:t>ct</w:t>
            </w:r>
            <w:proofErr w:type="spellEnd"/>
            <w:r w:rsidRPr="00A70DF1">
              <w:rPr>
                <w:rFonts w:asciiTheme="minorHAnsi" w:hAnsiTheme="minorHAnsi" w:cs="Times New Roman"/>
                <w:sz w:val="18"/>
                <w:szCs w:val="18"/>
                <w:vertAlign w:val="subscript"/>
              </w:rPr>
              <w:t xml:space="preserve"> </w:t>
            </w:r>
            <w:r w:rsidRPr="00A70DF1">
              <w:rPr>
                <w:rFonts w:asciiTheme="minorHAnsi" w:hAnsiTheme="minorHAnsi" w:cs="Times New Roman"/>
                <w:sz w:val="18"/>
                <w:szCs w:val="18"/>
              </w:rPr>
              <w:t>(Ω)</w:t>
            </w:r>
          </w:p>
        </w:tc>
        <w:tc>
          <w:tcPr>
            <w:tcW w:w="756" w:type="pct"/>
            <w:tcBorders>
              <w:top w:val="single" w:sz="4" w:space="0" w:color="auto"/>
              <w:bottom w:val="single" w:sz="4" w:space="0" w:color="auto"/>
            </w:tcBorders>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W/Ω/s</w:t>
            </w:r>
            <w:r w:rsidRPr="00A70DF1">
              <w:rPr>
                <w:rFonts w:asciiTheme="minorHAnsi" w:hAnsiTheme="minorHAnsi" w:cs="Times New Roman"/>
                <w:sz w:val="18"/>
                <w:szCs w:val="18"/>
                <w:vertAlign w:val="superscript"/>
              </w:rPr>
              <w:t>1/2</w:t>
            </w:r>
          </w:p>
        </w:tc>
      </w:tr>
      <w:tr w:rsidR="00A70DF1" w:rsidRPr="00A70DF1" w:rsidTr="00312721">
        <w:trPr>
          <w:trHeight w:val="276"/>
          <w:jc w:val="center"/>
        </w:trPr>
        <w:tc>
          <w:tcPr>
            <w:cnfStyle w:val="001000000000" w:firstRow="0" w:lastRow="0" w:firstColumn="1" w:lastColumn="0" w:oddVBand="0" w:evenVBand="0" w:oddHBand="0" w:evenHBand="0" w:firstRowFirstColumn="0" w:firstRowLastColumn="0" w:lastRowFirstColumn="0" w:lastRowLastColumn="0"/>
            <w:tcW w:w="1236" w:type="pct"/>
            <w:tcBorders>
              <w:top w:val="single" w:sz="4" w:space="0" w:color="auto"/>
            </w:tcBorders>
          </w:tcPr>
          <w:p w:rsidR="00312721" w:rsidRPr="00A70DF1" w:rsidRDefault="00C13F1D">
            <w:pPr>
              <w:tabs>
                <w:tab w:val="left" w:pos="567"/>
              </w:tabs>
              <w:jc w:val="both"/>
              <w:rPr>
                <w:rFonts w:asciiTheme="minorHAnsi" w:hAnsiTheme="minorHAnsi" w:cs="Times New Roman"/>
                <w:b w:val="0"/>
                <w:bCs w:val="0"/>
                <w:sz w:val="18"/>
                <w:szCs w:val="18"/>
              </w:rPr>
            </w:pPr>
            <w:proofErr w:type="gramStart"/>
            <w:r w:rsidRPr="00A70DF1">
              <w:rPr>
                <w:rFonts w:asciiTheme="minorHAnsi" w:hAnsiTheme="minorHAnsi" w:cs="Times New Roman"/>
                <w:b w:val="0"/>
                <w:bCs w:val="0"/>
                <w:sz w:val="18"/>
                <w:szCs w:val="18"/>
              </w:rPr>
              <w:t>Mn(</w:t>
            </w:r>
            <w:proofErr w:type="gramEnd"/>
            <w:r w:rsidRPr="00A70DF1">
              <w:rPr>
                <w:rFonts w:asciiTheme="minorHAnsi" w:hAnsiTheme="minorHAnsi" w:cs="Times New Roman"/>
                <w:b w:val="0"/>
                <w:bCs w:val="0"/>
                <w:sz w:val="18"/>
                <w:szCs w:val="18"/>
              </w:rPr>
              <w:t>CH</w:t>
            </w:r>
            <w:r w:rsidRPr="00A70DF1">
              <w:rPr>
                <w:rFonts w:asciiTheme="minorHAnsi" w:hAnsiTheme="minorHAnsi" w:cs="Times New Roman"/>
                <w:b w:val="0"/>
                <w:bCs w:val="0"/>
                <w:sz w:val="18"/>
                <w:szCs w:val="18"/>
                <w:vertAlign w:val="subscript"/>
              </w:rPr>
              <w:t>3</w:t>
            </w:r>
            <w:r w:rsidRPr="00A70DF1">
              <w:rPr>
                <w:rFonts w:asciiTheme="minorHAnsi" w:hAnsiTheme="minorHAnsi" w:cs="Times New Roman"/>
                <w:b w:val="0"/>
                <w:bCs w:val="0"/>
                <w:sz w:val="18"/>
                <w:szCs w:val="18"/>
              </w:rPr>
              <w:t>COO)</w:t>
            </w:r>
            <w:r w:rsidRPr="00A70DF1">
              <w:rPr>
                <w:rFonts w:asciiTheme="minorHAnsi" w:hAnsiTheme="minorHAnsi" w:cs="Times New Roman"/>
                <w:b w:val="0"/>
                <w:bCs w:val="0"/>
                <w:sz w:val="18"/>
                <w:szCs w:val="18"/>
                <w:vertAlign w:val="subscript"/>
              </w:rPr>
              <w:t>2</w:t>
            </w:r>
            <w:r w:rsidRPr="00A70DF1">
              <w:rPr>
                <w:rFonts w:asciiTheme="minorHAnsi" w:hAnsiTheme="minorHAnsi" w:cs="Times New Roman"/>
                <w:b w:val="0"/>
                <w:bCs w:val="0"/>
                <w:sz w:val="18"/>
                <w:szCs w:val="18"/>
              </w:rPr>
              <w:t>·4H</w:t>
            </w:r>
            <w:r w:rsidRPr="00A70DF1">
              <w:rPr>
                <w:rFonts w:asciiTheme="minorHAnsi" w:hAnsiTheme="minorHAnsi" w:cs="Times New Roman"/>
                <w:b w:val="0"/>
                <w:bCs w:val="0"/>
                <w:sz w:val="18"/>
                <w:szCs w:val="18"/>
                <w:vertAlign w:val="subscript"/>
              </w:rPr>
              <w:t>2</w:t>
            </w:r>
            <w:r w:rsidRPr="00A70DF1">
              <w:rPr>
                <w:rFonts w:asciiTheme="minorHAnsi" w:hAnsiTheme="minorHAnsi" w:cs="Times New Roman"/>
                <w:b w:val="0"/>
                <w:bCs w:val="0"/>
                <w:sz w:val="18"/>
                <w:szCs w:val="18"/>
              </w:rPr>
              <w:t>O</w:t>
            </w:r>
          </w:p>
        </w:tc>
        <w:tc>
          <w:tcPr>
            <w:tcW w:w="460" w:type="pct"/>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1.2</w:t>
            </w:r>
          </w:p>
        </w:tc>
        <w:tc>
          <w:tcPr>
            <w:tcW w:w="522" w:type="pct"/>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pacing w:val="-20"/>
                <w:sz w:val="18"/>
                <w:szCs w:val="18"/>
              </w:rPr>
            </w:pPr>
            <w:r w:rsidRPr="00A70DF1">
              <w:rPr>
                <w:rFonts w:asciiTheme="minorHAnsi" w:hAnsiTheme="minorHAnsi" w:cs="Times New Roman"/>
                <w:spacing w:val="-20"/>
                <w:sz w:val="18"/>
                <w:szCs w:val="18"/>
              </w:rPr>
              <w:t>2.2×10</w:t>
            </w:r>
            <w:r w:rsidRPr="00A70DF1">
              <w:rPr>
                <w:rFonts w:asciiTheme="minorHAnsi" w:hAnsiTheme="minorHAnsi" w:cs="Times New Roman"/>
                <w:spacing w:val="-20"/>
                <w:sz w:val="18"/>
                <w:szCs w:val="18"/>
                <w:vertAlign w:val="superscript"/>
              </w:rPr>
              <w:t>-4</w:t>
            </w:r>
          </w:p>
        </w:tc>
        <w:tc>
          <w:tcPr>
            <w:tcW w:w="513" w:type="pct"/>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368.0</w:t>
            </w:r>
          </w:p>
        </w:tc>
        <w:tc>
          <w:tcPr>
            <w:tcW w:w="757" w:type="pct"/>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1.5</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-5</w:t>
            </w:r>
          </w:p>
        </w:tc>
        <w:tc>
          <w:tcPr>
            <w:tcW w:w="757" w:type="pct"/>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166.6</w:t>
            </w:r>
          </w:p>
        </w:tc>
        <w:tc>
          <w:tcPr>
            <w:tcW w:w="756" w:type="pct"/>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5.3</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-3</w:t>
            </w:r>
          </w:p>
        </w:tc>
      </w:tr>
      <w:tr w:rsidR="00A70DF1" w:rsidRPr="00A70DF1" w:rsidTr="00312721">
        <w:trPr>
          <w:trHeight w:val="250"/>
          <w:jc w:val="center"/>
        </w:trPr>
        <w:tc>
          <w:tcPr>
            <w:cnfStyle w:val="001000000000" w:firstRow="0" w:lastRow="0" w:firstColumn="1" w:lastColumn="0" w:oddVBand="0" w:evenVBand="0" w:oddHBand="0" w:evenHBand="0" w:firstRowFirstColumn="0" w:firstRowLastColumn="0" w:lastRowFirstColumn="0" w:lastRowLastColumn="0"/>
            <w:tcW w:w="1236" w:type="pct"/>
          </w:tcPr>
          <w:p w:rsidR="00312721" w:rsidRPr="00A70DF1" w:rsidRDefault="00C13F1D">
            <w:pPr>
              <w:tabs>
                <w:tab w:val="left" w:pos="567"/>
              </w:tabs>
              <w:jc w:val="both"/>
              <w:rPr>
                <w:rFonts w:asciiTheme="minorHAnsi" w:hAnsiTheme="minorHAnsi" w:cs="Times New Roman"/>
                <w:b w:val="0"/>
                <w:bCs w:val="0"/>
                <w:sz w:val="18"/>
                <w:szCs w:val="18"/>
              </w:rPr>
            </w:pPr>
            <w:r w:rsidRPr="00A70DF1">
              <w:rPr>
                <w:rFonts w:asciiTheme="minorHAnsi" w:hAnsiTheme="minorHAnsi" w:cs="Times New Roman"/>
                <w:b w:val="0"/>
                <w:bCs w:val="0"/>
                <w:sz w:val="18"/>
                <w:szCs w:val="18"/>
              </w:rPr>
              <w:t>MnSO</w:t>
            </w:r>
            <w:r w:rsidRPr="00A70DF1">
              <w:rPr>
                <w:rFonts w:asciiTheme="minorHAnsi" w:hAnsiTheme="minorHAnsi" w:cs="Times New Roman"/>
                <w:b w:val="0"/>
                <w:bCs w:val="0"/>
                <w:sz w:val="18"/>
                <w:szCs w:val="18"/>
                <w:vertAlign w:val="subscript"/>
              </w:rPr>
              <w:t>4</w:t>
            </w:r>
            <w:r w:rsidRPr="00A70DF1">
              <w:rPr>
                <w:rFonts w:asciiTheme="minorHAnsi" w:hAnsiTheme="minorHAnsi" w:cs="Times New Roman"/>
                <w:b w:val="0"/>
                <w:bCs w:val="0"/>
                <w:sz w:val="18"/>
                <w:szCs w:val="18"/>
              </w:rPr>
              <w:t>·H</w:t>
            </w:r>
            <w:r w:rsidRPr="00A70DF1">
              <w:rPr>
                <w:rFonts w:asciiTheme="minorHAnsi" w:hAnsiTheme="minorHAnsi" w:cs="Times New Roman"/>
                <w:b w:val="0"/>
                <w:bCs w:val="0"/>
                <w:sz w:val="18"/>
                <w:szCs w:val="18"/>
                <w:vertAlign w:val="subscript"/>
              </w:rPr>
              <w:t>2</w:t>
            </w:r>
            <w:r w:rsidRPr="00A70DF1">
              <w:rPr>
                <w:rFonts w:asciiTheme="minorHAnsi" w:hAnsiTheme="minorHAnsi" w:cs="Times New Roman"/>
                <w:b w:val="0"/>
                <w:bCs w:val="0"/>
                <w:sz w:val="18"/>
                <w:szCs w:val="18"/>
              </w:rPr>
              <w:t>O</w:t>
            </w:r>
          </w:p>
        </w:tc>
        <w:tc>
          <w:tcPr>
            <w:tcW w:w="460" w:type="pct"/>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3.7</w:t>
            </w:r>
          </w:p>
        </w:tc>
        <w:tc>
          <w:tcPr>
            <w:tcW w:w="522" w:type="pct"/>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pacing w:val="-20"/>
                <w:sz w:val="18"/>
                <w:szCs w:val="18"/>
              </w:rPr>
            </w:pPr>
            <w:r w:rsidRPr="00A70DF1">
              <w:rPr>
                <w:rFonts w:asciiTheme="minorHAnsi" w:hAnsiTheme="minorHAnsi" w:cs="Times New Roman"/>
                <w:spacing w:val="-20"/>
                <w:sz w:val="18"/>
                <w:szCs w:val="18"/>
              </w:rPr>
              <w:t>2.3×10</w:t>
            </w:r>
            <w:r w:rsidRPr="00A70DF1">
              <w:rPr>
                <w:rFonts w:asciiTheme="minorHAnsi" w:hAnsiTheme="minorHAnsi" w:cs="Times New Roman"/>
                <w:spacing w:val="-20"/>
                <w:sz w:val="18"/>
                <w:szCs w:val="18"/>
                <w:vertAlign w:val="superscript"/>
              </w:rPr>
              <w:t>-3</w:t>
            </w:r>
          </w:p>
        </w:tc>
        <w:tc>
          <w:tcPr>
            <w:tcW w:w="513" w:type="pct"/>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110.2</w:t>
            </w:r>
          </w:p>
        </w:tc>
        <w:tc>
          <w:tcPr>
            <w:tcW w:w="757" w:type="pct"/>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1.2</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-4</w:t>
            </w:r>
          </w:p>
        </w:tc>
        <w:tc>
          <w:tcPr>
            <w:tcW w:w="757" w:type="pct"/>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60.3</w:t>
            </w:r>
          </w:p>
        </w:tc>
        <w:tc>
          <w:tcPr>
            <w:tcW w:w="756" w:type="pct"/>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5.0</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-3</w:t>
            </w:r>
          </w:p>
        </w:tc>
      </w:tr>
      <w:tr w:rsidR="00A70DF1" w:rsidRPr="00A70DF1" w:rsidTr="00312721">
        <w:trPr>
          <w:trHeight w:val="276"/>
          <w:jc w:val="center"/>
        </w:trPr>
        <w:tc>
          <w:tcPr>
            <w:cnfStyle w:val="001000000000" w:firstRow="0" w:lastRow="0" w:firstColumn="1" w:lastColumn="0" w:oddVBand="0" w:evenVBand="0" w:oddHBand="0" w:evenHBand="0" w:firstRowFirstColumn="0" w:firstRowLastColumn="0" w:lastRowFirstColumn="0" w:lastRowLastColumn="0"/>
            <w:tcW w:w="1236" w:type="pct"/>
            <w:tcBorders>
              <w:bottom w:val="single" w:sz="4" w:space="0" w:color="auto"/>
            </w:tcBorders>
          </w:tcPr>
          <w:p w:rsidR="00312721" w:rsidRPr="00A70DF1" w:rsidRDefault="00C13F1D">
            <w:pPr>
              <w:tabs>
                <w:tab w:val="left" w:pos="567"/>
              </w:tabs>
              <w:jc w:val="both"/>
              <w:rPr>
                <w:rFonts w:asciiTheme="minorHAnsi" w:hAnsiTheme="minorHAnsi" w:cs="Times New Roman"/>
                <w:b w:val="0"/>
                <w:bCs w:val="0"/>
                <w:sz w:val="18"/>
                <w:szCs w:val="18"/>
              </w:rPr>
            </w:pPr>
            <w:proofErr w:type="gramStart"/>
            <w:r w:rsidRPr="00A70DF1">
              <w:rPr>
                <w:rFonts w:asciiTheme="minorHAnsi" w:hAnsiTheme="minorHAnsi" w:cs="Times New Roman"/>
                <w:b w:val="0"/>
                <w:bCs w:val="0"/>
                <w:sz w:val="18"/>
                <w:szCs w:val="18"/>
              </w:rPr>
              <w:t>Mn(</w:t>
            </w:r>
            <w:proofErr w:type="gramEnd"/>
            <w:r w:rsidRPr="00A70DF1">
              <w:rPr>
                <w:rFonts w:asciiTheme="minorHAnsi" w:hAnsiTheme="minorHAnsi" w:cs="Times New Roman"/>
                <w:b w:val="0"/>
                <w:bCs w:val="0"/>
                <w:sz w:val="18"/>
                <w:szCs w:val="18"/>
              </w:rPr>
              <w:t>NO</w:t>
            </w:r>
            <w:r w:rsidRPr="00A70DF1">
              <w:rPr>
                <w:rFonts w:asciiTheme="minorHAnsi" w:hAnsiTheme="minorHAnsi" w:cs="Times New Roman"/>
                <w:b w:val="0"/>
                <w:bCs w:val="0"/>
                <w:sz w:val="18"/>
                <w:szCs w:val="18"/>
                <w:vertAlign w:val="subscript"/>
              </w:rPr>
              <w:t>3</w:t>
            </w:r>
            <w:r w:rsidRPr="00A70DF1">
              <w:rPr>
                <w:rFonts w:asciiTheme="minorHAnsi" w:hAnsiTheme="minorHAnsi" w:cs="Times New Roman"/>
                <w:b w:val="0"/>
                <w:bCs w:val="0"/>
                <w:sz w:val="18"/>
                <w:szCs w:val="18"/>
              </w:rPr>
              <w:t>)</w:t>
            </w:r>
            <w:r w:rsidRPr="00A70DF1">
              <w:rPr>
                <w:rFonts w:asciiTheme="minorHAnsi" w:hAnsiTheme="minorHAnsi" w:cs="Times New Roman"/>
                <w:b w:val="0"/>
                <w:bCs w:val="0"/>
                <w:sz w:val="18"/>
                <w:szCs w:val="18"/>
                <w:vertAlign w:val="subscript"/>
              </w:rPr>
              <w:t>2</w:t>
            </w:r>
          </w:p>
        </w:tc>
        <w:tc>
          <w:tcPr>
            <w:tcW w:w="460" w:type="pct"/>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6.2</w:t>
            </w:r>
          </w:p>
        </w:tc>
        <w:tc>
          <w:tcPr>
            <w:tcW w:w="522" w:type="pct"/>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pacing w:val="-20"/>
                <w:sz w:val="18"/>
                <w:szCs w:val="18"/>
              </w:rPr>
            </w:pPr>
            <w:r w:rsidRPr="00A70DF1">
              <w:rPr>
                <w:rFonts w:asciiTheme="minorHAnsi" w:hAnsiTheme="minorHAnsi" w:cs="Times New Roman"/>
                <w:spacing w:val="-20"/>
                <w:sz w:val="18"/>
                <w:szCs w:val="18"/>
              </w:rPr>
              <w:t>2.3×10</w:t>
            </w:r>
            <w:r w:rsidRPr="00A70DF1">
              <w:rPr>
                <w:rFonts w:asciiTheme="minorHAnsi" w:hAnsiTheme="minorHAnsi" w:cs="Times New Roman"/>
                <w:spacing w:val="-20"/>
                <w:sz w:val="18"/>
                <w:szCs w:val="18"/>
                <w:vertAlign w:val="superscript"/>
              </w:rPr>
              <w:t>-5</w:t>
            </w:r>
          </w:p>
        </w:tc>
        <w:tc>
          <w:tcPr>
            <w:tcW w:w="513" w:type="pct"/>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871.0</w:t>
            </w:r>
          </w:p>
        </w:tc>
        <w:tc>
          <w:tcPr>
            <w:tcW w:w="757" w:type="pct"/>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7.4</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-4</w:t>
            </w:r>
          </w:p>
        </w:tc>
        <w:tc>
          <w:tcPr>
            <w:tcW w:w="757" w:type="pct"/>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640.0</w:t>
            </w:r>
          </w:p>
        </w:tc>
        <w:tc>
          <w:tcPr>
            <w:tcW w:w="756" w:type="pct"/>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6.2</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-4</w:t>
            </w:r>
          </w:p>
        </w:tc>
      </w:tr>
    </w:tbl>
    <w:p w:rsidR="00312721" w:rsidRPr="00A70DF1" w:rsidRDefault="00312721">
      <w:pPr>
        <w:tabs>
          <w:tab w:val="left" w:pos="567"/>
        </w:tabs>
        <w:jc w:val="both"/>
      </w:pPr>
      <w:bookmarkStart w:id="5" w:name="OLE_LINK7"/>
    </w:p>
    <w:p w:rsidR="00312721" w:rsidRPr="00A70DF1" w:rsidRDefault="00312721">
      <w:pPr>
        <w:tabs>
          <w:tab w:val="left" w:pos="567"/>
        </w:tabs>
        <w:jc w:val="both"/>
        <w:rPr>
          <w:sz w:val="10"/>
          <w:szCs w:val="10"/>
        </w:rPr>
      </w:pPr>
    </w:p>
    <w:p w:rsidR="00312721" w:rsidRPr="00A70DF1" w:rsidRDefault="00C13F1D">
      <w:pPr>
        <w:tabs>
          <w:tab w:val="left" w:pos="567"/>
        </w:tabs>
        <w:jc w:val="both"/>
        <w:rPr>
          <w:b/>
          <w:bCs/>
          <w:i/>
        </w:rPr>
      </w:pPr>
      <w:r w:rsidRPr="00A70DF1">
        <w:rPr>
          <w:b/>
          <w:bCs/>
        </w:rPr>
        <w:t>3.2 Electrochemical Properties of MnO</w:t>
      </w:r>
      <w:r w:rsidRPr="00A70DF1">
        <w:rPr>
          <w:b/>
          <w:bCs/>
          <w:vertAlign w:val="subscript"/>
        </w:rPr>
        <w:t>2</w:t>
      </w:r>
      <w:r w:rsidRPr="00A70DF1">
        <w:rPr>
          <w:b/>
          <w:bCs/>
        </w:rPr>
        <w:t xml:space="preserve"> Materials Synthesized at Different Hydrothermal Temperatures</w:t>
      </w:r>
      <w:bookmarkEnd w:id="5"/>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tab/>
        <w:t>Figure</w:t>
      </w:r>
      <w:r w:rsidRPr="00A70DF1">
        <w:rPr>
          <w:rFonts w:asciiTheme="minorHAnsi" w:hAnsiTheme="minorHAnsi"/>
          <w:szCs w:val="20"/>
        </w:rPr>
        <w:t xml:space="preserve"> 2 illustrates the electrochemical properties of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materials synthesized at different hydrothermal temperatures. The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materials synthesized at 100 °C, 120 °C, 140 °C, 160 °C, and 180 °C, using </w:t>
      </w:r>
      <w:proofErr w:type="gramStart"/>
      <w:r w:rsidRPr="00A70DF1">
        <w:rPr>
          <w:rFonts w:asciiTheme="minorHAnsi" w:hAnsiTheme="minorHAnsi"/>
          <w:szCs w:val="20"/>
        </w:rPr>
        <w:t>Mn(</w:t>
      </w:r>
      <w:proofErr w:type="gramEnd"/>
      <w:r w:rsidRPr="00A70DF1">
        <w:rPr>
          <w:rFonts w:asciiTheme="minorHAnsi" w:hAnsiTheme="minorHAnsi"/>
          <w:szCs w:val="20"/>
        </w:rPr>
        <w:t>CH₃COO)₂·4H₂O as the manganese source, exhibit distin</w:t>
      </w:r>
      <w:r w:rsidRPr="00A70DF1">
        <w:rPr>
          <w:rFonts w:asciiTheme="minorHAnsi" w:hAnsiTheme="minorHAnsi"/>
          <w:szCs w:val="20"/>
        </w:rPr>
        <w:t>ct discharge plateaus. The material synthesized at 120 °C possesses the highest initial discharge capacity of 148.47 mAh·g⁻¹, which further increases to 160.06 mAh·g⁻¹ after 10 cycles at a current density of 50 mA·g⁻¹. As depicted in Figure 2(b), the disch</w:t>
      </w:r>
      <w:r w:rsidRPr="00A70DF1">
        <w:rPr>
          <w:rFonts w:asciiTheme="minorHAnsi" w:hAnsiTheme="minorHAnsi"/>
          <w:szCs w:val="20"/>
        </w:rPr>
        <w:t>arge capacity of the material synthesized at 120 °C consistently surpasses that of the materials synthesized at the other temperatures during the charge–discharge tests at different current densities. After high-current cycling, when the current density is</w:t>
      </w:r>
      <w:r w:rsidRPr="00A70DF1">
        <w:rPr>
          <w:rFonts w:asciiTheme="minorHAnsi" w:hAnsiTheme="minorHAnsi"/>
          <w:szCs w:val="20"/>
        </w:rPr>
        <w:t xml:space="preserve"> returned to 50 mA·g⁻¹, the capacities of the materials synthesized at 100 °C and 120 °C are higher than those in the initial cycles. Notably, the material synthesized at 120 °C achieves a maximum capacity of 190.61 mAh·g⁻¹, indicating a relatively stable </w:t>
      </w:r>
      <w:r w:rsidRPr="00A70DF1">
        <w:rPr>
          <w:rFonts w:asciiTheme="minorHAnsi" w:hAnsiTheme="minorHAnsi"/>
          <w:szCs w:val="20"/>
        </w:rPr>
        <w:t>crystal structure with strong tolerance to high-current cycling. Moreover, the material undergoes an electrochemical activation process during the charge–discharge cycles, leading to progressively enhanced and stabilized electrochemical performance.</w:t>
      </w: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hAnsiTheme="minorHAnsi"/>
          <w:szCs w:val="20"/>
        </w:rPr>
        <w:tab/>
        <w:t>Figur</w:t>
      </w:r>
      <w:r w:rsidRPr="00A70DF1">
        <w:rPr>
          <w:rFonts w:asciiTheme="minorHAnsi" w:hAnsiTheme="minorHAnsi"/>
          <w:szCs w:val="20"/>
        </w:rPr>
        <w:t xml:space="preserve">e 2(c) shows the cyclic voltammetry (CV) curves of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materials synthesized at different hydrothermal temperatures. The material produced at 140 °C exhibits the most prominent oxidation peak; however, it shows a relatively small reduction peak area with </w:t>
      </w:r>
      <w:r w:rsidRPr="00A70DF1">
        <w:rPr>
          <w:rFonts w:asciiTheme="minorHAnsi" w:hAnsiTheme="minorHAnsi"/>
          <w:szCs w:val="20"/>
        </w:rPr>
        <w:t>an asymmetric shape. In combination with Figure 2(b), this material displays a gradual capacity decay during cycling. By contrast, the material synthesized at 120 °C demonstrates larger oxidation and reduction peak areas along with a more symmetric peak sh</w:t>
      </w:r>
      <w:r w:rsidRPr="00A70DF1">
        <w:rPr>
          <w:rFonts w:asciiTheme="minorHAnsi" w:hAnsiTheme="minorHAnsi"/>
          <w:szCs w:val="20"/>
        </w:rPr>
        <w:t xml:space="preserve">ape, indicating superior electrochemical reversibility. Figure 2(d) presents the electrochemical impedance spectroscopy (EIS) Nyquist plots of the </w:t>
      </w:r>
      <w:proofErr w:type="spellStart"/>
      <w:r w:rsidRPr="00A70DF1">
        <w:rPr>
          <w:rFonts w:asciiTheme="minorHAnsi" w:hAnsiTheme="minorHAnsi"/>
          <w:szCs w:val="20"/>
        </w:rPr>
        <w:t>MnO</w:t>
      </w:r>
      <w:proofErr w:type="spellEnd"/>
      <w:r w:rsidRPr="00A70DF1">
        <w:rPr>
          <w:rFonts w:asciiTheme="minorHAnsi" w:hAnsiTheme="minorHAnsi"/>
          <w:szCs w:val="20"/>
        </w:rPr>
        <w:t>₂ materials synthesized at different temperatures. The corresponding fitting results are summarized in Tab</w:t>
      </w:r>
      <w:r w:rsidRPr="00A70DF1">
        <w:rPr>
          <w:rFonts w:asciiTheme="minorHAnsi" w:hAnsiTheme="minorHAnsi"/>
          <w:szCs w:val="20"/>
        </w:rPr>
        <w:t>le 3. Table 3 reveals that although the charge-transfer resistance (</w:t>
      </w:r>
      <w:proofErr w:type="spellStart"/>
      <w:r w:rsidRPr="00A70DF1">
        <w:rPr>
          <w:rFonts w:asciiTheme="minorHAnsi" w:hAnsiTheme="minorHAnsi"/>
          <w:szCs w:val="20"/>
        </w:rPr>
        <w:t>Rct</w:t>
      </w:r>
      <w:proofErr w:type="spellEnd"/>
      <w:r w:rsidRPr="00A70DF1">
        <w:rPr>
          <w:rFonts w:asciiTheme="minorHAnsi" w:hAnsiTheme="minorHAnsi"/>
          <w:szCs w:val="20"/>
        </w:rPr>
        <w:t>) of the material synthesized at 140 °C is relatively low, it is excessively small, indicating insufficient Zn²⁺ participation in the deintercalation process, which leads to inferior el</w:t>
      </w:r>
      <w:r w:rsidRPr="00A70DF1">
        <w:rPr>
          <w:rFonts w:asciiTheme="minorHAnsi" w:hAnsiTheme="minorHAnsi"/>
          <w:szCs w:val="20"/>
        </w:rPr>
        <w:t>ectrochemical performance. The combined analysis of Figure 2 and Table 3 suggests that 120 °C is the optimal hydrothermal temperature. Based on this result, further optimization of the hydrothermal reaction time is subsequently carried out.</w:t>
      </w: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Theme="minorHAnsi" w:hAnsiTheme="minorHAnsi"/>
          <w:noProof/>
          <w:kern w:val="2"/>
          <w:szCs w:val="20"/>
          <w14:ligatures w14:val="standardContextual"/>
        </w:rPr>
        <w:lastRenderedPageBreak/>
        <mc:AlternateContent>
          <mc:Choice Requires="wps">
            <w:drawing>
              <wp:anchor distT="45720" distB="45720" distL="114300" distR="114300" simplePos="0" relativeHeight="251669504" behindDoc="0" locked="0" layoutInCell="1" allowOverlap="1">
                <wp:simplePos x="0" y="0"/>
                <wp:positionH relativeFrom="column">
                  <wp:posOffset>3188970</wp:posOffset>
                </wp:positionH>
                <wp:positionV relativeFrom="paragraph">
                  <wp:posOffset>130810</wp:posOffset>
                </wp:positionV>
                <wp:extent cx="379095" cy="1404620"/>
                <wp:effectExtent l="0" t="0" r="1905"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251.1pt;margin-top:10.3pt;height:110.6pt;width:29.85pt;z-index:251669504;mso-width-relative:page;mso-height-relative:margin;mso-height-percent:200;" fillcolor="#FFFFFF" filled="t" stroked="f" coordsize="21600,21600" o:gfxdata="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0XmSf2AAAAAoBAAAPAAAAAAAAAAEAIAAAACIAAABkcnMvZG93bnJldi54bWxQSwECFAAU&#10;AAAACACHTuJAaJI75yoCAABSBAAADgAAAAAAAAABACAAAAAnAQAAZHJzL2Uyb0RvYy54bWxQSwUG&#10;AAAAAAYABgBZAQAAwwUAAAAA&#10;">
                <v:fill on="t" focussize="0,0"/>
                <v:stroke on="f" miterlimit="8" joinstyle="miter"/>
                <v:imagedata o:title=""/>
                <o:lock v:ext="edit" aspectratio="f"/>
                <v:textbox style="mso-fit-shape-to-text:t;">
                  <w:txbxContent>
                    <w:p w14:paraId="18F1AD99">
                      <w:pPr>
                        <w:rPr>
                          <w:b/>
                          <w:bCs/>
                          <w:sz w:val="24"/>
                          <w:szCs w:val="24"/>
                        </w:rPr>
                      </w:pPr>
                      <w:r>
                        <w:rPr>
                          <w:b/>
                          <w:bCs/>
                          <w:sz w:val="24"/>
                          <w:szCs w:val="24"/>
                        </w:rPr>
                        <w:t>(b)</w:t>
                      </w:r>
                    </w:p>
                  </w:txbxContent>
                </v:textbox>
              </v:shape>
            </w:pict>
          </mc:Fallback>
        </mc:AlternateContent>
      </w:r>
      <w:r w:rsidRPr="00A70DF1">
        <w:rPr>
          <w:rFonts w:asciiTheme="minorHAnsi" w:eastAsiaTheme="minorHAnsi" w:hAnsiTheme="minorHAnsi"/>
          <w:noProof/>
          <w:kern w:val="2"/>
          <w:szCs w:val="20"/>
          <w14:ligatures w14:val="standardContextual"/>
        </w:rPr>
        <mc:AlternateContent>
          <mc:Choice Requires="wps">
            <w:drawing>
              <wp:anchor distT="45720" distB="45720" distL="114300" distR="114300" simplePos="0" relativeHeight="251668480" behindDoc="0" locked="0" layoutInCell="1" allowOverlap="1">
                <wp:simplePos x="0" y="0"/>
                <wp:positionH relativeFrom="column">
                  <wp:posOffset>198120</wp:posOffset>
                </wp:positionH>
                <wp:positionV relativeFrom="paragraph">
                  <wp:posOffset>121920</wp:posOffset>
                </wp:positionV>
                <wp:extent cx="379095" cy="1404620"/>
                <wp:effectExtent l="0" t="0" r="1905"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15.6pt;margin-top:9.6pt;height:110.6pt;width:29.85pt;z-index:251668480;mso-width-relative:page;mso-height-relative:margin;mso-height-percent:200;" fillcolor="#FFFFFF" filled="t" stroked="f" coordsize="21600,21600" o:gfxdata="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0T053XAAAACAEAAA8AAAAAAAAAAQAgAAAAIgAAAGRycy9kb3ducmV2LnhtbFBLAQIUABQA&#10;AAAIAIdO4kBOuZHGKgIAAFIEAAAOAAAAAAAAAAEAIAAAACYBAABkcnMvZTJvRG9jLnhtbFBLBQYA&#10;AAAABgAGAFkBAADCBQAAAAA=&#10;">
                <v:fill on="t" focussize="0,0"/>
                <v:stroke on="f" miterlimit="8" joinstyle="miter"/>
                <v:imagedata o:title=""/>
                <o:lock v:ext="edit" aspectratio="f"/>
                <v:textbox style="mso-fit-shape-to-text:t;">
                  <w:txbxContent>
                    <w:p w14:paraId="370CFA5E">
                      <w:pPr>
                        <w:rPr>
                          <w:b/>
                          <w:bCs/>
                          <w:sz w:val="24"/>
                          <w:szCs w:val="24"/>
                        </w:rPr>
                      </w:pPr>
                      <w:r>
                        <w:rPr>
                          <w:b/>
                          <w:bCs/>
                          <w:sz w:val="24"/>
                          <w:szCs w:val="24"/>
                        </w:rPr>
                        <w:t>(a)</w:t>
                      </w:r>
                    </w:p>
                  </w:txbxContent>
                </v:textbox>
              </v:shape>
            </w:pict>
          </mc:Fallback>
        </mc:AlternateContent>
      </w:r>
    </w:p>
    <w:p w:rsidR="00312721" w:rsidRPr="00A70DF1" w:rsidRDefault="00312721">
      <w:pPr>
        <w:tabs>
          <w:tab w:val="left" w:pos="567"/>
        </w:tabs>
        <w:jc w:val="both"/>
        <w:rPr>
          <w:rFonts w:asciiTheme="minorHAnsi" w:eastAsia="Segoe UI" w:hAnsiTheme="minorHAnsi"/>
          <w:sz w:val="10"/>
          <w:szCs w:val="10"/>
          <w:shd w:val="clear" w:color="auto" w:fill="FFFFFF"/>
        </w:rPr>
      </w:pPr>
    </w:p>
    <w:p w:rsidR="00312721" w:rsidRPr="00A70DF1" w:rsidRDefault="00312721">
      <w:pPr>
        <w:tabs>
          <w:tab w:val="left" w:pos="567"/>
        </w:tabs>
        <w:jc w:val="both"/>
        <w:rPr>
          <w:rFonts w:asciiTheme="minorHAnsi" w:eastAsia="Segoe UI" w:hAnsiTheme="minorHAnsi"/>
          <w:sz w:val="10"/>
          <w:szCs w:val="10"/>
          <w:shd w:val="clear" w:color="auto" w:fill="FFFFFF"/>
        </w:rPr>
      </w:pPr>
    </w:p>
    <w:tbl>
      <w:tblPr>
        <w:tblStyle w:val="TableGrid"/>
        <w:tblW w:w="947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37"/>
        <w:gridCol w:w="4838"/>
      </w:tblGrid>
      <w:tr w:rsidR="00A70DF1" w:rsidRPr="00A70DF1">
        <w:trPr>
          <w:trHeight w:val="3533"/>
        </w:trPr>
        <w:tc>
          <w:tcPr>
            <w:tcW w:w="4637"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6385" cy="2160270"/>
                  <wp:effectExtent l="0" t="0" r="8255" b="381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2"/>
                          <a:stretch>
                            <a:fillRect/>
                          </a:stretch>
                        </pic:blipFill>
                        <pic:spPr>
                          <a:xfrm>
                            <a:off x="0" y="0"/>
                            <a:ext cx="2826385" cy="2160270"/>
                          </a:xfrm>
                          <a:prstGeom prst="rect">
                            <a:avLst/>
                          </a:prstGeom>
                          <a:noFill/>
                          <a:ln>
                            <a:noFill/>
                          </a:ln>
                        </pic:spPr>
                      </pic:pic>
                    </a:graphicData>
                  </a:graphic>
                </wp:inline>
              </w:drawing>
            </w:r>
          </w:p>
        </w:tc>
        <w:tc>
          <w:tcPr>
            <w:tcW w:w="4838"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940" cy="2160270"/>
                  <wp:effectExtent l="0" t="0" r="12700" b="3810"/>
                  <wp:docPr id="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pic:cNvPicPr>
                            <a:picLocks noChangeAspect="1"/>
                          </pic:cNvPicPr>
                        </pic:nvPicPr>
                        <pic:blipFill>
                          <a:blip r:embed="rId13"/>
                          <a:stretch>
                            <a:fillRect/>
                          </a:stretch>
                        </pic:blipFill>
                        <pic:spPr>
                          <a:xfrm>
                            <a:off x="0" y="0"/>
                            <a:ext cx="2821940" cy="2160270"/>
                          </a:xfrm>
                          <a:prstGeom prst="rect">
                            <a:avLst/>
                          </a:prstGeom>
                          <a:noFill/>
                          <a:ln>
                            <a:noFill/>
                          </a:ln>
                        </pic:spPr>
                      </pic:pic>
                    </a:graphicData>
                  </a:graphic>
                </wp:inline>
              </w:drawing>
            </w:r>
          </w:p>
        </w:tc>
      </w:tr>
      <w:tr w:rsidR="00A70DF1" w:rsidRPr="00A70DF1">
        <w:trPr>
          <w:trHeight w:val="322"/>
        </w:trPr>
        <w:tc>
          <w:tcPr>
            <w:tcW w:w="4637" w:type="dxa"/>
          </w:tcPr>
          <w:p w:rsidR="00312721" w:rsidRPr="00A70DF1" w:rsidRDefault="00C13F1D">
            <w:pPr>
              <w:tabs>
                <w:tab w:val="left" w:pos="567"/>
              </w:tabs>
              <w:rPr>
                <w:rFonts w:asciiTheme="minorHAnsi" w:eastAsiaTheme="minorHAnsi" w:hAnsiTheme="minorHAnsi"/>
                <w:sz w:val="20"/>
                <w:szCs w:val="20"/>
              </w:rPr>
            </w:pPr>
            <w:r w:rsidRPr="00A70DF1">
              <w:rPr>
                <w:rFonts w:asciiTheme="minorHAnsi" w:eastAsiaTheme="minorHAnsi" w:hAnsiTheme="minorHAnsi"/>
                <w:noProof/>
                <w:szCs w:val="20"/>
              </w:rPr>
              <mc:AlternateContent>
                <mc:Choice Requires="wps">
                  <w:drawing>
                    <wp:anchor distT="45720" distB="45720" distL="114300" distR="114300" simplePos="0" relativeHeight="251670528" behindDoc="0" locked="0" layoutInCell="1" allowOverlap="1">
                      <wp:simplePos x="0" y="0"/>
                      <wp:positionH relativeFrom="column">
                        <wp:posOffset>60960</wp:posOffset>
                      </wp:positionH>
                      <wp:positionV relativeFrom="paragraph">
                        <wp:posOffset>52070</wp:posOffset>
                      </wp:positionV>
                      <wp:extent cx="379730" cy="1404620"/>
                      <wp:effectExtent l="0" t="0" r="1905"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63"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(c)</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4.8pt;margin-top:4.1pt;height:110.6pt;width:29.9pt;z-index:251670528;mso-width-relative:page;mso-height-relative:margin;mso-height-percent:200;" fillcolor="#FFFFFF" filled="t" stroked="f" coordsize="21600,21600" o:gfxdata="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zzr+bUAAAABgEAAA8AAAAAAAAAAQAgAAAAIgAAAGRycy9kb3ducmV2LnhtbFBLAQIUABQAAAAI&#10;AIdO4kBh6QKnKgIAAFIEAAAOAAAAAAAAAAEAIAAAACMBAABkcnMvZTJvRG9jLnhtbFBLBQYAAAAA&#10;BgAGAFkBAAC/BQAAAAA=&#10;">
                      <v:fill on="t" focussize="0,0"/>
                      <v:stroke on="f" miterlimit="8" joinstyle="miter"/>
                      <v:imagedata o:title=""/>
                      <o:lock v:ext="edit" aspectratio="f"/>
                      <v:textbox style="mso-fit-shape-to-text:t;">
                        <w:txbxContent>
                          <w:p w14:paraId="5F6BB407">
                            <w:pPr>
                              <w:rPr>
                                <w:b/>
                                <w:bCs/>
                                <w:sz w:val="24"/>
                                <w:szCs w:val="24"/>
                              </w:rPr>
                            </w:pPr>
                            <w:r>
                              <w:rPr>
                                <w:b/>
                                <w:bCs/>
                                <w:sz w:val="24"/>
                                <w:szCs w:val="24"/>
                              </w:rPr>
                              <w:t>(c)</w:t>
                            </w:r>
                          </w:p>
                        </w:txbxContent>
                      </v:textbox>
                    </v:shape>
                  </w:pict>
                </mc:Fallback>
              </mc:AlternateContent>
            </w:r>
          </w:p>
        </w:tc>
        <w:tc>
          <w:tcPr>
            <w:tcW w:w="4838" w:type="dxa"/>
          </w:tcPr>
          <w:p w:rsidR="00312721" w:rsidRPr="00A70DF1" w:rsidRDefault="00C13F1D">
            <w:pPr>
              <w:tabs>
                <w:tab w:val="left" w:pos="567"/>
              </w:tabs>
              <w:rPr>
                <w:rFonts w:asciiTheme="minorHAnsi" w:eastAsiaTheme="minorHAnsi" w:hAnsiTheme="minorHAnsi"/>
                <w:sz w:val="20"/>
                <w:szCs w:val="20"/>
              </w:rPr>
            </w:pPr>
            <w:r w:rsidRPr="00A70DF1">
              <w:rPr>
                <w:rFonts w:asciiTheme="minorHAnsi" w:eastAsiaTheme="minorHAnsi" w:hAnsiTheme="minorHAnsi"/>
                <w:noProof/>
                <w:szCs w:val="20"/>
              </w:rPr>
              <mc:AlternateContent>
                <mc:Choice Requires="wps">
                  <w:drawing>
                    <wp:anchor distT="45720" distB="45720" distL="114300" distR="114300" simplePos="0" relativeHeight="251671552" behindDoc="0" locked="0" layoutInCell="1" allowOverlap="1">
                      <wp:simplePos x="0" y="0"/>
                      <wp:positionH relativeFrom="column">
                        <wp:posOffset>109220</wp:posOffset>
                      </wp:positionH>
                      <wp:positionV relativeFrom="paragraph">
                        <wp:posOffset>34290</wp:posOffset>
                      </wp:positionV>
                      <wp:extent cx="379095" cy="1404620"/>
                      <wp:effectExtent l="0" t="0" r="1905"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(d)</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8.6pt;margin-top:2.7pt;height:110.6pt;width:29.85pt;z-index:251671552;mso-width-relative:page;mso-height-relative:margin;mso-height-percent:200;" fillcolor="#FFFFFF" filled="t" stroked="f" coordsize="21600,21600" o:gfxdata="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t/vIC1QAAAAcBAAAPAAAAAAAAAAEAIAAAACIAAABkcnMvZG93bnJldi54bWxQSwECFAAUAAAA&#10;CACHTuJAtF4YISoCAABSBAAADgAAAAAAAAABACAAAAAkAQAAZHJzL2Uyb0RvYy54bWxQSwUGAAAA&#10;AAYABgBZAQAAwAUAAAAA&#10;">
                      <v:fill on="t" focussize="0,0"/>
                      <v:stroke on="f" miterlimit="8" joinstyle="miter"/>
                      <v:imagedata o:title=""/>
                      <o:lock v:ext="edit" aspectratio="f"/>
                      <v:textbox style="mso-fit-shape-to-text:t;">
                        <w:txbxContent>
                          <w:p w14:paraId="773ED280">
                            <w:pPr>
                              <w:rPr>
                                <w:b/>
                                <w:bCs/>
                                <w:sz w:val="24"/>
                                <w:szCs w:val="24"/>
                              </w:rPr>
                            </w:pPr>
                            <w:r>
                              <w:rPr>
                                <w:b/>
                                <w:bCs/>
                                <w:sz w:val="24"/>
                                <w:szCs w:val="24"/>
                              </w:rPr>
                              <w:t>(d)</w:t>
                            </w:r>
                          </w:p>
                        </w:txbxContent>
                      </v:textbox>
                    </v:shape>
                  </w:pict>
                </mc:Fallback>
              </mc:AlternateContent>
            </w:r>
          </w:p>
        </w:tc>
      </w:tr>
      <w:tr w:rsidR="00A70DF1" w:rsidRPr="00A70DF1">
        <w:trPr>
          <w:trHeight w:val="3285"/>
        </w:trPr>
        <w:tc>
          <w:tcPr>
            <w:tcW w:w="4637"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940" cy="2160270"/>
                  <wp:effectExtent l="0" t="0" r="12700" b="3810"/>
                  <wp:docPr id="5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pic:cNvPicPr>
                            <a:picLocks noChangeAspect="1"/>
                          </pic:cNvPicPr>
                        </pic:nvPicPr>
                        <pic:blipFill>
                          <a:blip r:embed="rId14"/>
                          <a:stretch>
                            <a:fillRect/>
                          </a:stretch>
                        </pic:blipFill>
                        <pic:spPr>
                          <a:xfrm>
                            <a:off x="0" y="0"/>
                            <a:ext cx="2821940" cy="2160270"/>
                          </a:xfrm>
                          <a:prstGeom prst="rect">
                            <a:avLst/>
                          </a:prstGeom>
                          <a:noFill/>
                          <a:ln>
                            <a:noFill/>
                          </a:ln>
                        </pic:spPr>
                      </pic:pic>
                    </a:graphicData>
                  </a:graphic>
                </wp:inline>
              </w:drawing>
            </w:r>
          </w:p>
        </w:tc>
        <w:tc>
          <w:tcPr>
            <w:tcW w:w="4838"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940" cy="2160270"/>
                  <wp:effectExtent l="0" t="0" r="12700" b="3810"/>
                  <wp:docPr id="6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0"/>
                          <pic:cNvPicPr>
                            <a:picLocks noChangeAspect="1"/>
                          </pic:cNvPicPr>
                        </pic:nvPicPr>
                        <pic:blipFill>
                          <a:blip r:embed="rId15"/>
                          <a:stretch>
                            <a:fillRect/>
                          </a:stretch>
                        </pic:blipFill>
                        <pic:spPr>
                          <a:xfrm>
                            <a:off x="0" y="0"/>
                            <a:ext cx="2821940" cy="2160270"/>
                          </a:xfrm>
                          <a:prstGeom prst="rect">
                            <a:avLst/>
                          </a:prstGeom>
                          <a:noFill/>
                          <a:ln>
                            <a:noFill/>
                          </a:ln>
                        </pic:spPr>
                      </pic:pic>
                    </a:graphicData>
                  </a:graphic>
                </wp:inline>
              </w:drawing>
            </w:r>
          </w:p>
        </w:tc>
      </w:tr>
      <w:tr w:rsidR="00A70DF1" w:rsidRPr="00A70DF1">
        <w:trPr>
          <w:trHeight w:val="332"/>
        </w:trPr>
        <w:tc>
          <w:tcPr>
            <w:tcW w:w="4637" w:type="dxa"/>
          </w:tcPr>
          <w:p w:rsidR="00312721" w:rsidRPr="00A70DF1" w:rsidRDefault="00C13F1D">
            <w:pPr>
              <w:tabs>
                <w:tab w:val="left" w:pos="567"/>
              </w:tabs>
              <w:rPr>
                <w:rFonts w:asciiTheme="minorHAnsi" w:eastAsiaTheme="minorHAnsi" w:hAnsiTheme="minorHAnsi"/>
                <w:sz w:val="20"/>
                <w:szCs w:val="20"/>
              </w:rPr>
            </w:pPr>
            <w:r w:rsidRPr="00A70DF1">
              <w:rPr>
                <w:rFonts w:asciiTheme="minorHAnsi" w:eastAsiaTheme="minorHAnsi" w:hAnsiTheme="minorHAnsi"/>
                <w:sz w:val="20"/>
                <w:szCs w:val="20"/>
              </w:rPr>
              <w:t xml:space="preserve"> </w:t>
            </w:r>
          </w:p>
        </w:tc>
        <w:tc>
          <w:tcPr>
            <w:tcW w:w="4838" w:type="dxa"/>
          </w:tcPr>
          <w:p w:rsidR="00312721" w:rsidRPr="00A70DF1" w:rsidRDefault="00312721">
            <w:pPr>
              <w:tabs>
                <w:tab w:val="left" w:pos="567"/>
              </w:tabs>
              <w:rPr>
                <w:rFonts w:asciiTheme="minorHAnsi" w:eastAsiaTheme="minorHAnsi" w:hAnsiTheme="minorHAnsi"/>
                <w:sz w:val="20"/>
                <w:szCs w:val="20"/>
              </w:rPr>
            </w:pPr>
          </w:p>
        </w:tc>
      </w:tr>
    </w:tbl>
    <w:p w:rsidR="00312721" w:rsidRPr="00A70DF1" w:rsidRDefault="00C13F1D">
      <w:pPr>
        <w:tabs>
          <w:tab w:val="left" w:pos="567"/>
        </w:tabs>
        <w:jc w:val="both"/>
        <w:rPr>
          <w:rFonts w:asciiTheme="minorHAnsi" w:hAnsiTheme="minorHAnsi"/>
          <w:szCs w:val="20"/>
        </w:rPr>
      </w:pPr>
      <w:r w:rsidRPr="00A70DF1">
        <w:rPr>
          <w:rFonts w:asciiTheme="minorHAnsi" w:eastAsia="Segoe UI" w:hAnsiTheme="minorHAnsi"/>
          <w:b/>
          <w:bCs/>
          <w:szCs w:val="20"/>
          <w:shd w:val="clear" w:color="auto" w:fill="FFFFFF"/>
        </w:rPr>
        <w:t>F</w:t>
      </w:r>
      <w:r w:rsidRPr="00A70DF1">
        <w:rPr>
          <w:rFonts w:asciiTheme="minorHAnsi" w:hAnsiTheme="minorHAnsi"/>
          <w:b/>
          <w:bCs/>
          <w:szCs w:val="20"/>
          <w:shd w:val="clear" w:color="auto" w:fill="FFFFFF"/>
        </w:rPr>
        <w:t>igure</w:t>
      </w:r>
      <w:r w:rsidRPr="00A70DF1">
        <w:rPr>
          <w:rFonts w:asciiTheme="minorHAnsi" w:eastAsia="Segoe UI" w:hAnsiTheme="minorHAnsi"/>
          <w:b/>
          <w:bCs/>
          <w:szCs w:val="20"/>
          <w:shd w:val="clear" w:color="auto" w:fill="FFFFFF"/>
        </w:rPr>
        <w:t xml:space="preserve"> </w:t>
      </w:r>
      <w:r w:rsidRPr="00A70DF1">
        <w:rPr>
          <w:rFonts w:asciiTheme="minorHAnsi" w:hAnsiTheme="minorHAnsi"/>
          <w:b/>
          <w:bCs/>
          <w:szCs w:val="20"/>
          <w:shd w:val="clear" w:color="auto" w:fill="FFFFFF"/>
        </w:rPr>
        <w:t>2.</w:t>
      </w:r>
      <w:r w:rsidRPr="00A70DF1">
        <w:rPr>
          <w:rFonts w:asciiTheme="minorHAnsi" w:hAnsiTheme="minorHAnsi"/>
          <w:szCs w:val="20"/>
        </w:rPr>
        <w:t xml:space="preserve"> Electrochemical performance of </w:t>
      </w:r>
      <w:r w:rsidRPr="00A70DF1">
        <w:rPr>
          <w:rFonts w:asciiTheme="minorHAnsi" w:eastAsia="Segoe UI" w:hAnsiTheme="minorHAnsi"/>
          <w:szCs w:val="20"/>
          <w:shd w:val="clear" w:color="auto" w:fill="FFFFFF"/>
        </w:rPr>
        <w:t>MnO</w:t>
      </w:r>
      <w:r w:rsidRPr="00A70DF1">
        <w:rPr>
          <w:rFonts w:asciiTheme="minorHAnsi" w:eastAsia="Segoe UI" w:hAnsiTheme="minorHAnsi"/>
          <w:szCs w:val="20"/>
          <w:shd w:val="clear" w:color="auto" w:fill="FFFFFF"/>
          <w:vertAlign w:val="subscript"/>
        </w:rPr>
        <w:t>2</w:t>
      </w:r>
      <w:r w:rsidRPr="00A70DF1">
        <w:rPr>
          <w:rFonts w:asciiTheme="minorHAnsi" w:hAnsiTheme="minorHAnsi"/>
          <w:szCs w:val="20"/>
        </w:rPr>
        <w:t xml:space="preserve"> materials synthesized at different hydrothermal temperatures. </w:t>
      </w:r>
      <w:r w:rsidRPr="00A70DF1">
        <w:rPr>
          <w:szCs w:val="20"/>
        </w:rPr>
        <w:t xml:space="preserve">Initial charge-discharge diagram of </w:t>
      </w:r>
      <w:r w:rsidRPr="00A70DF1">
        <w:rPr>
          <w:rFonts w:eastAsia="Segoe UI"/>
          <w:szCs w:val="20"/>
          <w:shd w:val="clear" w:color="auto" w:fill="FFFFFF"/>
        </w:rPr>
        <w:t>MnO</w:t>
      </w:r>
      <w:r w:rsidRPr="00A70DF1">
        <w:rPr>
          <w:rFonts w:eastAsia="Segoe UI"/>
          <w:szCs w:val="20"/>
          <w:shd w:val="clear" w:color="auto" w:fill="FFFFFF"/>
          <w:vertAlign w:val="subscript"/>
        </w:rPr>
        <w:t>2</w:t>
      </w:r>
      <w:r w:rsidRPr="00A70DF1">
        <w:rPr>
          <w:szCs w:val="20"/>
        </w:rPr>
        <w:t xml:space="preserve"> materials synthesized at different hydrothermal temperatures (a), cyclic charge-discharge diagram of </w:t>
      </w:r>
      <w:r w:rsidRPr="00A70DF1">
        <w:rPr>
          <w:rFonts w:eastAsia="Segoe UI"/>
          <w:szCs w:val="20"/>
          <w:shd w:val="clear" w:color="auto" w:fill="FFFFFF"/>
        </w:rPr>
        <w:t>MnO</w:t>
      </w:r>
      <w:r w:rsidRPr="00A70DF1">
        <w:rPr>
          <w:rFonts w:eastAsia="Segoe UI"/>
          <w:szCs w:val="20"/>
          <w:shd w:val="clear" w:color="auto" w:fill="FFFFFF"/>
          <w:vertAlign w:val="subscript"/>
        </w:rPr>
        <w:t>2</w:t>
      </w:r>
      <w:r w:rsidRPr="00A70DF1">
        <w:rPr>
          <w:szCs w:val="20"/>
        </w:rPr>
        <w:t xml:space="preserve"> materials synthesized at different hydrothermal temperatures</w:t>
      </w:r>
      <w:r w:rsidRPr="00A70DF1">
        <w:rPr>
          <w:rFonts w:asciiTheme="minorHAnsi" w:hAnsiTheme="minorHAnsi"/>
          <w:szCs w:val="20"/>
        </w:rPr>
        <w:t xml:space="preserve"> (b), </w:t>
      </w:r>
      <w:r w:rsidRPr="00A70DF1">
        <w:rPr>
          <w:szCs w:val="20"/>
        </w:rPr>
        <w:t xml:space="preserve">cyclic voltammetry of </w:t>
      </w:r>
      <w:r w:rsidRPr="00A70DF1">
        <w:rPr>
          <w:rFonts w:eastAsia="Segoe UI"/>
          <w:szCs w:val="20"/>
          <w:shd w:val="clear" w:color="auto" w:fill="FFFFFF"/>
        </w:rPr>
        <w:t>MnO</w:t>
      </w:r>
      <w:r w:rsidRPr="00A70DF1">
        <w:rPr>
          <w:rFonts w:eastAsia="Segoe UI"/>
          <w:szCs w:val="20"/>
          <w:shd w:val="clear" w:color="auto" w:fill="FFFFFF"/>
          <w:vertAlign w:val="subscript"/>
        </w:rPr>
        <w:t>2</w:t>
      </w:r>
      <w:r w:rsidRPr="00A70DF1">
        <w:rPr>
          <w:szCs w:val="20"/>
        </w:rPr>
        <w:t xml:space="preserve"> materials synthesized at different hydrothermal temperat</w:t>
      </w:r>
      <w:r w:rsidRPr="00A70DF1">
        <w:rPr>
          <w:szCs w:val="20"/>
        </w:rPr>
        <w:t>ures</w:t>
      </w:r>
      <w:r w:rsidRPr="00A70DF1">
        <w:rPr>
          <w:rFonts w:asciiTheme="minorHAnsi" w:hAnsiTheme="minorHAnsi"/>
          <w:szCs w:val="20"/>
        </w:rPr>
        <w:t xml:space="preserve"> (c) and </w:t>
      </w:r>
      <w:r w:rsidRPr="00A70DF1">
        <w:rPr>
          <w:szCs w:val="20"/>
        </w:rPr>
        <w:t xml:space="preserve">electrochemical impedance spectroscopy of </w:t>
      </w:r>
      <w:r w:rsidRPr="00A70DF1">
        <w:rPr>
          <w:rFonts w:eastAsia="Segoe UI"/>
          <w:szCs w:val="20"/>
          <w:shd w:val="clear" w:color="auto" w:fill="FFFFFF"/>
        </w:rPr>
        <w:t>MnO</w:t>
      </w:r>
      <w:r w:rsidRPr="00A70DF1">
        <w:rPr>
          <w:rFonts w:eastAsia="Segoe UI"/>
          <w:szCs w:val="20"/>
          <w:shd w:val="clear" w:color="auto" w:fill="FFFFFF"/>
          <w:vertAlign w:val="subscript"/>
        </w:rPr>
        <w:t>2</w:t>
      </w:r>
      <w:r w:rsidRPr="00A70DF1">
        <w:rPr>
          <w:szCs w:val="20"/>
        </w:rPr>
        <w:t xml:space="preserve"> materials synthesized at different hydrothermal temperatures</w:t>
      </w:r>
      <w:r w:rsidRPr="00A70DF1">
        <w:rPr>
          <w:rFonts w:asciiTheme="minorHAnsi" w:hAnsiTheme="minorHAnsi"/>
          <w:szCs w:val="20"/>
        </w:rPr>
        <w:t xml:space="preserve"> (d).</w:t>
      </w:r>
    </w:p>
    <w:p w:rsidR="00312721" w:rsidRPr="00A70DF1" w:rsidRDefault="00312721">
      <w:pPr>
        <w:tabs>
          <w:tab w:val="left" w:pos="567"/>
        </w:tabs>
        <w:jc w:val="both"/>
        <w:rPr>
          <w:rFonts w:asciiTheme="minorHAnsi" w:hAnsiTheme="minorHAnsi"/>
          <w:b/>
          <w:bCs/>
          <w:szCs w:val="20"/>
        </w:rPr>
      </w:pPr>
    </w:p>
    <w:p w:rsidR="00312721" w:rsidRPr="00A70DF1" w:rsidRDefault="00312721">
      <w:pPr>
        <w:tabs>
          <w:tab w:val="left" w:pos="567"/>
        </w:tabs>
        <w:jc w:val="both"/>
        <w:rPr>
          <w:rFonts w:asciiTheme="minorHAnsi" w:hAnsiTheme="minorHAnsi"/>
          <w:b/>
          <w:bCs/>
          <w:sz w:val="10"/>
          <w:szCs w:val="10"/>
        </w:rPr>
      </w:pPr>
    </w:p>
    <w:p w:rsidR="00312721" w:rsidRPr="00A70DF1" w:rsidRDefault="00C13F1D">
      <w:pPr>
        <w:tabs>
          <w:tab w:val="left" w:pos="567"/>
        </w:tabs>
        <w:spacing w:after="80"/>
        <w:jc w:val="both"/>
        <w:rPr>
          <w:rFonts w:asciiTheme="minorHAnsi" w:hAnsiTheme="minorHAnsi"/>
          <w:szCs w:val="20"/>
        </w:rPr>
      </w:pPr>
      <w:r w:rsidRPr="00A70DF1">
        <w:rPr>
          <w:rFonts w:asciiTheme="minorHAnsi" w:hAnsiTheme="minorHAnsi"/>
          <w:b/>
          <w:bCs/>
          <w:szCs w:val="20"/>
        </w:rPr>
        <w:t xml:space="preserve">Table 3. </w:t>
      </w:r>
      <w:r w:rsidRPr="00A70DF1">
        <w:rPr>
          <w:rFonts w:asciiTheme="minorHAnsi" w:eastAsia="Segoe UI" w:hAnsiTheme="minorHAnsi"/>
          <w:szCs w:val="20"/>
          <w:shd w:val="clear" w:color="auto" w:fill="FFFFFF"/>
        </w:rPr>
        <w:t xml:space="preserve">The </w:t>
      </w:r>
      <w:r w:rsidRPr="00A70DF1">
        <w:rPr>
          <w:rFonts w:asciiTheme="minorHAnsi" w:hAnsiTheme="minorHAnsi"/>
          <w:szCs w:val="20"/>
          <w:shd w:val="clear" w:color="auto" w:fill="FFFFFF"/>
        </w:rPr>
        <w:t xml:space="preserve">fitted </w:t>
      </w:r>
      <w:r w:rsidRPr="00A70DF1">
        <w:rPr>
          <w:rFonts w:asciiTheme="minorHAnsi" w:eastAsia="Segoe UI" w:hAnsiTheme="minorHAnsi"/>
          <w:szCs w:val="20"/>
          <w:shd w:val="clear" w:color="auto" w:fill="FFFFFF"/>
        </w:rPr>
        <w:t>kinetic parameters of MnO</w:t>
      </w:r>
      <w:r w:rsidRPr="00A70DF1">
        <w:rPr>
          <w:rFonts w:asciiTheme="minorHAnsi" w:eastAsia="Segoe UI" w:hAnsiTheme="minorHAnsi"/>
          <w:szCs w:val="20"/>
          <w:shd w:val="clear" w:color="auto" w:fill="FFFFFF"/>
          <w:vertAlign w:val="subscript"/>
        </w:rPr>
        <w:t>2</w:t>
      </w:r>
      <w:r w:rsidRPr="00A70DF1">
        <w:rPr>
          <w:rFonts w:asciiTheme="minorHAnsi" w:hAnsiTheme="minorHAnsi"/>
          <w:szCs w:val="20"/>
        </w:rPr>
        <w:t xml:space="preserve"> materials synthesized at different hydrothermal temperatures</w:t>
      </w:r>
      <w:r w:rsidRPr="00A70DF1">
        <w:rPr>
          <w:rFonts w:asciiTheme="minorHAnsi" w:hAnsiTheme="minorHAnsi"/>
          <w:szCs w:val="20"/>
          <w:shd w:val="clear" w:color="auto" w:fill="FFFFFF"/>
        </w:rPr>
        <w:t xml:space="preserve"> obtained from EIS</w:t>
      </w:r>
      <w:r w:rsidRPr="00A70DF1">
        <w:rPr>
          <w:rFonts w:asciiTheme="minorHAnsi" w:hAnsiTheme="minorHAnsi"/>
          <w:szCs w:val="20"/>
        </w:rPr>
        <w:t>.</w:t>
      </w:r>
    </w:p>
    <w:tbl>
      <w:tblPr>
        <w:tblStyle w:val="21"/>
        <w:tblW w:w="9499" w:type="dxa"/>
        <w:jc w:val="center"/>
        <w:tblLook w:val="04A0" w:firstRow="1" w:lastRow="0" w:firstColumn="1" w:lastColumn="0" w:noHBand="0" w:noVBand="1"/>
      </w:tblPr>
      <w:tblGrid>
        <w:gridCol w:w="1499"/>
        <w:gridCol w:w="1274"/>
        <w:gridCol w:w="1310"/>
        <w:gridCol w:w="1263"/>
        <w:gridCol w:w="1389"/>
        <w:gridCol w:w="1375"/>
        <w:gridCol w:w="1389"/>
      </w:tblGrid>
      <w:tr w:rsidR="00A70DF1" w:rsidRPr="00A70DF1" w:rsidTr="00312721">
        <w:trPr>
          <w:cnfStyle w:val="100000000000" w:firstRow="1" w:lastRow="0" w:firstColumn="0" w:lastColumn="0" w:oddVBand="0" w:evenVBand="0" w:oddHBand="0" w:evenHBand="0" w:firstRowFirstColumn="0" w:firstRowLastColumn="0" w:lastRowFirstColumn="0" w:lastRowLastColumn="0"/>
          <w:trHeight w:val="460"/>
          <w:jc w:val="center"/>
        </w:trPr>
        <w:tc>
          <w:tcPr>
            <w:cnfStyle w:val="001000000000" w:firstRow="0" w:lastRow="0" w:firstColumn="1" w:lastColumn="0" w:oddVBand="0" w:evenVBand="0" w:oddHBand="0" w:evenHBand="0" w:firstRowFirstColumn="0" w:firstRowLastColumn="0" w:lastRowFirstColumn="0" w:lastRowLastColumn="0"/>
            <w:tcW w:w="1499" w:type="dxa"/>
            <w:tcBorders>
              <w:top w:val="single" w:sz="4" w:space="0" w:color="auto"/>
              <w:bottom w:val="single" w:sz="4" w:space="0" w:color="auto"/>
            </w:tcBorders>
            <w:vAlign w:val="center"/>
          </w:tcPr>
          <w:p w:rsidR="00312721" w:rsidRPr="00A70DF1" w:rsidRDefault="00C13F1D">
            <w:pPr>
              <w:tabs>
                <w:tab w:val="left" w:pos="567"/>
              </w:tabs>
              <w:jc w:val="both"/>
              <w:rPr>
                <w:rFonts w:asciiTheme="minorHAnsi" w:hAnsiTheme="minorHAnsi" w:cs="Times New Roman"/>
                <w:sz w:val="18"/>
                <w:szCs w:val="18"/>
              </w:rPr>
            </w:pPr>
            <w:r w:rsidRPr="00A70DF1">
              <w:rPr>
                <w:rFonts w:asciiTheme="minorHAnsi" w:hAnsiTheme="minorHAnsi" w:cs="Times New Roman"/>
                <w:sz w:val="18"/>
                <w:szCs w:val="18"/>
              </w:rPr>
              <w:t>H</w:t>
            </w:r>
            <w:r w:rsidRPr="00A70DF1">
              <w:rPr>
                <w:rFonts w:asciiTheme="minorHAnsi" w:hAnsiTheme="minorHAnsi" w:cs="Times New Roman"/>
                <w:sz w:val="18"/>
                <w:szCs w:val="18"/>
              </w:rPr>
              <w:t>ydrothermal temperatures</w:t>
            </w:r>
          </w:p>
        </w:tc>
        <w:tc>
          <w:tcPr>
            <w:tcW w:w="1274"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R</w:t>
            </w:r>
            <w:r w:rsidRPr="00A70DF1">
              <w:rPr>
                <w:rFonts w:asciiTheme="minorHAnsi" w:hAnsiTheme="minorHAnsi" w:cs="Times New Roman"/>
                <w:sz w:val="18"/>
                <w:szCs w:val="18"/>
                <w:vertAlign w:val="subscript"/>
              </w:rPr>
              <w:t xml:space="preserve">s </w:t>
            </w:r>
            <w:r w:rsidRPr="00A70DF1">
              <w:rPr>
                <w:rFonts w:asciiTheme="minorHAnsi" w:hAnsiTheme="minorHAnsi" w:cs="Times New Roman"/>
                <w:sz w:val="18"/>
                <w:szCs w:val="18"/>
              </w:rPr>
              <w:t>(Ω)</w:t>
            </w:r>
          </w:p>
        </w:tc>
        <w:tc>
          <w:tcPr>
            <w:tcW w:w="1310"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Q (</w:t>
            </w:r>
            <w:proofErr w:type="spellStart"/>
            <w:r w:rsidRPr="00A70DF1">
              <w:rPr>
                <w:rFonts w:asciiTheme="minorHAnsi" w:hAnsiTheme="minorHAnsi" w:cs="Times New Roman"/>
                <w:sz w:val="18"/>
                <w:szCs w:val="18"/>
              </w:rPr>
              <w:t>C</w:t>
            </w:r>
            <w:r w:rsidRPr="00A70DF1">
              <w:rPr>
                <w:rFonts w:asciiTheme="minorHAnsi" w:hAnsiTheme="minorHAnsi" w:cs="Times New Roman"/>
                <w:sz w:val="18"/>
                <w:szCs w:val="18"/>
                <w:vertAlign w:val="subscript"/>
              </w:rPr>
              <w:t>f</w:t>
            </w:r>
            <w:proofErr w:type="spellEnd"/>
            <w:r w:rsidRPr="00A70DF1">
              <w:rPr>
                <w:rFonts w:asciiTheme="minorHAnsi" w:hAnsiTheme="minorHAnsi" w:cs="Times New Roman"/>
                <w:sz w:val="18"/>
                <w:szCs w:val="18"/>
              </w:rPr>
              <w:t>)</w:t>
            </w:r>
          </w:p>
        </w:tc>
        <w:tc>
          <w:tcPr>
            <w:tcW w:w="1263"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R</w:t>
            </w:r>
            <w:r w:rsidRPr="00A70DF1">
              <w:rPr>
                <w:rFonts w:asciiTheme="minorHAnsi" w:hAnsiTheme="minorHAnsi" w:cs="Times New Roman"/>
                <w:sz w:val="18"/>
                <w:szCs w:val="18"/>
                <w:vertAlign w:val="subscript"/>
              </w:rPr>
              <w:t xml:space="preserve">f </w:t>
            </w:r>
            <w:r w:rsidRPr="00A70DF1">
              <w:rPr>
                <w:rFonts w:asciiTheme="minorHAnsi" w:hAnsiTheme="minorHAnsi" w:cs="Times New Roman"/>
                <w:sz w:val="18"/>
                <w:szCs w:val="18"/>
              </w:rPr>
              <w:t>(Ω)</w:t>
            </w:r>
          </w:p>
        </w:tc>
        <w:tc>
          <w:tcPr>
            <w:tcW w:w="1389"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Q (</w:t>
            </w:r>
            <w:proofErr w:type="spellStart"/>
            <w:r w:rsidRPr="00A70DF1">
              <w:rPr>
                <w:rFonts w:asciiTheme="minorHAnsi" w:hAnsiTheme="minorHAnsi" w:cs="Times New Roman"/>
                <w:sz w:val="18"/>
                <w:szCs w:val="18"/>
              </w:rPr>
              <w:t>C</w:t>
            </w:r>
            <w:r w:rsidRPr="00A70DF1">
              <w:rPr>
                <w:rFonts w:asciiTheme="minorHAnsi" w:hAnsiTheme="minorHAnsi" w:cs="Times New Roman"/>
                <w:sz w:val="18"/>
                <w:szCs w:val="18"/>
                <w:vertAlign w:val="subscript"/>
              </w:rPr>
              <w:t>dl</w:t>
            </w:r>
            <w:proofErr w:type="spellEnd"/>
            <w:r w:rsidRPr="00A70DF1">
              <w:rPr>
                <w:rFonts w:asciiTheme="minorHAnsi" w:hAnsiTheme="minorHAnsi" w:cs="Times New Roman"/>
                <w:sz w:val="18"/>
                <w:szCs w:val="18"/>
              </w:rPr>
              <w:t>)</w:t>
            </w:r>
          </w:p>
        </w:tc>
        <w:tc>
          <w:tcPr>
            <w:tcW w:w="1375"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proofErr w:type="spellStart"/>
            <w:r w:rsidRPr="00A70DF1">
              <w:rPr>
                <w:rFonts w:asciiTheme="minorHAnsi" w:hAnsiTheme="minorHAnsi" w:cs="Times New Roman"/>
                <w:sz w:val="18"/>
                <w:szCs w:val="18"/>
              </w:rPr>
              <w:t>R</w:t>
            </w:r>
            <w:r w:rsidRPr="00A70DF1">
              <w:rPr>
                <w:rFonts w:asciiTheme="minorHAnsi" w:hAnsiTheme="minorHAnsi" w:cs="Times New Roman"/>
                <w:sz w:val="18"/>
                <w:szCs w:val="18"/>
                <w:vertAlign w:val="subscript"/>
              </w:rPr>
              <w:t>ct</w:t>
            </w:r>
            <w:proofErr w:type="spellEnd"/>
            <w:r w:rsidRPr="00A70DF1">
              <w:rPr>
                <w:rFonts w:asciiTheme="minorHAnsi" w:hAnsiTheme="minorHAnsi" w:cs="Times New Roman"/>
                <w:sz w:val="18"/>
                <w:szCs w:val="18"/>
                <w:vertAlign w:val="subscript"/>
              </w:rPr>
              <w:t xml:space="preserve"> </w:t>
            </w:r>
            <w:r w:rsidRPr="00A70DF1">
              <w:rPr>
                <w:rFonts w:asciiTheme="minorHAnsi" w:hAnsiTheme="minorHAnsi" w:cs="Times New Roman"/>
                <w:sz w:val="18"/>
                <w:szCs w:val="18"/>
              </w:rPr>
              <w:t>(Ω)</w:t>
            </w:r>
          </w:p>
        </w:tc>
        <w:tc>
          <w:tcPr>
            <w:tcW w:w="1389"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W/Ω/s</w:t>
            </w:r>
            <w:r w:rsidRPr="00A70DF1">
              <w:rPr>
                <w:rFonts w:asciiTheme="minorHAnsi" w:hAnsiTheme="minorHAnsi" w:cs="Times New Roman"/>
                <w:sz w:val="18"/>
                <w:szCs w:val="18"/>
                <w:vertAlign w:val="superscript"/>
              </w:rPr>
              <w:t>1/2</w:t>
            </w:r>
          </w:p>
        </w:tc>
      </w:tr>
      <w:tr w:rsidR="00A70DF1" w:rsidRPr="00A70DF1" w:rsidTr="00312721">
        <w:trPr>
          <w:trHeight w:val="235"/>
          <w:jc w:val="center"/>
        </w:trPr>
        <w:tc>
          <w:tcPr>
            <w:cnfStyle w:val="001000000000" w:firstRow="0" w:lastRow="0" w:firstColumn="1" w:lastColumn="0" w:oddVBand="0" w:evenVBand="0" w:oddHBand="0" w:evenHBand="0" w:firstRowFirstColumn="0" w:firstRowLastColumn="0" w:lastRowFirstColumn="0" w:lastRowLastColumn="0"/>
            <w:tcW w:w="1499" w:type="dxa"/>
            <w:tcBorders>
              <w:top w:val="single" w:sz="4" w:space="0" w:color="auto"/>
            </w:tcBorders>
          </w:tcPr>
          <w:p w:rsidR="00312721" w:rsidRPr="00A70DF1" w:rsidRDefault="00C13F1D">
            <w:pPr>
              <w:tabs>
                <w:tab w:val="left" w:pos="567"/>
              </w:tabs>
              <w:jc w:val="both"/>
              <w:rPr>
                <w:rFonts w:asciiTheme="minorHAnsi" w:hAnsiTheme="minorHAnsi" w:cstheme="minorHAnsi"/>
                <w:b w:val="0"/>
                <w:bCs w:val="0"/>
                <w:sz w:val="18"/>
                <w:szCs w:val="18"/>
              </w:rPr>
            </w:pPr>
            <w:r w:rsidRPr="00A70DF1">
              <w:rPr>
                <w:rFonts w:asciiTheme="minorHAnsi" w:hAnsiTheme="minorHAnsi" w:cstheme="minorHAnsi"/>
                <w:b w:val="0"/>
                <w:bCs w:val="0"/>
                <w:sz w:val="18"/>
                <w:szCs w:val="18"/>
              </w:rPr>
              <w:t>100</w:t>
            </w:r>
            <w:r w:rsidRPr="00A70DF1">
              <w:rPr>
                <w:rFonts w:asciiTheme="minorHAnsi" w:hAnsiTheme="minorHAnsi" w:cs="Times New Roman"/>
                <w:b w:val="0"/>
                <w:bCs w:val="0"/>
                <w:sz w:val="18"/>
                <w:szCs w:val="18"/>
              </w:rPr>
              <w:t>°C</w:t>
            </w:r>
          </w:p>
        </w:tc>
        <w:tc>
          <w:tcPr>
            <w:tcW w:w="1274"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1.1</w:t>
            </w:r>
          </w:p>
        </w:tc>
        <w:tc>
          <w:tcPr>
            <w:tcW w:w="1310"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9.5</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-5</w:t>
            </w:r>
          </w:p>
        </w:tc>
        <w:tc>
          <w:tcPr>
            <w:tcW w:w="1263"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283.7</w:t>
            </w:r>
          </w:p>
        </w:tc>
        <w:tc>
          <w:tcPr>
            <w:tcW w:w="1389"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7.1</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-4</w:t>
            </w:r>
          </w:p>
        </w:tc>
        <w:tc>
          <w:tcPr>
            <w:tcW w:w="1375"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607</w:t>
            </w:r>
          </w:p>
        </w:tc>
        <w:tc>
          <w:tcPr>
            <w:tcW w:w="1389"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1.2</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-2</w:t>
            </w:r>
          </w:p>
        </w:tc>
      </w:tr>
      <w:tr w:rsidR="00A70DF1" w:rsidRPr="00A70DF1" w:rsidTr="00312721">
        <w:trPr>
          <w:trHeight w:val="224"/>
          <w:jc w:val="center"/>
        </w:trPr>
        <w:tc>
          <w:tcPr>
            <w:cnfStyle w:val="001000000000" w:firstRow="0" w:lastRow="0" w:firstColumn="1" w:lastColumn="0" w:oddVBand="0" w:evenVBand="0" w:oddHBand="0" w:evenHBand="0" w:firstRowFirstColumn="0" w:firstRowLastColumn="0" w:lastRowFirstColumn="0" w:lastRowLastColumn="0"/>
            <w:tcW w:w="1499" w:type="dxa"/>
          </w:tcPr>
          <w:p w:rsidR="00312721" w:rsidRPr="00A70DF1" w:rsidRDefault="00C13F1D">
            <w:pPr>
              <w:tabs>
                <w:tab w:val="left" w:pos="567"/>
              </w:tabs>
              <w:jc w:val="both"/>
              <w:rPr>
                <w:rFonts w:asciiTheme="minorHAnsi" w:hAnsiTheme="minorHAnsi" w:cstheme="minorHAnsi"/>
                <w:b w:val="0"/>
                <w:bCs w:val="0"/>
                <w:sz w:val="18"/>
                <w:szCs w:val="18"/>
              </w:rPr>
            </w:pPr>
            <w:r w:rsidRPr="00A70DF1">
              <w:rPr>
                <w:rFonts w:asciiTheme="minorHAnsi" w:hAnsiTheme="minorHAnsi" w:cstheme="minorHAnsi"/>
                <w:b w:val="0"/>
                <w:bCs w:val="0"/>
                <w:sz w:val="18"/>
                <w:szCs w:val="18"/>
              </w:rPr>
              <w:t>120</w:t>
            </w:r>
            <w:r w:rsidRPr="00A70DF1">
              <w:rPr>
                <w:rFonts w:asciiTheme="minorHAnsi" w:hAnsiTheme="minorHAnsi" w:cs="Times New Roman"/>
                <w:b w:val="0"/>
                <w:bCs w:val="0"/>
                <w:sz w:val="18"/>
                <w:szCs w:val="18"/>
              </w:rPr>
              <w:t>°C</w:t>
            </w:r>
          </w:p>
        </w:tc>
        <w:tc>
          <w:tcPr>
            <w:tcW w:w="1274"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1.8</w:t>
            </w:r>
          </w:p>
        </w:tc>
        <w:tc>
          <w:tcPr>
            <w:tcW w:w="1310"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7.3</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-5</w:t>
            </w:r>
          </w:p>
        </w:tc>
        <w:tc>
          <w:tcPr>
            <w:tcW w:w="1263"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309.4</w:t>
            </w:r>
          </w:p>
        </w:tc>
        <w:tc>
          <w:tcPr>
            <w:tcW w:w="1389"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4.8</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-4</w:t>
            </w:r>
          </w:p>
        </w:tc>
        <w:tc>
          <w:tcPr>
            <w:tcW w:w="1375"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147.7</w:t>
            </w:r>
          </w:p>
        </w:tc>
        <w:tc>
          <w:tcPr>
            <w:tcW w:w="1389"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9.8</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-3</w:t>
            </w:r>
          </w:p>
        </w:tc>
      </w:tr>
      <w:tr w:rsidR="00A70DF1" w:rsidRPr="00A70DF1" w:rsidTr="00312721">
        <w:trPr>
          <w:trHeight w:val="235"/>
          <w:jc w:val="center"/>
        </w:trPr>
        <w:tc>
          <w:tcPr>
            <w:cnfStyle w:val="001000000000" w:firstRow="0" w:lastRow="0" w:firstColumn="1" w:lastColumn="0" w:oddVBand="0" w:evenVBand="0" w:oddHBand="0" w:evenHBand="0" w:firstRowFirstColumn="0" w:firstRowLastColumn="0" w:lastRowFirstColumn="0" w:lastRowLastColumn="0"/>
            <w:tcW w:w="1499" w:type="dxa"/>
          </w:tcPr>
          <w:p w:rsidR="00312721" w:rsidRPr="00A70DF1" w:rsidRDefault="00C13F1D">
            <w:pPr>
              <w:tabs>
                <w:tab w:val="left" w:pos="567"/>
              </w:tabs>
              <w:jc w:val="both"/>
              <w:rPr>
                <w:rFonts w:asciiTheme="minorHAnsi" w:hAnsiTheme="minorHAnsi" w:cstheme="minorHAnsi"/>
                <w:b w:val="0"/>
                <w:bCs w:val="0"/>
                <w:sz w:val="18"/>
                <w:szCs w:val="18"/>
              </w:rPr>
            </w:pPr>
            <w:r w:rsidRPr="00A70DF1">
              <w:rPr>
                <w:rFonts w:asciiTheme="minorHAnsi" w:hAnsiTheme="minorHAnsi" w:cstheme="minorHAnsi"/>
                <w:b w:val="0"/>
                <w:bCs w:val="0"/>
                <w:sz w:val="18"/>
                <w:szCs w:val="18"/>
              </w:rPr>
              <w:t>140</w:t>
            </w:r>
            <w:r w:rsidRPr="00A70DF1">
              <w:rPr>
                <w:rFonts w:asciiTheme="minorHAnsi" w:hAnsiTheme="minorHAnsi" w:cs="Times New Roman"/>
                <w:b w:val="0"/>
                <w:bCs w:val="0"/>
                <w:sz w:val="18"/>
                <w:szCs w:val="18"/>
              </w:rPr>
              <w:t>°C</w:t>
            </w:r>
          </w:p>
        </w:tc>
        <w:tc>
          <w:tcPr>
            <w:tcW w:w="1274"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1.4</w:t>
            </w:r>
          </w:p>
        </w:tc>
        <w:tc>
          <w:tcPr>
            <w:tcW w:w="1310"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5.4</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-5</w:t>
            </w:r>
          </w:p>
        </w:tc>
        <w:tc>
          <w:tcPr>
            <w:tcW w:w="1263"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894.8</w:t>
            </w:r>
          </w:p>
        </w:tc>
        <w:tc>
          <w:tcPr>
            <w:tcW w:w="1389"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6.7</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-6</w:t>
            </w:r>
          </w:p>
        </w:tc>
        <w:tc>
          <w:tcPr>
            <w:tcW w:w="1375"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14.9</w:t>
            </w:r>
          </w:p>
        </w:tc>
        <w:tc>
          <w:tcPr>
            <w:tcW w:w="1389"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5.6</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-3</w:t>
            </w:r>
          </w:p>
        </w:tc>
      </w:tr>
      <w:tr w:rsidR="00A70DF1" w:rsidRPr="00A70DF1" w:rsidTr="00312721">
        <w:trPr>
          <w:trHeight w:val="235"/>
          <w:jc w:val="center"/>
        </w:trPr>
        <w:tc>
          <w:tcPr>
            <w:cnfStyle w:val="001000000000" w:firstRow="0" w:lastRow="0" w:firstColumn="1" w:lastColumn="0" w:oddVBand="0" w:evenVBand="0" w:oddHBand="0" w:evenHBand="0" w:firstRowFirstColumn="0" w:firstRowLastColumn="0" w:lastRowFirstColumn="0" w:lastRowLastColumn="0"/>
            <w:tcW w:w="1499" w:type="dxa"/>
          </w:tcPr>
          <w:p w:rsidR="00312721" w:rsidRPr="00A70DF1" w:rsidRDefault="00C13F1D">
            <w:pPr>
              <w:tabs>
                <w:tab w:val="left" w:pos="567"/>
              </w:tabs>
              <w:jc w:val="both"/>
              <w:rPr>
                <w:rFonts w:asciiTheme="minorHAnsi" w:hAnsiTheme="minorHAnsi" w:cstheme="minorHAnsi"/>
                <w:b w:val="0"/>
                <w:bCs w:val="0"/>
                <w:sz w:val="18"/>
                <w:szCs w:val="18"/>
              </w:rPr>
            </w:pPr>
            <w:r w:rsidRPr="00A70DF1">
              <w:rPr>
                <w:rFonts w:asciiTheme="minorHAnsi" w:hAnsiTheme="minorHAnsi" w:cstheme="minorHAnsi"/>
                <w:b w:val="0"/>
                <w:bCs w:val="0"/>
                <w:sz w:val="18"/>
                <w:szCs w:val="18"/>
              </w:rPr>
              <w:t>160</w:t>
            </w:r>
            <w:r w:rsidRPr="00A70DF1">
              <w:rPr>
                <w:rFonts w:asciiTheme="minorHAnsi" w:hAnsiTheme="minorHAnsi" w:cs="Times New Roman"/>
                <w:b w:val="0"/>
                <w:bCs w:val="0"/>
                <w:sz w:val="18"/>
                <w:szCs w:val="18"/>
              </w:rPr>
              <w:t>°C</w:t>
            </w:r>
          </w:p>
        </w:tc>
        <w:tc>
          <w:tcPr>
            <w:tcW w:w="1274"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1.2</w:t>
            </w:r>
          </w:p>
        </w:tc>
        <w:tc>
          <w:tcPr>
            <w:tcW w:w="1310"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pacing w:val="-20"/>
                <w:sz w:val="18"/>
                <w:szCs w:val="18"/>
              </w:rPr>
              <w:t>2.2×10</w:t>
            </w:r>
            <w:r w:rsidRPr="00A70DF1">
              <w:rPr>
                <w:rFonts w:asciiTheme="minorHAnsi" w:hAnsiTheme="minorHAnsi" w:cs="Times New Roman"/>
                <w:spacing w:val="-20"/>
                <w:sz w:val="18"/>
                <w:szCs w:val="18"/>
                <w:vertAlign w:val="superscript"/>
              </w:rPr>
              <w:t>-4</w:t>
            </w:r>
          </w:p>
        </w:tc>
        <w:tc>
          <w:tcPr>
            <w:tcW w:w="1263"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368</w:t>
            </w:r>
          </w:p>
        </w:tc>
        <w:tc>
          <w:tcPr>
            <w:tcW w:w="1389"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1.5</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-5</w:t>
            </w:r>
          </w:p>
        </w:tc>
        <w:tc>
          <w:tcPr>
            <w:tcW w:w="1375"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166.6</w:t>
            </w:r>
          </w:p>
        </w:tc>
        <w:tc>
          <w:tcPr>
            <w:tcW w:w="1389"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5.3</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-3</w:t>
            </w:r>
          </w:p>
        </w:tc>
      </w:tr>
      <w:tr w:rsidR="00A70DF1" w:rsidRPr="00A70DF1" w:rsidTr="00312721">
        <w:trPr>
          <w:trHeight w:val="224"/>
          <w:jc w:val="center"/>
        </w:trPr>
        <w:tc>
          <w:tcPr>
            <w:cnfStyle w:val="001000000000" w:firstRow="0" w:lastRow="0" w:firstColumn="1" w:lastColumn="0" w:oddVBand="0" w:evenVBand="0" w:oddHBand="0" w:evenHBand="0" w:firstRowFirstColumn="0" w:firstRowLastColumn="0" w:lastRowFirstColumn="0" w:lastRowLastColumn="0"/>
            <w:tcW w:w="1499" w:type="dxa"/>
            <w:tcBorders>
              <w:bottom w:val="single" w:sz="4" w:space="0" w:color="auto"/>
            </w:tcBorders>
          </w:tcPr>
          <w:p w:rsidR="00312721" w:rsidRPr="00A70DF1" w:rsidRDefault="00C13F1D">
            <w:pPr>
              <w:tabs>
                <w:tab w:val="left" w:pos="567"/>
              </w:tabs>
              <w:jc w:val="both"/>
              <w:rPr>
                <w:rFonts w:asciiTheme="minorHAnsi" w:hAnsiTheme="minorHAnsi" w:cstheme="minorHAnsi"/>
                <w:b w:val="0"/>
                <w:bCs w:val="0"/>
                <w:sz w:val="18"/>
                <w:szCs w:val="18"/>
              </w:rPr>
            </w:pPr>
            <w:r w:rsidRPr="00A70DF1">
              <w:rPr>
                <w:rFonts w:asciiTheme="minorHAnsi" w:hAnsiTheme="minorHAnsi" w:cstheme="minorHAnsi"/>
                <w:b w:val="0"/>
                <w:bCs w:val="0"/>
                <w:sz w:val="18"/>
                <w:szCs w:val="18"/>
              </w:rPr>
              <w:t>180</w:t>
            </w:r>
            <w:r w:rsidRPr="00A70DF1">
              <w:rPr>
                <w:rFonts w:asciiTheme="minorHAnsi" w:hAnsiTheme="minorHAnsi" w:cs="Times New Roman"/>
                <w:b w:val="0"/>
                <w:bCs w:val="0"/>
                <w:sz w:val="18"/>
                <w:szCs w:val="18"/>
              </w:rPr>
              <w:t>°C</w:t>
            </w:r>
          </w:p>
        </w:tc>
        <w:tc>
          <w:tcPr>
            <w:tcW w:w="1274"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1.4</w:t>
            </w:r>
          </w:p>
        </w:tc>
        <w:tc>
          <w:tcPr>
            <w:tcW w:w="1310"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5.0</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-5</w:t>
            </w:r>
          </w:p>
        </w:tc>
        <w:tc>
          <w:tcPr>
            <w:tcW w:w="1263"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15.7</w:t>
            </w:r>
          </w:p>
        </w:tc>
        <w:tc>
          <w:tcPr>
            <w:tcW w:w="1389"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6.9</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-4</w:t>
            </w:r>
          </w:p>
        </w:tc>
        <w:tc>
          <w:tcPr>
            <w:tcW w:w="1375"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108.9</w:t>
            </w:r>
          </w:p>
        </w:tc>
        <w:tc>
          <w:tcPr>
            <w:tcW w:w="1389"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1.2</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-2</w:t>
            </w:r>
          </w:p>
        </w:tc>
      </w:tr>
    </w:tbl>
    <w:p w:rsidR="00312721" w:rsidRPr="00A70DF1" w:rsidRDefault="00312721">
      <w:pPr>
        <w:tabs>
          <w:tab w:val="left" w:pos="567"/>
        </w:tabs>
        <w:jc w:val="both"/>
        <w:rPr>
          <w:b/>
          <w:bCs/>
          <w:sz w:val="10"/>
          <w:szCs w:val="10"/>
        </w:rPr>
      </w:pPr>
    </w:p>
    <w:p w:rsidR="00312721" w:rsidRPr="00A70DF1" w:rsidRDefault="00312721">
      <w:pPr>
        <w:tabs>
          <w:tab w:val="left" w:pos="567"/>
        </w:tabs>
        <w:jc w:val="both"/>
        <w:rPr>
          <w:b/>
          <w:bCs/>
        </w:rPr>
      </w:pPr>
    </w:p>
    <w:p w:rsidR="00312721" w:rsidRPr="00A70DF1" w:rsidRDefault="00C13F1D">
      <w:pPr>
        <w:tabs>
          <w:tab w:val="left" w:pos="567"/>
        </w:tabs>
        <w:jc w:val="both"/>
        <w:rPr>
          <w:b/>
          <w:bCs/>
          <w:i/>
        </w:rPr>
      </w:pPr>
      <w:r w:rsidRPr="00A70DF1">
        <w:rPr>
          <w:b/>
          <w:bCs/>
        </w:rPr>
        <w:t>3.3 Electrochemical Properties of MnO</w:t>
      </w:r>
      <w:r w:rsidRPr="00A70DF1">
        <w:rPr>
          <w:b/>
          <w:bCs/>
          <w:vertAlign w:val="subscript"/>
        </w:rPr>
        <w:t>2</w:t>
      </w:r>
      <w:r w:rsidRPr="00A70DF1">
        <w:rPr>
          <w:b/>
          <w:bCs/>
        </w:rPr>
        <w:t xml:space="preserve"> Materials Synthesized at Different Hydrothermal Time</w:t>
      </w:r>
    </w:p>
    <w:p w:rsidR="00312721" w:rsidRPr="00A70DF1" w:rsidRDefault="00C13F1D">
      <w:pPr>
        <w:tabs>
          <w:tab w:val="left" w:pos="567"/>
        </w:tabs>
        <w:jc w:val="both"/>
        <w:rPr>
          <w:rStyle w:val="Hyperlink"/>
          <w:rFonts w:asciiTheme="minorHAnsi" w:hAnsiTheme="minorHAnsi" w:cstheme="minorHAnsi"/>
          <w:color w:val="auto"/>
          <w:szCs w:val="20"/>
        </w:rPr>
      </w:pPr>
      <w:r w:rsidRPr="00A70DF1">
        <w:rPr>
          <w:rFonts w:asciiTheme="minorHAnsi" w:hAnsiTheme="minorHAnsi"/>
          <w:szCs w:val="20"/>
        </w:rPr>
        <w:tab/>
        <w:t xml:space="preserve">Figure 3 illustrates the electrochemical performance of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materials synthesized at a hydrothermal </w:t>
      </w:r>
      <w:r w:rsidRPr="00A70DF1">
        <w:rPr>
          <w:rFonts w:asciiTheme="minorHAnsi" w:hAnsiTheme="minorHAnsi"/>
          <w:szCs w:val="20"/>
        </w:rPr>
        <w:t xml:space="preserve">temperature of 120 °C under different hydrothermal durations. Figure 3(a) shows that the sample synthesized for 6 h exhibits the highest initial discharge capacity of 159.33 mAh·g⁻¹. Figure 3(b) presents the rate performance and cyclic </w:t>
      </w:r>
      <w:r w:rsidRPr="00A70DF1">
        <w:rPr>
          <w:rFonts w:asciiTheme="minorHAnsi" w:hAnsiTheme="minorHAnsi"/>
          <w:szCs w:val="20"/>
        </w:rPr>
        <w:lastRenderedPageBreak/>
        <w:t>charge–discharge beh</w:t>
      </w:r>
      <w:r w:rsidRPr="00A70DF1">
        <w:rPr>
          <w:rFonts w:asciiTheme="minorHAnsi" w:hAnsiTheme="minorHAnsi"/>
          <w:szCs w:val="20"/>
        </w:rPr>
        <w:t xml:space="preserve">avior at different current densities, indicating that the materials synthesized for 6 h and 8 h maintain relatively stable electrochemical performance with negligible capacity decay. Notably, the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 synthesized for 6 h, when the current density </w:t>
      </w:r>
      <w:r w:rsidRPr="00A70DF1">
        <w:rPr>
          <w:rFonts w:asciiTheme="minorHAnsi" w:hAnsiTheme="minorHAnsi"/>
          <w:szCs w:val="20"/>
        </w:rPr>
        <w:t>is restored to 50 mA·g⁻¹ after high-current discharge, achieves a capacity of up to 256 mAh·g⁻¹. This behavior suggests that the crystal structure undergoes gradual rearrangement and that the Zn²⁺ deintercalation channels are effectively broadened, resulti</w:t>
      </w:r>
      <w:r w:rsidRPr="00A70DF1">
        <w:rPr>
          <w:rFonts w:asciiTheme="minorHAnsi" w:hAnsiTheme="minorHAnsi"/>
          <w:szCs w:val="20"/>
        </w:rPr>
        <w:t>ng in a more stable lattice structure and enhanced electrochemical activation of the material after high-current cycling.</w:t>
      </w:r>
    </w:p>
    <w:p w:rsidR="00312721" w:rsidRPr="00A70DF1" w:rsidRDefault="00C13F1D">
      <w:pPr>
        <w:tabs>
          <w:tab w:val="left" w:pos="567"/>
        </w:tabs>
        <w:jc w:val="both"/>
        <w:rPr>
          <w:rStyle w:val="Hyperlink"/>
          <w:rFonts w:asciiTheme="minorHAnsi" w:hAnsiTheme="minorHAnsi" w:cstheme="minorHAnsi"/>
          <w:color w:val="auto"/>
          <w:szCs w:val="20"/>
        </w:rPr>
      </w:pPr>
      <w:r w:rsidRPr="00A70DF1">
        <w:rPr>
          <w:rFonts w:asciiTheme="minorHAnsi" w:eastAsiaTheme="minorHAnsi" w:hAnsiTheme="minorHAnsi"/>
          <w:noProof/>
          <w:kern w:val="2"/>
          <w:szCs w:val="20"/>
          <w14:ligatures w14:val="standardContextual"/>
        </w:rPr>
        <mc:AlternateContent>
          <mc:Choice Requires="wps">
            <w:drawing>
              <wp:anchor distT="45720" distB="45720" distL="114300" distR="114300" simplePos="0" relativeHeight="251673600" behindDoc="0" locked="0" layoutInCell="1" allowOverlap="1">
                <wp:simplePos x="0" y="0"/>
                <wp:positionH relativeFrom="column">
                  <wp:posOffset>3146425</wp:posOffset>
                </wp:positionH>
                <wp:positionV relativeFrom="paragraph">
                  <wp:posOffset>1547495</wp:posOffset>
                </wp:positionV>
                <wp:extent cx="379095" cy="1404620"/>
                <wp:effectExtent l="0" t="0" r="1905" b="1270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247.75pt;margin-top:121.85pt;height:110.6pt;width:29.85pt;z-index:251673600;mso-width-relative:page;mso-height-relative:margin;mso-height-percent:200;" fillcolor="#FFFFFF" filled="t" stroked="f" coordsize="21600,21600" o:gfxdata="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6Z1jENkAAAALAQAADwAAAAAAAAABACAAAAAiAAAAZHJzL2Rvd25yZXYueG1sUEsBAhQA&#10;FAAAAAgAh07iQKWfyYEqAgAAUgQAAA4AAAAAAAAAAQAgAAAAKAEAAGRycy9lMm9Eb2MueG1sUEsF&#10;BgAAAAAGAAYAWQEAAMQFAAAAAA==&#10;">
                <v:fill on="t" focussize="0,0"/>
                <v:stroke on="f" miterlimit="8" joinstyle="miter"/>
                <v:imagedata o:title=""/>
                <o:lock v:ext="edit" aspectratio="f"/>
                <v:textbox style="mso-fit-shape-to-text:t;">
                  <w:txbxContent>
                    <w:p w14:paraId="1924B086">
                      <w:pPr>
                        <w:rPr>
                          <w:b/>
                          <w:bCs/>
                          <w:sz w:val="24"/>
                          <w:szCs w:val="24"/>
                        </w:rPr>
                      </w:pPr>
                      <w:r>
                        <w:rPr>
                          <w:b/>
                          <w:bCs/>
                          <w:sz w:val="24"/>
                          <w:szCs w:val="24"/>
                        </w:rPr>
                        <w:t>(b)</w:t>
                      </w:r>
                    </w:p>
                  </w:txbxContent>
                </v:textbox>
              </v:shape>
            </w:pict>
          </mc:Fallback>
        </mc:AlternateContent>
      </w:r>
      <w:r w:rsidRPr="00A70DF1">
        <w:rPr>
          <w:rFonts w:asciiTheme="minorHAnsi" w:hAnsiTheme="minorHAnsi"/>
          <w:szCs w:val="20"/>
        </w:rPr>
        <w:tab/>
        <w:t xml:space="preserve">Figure 3(c) shows the cyclic voltammetry (CV) curves of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materials synthesized at different hydrothermal durations. The </w:t>
      </w:r>
      <w:r w:rsidRPr="00A70DF1">
        <w:rPr>
          <w:rFonts w:asciiTheme="minorHAnsi" w:hAnsiTheme="minorHAnsi"/>
          <w:szCs w:val="20"/>
        </w:rPr>
        <w:t>enclosed areas of the oxidation and reduction peaks are larger for the materials synthesized for 6 h, 8 h, and 10 h, indicating that prolonged hydrothermal treatment enhances the peak symmetry and electrochemical reversibility. Figure 3(d) presents the ele</w:t>
      </w:r>
      <w:r w:rsidRPr="00A70DF1">
        <w:rPr>
          <w:rFonts w:asciiTheme="minorHAnsi" w:hAnsiTheme="minorHAnsi"/>
          <w:szCs w:val="20"/>
        </w:rPr>
        <w:t>ctrochemical impedance spectroscopy (EIS) Nyquist plots of the materials synthesized at different hydrothermal times, with the corresponding fitting results summarized in Table 4. A combined analysis of Figure 3 and Table 4 reveals that the charge-transfer</w:t>
      </w:r>
      <w:r w:rsidRPr="00A70DF1">
        <w:rPr>
          <w:rFonts w:asciiTheme="minorHAnsi" w:hAnsiTheme="minorHAnsi"/>
          <w:szCs w:val="20"/>
        </w:rPr>
        <w:t xml:space="preserve"> resistance (</w:t>
      </w:r>
      <w:proofErr w:type="spellStart"/>
      <w:r w:rsidRPr="00A70DF1">
        <w:rPr>
          <w:rFonts w:asciiTheme="minorHAnsi" w:hAnsiTheme="minorHAnsi"/>
          <w:szCs w:val="20"/>
        </w:rPr>
        <w:t>Rct</w:t>
      </w:r>
      <w:proofErr w:type="spellEnd"/>
      <w:r w:rsidRPr="00A70DF1">
        <w:rPr>
          <w:rFonts w:asciiTheme="minorHAnsi" w:hAnsiTheme="minorHAnsi"/>
          <w:szCs w:val="20"/>
        </w:rPr>
        <w:t>) reaches its minimum at 6 h, indicating a facilitated Zn²⁺ deintercalation process, which results in a higher specific discharge capacity. The comprehensive analysis confirms that 6 h is the optimal hydrothermal duration, and the electroch</w:t>
      </w:r>
      <w:r w:rsidRPr="00A70DF1">
        <w:rPr>
          <w:rFonts w:asciiTheme="minorHAnsi" w:hAnsiTheme="minorHAnsi"/>
          <w:szCs w:val="20"/>
        </w:rPr>
        <w:t xml:space="preserve">emical stability of the </w:t>
      </w:r>
      <w:proofErr w:type="spellStart"/>
      <w:r w:rsidRPr="00A70DF1">
        <w:rPr>
          <w:rFonts w:asciiTheme="minorHAnsi" w:hAnsiTheme="minorHAnsi"/>
          <w:szCs w:val="20"/>
        </w:rPr>
        <w:t>MnO</w:t>
      </w:r>
      <w:proofErr w:type="spellEnd"/>
      <w:r w:rsidRPr="00A70DF1">
        <w:rPr>
          <w:rFonts w:asciiTheme="minorHAnsi" w:hAnsiTheme="minorHAnsi"/>
          <w:szCs w:val="20"/>
        </w:rPr>
        <w:t>₂ materials synthesized under this condition surpasses that of samples prepared at other durations.</w:t>
      </w:r>
    </w:p>
    <w:p w:rsidR="00312721" w:rsidRPr="00A70DF1" w:rsidRDefault="00C13F1D">
      <w:pPr>
        <w:tabs>
          <w:tab w:val="left" w:pos="567"/>
        </w:tabs>
        <w:jc w:val="both"/>
        <w:rPr>
          <w:rStyle w:val="Hyperlink"/>
          <w:rFonts w:asciiTheme="minorHAnsi" w:hAnsiTheme="minorHAnsi" w:cstheme="minorHAnsi"/>
          <w:color w:val="auto"/>
          <w:szCs w:val="20"/>
        </w:rPr>
      </w:pPr>
      <w:r w:rsidRPr="00A70DF1">
        <w:rPr>
          <w:rFonts w:asciiTheme="minorHAnsi" w:eastAsiaTheme="minorHAnsi" w:hAnsiTheme="minorHAnsi"/>
          <w:noProof/>
          <w:kern w:val="2"/>
          <w:szCs w:val="20"/>
          <w14:ligatures w14:val="standardContextual"/>
        </w:rPr>
        <mc:AlternateContent>
          <mc:Choice Requires="wps">
            <w:drawing>
              <wp:anchor distT="45720" distB="45720" distL="114300" distR="114300" simplePos="0" relativeHeight="251672576" behindDoc="0" locked="0" layoutInCell="1" allowOverlap="1">
                <wp:simplePos x="0" y="0"/>
                <wp:positionH relativeFrom="column">
                  <wp:posOffset>236220</wp:posOffset>
                </wp:positionH>
                <wp:positionV relativeFrom="paragraph">
                  <wp:posOffset>11430</wp:posOffset>
                </wp:positionV>
                <wp:extent cx="379095" cy="1404620"/>
                <wp:effectExtent l="0" t="0" r="1905" b="1270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18.6pt;margin-top:0.9pt;height:110.6pt;width:29.85pt;z-index:251672576;mso-width-relative:page;mso-height-relative:margin;mso-height-percent:200;" fillcolor="#FFFFFF" filled="t" stroked="f" coordsize="21600,21600" o:gfxdata="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PmG6/1gAAAAcBAAAPAAAAAAAAAAEAIAAAACIAAABkcnMvZG93bnJldi54bWxQSwECFAAUAAAA&#10;CACHTuJA9JQyTikCAABSBAAADgAAAAAAAAABACAAAAAlAQAAZHJzL2Uyb0RvYy54bWxQSwUGAAAA&#10;AAYABgBZAQAAwAUAAAAA&#10;">
                <v:fill on="t" focussize="0,0"/>
                <v:stroke on="f" miterlimit="8" joinstyle="miter"/>
                <v:imagedata o:title=""/>
                <o:lock v:ext="edit" aspectratio="f"/>
                <v:textbox style="mso-fit-shape-to-text:t;">
                  <w:txbxContent>
                    <w:p w14:paraId="7DB93359">
                      <w:pPr>
                        <w:rPr>
                          <w:b/>
                          <w:bCs/>
                          <w:sz w:val="24"/>
                          <w:szCs w:val="24"/>
                        </w:rPr>
                      </w:pPr>
                      <w:r>
                        <w:rPr>
                          <w:b/>
                          <w:bCs/>
                          <w:sz w:val="24"/>
                          <w:szCs w:val="24"/>
                        </w:rPr>
                        <w:t>(a)</w:t>
                      </w:r>
                    </w:p>
                  </w:txbxContent>
                </v:textbox>
              </v:shape>
            </w:pict>
          </mc:Fallback>
        </mc:AlternateContent>
      </w:r>
    </w:p>
    <w:tbl>
      <w:tblPr>
        <w:tblStyle w:val="TableGrid"/>
        <w:tblW w:w="91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56"/>
        <w:gridCol w:w="4477"/>
      </w:tblGrid>
      <w:tr w:rsidR="00A70DF1" w:rsidRPr="00A70DF1">
        <w:trPr>
          <w:trHeight w:val="3332"/>
          <w:jc w:val="center"/>
        </w:trPr>
        <w:tc>
          <w:tcPr>
            <w:tcW w:w="4656"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305" cy="2160270"/>
                  <wp:effectExtent l="0" t="0" r="13335" b="381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6"/>
                          <a:stretch>
                            <a:fillRect/>
                          </a:stretch>
                        </pic:blipFill>
                        <pic:spPr>
                          <a:xfrm>
                            <a:off x="0" y="0"/>
                            <a:ext cx="2821305" cy="2160270"/>
                          </a:xfrm>
                          <a:prstGeom prst="rect">
                            <a:avLst/>
                          </a:prstGeom>
                          <a:noFill/>
                          <a:ln>
                            <a:noFill/>
                          </a:ln>
                        </pic:spPr>
                      </pic:pic>
                    </a:graphicData>
                  </a:graphic>
                </wp:inline>
              </w:drawing>
            </w:r>
          </w:p>
        </w:tc>
        <w:tc>
          <w:tcPr>
            <w:tcW w:w="4477"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940" cy="2160270"/>
                  <wp:effectExtent l="0" t="0" r="12700" b="3810"/>
                  <wp:docPr id="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
                          <pic:cNvPicPr>
                            <a:picLocks noChangeAspect="1"/>
                          </pic:cNvPicPr>
                        </pic:nvPicPr>
                        <pic:blipFill>
                          <a:blip r:embed="rId17"/>
                          <a:stretch>
                            <a:fillRect/>
                          </a:stretch>
                        </pic:blipFill>
                        <pic:spPr>
                          <a:xfrm>
                            <a:off x="0" y="0"/>
                            <a:ext cx="2821940" cy="2160270"/>
                          </a:xfrm>
                          <a:prstGeom prst="rect">
                            <a:avLst/>
                          </a:prstGeom>
                          <a:noFill/>
                          <a:ln>
                            <a:noFill/>
                          </a:ln>
                        </pic:spPr>
                      </pic:pic>
                    </a:graphicData>
                  </a:graphic>
                </wp:inline>
              </w:drawing>
            </w:r>
          </w:p>
        </w:tc>
      </w:tr>
      <w:bookmarkStart w:id="6" w:name="OLE_LINK13" w:colFirst="0" w:colLast="1"/>
      <w:tr w:rsidR="00A70DF1" w:rsidRPr="00A70DF1">
        <w:trPr>
          <w:trHeight w:val="250"/>
          <w:jc w:val="center"/>
        </w:trPr>
        <w:tc>
          <w:tcPr>
            <w:tcW w:w="4656" w:type="dxa"/>
          </w:tcPr>
          <w:p w:rsidR="00312721" w:rsidRPr="00A70DF1" w:rsidRDefault="00C13F1D">
            <w:pPr>
              <w:tabs>
                <w:tab w:val="left" w:pos="567"/>
              </w:tabs>
              <w:rPr>
                <w:rFonts w:asciiTheme="minorHAnsi" w:eastAsiaTheme="minorHAnsi" w:hAnsiTheme="minorHAnsi"/>
                <w:sz w:val="20"/>
                <w:szCs w:val="20"/>
              </w:rPr>
            </w:pPr>
            <w:r w:rsidRPr="00A70DF1">
              <w:rPr>
                <w:rFonts w:asciiTheme="minorHAnsi" w:eastAsiaTheme="minorHAnsi" w:hAnsiTheme="minorHAnsi"/>
                <w:noProof/>
                <w:szCs w:val="20"/>
              </w:rPr>
              <mc:AlternateContent>
                <mc:Choice Requires="wps">
                  <w:drawing>
                    <wp:anchor distT="45720" distB="45720" distL="114300" distR="114300" simplePos="0" relativeHeight="251674624" behindDoc="0" locked="0" layoutInCell="1" allowOverlap="1">
                      <wp:simplePos x="0" y="0"/>
                      <wp:positionH relativeFrom="column">
                        <wp:posOffset>108585</wp:posOffset>
                      </wp:positionH>
                      <wp:positionV relativeFrom="paragraph">
                        <wp:posOffset>53340</wp:posOffset>
                      </wp:positionV>
                      <wp:extent cx="379730" cy="1404620"/>
                      <wp:effectExtent l="0" t="0" r="1270" b="1270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(c)</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8.55pt;margin-top:4.2pt;height:110.6pt;width:29.9pt;z-index:251674624;mso-width-relative:page;mso-height-relative:margin;mso-height-percent:200;" fillcolor="#FFFFFF" filled="t" stroked="f" coordsize="21600,21600" o:gfxdata="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feVyF1QAAAAcBAAAPAAAAAAAAAAEAIAAAACIAAABkcnMvZG93bnJldi54bWxQSwECFAAUAAAA&#10;CACHTuJAW3d83SoCAABSBAAADgAAAAAAAAABACAAAAAkAQAAZHJzL2Uyb0RvYy54bWxQSwUGAAAA&#10;AAYABgBZAQAAwAUAAAAA&#10;">
                      <v:fill on="t" focussize="0,0"/>
                      <v:stroke on="f" miterlimit="8" joinstyle="miter"/>
                      <v:imagedata o:title=""/>
                      <o:lock v:ext="edit" aspectratio="f"/>
                      <v:textbox style="mso-fit-shape-to-text:t;">
                        <w:txbxContent>
                          <w:p w14:paraId="0AC06093">
                            <w:pPr>
                              <w:rPr>
                                <w:b/>
                                <w:bCs/>
                                <w:sz w:val="24"/>
                                <w:szCs w:val="24"/>
                              </w:rPr>
                            </w:pPr>
                            <w:r>
                              <w:rPr>
                                <w:b/>
                                <w:bCs/>
                                <w:sz w:val="24"/>
                                <w:szCs w:val="24"/>
                              </w:rPr>
                              <w:t>(c)</w:t>
                            </w:r>
                          </w:p>
                        </w:txbxContent>
                      </v:textbox>
                    </v:shape>
                  </w:pict>
                </mc:Fallback>
              </mc:AlternateContent>
            </w:r>
          </w:p>
        </w:tc>
        <w:tc>
          <w:tcPr>
            <w:tcW w:w="4477" w:type="dxa"/>
          </w:tcPr>
          <w:p w:rsidR="00312721" w:rsidRPr="00A70DF1" w:rsidRDefault="00C13F1D">
            <w:pPr>
              <w:tabs>
                <w:tab w:val="left" w:pos="567"/>
              </w:tabs>
              <w:rPr>
                <w:rFonts w:asciiTheme="minorHAnsi" w:eastAsiaTheme="minorHAnsi" w:hAnsiTheme="minorHAnsi"/>
                <w:sz w:val="20"/>
                <w:szCs w:val="20"/>
              </w:rPr>
            </w:pPr>
            <w:r w:rsidRPr="00A70DF1">
              <w:rPr>
                <w:rFonts w:asciiTheme="minorHAnsi" w:eastAsiaTheme="minorHAnsi" w:hAnsiTheme="minorHAnsi"/>
                <w:noProof/>
                <w:szCs w:val="20"/>
              </w:rPr>
              <mc:AlternateContent>
                <mc:Choice Requires="wps">
                  <w:drawing>
                    <wp:anchor distT="45720" distB="45720" distL="114300" distR="114300" simplePos="0" relativeHeight="251675648" behindDoc="0" locked="0" layoutInCell="1" allowOverlap="1">
                      <wp:simplePos x="0" y="0"/>
                      <wp:positionH relativeFrom="column">
                        <wp:posOffset>68580</wp:posOffset>
                      </wp:positionH>
                      <wp:positionV relativeFrom="paragraph">
                        <wp:posOffset>27940</wp:posOffset>
                      </wp:positionV>
                      <wp:extent cx="379095" cy="1404620"/>
                      <wp:effectExtent l="0" t="0" r="1905" b="1270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(d)</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5.4pt;margin-top:2.2pt;height:110.6pt;width:29.85pt;z-index:251675648;mso-width-relative:page;mso-height-relative:margin;mso-height-percent:200;" fillcolor="#FFFFFF" filled="t" stroked="f" coordsize="21600,21600" o:gfxdata="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6RQbrUAAAABwEAAA8AAAAAAAAAAQAgAAAAIgAAAGRycy9kb3ducmV2LnhtbFBLAQIUABQAAAAI&#10;AIdO4kCBYbO3KgIAAFIEAAAOAAAAAAAAAAEAIAAAACMBAABkcnMvZTJvRG9jLnhtbFBLBQYAAAAA&#10;BgAGAFkBAAC/BQAAAAA=&#10;">
                      <v:fill on="t" focussize="0,0"/>
                      <v:stroke on="f" miterlimit="8" joinstyle="miter"/>
                      <v:imagedata o:title=""/>
                      <o:lock v:ext="edit" aspectratio="f"/>
                      <v:textbox style="mso-fit-shape-to-text:t;">
                        <w:txbxContent>
                          <w:p w14:paraId="4A060A94">
                            <w:pPr>
                              <w:rPr>
                                <w:b/>
                                <w:bCs/>
                                <w:sz w:val="24"/>
                                <w:szCs w:val="24"/>
                              </w:rPr>
                            </w:pPr>
                            <w:r>
                              <w:rPr>
                                <w:b/>
                                <w:bCs/>
                                <w:sz w:val="24"/>
                                <w:szCs w:val="24"/>
                              </w:rPr>
                              <w:t>(d)</w:t>
                            </w:r>
                          </w:p>
                        </w:txbxContent>
                      </v:textbox>
                    </v:shape>
                  </w:pict>
                </mc:Fallback>
              </mc:AlternateContent>
            </w:r>
          </w:p>
        </w:tc>
      </w:tr>
      <w:bookmarkEnd w:id="6"/>
      <w:tr w:rsidR="00A70DF1" w:rsidRPr="00A70DF1">
        <w:trPr>
          <w:trHeight w:val="3220"/>
          <w:jc w:val="center"/>
        </w:trPr>
        <w:tc>
          <w:tcPr>
            <w:tcW w:w="4656"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305" cy="2160270"/>
                  <wp:effectExtent l="0" t="0" r="13335" b="3810"/>
                  <wp:docPr id="5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
                          <pic:cNvPicPr>
                            <a:picLocks noChangeAspect="1"/>
                          </pic:cNvPicPr>
                        </pic:nvPicPr>
                        <pic:blipFill>
                          <a:blip r:embed="rId18"/>
                          <a:stretch>
                            <a:fillRect/>
                          </a:stretch>
                        </pic:blipFill>
                        <pic:spPr>
                          <a:xfrm>
                            <a:off x="0" y="0"/>
                            <a:ext cx="2821305" cy="2160270"/>
                          </a:xfrm>
                          <a:prstGeom prst="rect">
                            <a:avLst/>
                          </a:prstGeom>
                          <a:noFill/>
                          <a:ln>
                            <a:noFill/>
                          </a:ln>
                        </pic:spPr>
                      </pic:pic>
                    </a:graphicData>
                  </a:graphic>
                </wp:inline>
              </w:drawing>
            </w:r>
          </w:p>
        </w:tc>
        <w:tc>
          <w:tcPr>
            <w:tcW w:w="4477" w:type="dxa"/>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940" cy="2160270"/>
                  <wp:effectExtent l="0" t="0" r="12700" b="3810"/>
                  <wp:docPr id="6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1"/>
                          <pic:cNvPicPr>
                            <a:picLocks noChangeAspect="1"/>
                          </pic:cNvPicPr>
                        </pic:nvPicPr>
                        <pic:blipFill>
                          <a:blip r:embed="rId19"/>
                          <a:stretch>
                            <a:fillRect/>
                          </a:stretch>
                        </pic:blipFill>
                        <pic:spPr>
                          <a:xfrm>
                            <a:off x="0" y="0"/>
                            <a:ext cx="2821940" cy="2160270"/>
                          </a:xfrm>
                          <a:prstGeom prst="rect">
                            <a:avLst/>
                          </a:prstGeom>
                          <a:noFill/>
                          <a:ln>
                            <a:noFill/>
                          </a:ln>
                        </pic:spPr>
                      </pic:pic>
                    </a:graphicData>
                  </a:graphic>
                </wp:inline>
              </w:drawing>
            </w:r>
          </w:p>
        </w:tc>
      </w:tr>
      <w:tr w:rsidR="00312721" w:rsidRPr="00A70DF1">
        <w:trPr>
          <w:jc w:val="center"/>
        </w:trPr>
        <w:tc>
          <w:tcPr>
            <w:tcW w:w="4656" w:type="dxa"/>
          </w:tcPr>
          <w:p w:rsidR="00312721" w:rsidRPr="00A70DF1" w:rsidRDefault="00312721">
            <w:pPr>
              <w:tabs>
                <w:tab w:val="left" w:pos="567"/>
              </w:tabs>
              <w:rPr>
                <w:rFonts w:asciiTheme="minorHAnsi" w:eastAsiaTheme="minorHAnsi" w:hAnsiTheme="minorHAnsi"/>
                <w:sz w:val="20"/>
                <w:szCs w:val="20"/>
              </w:rPr>
            </w:pPr>
          </w:p>
        </w:tc>
        <w:tc>
          <w:tcPr>
            <w:tcW w:w="4477" w:type="dxa"/>
          </w:tcPr>
          <w:p w:rsidR="00312721" w:rsidRPr="00A70DF1" w:rsidRDefault="00312721">
            <w:pPr>
              <w:tabs>
                <w:tab w:val="left" w:pos="567"/>
              </w:tabs>
              <w:rPr>
                <w:rFonts w:asciiTheme="minorHAnsi" w:eastAsiaTheme="minorHAnsi" w:hAnsiTheme="minorHAnsi"/>
                <w:sz w:val="24"/>
                <w:szCs w:val="24"/>
              </w:rPr>
            </w:pPr>
          </w:p>
        </w:tc>
      </w:tr>
    </w:tbl>
    <w:p w:rsidR="00312721" w:rsidRPr="00A70DF1" w:rsidRDefault="00312721">
      <w:pPr>
        <w:tabs>
          <w:tab w:val="left" w:pos="567"/>
        </w:tabs>
        <w:jc w:val="both"/>
        <w:rPr>
          <w:rFonts w:asciiTheme="minorHAnsi" w:eastAsia="Segoe UI" w:hAnsiTheme="minorHAnsi"/>
          <w:b/>
          <w:bCs/>
          <w:szCs w:val="20"/>
          <w:shd w:val="clear" w:color="auto" w:fill="FFFFFF"/>
        </w:rPr>
      </w:pPr>
    </w:p>
    <w:p w:rsidR="00312721" w:rsidRPr="00A70DF1" w:rsidRDefault="00C13F1D">
      <w:pPr>
        <w:tabs>
          <w:tab w:val="left" w:pos="567"/>
        </w:tabs>
        <w:jc w:val="both"/>
        <w:rPr>
          <w:rFonts w:asciiTheme="minorHAnsi" w:hAnsiTheme="minorHAnsi"/>
          <w:szCs w:val="20"/>
          <w:lang w:eastAsia="zh-CN"/>
        </w:rPr>
      </w:pPr>
      <w:r w:rsidRPr="00A70DF1">
        <w:rPr>
          <w:rFonts w:asciiTheme="minorHAnsi" w:eastAsia="Segoe UI" w:hAnsiTheme="minorHAnsi"/>
          <w:b/>
          <w:bCs/>
          <w:szCs w:val="20"/>
          <w:shd w:val="clear" w:color="auto" w:fill="FFFFFF"/>
        </w:rPr>
        <w:t>F</w:t>
      </w:r>
      <w:r w:rsidRPr="00A70DF1">
        <w:rPr>
          <w:rFonts w:asciiTheme="minorHAnsi" w:hAnsiTheme="minorHAnsi"/>
          <w:b/>
          <w:bCs/>
          <w:szCs w:val="20"/>
          <w:shd w:val="clear" w:color="auto" w:fill="FFFFFF"/>
        </w:rPr>
        <w:t>igure</w:t>
      </w:r>
      <w:r w:rsidRPr="00A70DF1">
        <w:rPr>
          <w:rFonts w:asciiTheme="minorHAnsi" w:eastAsia="Segoe UI" w:hAnsiTheme="minorHAnsi"/>
          <w:b/>
          <w:bCs/>
          <w:szCs w:val="20"/>
          <w:shd w:val="clear" w:color="auto" w:fill="FFFFFF"/>
        </w:rPr>
        <w:t xml:space="preserve"> </w:t>
      </w:r>
      <w:r w:rsidRPr="00A70DF1">
        <w:rPr>
          <w:rFonts w:asciiTheme="minorHAnsi" w:hAnsiTheme="minorHAnsi"/>
          <w:b/>
          <w:bCs/>
          <w:szCs w:val="20"/>
          <w:shd w:val="clear" w:color="auto" w:fill="FFFFFF"/>
        </w:rPr>
        <w:t>3.</w:t>
      </w:r>
      <w:r w:rsidRPr="00A70DF1">
        <w:rPr>
          <w:rFonts w:asciiTheme="minorHAnsi" w:hAnsiTheme="minorHAnsi"/>
          <w:szCs w:val="20"/>
        </w:rPr>
        <w:t xml:space="preserve"> Electrochemical performance of </w:t>
      </w:r>
      <w:r w:rsidRPr="00A70DF1">
        <w:rPr>
          <w:rFonts w:asciiTheme="minorHAnsi" w:eastAsia="Segoe UI" w:hAnsiTheme="minorHAnsi"/>
          <w:szCs w:val="20"/>
          <w:shd w:val="clear" w:color="auto" w:fill="FFFFFF"/>
        </w:rPr>
        <w:t>MnO</w:t>
      </w:r>
      <w:r w:rsidRPr="00A70DF1">
        <w:rPr>
          <w:rFonts w:asciiTheme="minorHAnsi" w:eastAsia="Segoe UI" w:hAnsiTheme="minorHAnsi"/>
          <w:szCs w:val="20"/>
          <w:shd w:val="clear" w:color="auto" w:fill="FFFFFF"/>
          <w:vertAlign w:val="subscript"/>
        </w:rPr>
        <w:t>2</w:t>
      </w:r>
      <w:r w:rsidRPr="00A70DF1">
        <w:rPr>
          <w:rFonts w:asciiTheme="minorHAnsi" w:hAnsiTheme="minorHAnsi"/>
          <w:szCs w:val="20"/>
        </w:rPr>
        <w:t xml:space="preserve"> materials synthesized at different hydrothermal times.</w:t>
      </w:r>
      <w:r w:rsidRPr="00A70DF1">
        <w:rPr>
          <w:rFonts w:asciiTheme="minorHAnsi" w:hAnsiTheme="minorHAnsi" w:hint="eastAsia"/>
          <w:szCs w:val="20"/>
          <w:lang w:eastAsia="zh-CN"/>
        </w:rPr>
        <w:t xml:space="preserve"> Initial charge-discharge diagram of MnO</w:t>
      </w:r>
      <w:r w:rsidRPr="00A70DF1">
        <w:rPr>
          <w:rFonts w:asciiTheme="minorHAnsi" w:hAnsiTheme="minorHAnsi" w:hint="eastAsia"/>
          <w:szCs w:val="20"/>
          <w:vertAlign w:val="subscript"/>
          <w:lang w:eastAsia="zh-CN"/>
        </w:rPr>
        <w:t>2</w:t>
      </w:r>
      <w:r w:rsidRPr="00A70DF1">
        <w:rPr>
          <w:rFonts w:asciiTheme="minorHAnsi" w:hAnsiTheme="minorHAnsi" w:hint="eastAsia"/>
          <w:szCs w:val="20"/>
          <w:lang w:eastAsia="zh-CN"/>
        </w:rPr>
        <w:t xml:space="preserve"> materials synthesized at different hydrothermal times (a), cyclic charge-discharge diagram of MnO</w:t>
      </w:r>
      <w:r w:rsidRPr="00A70DF1">
        <w:rPr>
          <w:rFonts w:asciiTheme="minorHAnsi" w:hAnsiTheme="minorHAnsi" w:hint="eastAsia"/>
          <w:szCs w:val="20"/>
          <w:vertAlign w:val="subscript"/>
          <w:lang w:eastAsia="zh-CN"/>
        </w:rPr>
        <w:t>2</w:t>
      </w:r>
      <w:r w:rsidRPr="00A70DF1">
        <w:rPr>
          <w:rFonts w:asciiTheme="minorHAnsi" w:hAnsiTheme="minorHAnsi" w:hint="eastAsia"/>
          <w:szCs w:val="20"/>
          <w:lang w:eastAsia="zh-CN"/>
        </w:rPr>
        <w:t xml:space="preserve"> materials synthesized at different hydrothermal times (b), c</w:t>
      </w:r>
      <w:r w:rsidRPr="00A70DF1">
        <w:rPr>
          <w:rFonts w:asciiTheme="minorHAnsi" w:hAnsiTheme="minorHAnsi" w:hint="eastAsia"/>
          <w:szCs w:val="20"/>
          <w:lang w:eastAsia="zh-CN"/>
        </w:rPr>
        <w:t>yclic voltammetry of MnO</w:t>
      </w:r>
      <w:r w:rsidRPr="00A70DF1">
        <w:rPr>
          <w:rFonts w:asciiTheme="minorHAnsi" w:hAnsiTheme="minorHAnsi" w:hint="eastAsia"/>
          <w:szCs w:val="20"/>
          <w:vertAlign w:val="subscript"/>
          <w:lang w:eastAsia="zh-CN"/>
        </w:rPr>
        <w:t>2</w:t>
      </w:r>
      <w:r w:rsidRPr="00A70DF1">
        <w:rPr>
          <w:rFonts w:asciiTheme="minorHAnsi" w:hAnsiTheme="minorHAnsi" w:hint="eastAsia"/>
          <w:szCs w:val="20"/>
          <w:lang w:eastAsia="zh-CN"/>
        </w:rPr>
        <w:t xml:space="preserve"> materials synthesized at different hydrothermal times (c) and electrochemical impedance spectroscopy of MnO</w:t>
      </w:r>
      <w:r w:rsidRPr="00A70DF1">
        <w:rPr>
          <w:rFonts w:asciiTheme="minorHAnsi" w:hAnsiTheme="minorHAnsi" w:hint="eastAsia"/>
          <w:szCs w:val="20"/>
          <w:vertAlign w:val="subscript"/>
          <w:lang w:eastAsia="zh-CN"/>
        </w:rPr>
        <w:t>2</w:t>
      </w:r>
      <w:r w:rsidRPr="00A70DF1">
        <w:rPr>
          <w:rFonts w:asciiTheme="minorHAnsi" w:hAnsiTheme="minorHAnsi" w:hint="eastAsia"/>
          <w:szCs w:val="20"/>
          <w:lang w:eastAsia="zh-CN"/>
        </w:rPr>
        <w:t xml:space="preserve"> materials synthesized at different hydrothermal times (d).</w:t>
      </w:r>
    </w:p>
    <w:p w:rsidR="00312721" w:rsidRPr="00A70DF1" w:rsidRDefault="00312721">
      <w:pPr>
        <w:tabs>
          <w:tab w:val="left" w:pos="567"/>
        </w:tabs>
        <w:jc w:val="both"/>
        <w:rPr>
          <w:rFonts w:asciiTheme="minorHAnsi" w:hAnsiTheme="minorHAnsi"/>
          <w:szCs w:val="20"/>
        </w:rPr>
      </w:pPr>
    </w:p>
    <w:p w:rsidR="00312721" w:rsidRPr="00A70DF1" w:rsidRDefault="00312721">
      <w:pPr>
        <w:tabs>
          <w:tab w:val="left" w:pos="567"/>
        </w:tabs>
        <w:jc w:val="both"/>
        <w:rPr>
          <w:rFonts w:asciiTheme="minorHAnsi" w:hAnsiTheme="minorHAnsi"/>
          <w:szCs w:val="20"/>
        </w:rPr>
      </w:pPr>
    </w:p>
    <w:p w:rsidR="00312721" w:rsidRPr="00A70DF1" w:rsidRDefault="00312721">
      <w:pPr>
        <w:tabs>
          <w:tab w:val="left" w:pos="567"/>
        </w:tabs>
        <w:jc w:val="both"/>
        <w:rPr>
          <w:rFonts w:asciiTheme="minorHAnsi" w:hAnsiTheme="minorHAnsi"/>
          <w:sz w:val="10"/>
          <w:szCs w:val="10"/>
        </w:rPr>
      </w:pPr>
    </w:p>
    <w:p w:rsidR="00312721" w:rsidRPr="00A70DF1" w:rsidRDefault="00C13F1D">
      <w:pPr>
        <w:tabs>
          <w:tab w:val="left" w:pos="567"/>
        </w:tabs>
        <w:spacing w:after="80"/>
        <w:jc w:val="both"/>
        <w:rPr>
          <w:rFonts w:asciiTheme="minorHAnsi" w:hAnsiTheme="minorHAnsi"/>
          <w:szCs w:val="20"/>
          <w:cs/>
        </w:rPr>
      </w:pPr>
      <w:r w:rsidRPr="00A70DF1">
        <w:rPr>
          <w:rFonts w:asciiTheme="minorHAnsi" w:hAnsiTheme="minorHAnsi"/>
          <w:b/>
          <w:bCs/>
          <w:spacing w:val="-2"/>
          <w:szCs w:val="20"/>
        </w:rPr>
        <w:t>Table 4.</w:t>
      </w:r>
      <w:r w:rsidRPr="00A70DF1">
        <w:rPr>
          <w:rFonts w:asciiTheme="minorHAnsi" w:hAnsiTheme="minorHAnsi"/>
          <w:spacing w:val="-2"/>
          <w:szCs w:val="20"/>
        </w:rPr>
        <w:t xml:space="preserve"> </w:t>
      </w:r>
      <w:r w:rsidRPr="00A70DF1">
        <w:rPr>
          <w:rFonts w:asciiTheme="minorHAnsi" w:eastAsia="Segoe UI" w:hAnsiTheme="minorHAnsi"/>
          <w:spacing w:val="-2"/>
          <w:szCs w:val="20"/>
          <w:shd w:val="clear" w:color="auto" w:fill="FFFFFF"/>
        </w:rPr>
        <w:t>The fitted</w:t>
      </w:r>
      <w:r w:rsidRPr="00A70DF1">
        <w:rPr>
          <w:rFonts w:asciiTheme="minorHAnsi" w:hAnsiTheme="minorHAnsi"/>
          <w:spacing w:val="-2"/>
          <w:szCs w:val="20"/>
          <w:shd w:val="clear" w:color="auto" w:fill="FFFFFF"/>
        </w:rPr>
        <w:t xml:space="preserve"> </w:t>
      </w:r>
      <w:r w:rsidRPr="00A70DF1">
        <w:rPr>
          <w:rFonts w:asciiTheme="minorHAnsi" w:eastAsia="Segoe UI" w:hAnsiTheme="minorHAnsi"/>
          <w:spacing w:val="-2"/>
          <w:szCs w:val="20"/>
          <w:shd w:val="clear" w:color="auto" w:fill="FFFFFF"/>
        </w:rPr>
        <w:t>kinetic parameters of MnO</w:t>
      </w:r>
      <w:r w:rsidRPr="00A70DF1">
        <w:rPr>
          <w:rFonts w:asciiTheme="minorHAnsi" w:eastAsia="Segoe UI" w:hAnsiTheme="minorHAnsi"/>
          <w:spacing w:val="-2"/>
          <w:szCs w:val="20"/>
          <w:shd w:val="clear" w:color="auto" w:fill="FFFFFF"/>
          <w:vertAlign w:val="subscript"/>
        </w:rPr>
        <w:t>2</w:t>
      </w:r>
      <w:r w:rsidRPr="00A70DF1">
        <w:rPr>
          <w:rFonts w:asciiTheme="minorHAnsi" w:hAnsiTheme="minorHAnsi"/>
          <w:spacing w:val="-2"/>
          <w:szCs w:val="20"/>
        </w:rPr>
        <w:t xml:space="preserve"> materials synthesized at different </w:t>
      </w:r>
      <w:bookmarkStart w:id="7" w:name="OLE_LINK10"/>
      <w:r w:rsidRPr="00A70DF1">
        <w:rPr>
          <w:rFonts w:asciiTheme="minorHAnsi" w:hAnsiTheme="minorHAnsi"/>
          <w:spacing w:val="-2"/>
          <w:szCs w:val="20"/>
        </w:rPr>
        <w:t>hydrothermal times</w:t>
      </w:r>
      <w:bookmarkEnd w:id="7"/>
      <w:r w:rsidRPr="00A70DF1">
        <w:rPr>
          <w:rFonts w:asciiTheme="minorHAnsi" w:eastAsia="Segoe UI" w:hAnsiTheme="minorHAnsi"/>
          <w:spacing w:val="-2"/>
          <w:szCs w:val="20"/>
          <w:shd w:val="clear" w:color="auto" w:fill="FFFFFF"/>
        </w:rPr>
        <w:t xml:space="preserve"> obtained from EIS</w:t>
      </w:r>
      <w:r w:rsidRPr="00A70DF1">
        <w:rPr>
          <w:rFonts w:asciiTheme="minorHAnsi" w:hAnsiTheme="minorHAnsi"/>
          <w:spacing w:val="-2"/>
          <w:szCs w:val="20"/>
        </w:rPr>
        <w:t>.</w:t>
      </w:r>
    </w:p>
    <w:tbl>
      <w:tblPr>
        <w:tblStyle w:val="21"/>
        <w:tblW w:w="9498" w:type="dxa"/>
        <w:jc w:val="center"/>
        <w:tblBorders>
          <w:top w:val="single" w:sz="8" w:space="0" w:color="auto"/>
          <w:bottom w:val="single" w:sz="8" w:space="0" w:color="auto"/>
        </w:tblBorders>
        <w:tblLook w:val="04A0" w:firstRow="1" w:lastRow="0" w:firstColumn="1" w:lastColumn="0" w:noHBand="0" w:noVBand="1"/>
      </w:tblPr>
      <w:tblGrid>
        <w:gridCol w:w="1843"/>
        <w:gridCol w:w="1251"/>
        <w:gridCol w:w="1306"/>
        <w:gridCol w:w="1232"/>
        <w:gridCol w:w="1386"/>
        <w:gridCol w:w="1342"/>
        <w:gridCol w:w="1138"/>
      </w:tblGrid>
      <w:tr w:rsidR="00A70DF1" w:rsidRPr="00A70DF1" w:rsidTr="00312721">
        <w:trPr>
          <w:cnfStyle w:val="100000000000" w:firstRow="1" w:lastRow="0" w:firstColumn="0" w:lastColumn="0" w:oddVBand="0" w:evenVBand="0" w:oddHBand="0"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vAlign w:val="center"/>
          </w:tcPr>
          <w:p w:rsidR="00312721" w:rsidRPr="00A70DF1" w:rsidRDefault="00C13F1D">
            <w:pPr>
              <w:tabs>
                <w:tab w:val="left" w:pos="567"/>
              </w:tabs>
              <w:jc w:val="both"/>
              <w:rPr>
                <w:rFonts w:asciiTheme="minorHAnsi" w:hAnsiTheme="minorHAnsi" w:cs="Times New Roman"/>
                <w:sz w:val="18"/>
                <w:szCs w:val="18"/>
              </w:rPr>
            </w:pPr>
            <w:r w:rsidRPr="00A70DF1">
              <w:rPr>
                <w:rFonts w:asciiTheme="minorHAnsi" w:hAnsiTheme="minorHAnsi" w:cs="Times New Roman"/>
                <w:sz w:val="18"/>
                <w:szCs w:val="18"/>
              </w:rPr>
              <w:t>Hydrothermal times</w:t>
            </w:r>
          </w:p>
        </w:tc>
        <w:tc>
          <w:tcPr>
            <w:tcW w:w="1251"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R</w:t>
            </w:r>
            <w:r w:rsidRPr="00A70DF1">
              <w:rPr>
                <w:rFonts w:asciiTheme="minorHAnsi" w:hAnsiTheme="minorHAnsi" w:cs="Times New Roman"/>
                <w:sz w:val="18"/>
                <w:szCs w:val="18"/>
                <w:vertAlign w:val="subscript"/>
              </w:rPr>
              <w:t>s</w:t>
            </w:r>
            <w:r w:rsidRPr="00A70DF1">
              <w:rPr>
                <w:rFonts w:asciiTheme="minorHAnsi" w:hAnsiTheme="minorHAnsi" w:cs="Times New Roman"/>
                <w:sz w:val="18"/>
                <w:szCs w:val="18"/>
              </w:rPr>
              <w:t>/(Ω)</w:t>
            </w:r>
          </w:p>
        </w:tc>
        <w:tc>
          <w:tcPr>
            <w:tcW w:w="1306"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Q(</w:t>
            </w:r>
            <w:proofErr w:type="spellStart"/>
            <w:r w:rsidRPr="00A70DF1">
              <w:rPr>
                <w:rFonts w:asciiTheme="minorHAnsi" w:hAnsiTheme="minorHAnsi" w:cs="Times New Roman"/>
                <w:sz w:val="18"/>
                <w:szCs w:val="18"/>
              </w:rPr>
              <w:t>C</w:t>
            </w:r>
            <w:r w:rsidRPr="00A70DF1">
              <w:rPr>
                <w:rFonts w:asciiTheme="minorHAnsi" w:hAnsiTheme="minorHAnsi" w:cs="Times New Roman"/>
                <w:sz w:val="18"/>
                <w:szCs w:val="18"/>
                <w:vertAlign w:val="subscript"/>
              </w:rPr>
              <w:t>f</w:t>
            </w:r>
            <w:proofErr w:type="spellEnd"/>
            <w:r w:rsidRPr="00A70DF1">
              <w:rPr>
                <w:rFonts w:asciiTheme="minorHAnsi" w:hAnsiTheme="minorHAnsi" w:cs="Times New Roman"/>
                <w:sz w:val="18"/>
                <w:szCs w:val="18"/>
              </w:rPr>
              <w:t>)(F)</w:t>
            </w:r>
          </w:p>
        </w:tc>
        <w:tc>
          <w:tcPr>
            <w:tcW w:w="1232"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R</w:t>
            </w:r>
            <w:r w:rsidRPr="00A70DF1">
              <w:rPr>
                <w:rFonts w:asciiTheme="minorHAnsi" w:hAnsiTheme="minorHAnsi" w:cs="Times New Roman"/>
                <w:sz w:val="18"/>
                <w:szCs w:val="18"/>
                <w:vertAlign w:val="subscript"/>
              </w:rPr>
              <w:t>f</w:t>
            </w:r>
            <w:r w:rsidRPr="00A70DF1">
              <w:rPr>
                <w:rFonts w:asciiTheme="minorHAnsi" w:hAnsiTheme="minorHAnsi" w:cs="Times New Roman"/>
                <w:sz w:val="18"/>
                <w:szCs w:val="18"/>
              </w:rPr>
              <w:t>(Ω)</w:t>
            </w:r>
          </w:p>
        </w:tc>
        <w:tc>
          <w:tcPr>
            <w:tcW w:w="1386"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Q(</w:t>
            </w:r>
            <w:proofErr w:type="spellStart"/>
            <w:r w:rsidRPr="00A70DF1">
              <w:rPr>
                <w:rFonts w:asciiTheme="minorHAnsi" w:hAnsiTheme="minorHAnsi" w:cs="Times New Roman"/>
                <w:sz w:val="18"/>
                <w:szCs w:val="18"/>
              </w:rPr>
              <w:t>C</w:t>
            </w:r>
            <w:r w:rsidRPr="00A70DF1">
              <w:rPr>
                <w:rFonts w:asciiTheme="minorHAnsi" w:hAnsiTheme="minorHAnsi" w:cs="Times New Roman"/>
                <w:sz w:val="18"/>
                <w:szCs w:val="18"/>
                <w:vertAlign w:val="subscript"/>
              </w:rPr>
              <w:t>dl</w:t>
            </w:r>
            <w:proofErr w:type="spellEnd"/>
            <w:r w:rsidRPr="00A70DF1">
              <w:rPr>
                <w:rFonts w:asciiTheme="minorHAnsi" w:hAnsiTheme="minorHAnsi" w:cs="Times New Roman"/>
                <w:sz w:val="18"/>
                <w:szCs w:val="18"/>
              </w:rPr>
              <w:t>)(F)</w:t>
            </w:r>
          </w:p>
        </w:tc>
        <w:tc>
          <w:tcPr>
            <w:tcW w:w="1342"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proofErr w:type="spellStart"/>
            <w:r w:rsidRPr="00A70DF1">
              <w:rPr>
                <w:rFonts w:asciiTheme="minorHAnsi" w:hAnsiTheme="minorHAnsi" w:cs="Times New Roman"/>
                <w:sz w:val="18"/>
                <w:szCs w:val="18"/>
              </w:rPr>
              <w:t>R</w:t>
            </w:r>
            <w:r w:rsidRPr="00A70DF1">
              <w:rPr>
                <w:rFonts w:asciiTheme="minorHAnsi" w:hAnsiTheme="minorHAnsi" w:cs="Times New Roman"/>
                <w:sz w:val="18"/>
                <w:szCs w:val="18"/>
                <w:vertAlign w:val="subscript"/>
              </w:rPr>
              <w:t>ct</w:t>
            </w:r>
            <w:proofErr w:type="spellEnd"/>
            <w:r w:rsidRPr="00A70DF1">
              <w:rPr>
                <w:rFonts w:asciiTheme="minorHAnsi" w:hAnsiTheme="minorHAnsi" w:cs="Times New Roman"/>
                <w:sz w:val="18"/>
                <w:szCs w:val="18"/>
              </w:rPr>
              <w:t>(Ω)</w:t>
            </w:r>
          </w:p>
        </w:tc>
        <w:tc>
          <w:tcPr>
            <w:tcW w:w="1138"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W/Ω/s</w:t>
            </w:r>
            <w:r w:rsidRPr="00A70DF1">
              <w:rPr>
                <w:rFonts w:asciiTheme="minorHAnsi" w:hAnsiTheme="minorHAnsi" w:cs="Times New Roman"/>
                <w:sz w:val="18"/>
                <w:szCs w:val="18"/>
                <w:vertAlign w:val="superscript"/>
              </w:rPr>
              <w:t>1/2</w:t>
            </w:r>
          </w:p>
        </w:tc>
      </w:tr>
      <w:tr w:rsidR="00A70DF1" w:rsidRPr="00A70DF1" w:rsidTr="00312721">
        <w:trPr>
          <w:trHeight w:val="281"/>
          <w:jc w:val="center"/>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tcBorders>
          </w:tcPr>
          <w:p w:rsidR="00312721" w:rsidRPr="00A70DF1" w:rsidRDefault="00C13F1D">
            <w:pPr>
              <w:tabs>
                <w:tab w:val="left" w:pos="567"/>
              </w:tabs>
              <w:jc w:val="both"/>
              <w:rPr>
                <w:rFonts w:asciiTheme="minorHAnsi" w:hAnsiTheme="minorHAnsi" w:cs="Times New Roman"/>
                <w:b w:val="0"/>
                <w:bCs w:val="0"/>
                <w:sz w:val="18"/>
                <w:szCs w:val="18"/>
              </w:rPr>
            </w:pPr>
            <w:r w:rsidRPr="00A70DF1">
              <w:rPr>
                <w:rFonts w:asciiTheme="minorHAnsi" w:hAnsiTheme="minorHAnsi" w:cs="Times New Roman"/>
                <w:b w:val="0"/>
                <w:bCs w:val="0"/>
                <w:sz w:val="18"/>
                <w:szCs w:val="18"/>
              </w:rPr>
              <w:t>4h</w:t>
            </w:r>
          </w:p>
        </w:tc>
        <w:tc>
          <w:tcPr>
            <w:tcW w:w="1251"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2.4</w:t>
            </w:r>
          </w:p>
        </w:tc>
        <w:tc>
          <w:tcPr>
            <w:tcW w:w="1306"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3.2×10</w:t>
            </w:r>
            <w:r w:rsidRPr="00A70DF1">
              <w:rPr>
                <w:rFonts w:asciiTheme="minorHAnsi" w:hAnsiTheme="minorHAnsi" w:cs="Times New Roman"/>
                <w:sz w:val="18"/>
                <w:szCs w:val="18"/>
                <w:vertAlign w:val="superscript"/>
              </w:rPr>
              <w:t>-5</w:t>
            </w:r>
          </w:p>
        </w:tc>
        <w:tc>
          <w:tcPr>
            <w:tcW w:w="1232"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242.7</w:t>
            </w:r>
          </w:p>
        </w:tc>
        <w:tc>
          <w:tcPr>
            <w:tcW w:w="1386"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9.9×10</w:t>
            </w:r>
            <w:r w:rsidRPr="00A70DF1">
              <w:rPr>
                <w:rFonts w:asciiTheme="minorHAnsi" w:hAnsiTheme="minorHAnsi" w:cs="Times New Roman"/>
                <w:sz w:val="18"/>
                <w:szCs w:val="18"/>
                <w:vertAlign w:val="superscript"/>
              </w:rPr>
              <w:t>-4</w:t>
            </w:r>
          </w:p>
        </w:tc>
        <w:tc>
          <w:tcPr>
            <w:tcW w:w="1342"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310.8</w:t>
            </w:r>
          </w:p>
        </w:tc>
        <w:tc>
          <w:tcPr>
            <w:tcW w:w="1138"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1.1×10</w:t>
            </w:r>
            <w:r w:rsidRPr="00A70DF1">
              <w:rPr>
                <w:rFonts w:asciiTheme="minorHAnsi" w:hAnsiTheme="minorHAnsi" w:cs="Times New Roman"/>
                <w:sz w:val="18"/>
                <w:szCs w:val="18"/>
                <w:vertAlign w:val="superscript"/>
              </w:rPr>
              <w:t>-2</w:t>
            </w:r>
          </w:p>
        </w:tc>
      </w:tr>
      <w:tr w:rsidR="00A70DF1" w:rsidRPr="00A70DF1" w:rsidTr="00312721">
        <w:trPr>
          <w:trHeight w:val="273"/>
          <w:jc w:val="center"/>
        </w:trPr>
        <w:tc>
          <w:tcPr>
            <w:cnfStyle w:val="001000000000" w:firstRow="0" w:lastRow="0" w:firstColumn="1" w:lastColumn="0" w:oddVBand="0" w:evenVBand="0" w:oddHBand="0" w:evenHBand="0" w:firstRowFirstColumn="0" w:firstRowLastColumn="0" w:lastRowFirstColumn="0" w:lastRowLastColumn="0"/>
            <w:tcW w:w="1843" w:type="dxa"/>
          </w:tcPr>
          <w:p w:rsidR="00312721" w:rsidRPr="00A70DF1" w:rsidRDefault="00C13F1D">
            <w:pPr>
              <w:tabs>
                <w:tab w:val="left" w:pos="567"/>
              </w:tabs>
              <w:jc w:val="both"/>
              <w:rPr>
                <w:rFonts w:asciiTheme="minorHAnsi" w:hAnsiTheme="minorHAnsi" w:cs="Times New Roman"/>
                <w:b w:val="0"/>
                <w:bCs w:val="0"/>
                <w:sz w:val="18"/>
                <w:szCs w:val="18"/>
              </w:rPr>
            </w:pPr>
            <w:r w:rsidRPr="00A70DF1">
              <w:rPr>
                <w:rFonts w:asciiTheme="minorHAnsi" w:hAnsiTheme="minorHAnsi" w:cs="Times New Roman"/>
                <w:b w:val="0"/>
                <w:bCs w:val="0"/>
                <w:sz w:val="18"/>
                <w:szCs w:val="18"/>
              </w:rPr>
              <w:t>6h</w:t>
            </w:r>
          </w:p>
        </w:tc>
        <w:tc>
          <w:tcPr>
            <w:tcW w:w="1251"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1.0</w:t>
            </w:r>
          </w:p>
        </w:tc>
        <w:tc>
          <w:tcPr>
            <w:tcW w:w="1306"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1.2×10</w:t>
            </w:r>
            <w:r w:rsidRPr="00A70DF1">
              <w:rPr>
                <w:rFonts w:asciiTheme="minorHAnsi" w:hAnsiTheme="minorHAnsi" w:cs="Times New Roman"/>
                <w:sz w:val="18"/>
                <w:szCs w:val="18"/>
                <w:vertAlign w:val="superscript"/>
              </w:rPr>
              <w:t>-4</w:t>
            </w:r>
          </w:p>
        </w:tc>
        <w:tc>
          <w:tcPr>
            <w:tcW w:w="1232"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229.4</w:t>
            </w:r>
          </w:p>
        </w:tc>
        <w:tc>
          <w:tcPr>
            <w:tcW w:w="1386"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2.1×10</w:t>
            </w:r>
            <w:r w:rsidRPr="00A70DF1">
              <w:rPr>
                <w:rFonts w:asciiTheme="minorHAnsi" w:hAnsiTheme="minorHAnsi" w:cs="Times New Roman"/>
                <w:sz w:val="18"/>
                <w:szCs w:val="18"/>
                <w:vertAlign w:val="superscript"/>
              </w:rPr>
              <w:t>-3</w:t>
            </w:r>
          </w:p>
        </w:tc>
        <w:tc>
          <w:tcPr>
            <w:tcW w:w="1342"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82.1</w:t>
            </w:r>
          </w:p>
        </w:tc>
        <w:tc>
          <w:tcPr>
            <w:tcW w:w="1138"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2.4×10</w:t>
            </w:r>
            <w:r w:rsidRPr="00A70DF1">
              <w:rPr>
                <w:rFonts w:asciiTheme="minorHAnsi" w:hAnsiTheme="minorHAnsi" w:cs="Times New Roman"/>
                <w:sz w:val="18"/>
                <w:szCs w:val="18"/>
                <w:vertAlign w:val="superscript"/>
              </w:rPr>
              <w:t>-4</w:t>
            </w:r>
          </w:p>
        </w:tc>
      </w:tr>
      <w:tr w:rsidR="00A70DF1" w:rsidRPr="00A70DF1" w:rsidTr="00312721">
        <w:trPr>
          <w:trHeight w:val="291"/>
          <w:jc w:val="center"/>
        </w:trPr>
        <w:tc>
          <w:tcPr>
            <w:cnfStyle w:val="001000000000" w:firstRow="0" w:lastRow="0" w:firstColumn="1" w:lastColumn="0" w:oddVBand="0" w:evenVBand="0" w:oddHBand="0" w:evenHBand="0" w:firstRowFirstColumn="0" w:firstRowLastColumn="0" w:lastRowFirstColumn="0" w:lastRowLastColumn="0"/>
            <w:tcW w:w="1843" w:type="dxa"/>
          </w:tcPr>
          <w:p w:rsidR="00312721" w:rsidRPr="00A70DF1" w:rsidRDefault="00C13F1D">
            <w:pPr>
              <w:tabs>
                <w:tab w:val="left" w:pos="567"/>
              </w:tabs>
              <w:jc w:val="both"/>
              <w:rPr>
                <w:rFonts w:asciiTheme="minorHAnsi" w:hAnsiTheme="minorHAnsi" w:cs="Times New Roman"/>
                <w:b w:val="0"/>
                <w:bCs w:val="0"/>
                <w:sz w:val="18"/>
                <w:szCs w:val="18"/>
              </w:rPr>
            </w:pPr>
            <w:r w:rsidRPr="00A70DF1">
              <w:rPr>
                <w:rFonts w:asciiTheme="minorHAnsi" w:hAnsiTheme="minorHAnsi" w:cs="Times New Roman"/>
                <w:b w:val="0"/>
                <w:bCs w:val="0"/>
                <w:sz w:val="18"/>
                <w:szCs w:val="18"/>
              </w:rPr>
              <w:t>8h</w:t>
            </w:r>
          </w:p>
        </w:tc>
        <w:tc>
          <w:tcPr>
            <w:tcW w:w="1251"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1.8</w:t>
            </w:r>
          </w:p>
        </w:tc>
        <w:tc>
          <w:tcPr>
            <w:tcW w:w="1306"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7.3</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-5</w:t>
            </w:r>
          </w:p>
        </w:tc>
        <w:tc>
          <w:tcPr>
            <w:tcW w:w="1232"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309.4</w:t>
            </w:r>
          </w:p>
        </w:tc>
        <w:tc>
          <w:tcPr>
            <w:tcW w:w="1386"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4.8</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-4</w:t>
            </w:r>
          </w:p>
        </w:tc>
        <w:tc>
          <w:tcPr>
            <w:tcW w:w="1342"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147.7</w:t>
            </w:r>
          </w:p>
        </w:tc>
        <w:tc>
          <w:tcPr>
            <w:tcW w:w="1138"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9.8</w:t>
            </w:r>
            <w:r w:rsidRPr="00A70DF1">
              <w:rPr>
                <w:rFonts w:asciiTheme="minorHAnsi" w:hAnsiTheme="minorHAnsi" w:cs="Times New Roman"/>
                <w:spacing w:val="-20"/>
                <w:sz w:val="18"/>
                <w:szCs w:val="18"/>
              </w:rPr>
              <w:t>×10</w:t>
            </w:r>
            <w:r w:rsidRPr="00A70DF1">
              <w:rPr>
                <w:rFonts w:asciiTheme="minorHAnsi" w:hAnsiTheme="minorHAnsi" w:cs="Times New Roman"/>
                <w:spacing w:val="-20"/>
                <w:sz w:val="18"/>
                <w:szCs w:val="18"/>
                <w:vertAlign w:val="superscript"/>
              </w:rPr>
              <w:t>-3</w:t>
            </w:r>
          </w:p>
        </w:tc>
      </w:tr>
      <w:tr w:rsidR="00A70DF1" w:rsidRPr="00A70DF1" w:rsidTr="00312721">
        <w:trPr>
          <w:trHeight w:val="52"/>
          <w:jc w:val="center"/>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tcPr>
          <w:p w:rsidR="00312721" w:rsidRPr="00A70DF1" w:rsidRDefault="00C13F1D">
            <w:pPr>
              <w:tabs>
                <w:tab w:val="left" w:pos="567"/>
              </w:tabs>
              <w:jc w:val="both"/>
              <w:rPr>
                <w:rFonts w:asciiTheme="minorHAnsi" w:hAnsiTheme="minorHAnsi" w:cs="Times New Roman"/>
                <w:b w:val="0"/>
                <w:bCs w:val="0"/>
                <w:sz w:val="18"/>
                <w:szCs w:val="18"/>
              </w:rPr>
            </w:pPr>
            <w:r w:rsidRPr="00A70DF1">
              <w:rPr>
                <w:rFonts w:asciiTheme="minorHAnsi" w:hAnsiTheme="minorHAnsi" w:cs="Times New Roman"/>
                <w:b w:val="0"/>
                <w:bCs w:val="0"/>
                <w:sz w:val="18"/>
                <w:szCs w:val="18"/>
              </w:rPr>
              <w:t>10h</w:t>
            </w:r>
          </w:p>
        </w:tc>
        <w:tc>
          <w:tcPr>
            <w:tcW w:w="1251"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2.0</w:t>
            </w:r>
          </w:p>
        </w:tc>
        <w:tc>
          <w:tcPr>
            <w:tcW w:w="1306"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7.5×10</w:t>
            </w:r>
            <w:r w:rsidRPr="00A70DF1">
              <w:rPr>
                <w:rFonts w:asciiTheme="minorHAnsi" w:hAnsiTheme="minorHAnsi" w:cs="Times New Roman"/>
                <w:sz w:val="18"/>
                <w:szCs w:val="18"/>
                <w:vertAlign w:val="superscript"/>
              </w:rPr>
              <w:t>-5</w:t>
            </w:r>
          </w:p>
        </w:tc>
        <w:tc>
          <w:tcPr>
            <w:tcW w:w="1232"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232.4</w:t>
            </w:r>
          </w:p>
        </w:tc>
        <w:tc>
          <w:tcPr>
            <w:tcW w:w="1386"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3.5×10</w:t>
            </w:r>
            <w:r w:rsidRPr="00A70DF1">
              <w:rPr>
                <w:rFonts w:asciiTheme="minorHAnsi" w:hAnsiTheme="minorHAnsi" w:cs="Times New Roman"/>
                <w:sz w:val="18"/>
                <w:szCs w:val="18"/>
                <w:vertAlign w:val="superscript"/>
              </w:rPr>
              <w:t>-4</w:t>
            </w:r>
          </w:p>
        </w:tc>
        <w:tc>
          <w:tcPr>
            <w:tcW w:w="1342"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491.5</w:t>
            </w:r>
          </w:p>
        </w:tc>
        <w:tc>
          <w:tcPr>
            <w:tcW w:w="1138"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imes New Roman"/>
                <w:sz w:val="18"/>
                <w:szCs w:val="18"/>
              </w:rPr>
            </w:pPr>
            <w:r w:rsidRPr="00A70DF1">
              <w:rPr>
                <w:rFonts w:asciiTheme="minorHAnsi" w:hAnsiTheme="minorHAnsi" w:cs="Times New Roman"/>
                <w:sz w:val="18"/>
                <w:szCs w:val="18"/>
              </w:rPr>
              <w:t>1.6×10</w:t>
            </w:r>
            <w:r w:rsidRPr="00A70DF1">
              <w:rPr>
                <w:rFonts w:asciiTheme="minorHAnsi" w:hAnsiTheme="minorHAnsi" w:cs="Times New Roman"/>
                <w:sz w:val="18"/>
                <w:szCs w:val="18"/>
                <w:vertAlign w:val="superscript"/>
              </w:rPr>
              <w:t>-2</w:t>
            </w:r>
          </w:p>
        </w:tc>
      </w:tr>
    </w:tbl>
    <w:p w:rsidR="00312721" w:rsidRPr="00A70DF1" w:rsidRDefault="00312721">
      <w:pPr>
        <w:tabs>
          <w:tab w:val="left" w:pos="567"/>
        </w:tabs>
        <w:jc w:val="both"/>
        <w:rPr>
          <w:b/>
          <w:bCs/>
          <w:sz w:val="30"/>
          <w:szCs w:val="30"/>
        </w:rPr>
      </w:pPr>
    </w:p>
    <w:p w:rsidR="00312721" w:rsidRPr="00A70DF1" w:rsidRDefault="00C13F1D">
      <w:pPr>
        <w:tabs>
          <w:tab w:val="left" w:pos="567"/>
        </w:tabs>
        <w:jc w:val="both"/>
        <w:rPr>
          <w:b/>
          <w:bCs/>
          <w:i/>
        </w:rPr>
      </w:pPr>
      <w:r w:rsidRPr="00A70DF1">
        <w:rPr>
          <w:b/>
          <w:bCs/>
        </w:rPr>
        <w:t>3.4 Electrochemical Performance Test of MnO</w:t>
      </w:r>
      <w:r w:rsidRPr="00A70DF1">
        <w:rPr>
          <w:b/>
          <w:bCs/>
          <w:vertAlign w:val="subscript"/>
        </w:rPr>
        <w:t>2</w:t>
      </w:r>
      <w:r w:rsidRPr="00A70DF1">
        <w:rPr>
          <w:b/>
          <w:bCs/>
        </w:rPr>
        <w:t xml:space="preserve"> Material Synthesized After High Temperature Calcination</w:t>
      </w: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hAnsiTheme="minorHAnsi"/>
          <w:szCs w:val="20"/>
        </w:rPr>
        <w:tab/>
      </w:r>
      <w:r w:rsidRPr="00A70DF1">
        <w:rPr>
          <w:rFonts w:asciiTheme="minorHAnsi" w:hAnsiTheme="minorHAnsi"/>
          <w:szCs w:val="20"/>
        </w:rPr>
        <w:t xml:space="preserve">Following the optimization of the manganese source and hydrothermal conditions, </w:t>
      </w:r>
      <w:proofErr w:type="spellStart"/>
      <w:r w:rsidRPr="00A70DF1">
        <w:rPr>
          <w:rFonts w:asciiTheme="minorHAnsi" w:hAnsiTheme="minorHAnsi"/>
          <w:szCs w:val="20"/>
        </w:rPr>
        <w:t>MnO</w:t>
      </w:r>
      <w:proofErr w:type="spellEnd"/>
      <w:r w:rsidRPr="00A70DF1">
        <w:rPr>
          <w:rFonts w:asciiTheme="minorHAnsi" w:hAnsiTheme="minorHAnsi"/>
          <w:szCs w:val="20"/>
        </w:rPr>
        <w:t>₂ materials were synthesized at different hydrothermal temperatures and subsequently subjected to high-temperature calcination to evaluate the effect of calcination on their</w:t>
      </w:r>
      <w:r w:rsidRPr="00A70DF1">
        <w:rPr>
          <w:rFonts w:asciiTheme="minorHAnsi" w:hAnsiTheme="minorHAnsi"/>
          <w:szCs w:val="20"/>
        </w:rPr>
        <w:t xml:space="preserve"> electrochemical properties. As shown in Figure 2, the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materials exhibit relatively stable electrochemical performance at hydrothermal temperatures of 100 </w:t>
      </w:r>
      <w:r w:rsidRPr="00A70DF1">
        <w:rPr>
          <w:rFonts w:asciiTheme="minorHAnsi" w:hAnsiTheme="minorHAnsi"/>
          <w:szCs w:val="20"/>
        </w:rPr>
        <w:sym w:font="Symbol" w:char="F0B0"/>
      </w:r>
      <w:r w:rsidRPr="00A70DF1">
        <w:rPr>
          <w:rFonts w:asciiTheme="minorHAnsi" w:hAnsiTheme="minorHAnsi"/>
          <w:szCs w:val="20"/>
        </w:rPr>
        <w:t xml:space="preserve">C, 120 </w:t>
      </w:r>
      <w:r w:rsidRPr="00A70DF1">
        <w:rPr>
          <w:rFonts w:asciiTheme="minorHAnsi" w:hAnsiTheme="minorHAnsi"/>
          <w:szCs w:val="20"/>
        </w:rPr>
        <w:sym w:font="Symbol" w:char="F0B0"/>
      </w:r>
      <w:r w:rsidRPr="00A70DF1">
        <w:rPr>
          <w:rFonts w:asciiTheme="minorHAnsi" w:hAnsiTheme="minorHAnsi"/>
          <w:szCs w:val="20"/>
        </w:rPr>
        <w:t xml:space="preserve">C, 140 </w:t>
      </w:r>
      <w:r w:rsidRPr="00A70DF1">
        <w:rPr>
          <w:rFonts w:asciiTheme="minorHAnsi" w:hAnsiTheme="minorHAnsi"/>
          <w:szCs w:val="20"/>
        </w:rPr>
        <w:sym w:font="Symbol" w:char="F0B0"/>
      </w:r>
      <w:r w:rsidRPr="00A70DF1">
        <w:rPr>
          <w:rFonts w:asciiTheme="minorHAnsi" w:hAnsiTheme="minorHAnsi"/>
          <w:szCs w:val="20"/>
        </w:rPr>
        <w:t xml:space="preserve">C, and 160 </w:t>
      </w:r>
      <w:r w:rsidRPr="00A70DF1">
        <w:rPr>
          <w:rFonts w:asciiTheme="minorHAnsi" w:hAnsiTheme="minorHAnsi"/>
          <w:szCs w:val="20"/>
        </w:rPr>
        <w:sym w:font="Symbol" w:char="F0B0"/>
      </w:r>
      <w:r w:rsidRPr="00A70DF1">
        <w:rPr>
          <w:rFonts w:asciiTheme="minorHAnsi" w:hAnsiTheme="minorHAnsi"/>
          <w:szCs w:val="20"/>
        </w:rPr>
        <w:t>C, and these four temperatures were therefore selected for subseque</w:t>
      </w:r>
      <w:r w:rsidRPr="00A70DF1">
        <w:rPr>
          <w:rFonts w:asciiTheme="minorHAnsi" w:hAnsiTheme="minorHAnsi"/>
          <w:szCs w:val="20"/>
        </w:rPr>
        <w:t xml:space="preserve">nt calcination treatment. After calcination at 400 </w:t>
      </w:r>
      <w:r w:rsidRPr="00A70DF1">
        <w:rPr>
          <w:rFonts w:asciiTheme="minorHAnsi" w:hAnsiTheme="minorHAnsi"/>
          <w:szCs w:val="20"/>
        </w:rPr>
        <w:sym w:font="Symbol" w:char="F0B0"/>
      </w:r>
      <w:r w:rsidRPr="00A70DF1">
        <w:rPr>
          <w:rFonts w:asciiTheme="minorHAnsi" w:hAnsiTheme="minorHAnsi"/>
          <w:szCs w:val="20"/>
        </w:rPr>
        <w:t xml:space="preserve">C for 5 h, the electrochemical performance of the </w:t>
      </w:r>
      <w:proofErr w:type="spellStart"/>
      <w:r w:rsidRPr="00A70DF1">
        <w:rPr>
          <w:rFonts w:asciiTheme="minorHAnsi" w:hAnsiTheme="minorHAnsi"/>
          <w:szCs w:val="20"/>
        </w:rPr>
        <w:t>MnO</w:t>
      </w:r>
      <w:proofErr w:type="spellEnd"/>
      <w:r w:rsidRPr="00A70DF1">
        <w:rPr>
          <w:rFonts w:asciiTheme="minorHAnsi" w:hAnsiTheme="minorHAnsi"/>
          <w:szCs w:val="20"/>
        </w:rPr>
        <w:t>₂ materials was systematically evaluated. Figures 4(a) and 4(b) demonstrate that calcination leads to a noticeable decrease in discharge capacity and a</w:t>
      </w:r>
      <w:r w:rsidRPr="00A70DF1">
        <w:rPr>
          <w:rFonts w:asciiTheme="minorHAnsi" w:hAnsiTheme="minorHAnsi"/>
          <w:szCs w:val="20"/>
        </w:rPr>
        <w:t xml:space="preserve"> more pronounced deterioration of cycling stability. Figure 4(c) shows that the potential separation between the oxidation and reduction peaks increases after calcination, indicating reduced electrochemical reversibility and inferior cycling stability. Fur</w:t>
      </w:r>
      <w:r w:rsidRPr="00A70DF1">
        <w:rPr>
          <w:rFonts w:asciiTheme="minorHAnsi" w:hAnsiTheme="minorHAnsi"/>
          <w:szCs w:val="20"/>
        </w:rPr>
        <w:t>thermore, the analysis of Figure 4(d) and Table 5 indicates that calcination significantly increases both the interfacial resistance (Rf) and the charge-transfer resistance (</w:t>
      </w:r>
      <w:proofErr w:type="spellStart"/>
      <w:r w:rsidRPr="00A70DF1">
        <w:rPr>
          <w:rFonts w:asciiTheme="minorHAnsi" w:hAnsiTheme="minorHAnsi"/>
          <w:szCs w:val="20"/>
        </w:rPr>
        <w:t>Rct</w:t>
      </w:r>
      <w:proofErr w:type="spellEnd"/>
      <w:r w:rsidRPr="00A70DF1">
        <w:rPr>
          <w:rFonts w:asciiTheme="minorHAnsi" w:hAnsiTheme="minorHAnsi"/>
          <w:szCs w:val="20"/>
        </w:rPr>
        <w:t xml:space="preserve">) of the </w:t>
      </w:r>
      <w:proofErr w:type="spellStart"/>
      <w:r w:rsidRPr="00A70DF1">
        <w:rPr>
          <w:rFonts w:asciiTheme="minorHAnsi" w:hAnsiTheme="minorHAnsi"/>
          <w:szCs w:val="20"/>
        </w:rPr>
        <w:t>MnO</w:t>
      </w:r>
      <w:proofErr w:type="spellEnd"/>
      <w:r w:rsidRPr="00A70DF1">
        <w:rPr>
          <w:rFonts w:asciiTheme="minorHAnsi" w:hAnsiTheme="minorHAnsi"/>
          <w:szCs w:val="20"/>
        </w:rPr>
        <w:t>₂ materials, thereby severely impairing their electrochemical perfo</w:t>
      </w:r>
      <w:r w:rsidRPr="00A70DF1">
        <w:rPr>
          <w:rFonts w:asciiTheme="minorHAnsi" w:hAnsiTheme="minorHAnsi"/>
          <w:szCs w:val="20"/>
        </w:rPr>
        <w:t xml:space="preserve">rmance. Overall, high-temperature calcination fails to improve and instead degrades the electrochemical performance of the </w:t>
      </w:r>
      <w:proofErr w:type="spellStart"/>
      <w:r w:rsidRPr="00A70DF1">
        <w:rPr>
          <w:rFonts w:asciiTheme="minorHAnsi" w:hAnsiTheme="minorHAnsi"/>
          <w:szCs w:val="20"/>
        </w:rPr>
        <w:t>MnO</w:t>
      </w:r>
      <w:proofErr w:type="spellEnd"/>
      <w:r w:rsidRPr="00A70DF1">
        <w:rPr>
          <w:rFonts w:asciiTheme="minorHAnsi" w:hAnsiTheme="minorHAnsi"/>
          <w:szCs w:val="20"/>
        </w:rPr>
        <w:t>₂ materials.</w:t>
      </w: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C13F1D">
      <w:pPr>
        <w:tabs>
          <w:tab w:val="left" w:pos="567"/>
        </w:tabs>
        <w:jc w:val="both"/>
        <w:rPr>
          <w:b/>
          <w:bCs/>
          <w:i/>
        </w:rPr>
      </w:pPr>
      <w:r w:rsidRPr="00A70DF1">
        <w:rPr>
          <w:b/>
          <w:bCs/>
        </w:rPr>
        <w:t>3.5 Physical Characterization</w:t>
      </w:r>
      <w:bookmarkStart w:id="8" w:name="OLE_LINK16"/>
      <w:r w:rsidRPr="00A70DF1">
        <w:rPr>
          <w:b/>
          <w:bCs/>
        </w:rPr>
        <w:t xml:space="preserve"> </w:t>
      </w:r>
      <w:bookmarkEnd w:id="8"/>
      <w:r w:rsidRPr="00A70DF1">
        <w:rPr>
          <w:b/>
          <w:bCs/>
        </w:rPr>
        <w:t xml:space="preserve">of </w:t>
      </w:r>
      <w:bookmarkStart w:id="9" w:name="OLE_LINK18"/>
      <w:r w:rsidRPr="00A70DF1">
        <w:rPr>
          <w:b/>
          <w:bCs/>
        </w:rPr>
        <w:t>MnO</w:t>
      </w:r>
      <w:r w:rsidRPr="00A70DF1">
        <w:rPr>
          <w:b/>
          <w:bCs/>
          <w:vertAlign w:val="subscript"/>
        </w:rPr>
        <w:t>2</w:t>
      </w:r>
      <w:r w:rsidRPr="00A70DF1">
        <w:rPr>
          <w:b/>
          <w:bCs/>
        </w:rPr>
        <w:t xml:space="preserve"> Material</w:t>
      </w:r>
      <w:bookmarkEnd w:id="9"/>
    </w:p>
    <w:p w:rsidR="00312721" w:rsidRDefault="00C13F1D">
      <w:pPr>
        <w:tabs>
          <w:tab w:val="left" w:pos="567"/>
        </w:tabs>
        <w:jc w:val="both"/>
        <w:rPr>
          <w:rFonts w:asciiTheme="minorHAnsi" w:hAnsiTheme="minorHAnsi"/>
          <w:szCs w:val="20"/>
          <w:shd w:val="clear" w:color="auto" w:fill="FFFFFF"/>
        </w:rPr>
      </w:pPr>
      <w:r w:rsidRPr="00A70DF1">
        <w:rPr>
          <w:rFonts w:asciiTheme="minorHAnsi" w:eastAsia="Segoe UI" w:hAnsiTheme="minorHAnsi"/>
          <w:szCs w:val="20"/>
          <w:shd w:val="clear" w:color="auto" w:fill="FFFFFF"/>
        </w:rPr>
        <w:tab/>
        <w:t>Based on the analysis in the preceding sections, the optimal synthes</w:t>
      </w:r>
      <w:r w:rsidRPr="00A70DF1">
        <w:rPr>
          <w:rFonts w:asciiTheme="minorHAnsi" w:eastAsia="Segoe UI" w:hAnsiTheme="minorHAnsi"/>
          <w:szCs w:val="20"/>
          <w:shd w:val="clear" w:color="auto" w:fill="FFFFFF"/>
        </w:rPr>
        <w:t xml:space="preserve">is conditions for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 xml:space="preserve">₂ materials involve using </w:t>
      </w:r>
      <w:proofErr w:type="gramStart"/>
      <w:r w:rsidRPr="00A70DF1">
        <w:rPr>
          <w:rFonts w:asciiTheme="minorHAnsi" w:eastAsia="Segoe UI" w:hAnsiTheme="minorHAnsi"/>
          <w:szCs w:val="20"/>
          <w:shd w:val="clear" w:color="auto" w:fill="FFFFFF"/>
        </w:rPr>
        <w:t>Mn(</w:t>
      </w:r>
      <w:proofErr w:type="gramEnd"/>
      <w:r w:rsidRPr="00A70DF1">
        <w:rPr>
          <w:rFonts w:asciiTheme="minorHAnsi" w:eastAsia="Segoe UI" w:hAnsiTheme="minorHAnsi"/>
          <w:szCs w:val="20"/>
          <w:shd w:val="clear" w:color="auto" w:fill="FFFFFF"/>
        </w:rPr>
        <w:t xml:space="preserve">CH₃COO)₂·4H₂O as the manganese source and conducting the hydrothermal reaction at 120 </w:t>
      </w:r>
      <w:r w:rsidRPr="00A70DF1">
        <w:rPr>
          <w:rFonts w:ascii="Cambria Math" w:eastAsia="Segoe UI" w:hAnsi="Cambria Math" w:cs="Cambria Math"/>
          <w:szCs w:val="20"/>
          <w:shd w:val="clear" w:color="auto" w:fill="FFFFFF"/>
        </w:rPr>
        <w:t>℃</w:t>
      </w:r>
      <w:r w:rsidRPr="00A70DF1">
        <w:rPr>
          <w:rFonts w:asciiTheme="minorHAnsi" w:eastAsia="Segoe UI" w:hAnsiTheme="minorHAnsi"/>
          <w:szCs w:val="20"/>
          <w:shd w:val="clear" w:color="auto" w:fill="FFFFFF"/>
        </w:rPr>
        <w:t xml:space="preserve"> for 6 h. Subsequently, the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material synthesized under these optimal conditions was subjected to detailed physical</w:t>
      </w:r>
      <w:r w:rsidRPr="00A70DF1">
        <w:rPr>
          <w:rFonts w:asciiTheme="minorHAnsi" w:eastAsia="Segoe UI" w:hAnsiTheme="minorHAnsi"/>
          <w:szCs w:val="20"/>
          <w:shd w:val="clear" w:color="auto" w:fill="FFFFFF"/>
        </w:rPr>
        <w:t xml:space="preserve"> characterization. Figure 5 presents the XRD pattern of the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 xml:space="preserve">₂ material, which is in good agreement with the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standard card (PDF#04-006-6397). Due to the absence of high-temperature calcination, the sample exhibits relatively low crystallinity. The d</w:t>
      </w:r>
      <w:r w:rsidRPr="00A70DF1">
        <w:rPr>
          <w:rFonts w:asciiTheme="minorHAnsi" w:eastAsia="Segoe UI" w:hAnsiTheme="minorHAnsi"/>
          <w:szCs w:val="20"/>
          <w:shd w:val="clear" w:color="auto" w:fill="FFFFFF"/>
        </w:rPr>
        <w:t xml:space="preserve">iffraction peaks at 28.696°, 37.381°, 56.702°, and 67.299° correspond to the (110), (101), (211), and (310) crystal planes, respectively, and are consistent with the standard XRD pattern of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w:t>
      </w:r>
      <w:r w:rsidRPr="00A70DF1">
        <w:rPr>
          <w:rFonts w:asciiTheme="minorHAnsi" w:eastAsiaTheme="minorEastAsia" w:hAnsiTheme="minorHAnsi"/>
          <w:szCs w:val="20"/>
          <w:shd w:val="clear" w:color="auto" w:fill="FFFFFF"/>
        </w:rPr>
        <w:t xml:space="preserve"> </w:t>
      </w:r>
      <w:r w:rsidRPr="00A70DF1">
        <w:rPr>
          <w:rFonts w:asciiTheme="minorHAnsi" w:eastAsia="Segoe UI" w:hAnsiTheme="minorHAnsi"/>
          <w:szCs w:val="20"/>
          <w:shd w:val="clear" w:color="auto" w:fill="FFFFFF"/>
        </w:rPr>
        <w:t xml:space="preserve">No noticeable impurity peaks are detected, indicating the </w:t>
      </w:r>
      <w:r w:rsidRPr="00A70DF1">
        <w:rPr>
          <w:rFonts w:asciiTheme="minorHAnsi" w:eastAsia="Segoe UI" w:hAnsiTheme="minorHAnsi"/>
          <w:szCs w:val="20"/>
          <w:shd w:val="clear" w:color="auto" w:fill="FFFFFF"/>
        </w:rPr>
        <w:t xml:space="preserve">high phase purity of the synthesized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 xml:space="preserve">₂. The crystal structure schematic of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is shown in Figure 6.</w:t>
      </w: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Default="00C95E70">
      <w:pPr>
        <w:tabs>
          <w:tab w:val="left" w:pos="567"/>
        </w:tabs>
        <w:jc w:val="both"/>
        <w:rPr>
          <w:rFonts w:asciiTheme="minorHAnsi" w:hAnsiTheme="minorHAnsi"/>
          <w:szCs w:val="20"/>
          <w:shd w:val="clear" w:color="auto" w:fill="FFFFFF"/>
        </w:rPr>
      </w:pPr>
    </w:p>
    <w:p w:rsidR="00C95E70" w:rsidRPr="00A70DF1" w:rsidRDefault="00C95E70">
      <w:pPr>
        <w:tabs>
          <w:tab w:val="left" w:pos="567"/>
        </w:tabs>
        <w:jc w:val="both"/>
        <w:rPr>
          <w:rFonts w:asciiTheme="minorHAnsi" w:hAnsiTheme="minorHAnsi"/>
          <w:szCs w:val="20"/>
          <w:shd w:val="clear" w:color="auto" w:fill="FFFFFF"/>
        </w:rPr>
      </w:pPr>
      <w:bookmarkStart w:id="10" w:name="_GoBack"/>
      <w:bookmarkEnd w:id="10"/>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C13F1D">
      <w:pPr>
        <w:tabs>
          <w:tab w:val="left" w:pos="567"/>
        </w:tabs>
        <w:jc w:val="both"/>
        <w:rPr>
          <w:rFonts w:asciiTheme="minorHAnsi" w:eastAsia="Segoe UI" w:hAnsiTheme="minorHAnsi"/>
          <w:sz w:val="10"/>
          <w:szCs w:val="10"/>
          <w:shd w:val="clear" w:color="auto" w:fill="FFFFFF"/>
        </w:rPr>
      </w:pPr>
      <w:r w:rsidRPr="00A70DF1">
        <w:rPr>
          <w:rFonts w:asciiTheme="minorHAnsi" w:eastAsiaTheme="minorHAnsi" w:hAnsiTheme="minorHAnsi"/>
          <w:noProof/>
          <w:kern w:val="2"/>
          <w:szCs w:val="20"/>
          <w14:ligatures w14:val="standardContextual"/>
        </w:rPr>
        <w:lastRenderedPageBreak/>
        <mc:AlternateContent>
          <mc:Choice Requires="wps">
            <w:drawing>
              <wp:anchor distT="45720" distB="45720" distL="114300" distR="114300" simplePos="0" relativeHeight="251677696" behindDoc="0" locked="0" layoutInCell="1" allowOverlap="1">
                <wp:simplePos x="0" y="0"/>
                <wp:positionH relativeFrom="column">
                  <wp:posOffset>3082290</wp:posOffset>
                </wp:positionH>
                <wp:positionV relativeFrom="paragraph">
                  <wp:posOffset>40005</wp:posOffset>
                </wp:positionV>
                <wp:extent cx="379095" cy="1404620"/>
                <wp:effectExtent l="0" t="0" r="1905" b="1270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242.7pt;margin-top:3.15pt;height:110.6pt;width:29.85pt;z-index:251677696;mso-width-relative:page;mso-height-relative:margin;mso-height-percent:200;" fillcolor="#FFFFFF" filled="t" stroked="f" coordsize="21600,21600" o:gfxdata="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QJRU2AAAAAkBAAAPAAAAAAAAAAEAIAAAACIAAABkcnMvZG93bnJldi54bWxQSwECFAAU&#10;AAAACACHTuJA+AhMYioCAABSBAAADgAAAAAAAAABACAAAAAnAQAAZHJzL2Uyb0RvYy54bWxQSwUG&#10;AAAAAAYABgBZAQAAwwUAAAAA&#10;">
                <v:fill on="t" focussize="0,0"/>
                <v:stroke on="f" miterlimit="8" joinstyle="miter"/>
                <v:imagedata o:title=""/>
                <o:lock v:ext="edit" aspectratio="f"/>
                <v:textbox style="mso-fit-shape-to-text:t;">
                  <w:txbxContent>
                    <w:p w14:paraId="19B46D5A">
                      <w:pPr>
                        <w:rPr>
                          <w:b/>
                          <w:bCs/>
                          <w:sz w:val="24"/>
                          <w:szCs w:val="24"/>
                        </w:rPr>
                      </w:pPr>
                      <w:r>
                        <w:rPr>
                          <w:b/>
                          <w:bCs/>
                          <w:sz w:val="24"/>
                          <w:szCs w:val="24"/>
                        </w:rPr>
                        <w:t>(b)</w:t>
                      </w:r>
                    </w:p>
                  </w:txbxContent>
                </v:textbox>
              </v:shape>
            </w:pict>
          </mc:Fallback>
        </mc:AlternateContent>
      </w:r>
      <w:r w:rsidRPr="00A70DF1">
        <w:rPr>
          <w:rFonts w:asciiTheme="minorHAnsi" w:eastAsiaTheme="minorHAnsi" w:hAnsiTheme="minorHAnsi"/>
          <w:noProof/>
          <w:kern w:val="2"/>
          <w:szCs w:val="20"/>
          <w14:ligatures w14:val="standardContextual"/>
        </w:rPr>
        <mc:AlternateContent>
          <mc:Choice Requires="wps">
            <w:drawing>
              <wp:anchor distT="45720" distB="45720" distL="114300" distR="114300" simplePos="0" relativeHeight="251676672" behindDoc="0" locked="0" layoutInCell="1" allowOverlap="1">
                <wp:simplePos x="0" y="0"/>
                <wp:positionH relativeFrom="column">
                  <wp:posOffset>190500</wp:posOffset>
                </wp:positionH>
                <wp:positionV relativeFrom="paragraph">
                  <wp:posOffset>41275</wp:posOffset>
                </wp:positionV>
                <wp:extent cx="379095" cy="1404620"/>
                <wp:effectExtent l="0" t="0" r="1905" b="1270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15pt;margin-top:3.25pt;height:110.6pt;width:29.85pt;z-index:251676672;mso-width-relative:page;mso-height-relative:margin;mso-height-percent:200;" fillcolor="#FFFFFF" filled="t" stroked="f" coordsize="21600,21600" o:gfxdata="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yE5YtcAAAAHAQAADwAAAAAAAAABACAAAAAiAAAAZHJzL2Rvd25yZXYueG1sUEsBAhQAFAAA&#10;AAgAh07iQN4j5kMpAgAAUgQAAA4AAAAAAAAAAQAgAAAAJgEAAGRycy9lMm9Eb2MueG1sUEsFBgAA&#10;AAAGAAYAWQEAAMEFAAAAAA==&#10;">
                <v:fill on="t" focussize="0,0"/>
                <v:stroke on="f" miterlimit="8" joinstyle="miter"/>
                <v:imagedata o:title=""/>
                <o:lock v:ext="edit" aspectratio="f"/>
                <v:textbox style="mso-fit-shape-to-text:t;">
                  <w:txbxContent>
                    <w:p w14:paraId="058D5711">
                      <w:pPr>
                        <w:rPr>
                          <w:b/>
                          <w:bCs/>
                          <w:sz w:val="24"/>
                          <w:szCs w:val="24"/>
                        </w:rPr>
                      </w:pPr>
                      <w:r>
                        <w:rPr>
                          <w:b/>
                          <w:bCs/>
                          <w:sz w:val="24"/>
                          <w:szCs w:val="24"/>
                        </w:rPr>
                        <w:t>(a)</w:t>
                      </w:r>
                    </w:p>
                  </w:txbxContent>
                </v:textbox>
              </v:shape>
            </w:pict>
          </mc:Fallback>
        </mc:AlternateContent>
      </w:r>
    </w:p>
    <w:p w:rsidR="00312721" w:rsidRPr="00A70DF1" w:rsidRDefault="00312721">
      <w:pPr>
        <w:tabs>
          <w:tab w:val="left" w:pos="567"/>
        </w:tabs>
        <w:jc w:val="both"/>
        <w:rPr>
          <w:rFonts w:asciiTheme="minorHAnsi" w:eastAsia="Segoe UI" w:hAnsiTheme="minorHAnsi"/>
          <w:sz w:val="10"/>
          <w:szCs w:val="10"/>
          <w:shd w:val="clear" w:color="auto" w:fill="FFFFFF"/>
        </w:rPr>
      </w:pPr>
    </w:p>
    <w:tbl>
      <w:tblPr>
        <w:tblStyle w:val="TableGrid"/>
        <w:tblW w:w="90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4"/>
        <w:gridCol w:w="4487"/>
      </w:tblGrid>
      <w:tr w:rsidR="00A70DF1" w:rsidRPr="00A70DF1">
        <w:trPr>
          <w:trHeight w:val="3124"/>
          <w:jc w:val="center"/>
        </w:trPr>
        <w:tc>
          <w:tcPr>
            <w:tcW w:w="4514" w:type="dxa"/>
            <w:vAlign w:val="center"/>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940" cy="2160270"/>
                  <wp:effectExtent l="0" t="0" r="12700" b="381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20"/>
                          <a:stretch>
                            <a:fillRect/>
                          </a:stretch>
                        </pic:blipFill>
                        <pic:spPr>
                          <a:xfrm>
                            <a:off x="0" y="0"/>
                            <a:ext cx="2821940" cy="2160270"/>
                          </a:xfrm>
                          <a:prstGeom prst="rect">
                            <a:avLst/>
                          </a:prstGeom>
                          <a:noFill/>
                          <a:ln>
                            <a:noFill/>
                          </a:ln>
                        </pic:spPr>
                      </pic:pic>
                    </a:graphicData>
                  </a:graphic>
                </wp:inline>
              </w:drawing>
            </w:r>
          </w:p>
        </w:tc>
        <w:tc>
          <w:tcPr>
            <w:tcW w:w="4487" w:type="dxa"/>
            <w:vAlign w:val="center"/>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940" cy="2160270"/>
                  <wp:effectExtent l="0" t="0" r="12700" b="3810"/>
                  <wp:docPr id="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4"/>
                          <pic:cNvPicPr>
                            <a:picLocks noChangeAspect="1"/>
                          </pic:cNvPicPr>
                        </pic:nvPicPr>
                        <pic:blipFill>
                          <a:blip r:embed="rId21"/>
                          <a:stretch>
                            <a:fillRect/>
                          </a:stretch>
                        </pic:blipFill>
                        <pic:spPr>
                          <a:xfrm>
                            <a:off x="0" y="0"/>
                            <a:ext cx="2821940" cy="2160270"/>
                          </a:xfrm>
                          <a:prstGeom prst="rect">
                            <a:avLst/>
                          </a:prstGeom>
                          <a:noFill/>
                          <a:ln>
                            <a:noFill/>
                          </a:ln>
                        </pic:spPr>
                      </pic:pic>
                    </a:graphicData>
                  </a:graphic>
                </wp:inline>
              </w:drawing>
            </w:r>
          </w:p>
        </w:tc>
      </w:tr>
      <w:tr w:rsidR="00A70DF1" w:rsidRPr="00A70DF1">
        <w:trPr>
          <w:trHeight w:val="273"/>
          <w:jc w:val="center"/>
        </w:trPr>
        <w:tc>
          <w:tcPr>
            <w:tcW w:w="4514" w:type="dxa"/>
            <w:vAlign w:val="center"/>
          </w:tcPr>
          <w:p w:rsidR="00312721" w:rsidRPr="00A70DF1" w:rsidRDefault="00C13F1D">
            <w:pPr>
              <w:tabs>
                <w:tab w:val="left" w:pos="567"/>
              </w:tabs>
              <w:rPr>
                <w:rFonts w:asciiTheme="minorHAnsi" w:eastAsiaTheme="minorHAnsi" w:hAnsiTheme="minorHAnsi"/>
                <w:sz w:val="20"/>
                <w:szCs w:val="20"/>
              </w:rPr>
            </w:pPr>
            <w:r w:rsidRPr="00A70DF1">
              <w:rPr>
                <w:rFonts w:asciiTheme="minorHAnsi" w:eastAsiaTheme="minorHAnsi" w:hAnsiTheme="minorHAnsi"/>
                <w:noProof/>
                <w:szCs w:val="20"/>
              </w:rPr>
              <mc:AlternateContent>
                <mc:Choice Requires="wps">
                  <w:drawing>
                    <wp:anchor distT="45720" distB="45720" distL="114300" distR="114300" simplePos="0" relativeHeight="251678720" behindDoc="0" locked="0" layoutInCell="1" allowOverlap="1">
                      <wp:simplePos x="0" y="0"/>
                      <wp:positionH relativeFrom="column">
                        <wp:posOffset>55880</wp:posOffset>
                      </wp:positionH>
                      <wp:positionV relativeFrom="paragraph">
                        <wp:posOffset>10160</wp:posOffset>
                      </wp:positionV>
                      <wp:extent cx="379730" cy="1404620"/>
                      <wp:effectExtent l="0" t="0" r="1270" b="1270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(c)</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4.4pt;margin-top:0.8pt;height:110.6pt;width:29.9pt;z-index:251678720;mso-width-relative:page;mso-height-relative:margin;mso-height-percent:200;" fillcolor="#FFFFFF" filled="t" stroked="f" coordsize="21600,21600" o:gfxdata="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DEMG0wAAAAYBAAAPAAAAAAAAAAEAIAAAACIAAABkcnMvZG93bnJldi54bWxQSwECFAAUAAAACACH&#10;TuJABuD5PikCAABSBAAADgAAAAAAAAABACAAAAAiAQAAZHJzL2Uyb0RvYy54bWxQSwUGAAAAAAYA&#10;BgBZAQAAvQUAAAAA&#10;">
                      <v:fill on="t" focussize="0,0"/>
                      <v:stroke on="f" miterlimit="8" joinstyle="miter"/>
                      <v:imagedata o:title=""/>
                      <o:lock v:ext="edit" aspectratio="f"/>
                      <v:textbox style="mso-fit-shape-to-text:t;">
                        <w:txbxContent>
                          <w:p w14:paraId="2947B8A6">
                            <w:pPr>
                              <w:rPr>
                                <w:b/>
                                <w:bCs/>
                                <w:sz w:val="24"/>
                                <w:szCs w:val="24"/>
                              </w:rPr>
                            </w:pPr>
                            <w:r>
                              <w:rPr>
                                <w:b/>
                                <w:bCs/>
                                <w:sz w:val="24"/>
                                <w:szCs w:val="24"/>
                              </w:rPr>
                              <w:t>(c)</w:t>
                            </w:r>
                          </w:p>
                        </w:txbxContent>
                      </v:textbox>
                    </v:shape>
                  </w:pict>
                </mc:Fallback>
              </mc:AlternateContent>
            </w:r>
          </w:p>
        </w:tc>
        <w:tc>
          <w:tcPr>
            <w:tcW w:w="4487" w:type="dxa"/>
            <w:vAlign w:val="center"/>
          </w:tcPr>
          <w:p w:rsidR="00312721" w:rsidRPr="00A70DF1" w:rsidRDefault="00C13F1D">
            <w:pPr>
              <w:tabs>
                <w:tab w:val="left" w:pos="567"/>
              </w:tabs>
              <w:rPr>
                <w:rFonts w:asciiTheme="minorHAnsi" w:eastAsiaTheme="minorHAnsi" w:hAnsiTheme="minorHAnsi"/>
                <w:sz w:val="20"/>
                <w:szCs w:val="20"/>
              </w:rPr>
            </w:pPr>
            <w:r w:rsidRPr="00A70DF1">
              <w:rPr>
                <w:rFonts w:asciiTheme="minorHAnsi" w:eastAsiaTheme="minorHAnsi" w:hAnsiTheme="minorHAnsi"/>
                <w:noProof/>
                <w:szCs w:val="20"/>
              </w:rPr>
              <mc:AlternateContent>
                <mc:Choice Requires="wps">
                  <w:drawing>
                    <wp:anchor distT="45720" distB="45720" distL="114300" distR="114300" simplePos="0" relativeHeight="251679744" behindDoc="0" locked="0" layoutInCell="1" allowOverlap="1">
                      <wp:simplePos x="0" y="0"/>
                      <wp:positionH relativeFrom="column">
                        <wp:posOffset>63500</wp:posOffset>
                      </wp:positionH>
                      <wp:positionV relativeFrom="paragraph">
                        <wp:posOffset>46990</wp:posOffset>
                      </wp:positionV>
                      <wp:extent cx="379095" cy="1404620"/>
                      <wp:effectExtent l="0" t="0" r="1905" b="1270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(d)</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5pt;margin-top:3.7pt;height:110.6pt;width:29.85pt;z-index:251679744;mso-width-relative:page;mso-height-relative:margin;mso-height-percent:200;" fillcolor="#FFFFFF" filled="t" stroked="f" coordsize="21600,21600" o:gfxdata="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BCt8dYAAAAHAQAADwAAAAAAAAABACAAAAAiAAAAZHJzL2Rvd25yZXYueG1sUEsBAhQAFAAA&#10;AAgAh07iQK98xpUqAgAAUgQAAA4AAAAAAAAAAQAgAAAAJQEAAGRycy9lMm9Eb2MueG1sUEsFBgAA&#10;AAAGAAYAWQEAAMEFAAAAAA==&#10;">
                      <v:fill on="t" focussize="0,0"/>
                      <v:stroke on="f" miterlimit="8" joinstyle="miter"/>
                      <v:imagedata o:title=""/>
                      <o:lock v:ext="edit" aspectratio="f"/>
                      <v:textbox style="mso-fit-shape-to-text:t;">
                        <w:txbxContent>
                          <w:p w14:paraId="5D766821">
                            <w:pPr>
                              <w:rPr>
                                <w:b/>
                                <w:bCs/>
                                <w:sz w:val="24"/>
                                <w:szCs w:val="24"/>
                              </w:rPr>
                            </w:pPr>
                            <w:r>
                              <w:rPr>
                                <w:b/>
                                <w:bCs/>
                                <w:sz w:val="24"/>
                                <w:szCs w:val="24"/>
                              </w:rPr>
                              <w:t>(d)</w:t>
                            </w:r>
                          </w:p>
                        </w:txbxContent>
                      </v:textbox>
                    </v:shape>
                  </w:pict>
                </mc:Fallback>
              </mc:AlternateContent>
            </w:r>
          </w:p>
        </w:tc>
      </w:tr>
      <w:tr w:rsidR="00A70DF1" w:rsidRPr="00A70DF1">
        <w:trPr>
          <w:trHeight w:val="3270"/>
          <w:jc w:val="center"/>
        </w:trPr>
        <w:tc>
          <w:tcPr>
            <w:tcW w:w="4514" w:type="dxa"/>
            <w:vAlign w:val="center"/>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w:drawing>
                <wp:inline distT="0" distB="0" distL="114300" distR="114300">
                  <wp:extent cx="2821940" cy="2160270"/>
                  <wp:effectExtent l="0" t="0" r="12700" b="3810"/>
                  <wp:docPr id="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
                          <pic:cNvPicPr>
                            <a:picLocks noChangeAspect="1"/>
                          </pic:cNvPicPr>
                        </pic:nvPicPr>
                        <pic:blipFill>
                          <a:blip r:embed="rId22"/>
                          <a:stretch>
                            <a:fillRect/>
                          </a:stretch>
                        </pic:blipFill>
                        <pic:spPr>
                          <a:xfrm>
                            <a:off x="0" y="0"/>
                            <a:ext cx="2821940" cy="2160270"/>
                          </a:xfrm>
                          <a:prstGeom prst="rect">
                            <a:avLst/>
                          </a:prstGeom>
                          <a:noFill/>
                          <a:ln>
                            <a:noFill/>
                          </a:ln>
                        </pic:spPr>
                      </pic:pic>
                    </a:graphicData>
                  </a:graphic>
                </wp:inline>
              </w:drawing>
            </w:r>
          </w:p>
        </w:tc>
        <w:tc>
          <w:tcPr>
            <w:tcW w:w="4487" w:type="dxa"/>
            <w:vAlign w:val="center"/>
          </w:tcPr>
          <w:p w:rsidR="00312721" w:rsidRPr="00A70DF1" w:rsidRDefault="00C13F1D">
            <w:pPr>
              <w:tabs>
                <w:tab w:val="left" w:pos="567"/>
              </w:tabs>
              <w:jc w:val="both"/>
              <w:rPr>
                <w:rFonts w:asciiTheme="minorHAnsi" w:eastAsiaTheme="minorHAnsi" w:hAnsiTheme="minorHAnsi"/>
                <w:sz w:val="20"/>
                <w:szCs w:val="20"/>
              </w:rPr>
            </w:pPr>
            <w:r w:rsidRPr="00A70DF1">
              <w:rPr>
                <w:rFonts w:asciiTheme="minorHAnsi" w:eastAsiaTheme="minorHAnsi" w:hAnsiTheme="minorHAnsi"/>
                <w:noProof/>
                <w:szCs w:val="20"/>
              </w:rPr>
              <mc:AlternateContent>
                <mc:Choice Requires="wpg">
                  <w:drawing>
                    <wp:inline distT="0" distB="0" distL="114300" distR="114300">
                      <wp:extent cx="2821305" cy="2160270"/>
                      <wp:effectExtent l="0" t="0" r="13335" b="3810"/>
                      <wp:docPr id="68" name="组合 6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821305" cy="2160270"/>
                                <a:chOff x="18043" y="62381"/>
                                <a:chExt cx="4260" cy="3262"/>
                              </a:xfrm>
                            </wpg:grpSpPr>
                            <pic:pic xmlns:pic="http://schemas.openxmlformats.org/drawingml/2006/picture">
                              <pic:nvPicPr>
                                <pic:cNvPr id="63" name="图片 22"/>
                                <pic:cNvPicPr>
                                  <a:picLocks noChangeAspect="1"/>
                                </pic:cNvPicPr>
                              </pic:nvPicPr>
                              <pic:blipFill>
                                <a:blip r:embed="rId23"/>
                                <a:stretch>
                                  <a:fillRect/>
                                </a:stretch>
                              </pic:blipFill>
                              <pic:spPr>
                                <a:xfrm>
                                  <a:off x="18043" y="62381"/>
                                  <a:ext cx="4261" cy="3262"/>
                                </a:xfrm>
                                <a:prstGeom prst="rect">
                                  <a:avLst/>
                                </a:prstGeom>
                                <a:noFill/>
                                <a:ln>
                                  <a:noFill/>
                                </a:ln>
                              </pic:spPr>
                            </pic:pic>
                            <pic:pic xmlns:pic="http://schemas.openxmlformats.org/drawingml/2006/picture">
                              <pic:nvPicPr>
                                <pic:cNvPr id="64" name="图片 23"/>
                                <pic:cNvPicPr>
                                  <a:picLocks noChangeAspect="1"/>
                                </pic:cNvPicPr>
                              </pic:nvPicPr>
                              <pic:blipFill>
                                <a:blip r:embed="rId24"/>
                                <a:stretch>
                                  <a:fillRect/>
                                </a:stretch>
                              </pic:blipFill>
                              <pic:spPr>
                                <a:xfrm>
                                  <a:off x="19946" y="63841"/>
                                  <a:ext cx="1612" cy="1234"/>
                                </a:xfrm>
                                <a:prstGeom prst="rect">
                                  <a:avLst/>
                                </a:prstGeom>
                                <a:noFill/>
                                <a:ln>
                                  <a:noFill/>
                                </a:ln>
                              </pic:spPr>
                            </pic:pic>
                          </wpg:wgp>
                        </a:graphicData>
                      </a:graphic>
                    </wp:inline>
                  </w:drawing>
                </mc:Choice>
                <mc:Fallback xmlns:wpsCustomData="http://www.wps.cn/officeDocument/2013/wpsCustomData">
                  <w:pict>
                    <v:group id="_x0000_s1026" o:spid="_x0000_s1026" o:spt="203" style="height:170.1pt;width:222.15pt;" coordorigin="18043,62381" coordsize="4260,3262" o:gfxdata="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">
                      <o:lock v:ext="edit" aspectratio="t"/>
                      <v:shape id="图片 22" o:spid="_x0000_s1026" o:spt="75" type="#_x0000_t75" style="position:absolute;left:18043;top:62381;height:3262;width:4261;" filled="f" o:preferrelative="t" stroked="f" coordsize="21600,21600" o:gfxdata="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yRersAAADb&#10;AAAADwAAAAAAAAABACAAAAAiAAAAZHJzL2Rvd25yZXYueG1sUEsBAhQAFAAAAAgAh07iQDMvBZ47&#10;AAAAOQAAABAAAAAAAAAAAQAgAAAACgEAAGRycy9zaGFwZXhtbC54bWxQSwUGAAAAAAYABgBbAQAA&#10;tAMAAAAA&#10;">
                        <v:fill on="f" focussize="0,0"/>
                        <v:stroke on="f"/>
                        <v:imagedata r:id="rId25" o:title=""/>
                        <o:lock v:ext="edit" aspectratio="t"/>
                      </v:shape>
                      <v:shape id="图片 23" o:spid="_x0000_s1026" o:spt="75" type="#_x0000_t75" style="position:absolute;left:19946;top:63841;height:1234;width:1612;" filled="f" o:preferrelative="t" stroked="f" coordsize="21600,21600" o:gfxdata="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rkBorsAAADb&#10;AAAADwAAAAAAAAABACAAAAAiAAAAZHJzL2Rvd25yZXYueG1sUEsBAhQAFAAAAAgAh07iQDMvBZ47&#10;AAAAOQAAABAAAAAAAAAAAQAgAAAACgEAAGRycy9zaGFwZXhtbC54bWxQSwUGAAAAAAYABgBbAQAA&#10;tAMAAAAA&#10;">
                        <v:fill on="f" focussize="0,0"/>
                        <v:stroke on="f"/>
                        <v:imagedata r:id="rId26" o:title=""/>
                        <o:lock v:ext="edit" aspectratio="t"/>
                      </v:shape>
                      <w10:wrap type="none"/>
                      <w10:anchorlock/>
                    </v:group>
                  </w:pict>
                </mc:Fallback>
              </mc:AlternateContent>
            </w:r>
          </w:p>
        </w:tc>
      </w:tr>
      <w:tr w:rsidR="00A70DF1" w:rsidRPr="00A70DF1">
        <w:trPr>
          <w:jc w:val="center"/>
        </w:trPr>
        <w:tc>
          <w:tcPr>
            <w:tcW w:w="4514" w:type="dxa"/>
            <w:vAlign w:val="center"/>
          </w:tcPr>
          <w:p w:rsidR="00312721" w:rsidRPr="00A70DF1" w:rsidRDefault="00312721">
            <w:pPr>
              <w:tabs>
                <w:tab w:val="left" w:pos="567"/>
              </w:tabs>
              <w:rPr>
                <w:rFonts w:asciiTheme="minorHAnsi" w:eastAsiaTheme="minorHAnsi" w:hAnsiTheme="minorHAnsi"/>
                <w:sz w:val="20"/>
                <w:szCs w:val="20"/>
              </w:rPr>
            </w:pPr>
          </w:p>
        </w:tc>
        <w:tc>
          <w:tcPr>
            <w:tcW w:w="4487" w:type="dxa"/>
            <w:vAlign w:val="center"/>
          </w:tcPr>
          <w:p w:rsidR="00312721" w:rsidRPr="00A70DF1" w:rsidRDefault="00312721">
            <w:pPr>
              <w:tabs>
                <w:tab w:val="left" w:pos="567"/>
              </w:tabs>
              <w:rPr>
                <w:rFonts w:asciiTheme="minorHAnsi" w:eastAsiaTheme="minorHAnsi" w:hAnsiTheme="minorHAnsi"/>
                <w:sz w:val="20"/>
                <w:szCs w:val="20"/>
              </w:rPr>
            </w:pPr>
          </w:p>
        </w:tc>
      </w:tr>
      <w:tr w:rsidR="00A70DF1" w:rsidRPr="00A70DF1">
        <w:trPr>
          <w:jc w:val="center"/>
        </w:trPr>
        <w:tc>
          <w:tcPr>
            <w:tcW w:w="4514" w:type="dxa"/>
            <w:vAlign w:val="center"/>
          </w:tcPr>
          <w:p w:rsidR="00312721" w:rsidRPr="00A70DF1" w:rsidRDefault="00312721">
            <w:pPr>
              <w:tabs>
                <w:tab w:val="left" w:pos="567"/>
              </w:tabs>
              <w:jc w:val="both"/>
              <w:rPr>
                <w:rFonts w:asciiTheme="minorHAnsi" w:eastAsiaTheme="minorHAnsi" w:hAnsiTheme="minorHAnsi"/>
                <w:szCs w:val="20"/>
              </w:rPr>
            </w:pPr>
          </w:p>
        </w:tc>
        <w:tc>
          <w:tcPr>
            <w:tcW w:w="4487" w:type="dxa"/>
            <w:vAlign w:val="center"/>
          </w:tcPr>
          <w:p w:rsidR="00312721" w:rsidRPr="00A70DF1" w:rsidRDefault="00312721">
            <w:pPr>
              <w:tabs>
                <w:tab w:val="left" w:pos="567"/>
              </w:tabs>
              <w:jc w:val="both"/>
              <w:rPr>
                <w:rFonts w:asciiTheme="minorHAnsi" w:eastAsiaTheme="minorHAnsi" w:hAnsiTheme="minorHAnsi"/>
                <w:szCs w:val="20"/>
              </w:rPr>
            </w:pPr>
          </w:p>
        </w:tc>
      </w:tr>
    </w:tbl>
    <w:p w:rsidR="00312721" w:rsidRPr="00A70DF1" w:rsidRDefault="00C13F1D">
      <w:pPr>
        <w:tabs>
          <w:tab w:val="left" w:pos="567"/>
        </w:tabs>
        <w:jc w:val="both"/>
        <w:rPr>
          <w:rFonts w:asciiTheme="minorHAnsi" w:hAnsiTheme="minorHAnsi"/>
          <w:szCs w:val="20"/>
          <w:shd w:val="clear" w:color="auto" w:fill="FFFFFF"/>
          <w:lang w:eastAsia="zh-CN"/>
        </w:rPr>
      </w:pPr>
      <w:r w:rsidRPr="00A70DF1">
        <w:rPr>
          <w:rFonts w:asciiTheme="minorHAnsi" w:eastAsia="Segoe UI" w:hAnsiTheme="minorHAnsi"/>
          <w:b/>
          <w:bCs/>
          <w:szCs w:val="20"/>
          <w:shd w:val="clear" w:color="auto" w:fill="FFFFFF"/>
        </w:rPr>
        <w:t>F</w:t>
      </w:r>
      <w:r w:rsidRPr="00A70DF1">
        <w:rPr>
          <w:rFonts w:asciiTheme="minorHAnsi" w:hAnsiTheme="minorHAnsi"/>
          <w:b/>
          <w:bCs/>
          <w:szCs w:val="20"/>
          <w:shd w:val="clear" w:color="auto" w:fill="FFFFFF"/>
        </w:rPr>
        <w:t>igure</w:t>
      </w:r>
      <w:r w:rsidRPr="00A70DF1">
        <w:rPr>
          <w:rFonts w:asciiTheme="minorHAnsi" w:eastAsia="Segoe UI" w:hAnsiTheme="minorHAnsi"/>
          <w:b/>
          <w:bCs/>
          <w:szCs w:val="20"/>
          <w:shd w:val="clear" w:color="auto" w:fill="FFFFFF"/>
        </w:rPr>
        <w:t xml:space="preserve"> </w:t>
      </w:r>
      <w:r w:rsidRPr="00A70DF1">
        <w:rPr>
          <w:rFonts w:asciiTheme="minorHAnsi" w:hAnsiTheme="minorHAnsi"/>
          <w:b/>
          <w:bCs/>
          <w:szCs w:val="20"/>
          <w:shd w:val="clear" w:color="auto" w:fill="FFFFFF"/>
        </w:rPr>
        <w:t>4.</w:t>
      </w:r>
      <w:r w:rsidRPr="00A70DF1">
        <w:rPr>
          <w:rFonts w:asciiTheme="minorHAnsi" w:hAnsiTheme="minorHAnsi"/>
          <w:szCs w:val="20"/>
          <w:shd w:val="clear" w:color="auto" w:fill="FFFFFF"/>
        </w:rPr>
        <w:t xml:space="preserve"> </w:t>
      </w:r>
      <w:r w:rsidRPr="00A70DF1">
        <w:rPr>
          <w:rFonts w:asciiTheme="minorHAnsi" w:hAnsiTheme="minorHAnsi"/>
          <w:szCs w:val="20"/>
        </w:rPr>
        <w:t xml:space="preserve">Electrochemical performance of </w:t>
      </w:r>
      <w:r w:rsidRPr="00A70DF1">
        <w:rPr>
          <w:rFonts w:asciiTheme="minorHAnsi" w:eastAsia="Segoe UI" w:hAnsiTheme="minorHAnsi"/>
          <w:szCs w:val="20"/>
          <w:shd w:val="clear" w:color="auto" w:fill="FFFFFF"/>
        </w:rPr>
        <w:t>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xml:space="preserve"> materials synthesized by high temperature calcination at different hydrothermal temperatures.</w:t>
      </w:r>
      <w:r w:rsidRPr="00A70DF1">
        <w:rPr>
          <w:rFonts w:asciiTheme="minorHAnsi" w:hAnsiTheme="minorHAnsi" w:hint="eastAsia"/>
          <w:szCs w:val="20"/>
          <w:shd w:val="clear" w:color="auto" w:fill="FFFFFF"/>
          <w:lang w:eastAsia="zh-CN"/>
        </w:rPr>
        <w:t xml:space="preserve"> Initial charge-discharge diagram of MnO</w:t>
      </w:r>
      <w:r w:rsidRPr="00A70DF1">
        <w:rPr>
          <w:rFonts w:asciiTheme="minorHAnsi" w:hAnsiTheme="minorHAnsi" w:hint="eastAsia"/>
          <w:szCs w:val="20"/>
          <w:shd w:val="clear" w:color="auto" w:fill="FFFFFF"/>
          <w:vertAlign w:val="subscript"/>
          <w:lang w:eastAsia="zh-CN"/>
        </w:rPr>
        <w:t>2</w:t>
      </w:r>
      <w:r w:rsidRPr="00A70DF1">
        <w:rPr>
          <w:rFonts w:asciiTheme="minorHAnsi" w:hAnsiTheme="minorHAnsi" w:hint="eastAsia"/>
          <w:szCs w:val="20"/>
          <w:shd w:val="clear" w:color="auto" w:fill="FFFFFF"/>
          <w:lang w:eastAsia="zh-CN"/>
        </w:rPr>
        <w:t xml:space="preserve"> materials synthesized by high temperature calcination at different hydrothermal temperatures (a), cyclic charge-discharg</w:t>
      </w:r>
      <w:r w:rsidRPr="00A70DF1">
        <w:rPr>
          <w:rFonts w:asciiTheme="minorHAnsi" w:hAnsiTheme="minorHAnsi" w:hint="eastAsia"/>
          <w:szCs w:val="20"/>
          <w:shd w:val="clear" w:color="auto" w:fill="FFFFFF"/>
          <w:lang w:eastAsia="zh-CN"/>
        </w:rPr>
        <w:t>e diagram of MnO</w:t>
      </w:r>
      <w:r w:rsidRPr="00A70DF1">
        <w:rPr>
          <w:rFonts w:asciiTheme="minorHAnsi" w:hAnsiTheme="minorHAnsi" w:hint="eastAsia"/>
          <w:szCs w:val="20"/>
          <w:shd w:val="clear" w:color="auto" w:fill="FFFFFF"/>
          <w:vertAlign w:val="subscript"/>
          <w:lang w:eastAsia="zh-CN"/>
        </w:rPr>
        <w:t>2</w:t>
      </w:r>
      <w:r w:rsidRPr="00A70DF1">
        <w:rPr>
          <w:rFonts w:asciiTheme="minorHAnsi" w:hAnsiTheme="minorHAnsi" w:hint="eastAsia"/>
          <w:szCs w:val="20"/>
          <w:shd w:val="clear" w:color="auto" w:fill="FFFFFF"/>
          <w:lang w:eastAsia="zh-CN"/>
        </w:rPr>
        <w:t xml:space="preserve"> materials synthesized by high temperature calcination at different hydrothermal temperatures (b), cyclic voltammetry of MnO</w:t>
      </w:r>
      <w:r w:rsidRPr="00A70DF1">
        <w:rPr>
          <w:rFonts w:asciiTheme="minorHAnsi" w:hAnsiTheme="minorHAnsi" w:hint="eastAsia"/>
          <w:szCs w:val="20"/>
          <w:shd w:val="clear" w:color="auto" w:fill="FFFFFF"/>
          <w:vertAlign w:val="subscript"/>
          <w:lang w:eastAsia="zh-CN"/>
        </w:rPr>
        <w:t>2</w:t>
      </w:r>
      <w:r w:rsidRPr="00A70DF1">
        <w:rPr>
          <w:rFonts w:asciiTheme="minorHAnsi" w:hAnsiTheme="minorHAnsi" w:hint="eastAsia"/>
          <w:szCs w:val="20"/>
          <w:shd w:val="clear" w:color="auto" w:fill="FFFFFF"/>
          <w:lang w:eastAsia="zh-CN"/>
        </w:rPr>
        <w:t xml:space="preserve"> materials synthesized by high temperature calcination at different hydrothermal temperatures (c) and electrochemical impedance spectroscopy of MnO2 materials synthesized by high temperature calcination at different hydrothermal temperatures (d).</w:t>
      </w:r>
    </w:p>
    <w:p w:rsidR="00312721" w:rsidRPr="00A70DF1" w:rsidRDefault="00312721">
      <w:pPr>
        <w:tabs>
          <w:tab w:val="left" w:pos="567"/>
        </w:tabs>
        <w:jc w:val="both"/>
        <w:rPr>
          <w:rFonts w:asciiTheme="minorHAnsi" w:eastAsia="Segoe UI" w:hAnsiTheme="minorHAnsi"/>
          <w:sz w:val="30"/>
          <w:szCs w:val="30"/>
          <w:shd w:val="clear" w:color="auto" w:fill="FFFFFF"/>
        </w:rPr>
      </w:pPr>
    </w:p>
    <w:p w:rsidR="00312721" w:rsidRPr="00A70DF1" w:rsidRDefault="00C13F1D">
      <w:pPr>
        <w:tabs>
          <w:tab w:val="left" w:pos="567"/>
        </w:tabs>
        <w:spacing w:after="80"/>
        <w:jc w:val="both"/>
        <w:rPr>
          <w:rFonts w:asciiTheme="minorHAnsi" w:hAnsiTheme="minorHAnsi"/>
          <w:szCs w:val="20"/>
        </w:rPr>
      </w:pPr>
      <w:r w:rsidRPr="00A70DF1">
        <w:rPr>
          <w:rFonts w:asciiTheme="minorHAnsi" w:hAnsiTheme="minorHAnsi"/>
          <w:b/>
          <w:bCs/>
          <w:szCs w:val="20"/>
        </w:rPr>
        <w:t>Table 5.</w:t>
      </w:r>
      <w:r w:rsidRPr="00A70DF1">
        <w:rPr>
          <w:rFonts w:asciiTheme="minorHAnsi" w:hAnsiTheme="minorHAnsi"/>
          <w:szCs w:val="20"/>
        </w:rPr>
        <w:t xml:space="preserve"> </w:t>
      </w:r>
      <w:r w:rsidRPr="00A70DF1">
        <w:rPr>
          <w:rFonts w:asciiTheme="minorHAnsi" w:eastAsia="Segoe UI" w:hAnsiTheme="minorHAnsi"/>
          <w:szCs w:val="20"/>
          <w:shd w:val="clear" w:color="auto" w:fill="FFFFFF"/>
        </w:rPr>
        <w:t>The fitted</w:t>
      </w:r>
      <w:r w:rsidRPr="00A70DF1">
        <w:rPr>
          <w:rFonts w:asciiTheme="minorHAnsi" w:hAnsiTheme="minorHAnsi"/>
          <w:szCs w:val="20"/>
          <w:shd w:val="clear" w:color="auto" w:fill="FFFFFF"/>
        </w:rPr>
        <w:t xml:space="preserve"> </w:t>
      </w:r>
      <w:r w:rsidRPr="00A70DF1">
        <w:rPr>
          <w:rFonts w:asciiTheme="minorHAnsi" w:eastAsia="Segoe UI" w:hAnsiTheme="minorHAnsi"/>
          <w:szCs w:val="20"/>
          <w:shd w:val="clear" w:color="auto" w:fill="FFFFFF"/>
        </w:rPr>
        <w:t>kinetic parameters of 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 xml:space="preserve"> materials synthesized by high temperature calcination at different hydrothermal temperatures obtained from EIS</w:t>
      </w:r>
      <w:r w:rsidRPr="00A70DF1">
        <w:rPr>
          <w:rFonts w:asciiTheme="minorHAnsi" w:hAnsiTheme="minorHAnsi"/>
          <w:szCs w:val="20"/>
        </w:rPr>
        <w:t>.</w:t>
      </w:r>
    </w:p>
    <w:tbl>
      <w:tblPr>
        <w:tblStyle w:val="21"/>
        <w:tblW w:w="9465" w:type="dxa"/>
        <w:jc w:val="center"/>
        <w:tblBorders>
          <w:top w:val="single" w:sz="8" w:space="0" w:color="auto"/>
          <w:bottom w:val="single" w:sz="8" w:space="0" w:color="auto"/>
        </w:tblBorders>
        <w:tblLook w:val="04A0" w:firstRow="1" w:lastRow="0" w:firstColumn="1" w:lastColumn="0" w:noHBand="0" w:noVBand="1"/>
      </w:tblPr>
      <w:tblGrid>
        <w:gridCol w:w="1548"/>
        <w:gridCol w:w="1270"/>
        <w:gridCol w:w="1305"/>
        <w:gridCol w:w="1228"/>
        <w:gridCol w:w="1385"/>
        <w:gridCol w:w="1353"/>
        <w:gridCol w:w="1376"/>
      </w:tblGrid>
      <w:tr w:rsidR="00A70DF1" w:rsidRPr="00A70DF1" w:rsidTr="00312721">
        <w:trPr>
          <w:cnfStyle w:val="100000000000" w:firstRow="1" w:lastRow="0" w:firstColumn="0" w:lastColumn="0" w:oddVBand="0" w:evenVBand="0" w:oddHBand="0" w:evenHBand="0" w:firstRowFirstColumn="0" w:firstRowLastColumn="0" w:lastRowFirstColumn="0" w:lastRowLastColumn="0"/>
          <w:trHeight w:val="101"/>
          <w:jc w:val="center"/>
        </w:trPr>
        <w:tc>
          <w:tcPr>
            <w:cnfStyle w:val="001000000000" w:firstRow="0" w:lastRow="0" w:firstColumn="1" w:lastColumn="0" w:oddVBand="0" w:evenVBand="0" w:oddHBand="0" w:evenHBand="0" w:firstRowFirstColumn="0" w:firstRowLastColumn="0" w:lastRowFirstColumn="0" w:lastRowLastColumn="0"/>
            <w:tcW w:w="1548" w:type="dxa"/>
            <w:tcBorders>
              <w:top w:val="single" w:sz="4" w:space="0" w:color="auto"/>
              <w:bottom w:val="single" w:sz="4" w:space="0" w:color="auto"/>
            </w:tcBorders>
            <w:vAlign w:val="center"/>
          </w:tcPr>
          <w:p w:rsidR="00312721" w:rsidRPr="00A70DF1" w:rsidRDefault="00C13F1D">
            <w:pPr>
              <w:tabs>
                <w:tab w:val="left" w:pos="567"/>
              </w:tabs>
              <w:jc w:val="both"/>
              <w:rPr>
                <w:rFonts w:asciiTheme="minorHAnsi" w:hAnsiTheme="minorHAnsi" w:cstheme="minorHAnsi"/>
                <w:sz w:val="18"/>
                <w:szCs w:val="18"/>
              </w:rPr>
            </w:pPr>
            <w:r w:rsidRPr="00A70DF1">
              <w:rPr>
                <w:rFonts w:asciiTheme="minorHAnsi" w:hAnsiTheme="minorHAnsi" w:cstheme="minorHAnsi"/>
                <w:sz w:val="18"/>
                <w:szCs w:val="18"/>
                <w:shd w:val="clear" w:color="auto" w:fill="FFFFFF"/>
              </w:rPr>
              <w:t>H</w:t>
            </w:r>
            <w:r w:rsidRPr="00A70DF1">
              <w:rPr>
                <w:rFonts w:asciiTheme="minorHAnsi" w:eastAsia="Segoe UI" w:hAnsiTheme="minorHAnsi" w:cstheme="minorHAnsi"/>
                <w:sz w:val="18"/>
                <w:szCs w:val="18"/>
                <w:shd w:val="clear" w:color="auto" w:fill="FFFFFF"/>
              </w:rPr>
              <w:t>ydrothermal temperatures</w:t>
            </w:r>
          </w:p>
        </w:tc>
        <w:tc>
          <w:tcPr>
            <w:tcW w:w="1270"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R</w:t>
            </w:r>
            <w:r w:rsidRPr="00A70DF1">
              <w:rPr>
                <w:rFonts w:asciiTheme="minorHAnsi" w:hAnsiTheme="minorHAnsi" w:cstheme="minorHAnsi"/>
                <w:sz w:val="18"/>
                <w:szCs w:val="18"/>
                <w:vertAlign w:val="subscript"/>
              </w:rPr>
              <w:t>s</w:t>
            </w:r>
            <w:r w:rsidRPr="00A70DF1">
              <w:rPr>
                <w:rFonts w:asciiTheme="minorHAnsi" w:hAnsiTheme="minorHAnsi" w:cstheme="minorHAnsi"/>
                <w:sz w:val="18"/>
                <w:szCs w:val="18"/>
              </w:rPr>
              <w:t>/(Ω)</w:t>
            </w:r>
          </w:p>
        </w:tc>
        <w:tc>
          <w:tcPr>
            <w:tcW w:w="1305"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Q(</w:t>
            </w:r>
            <w:proofErr w:type="spellStart"/>
            <w:r w:rsidRPr="00A70DF1">
              <w:rPr>
                <w:rFonts w:asciiTheme="minorHAnsi" w:hAnsiTheme="minorHAnsi" w:cstheme="minorHAnsi"/>
                <w:sz w:val="18"/>
                <w:szCs w:val="18"/>
              </w:rPr>
              <w:t>C</w:t>
            </w:r>
            <w:r w:rsidRPr="00A70DF1">
              <w:rPr>
                <w:rFonts w:asciiTheme="minorHAnsi" w:hAnsiTheme="minorHAnsi" w:cstheme="minorHAnsi"/>
                <w:sz w:val="18"/>
                <w:szCs w:val="18"/>
                <w:vertAlign w:val="subscript"/>
              </w:rPr>
              <w:t>f</w:t>
            </w:r>
            <w:proofErr w:type="spellEnd"/>
            <w:r w:rsidRPr="00A70DF1">
              <w:rPr>
                <w:rFonts w:asciiTheme="minorHAnsi" w:hAnsiTheme="minorHAnsi" w:cstheme="minorHAnsi"/>
                <w:sz w:val="18"/>
                <w:szCs w:val="18"/>
              </w:rPr>
              <w:t>)(F)</w:t>
            </w:r>
          </w:p>
        </w:tc>
        <w:tc>
          <w:tcPr>
            <w:tcW w:w="1228"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R</w:t>
            </w:r>
            <w:r w:rsidRPr="00A70DF1">
              <w:rPr>
                <w:rFonts w:asciiTheme="minorHAnsi" w:hAnsiTheme="minorHAnsi" w:cstheme="minorHAnsi"/>
                <w:sz w:val="18"/>
                <w:szCs w:val="18"/>
                <w:vertAlign w:val="subscript"/>
              </w:rPr>
              <w:t>f</w:t>
            </w:r>
            <w:r w:rsidRPr="00A70DF1">
              <w:rPr>
                <w:rFonts w:asciiTheme="minorHAnsi" w:hAnsiTheme="minorHAnsi" w:cstheme="minorHAnsi"/>
                <w:sz w:val="18"/>
                <w:szCs w:val="18"/>
              </w:rPr>
              <w:t>(Ω)</w:t>
            </w:r>
          </w:p>
        </w:tc>
        <w:tc>
          <w:tcPr>
            <w:tcW w:w="1385"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Q(</w:t>
            </w:r>
            <w:proofErr w:type="spellStart"/>
            <w:r w:rsidRPr="00A70DF1">
              <w:rPr>
                <w:rFonts w:asciiTheme="minorHAnsi" w:hAnsiTheme="minorHAnsi" w:cstheme="minorHAnsi"/>
                <w:sz w:val="18"/>
                <w:szCs w:val="18"/>
              </w:rPr>
              <w:t>C</w:t>
            </w:r>
            <w:r w:rsidRPr="00A70DF1">
              <w:rPr>
                <w:rFonts w:asciiTheme="minorHAnsi" w:hAnsiTheme="minorHAnsi" w:cstheme="minorHAnsi"/>
                <w:sz w:val="18"/>
                <w:szCs w:val="18"/>
                <w:vertAlign w:val="subscript"/>
              </w:rPr>
              <w:t>dl</w:t>
            </w:r>
            <w:proofErr w:type="spellEnd"/>
            <w:r w:rsidRPr="00A70DF1">
              <w:rPr>
                <w:rFonts w:asciiTheme="minorHAnsi" w:hAnsiTheme="minorHAnsi" w:cstheme="minorHAnsi"/>
                <w:sz w:val="18"/>
                <w:szCs w:val="18"/>
              </w:rPr>
              <w:t>)(F)</w:t>
            </w:r>
          </w:p>
        </w:tc>
        <w:tc>
          <w:tcPr>
            <w:tcW w:w="1353"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spellStart"/>
            <w:r w:rsidRPr="00A70DF1">
              <w:rPr>
                <w:rFonts w:asciiTheme="minorHAnsi" w:hAnsiTheme="minorHAnsi" w:cstheme="minorHAnsi"/>
                <w:sz w:val="18"/>
                <w:szCs w:val="18"/>
              </w:rPr>
              <w:t>R</w:t>
            </w:r>
            <w:r w:rsidRPr="00A70DF1">
              <w:rPr>
                <w:rFonts w:asciiTheme="minorHAnsi" w:hAnsiTheme="minorHAnsi" w:cstheme="minorHAnsi"/>
                <w:sz w:val="18"/>
                <w:szCs w:val="18"/>
                <w:vertAlign w:val="subscript"/>
              </w:rPr>
              <w:t>ct</w:t>
            </w:r>
            <w:proofErr w:type="spellEnd"/>
            <w:r w:rsidRPr="00A70DF1">
              <w:rPr>
                <w:rFonts w:asciiTheme="minorHAnsi" w:hAnsiTheme="minorHAnsi" w:cstheme="minorHAnsi"/>
                <w:sz w:val="18"/>
                <w:szCs w:val="18"/>
              </w:rPr>
              <w:t>(Ω)</w:t>
            </w:r>
          </w:p>
        </w:tc>
        <w:tc>
          <w:tcPr>
            <w:tcW w:w="1376" w:type="dxa"/>
            <w:tcBorders>
              <w:top w:val="single" w:sz="4" w:space="0" w:color="auto"/>
              <w:bottom w:val="single" w:sz="4" w:space="0" w:color="auto"/>
            </w:tcBorders>
            <w:vAlign w:val="center"/>
          </w:tcPr>
          <w:p w:rsidR="00312721" w:rsidRPr="00A70DF1" w:rsidRDefault="00C13F1D">
            <w:pPr>
              <w:tabs>
                <w:tab w:val="left" w:pos="567"/>
              </w:tabs>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W/Ω/s</w:t>
            </w:r>
            <w:r w:rsidRPr="00A70DF1">
              <w:rPr>
                <w:rFonts w:asciiTheme="minorHAnsi" w:hAnsiTheme="minorHAnsi" w:cstheme="minorHAnsi"/>
                <w:sz w:val="18"/>
                <w:szCs w:val="18"/>
                <w:vertAlign w:val="superscript"/>
              </w:rPr>
              <w:t>1/2</w:t>
            </w:r>
          </w:p>
        </w:tc>
      </w:tr>
      <w:tr w:rsidR="00A70DF1" w:rsidRPr="00A70DF1" w:rsidTr="00312721">
        <w:trPr>
          <w:trHeight w:val="101"/>
          <w:jc w:val="center"/>
        </w:trPr>
        <w:tc>
          <w:tcPr>
            <w:cnfStyle w:val="001000000000" w:firstRow="0" w:lastRow="0" w:firstColumn="1" w:lastColumn="0" w:oddVBand="0" w:evenVBand="0" w:oddHBand="0" w:evenHBand="0" w:firstRowFirstColumn="0" w:firstRowLastColumn="0" w:lastRowFirstColumn="0" w:lastRowLastColumn="0"/>
            <w:tcW w:w="1548" w:type="dxa"/>
            <w:tcBorders>
              <w:top w:val="single" w:sz="4" w:space="0" w:color="auto"/>
            </w:tcBorders>
          </w:tcPr>
          <w:p w:rsidR="00312721" w:rsidRPr="00A70DF1" w:rsidRDefault="00C13F1D">
            <w:pPr>
              <w:tabs>
                <w:tab w:val="left" w:pos="567"/>
              </w:tabs>
              <w:jc w:val="both"/>
              <w:rPr>
                <w:rFonts w:asciiTheme="minorHAnsi" w:hAnsiTheme="minorHAnsi" w:cstheme="minorHAnsi"/>
                <w:b w:val="0"/>
                <w:bCs w:val="0"/>
                <w:sz w:val="18"/>
                <w:szCs w:val="18"/>
              </w:rPr>
            </w:pPr>
            <w:r w:rsidRPr="00A70DF1">
              <w:rPr>
                <w:rFonts w:asciiTheme="minorHAnsi" w:hAnsiTheme="minorHAnsi" w:cstheme="minorHAnsi"/>
                <w:b w:val="0"/>
                <w:bCs w:val="0"/>
                <w:sz w:val="18"/>
                <w:szCs w:val="18"/>
              </w:rPr>
              <w:t>100</w:t>
            </w:r>
            <w:r w:rsidRPr="00A70DF1">
              <w:rPr>
                <w:rFonts w:asciiTheme="minorHAnsi" w:hAnsiTheme="minorHAnsi" w:cs="Times New Roman"/>
                <w:b w:val="0"/>
                <w:bCs w:val="0"/>
                <w:sz w:val="18"/>
                <w:szCs w:val="18"/>
              </w:rPr>
              <w:sym w:font="Symbol" w:char="F0B0"/>
            </w:r>
            <w:r w:rsidRPr="00A70DF1">
              <w:rPr>
                <w:rFonts w:asciiTheme="minorHAnsi" w:hAnsiTheme="minorHAnsi" w:cs="Times New Roman"/>
                <w:b w:val="0"/>
                <w:bCs w:val="0"/>
                <w:sz w:val="18"/>
                <w:szCs w:val="18"/>
              </w:rPr>
              <w:t>C</w:t>
            </w:r>
          </w:p>
        </w:tc>
        <w:tc>
          <w:tcPr>
            <w:tcW w:w="1270"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0.7</w:t>
            </w:r>
          </w:p>
        </w:tc>
        <w:tc>
          <w:tcPr>
            <w:tcW w:w="1305"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9.0×10</w:t>
            </w:r>
            <w:r w:rsidRPr="00A70DF1">
              <w:rPr>
                <w:rFonts w:asciiTheme="minorHAnsi" w:hAnsiTheme="minorHAnsi" w:cstheme="minorHAnsi"/>
                <w:sz w:val="18"/>
                <w:szCs w:val="18"/>
                <w:vertAlign w:val="superscript"/>
              </w:rPr>
              <w:t>-4</w:t>
            </w:r>
          </w:p>
        </w:tc>
        <w:tc>
          <w:tcPr>
            <w:tcW w:w="1228"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663.4</w:t>
            </w:r>
          </w:p>
        </w:tc>
        <w:tc>
          <w:tcPr>
            <w:tcW w:w="1385"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4.6×10</w:t>
            </w:r>
            <w:r w:rsidRPr="00A70DF1">
              <w:rPr>
                <w:rFonts w:asciiTheme="minorHAnsi" w:hAnsiTheme="minorHAnsi" w:cstheme="minorHAnsi"/>
                <w:sz w:val="18"/>
                <w:szCs w:val="18"/>
                <w:vertAlign w:val="superscript"/>
              </w:rPr>
              <w:t>-5</w:t>
            </w:r>
          </w:p>
        </w:tc>
        <w:tc>
          <w:tcPr>
            <w:tcW w:w="1353"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217.4</w:t>
            </w:r>
          </w:p>
        </w:tc>
        <w:tc>
          <w:tcPr>
            <w:tcW w:w="1376" w:type="dxa"/>
            <w:tcBorders>
              <w:top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3.6×10</w:t>
            </w:r>
            <w:r w:rsidRPr="00A70DF1">
              <w:rPr>
                <w:rFonts w:asciiTheme="minorHAnsi" w:hAnsiTheme="minorHAnsi" w:cstheme="minorHAnsi"/>
                <w:sz w:val="18"/>
                <w:szCs w:val="18"/>
                <w:vertAlign w:val="superscript"/>
              </w:rPr>
              <w:t>-3</w:t>
            </w:r>
          </w:p>
        </w:tc>
      </w:tr>
      <w:tr w:rsidR="00A70DF1" w:rsidRPr="00A70DF1" w:rsidTr="00312721">
        <w:trPr>
          <w:trHeight w:val="101"/>
          <w:jc w:val="center"/>
        </w:trPr>
        <w:tc>
          <w:tcPr>
            <w:cnfStyle w:val="001000000000" w:firstRow="0" w:lastRow="0" w:firstColumn="1" w:lastColumn="0" w:oddVBand="0" w:evenVBand="0" w:oddHBand="0" w:evenHBand="0" w:firstRowFirstColumn="0" w:firstRowLastColumn="0" w:lastRowFirstColumn="0" w:lastRowLastColumn="0"/>
            <w:tcW w:w="1548" w:type="dxa"/>
          </w:tcPr>
          <w:p w:rsidR="00312721" w:rsidRPr="00A70DF1" w:rsidRDefault="00C13F1D">
            <w:pPr>
              <w:tabs>
                <w:tab w:val="left" w:pos="567"/>
              </w:tabs>
              <w:jc w:val="both"/>
              <w:rPr>
                <w:rFonts w:asciiTheme="minorHAnsi" w:hAnsiTheme="minorHAnsi" w:cstheme="minorHAnsi"/>
                <w:b w:val="0"/>
                <w:bCs w:val="0"/>
                <w:sz w:val="18"/>
                <w:szCs w:val="18"/>
              </w:rPr>
            </w:pPr>
            <w:r w:rsidRPr="00A70DF1">
              <w:rPr>
                <w:rFonts w:asciiTheme="minorHAnsi" w:hAnsiTheme="minorHAnsi" w:cstheme="minorHAnsi"/>
                <w:b w:val="0"/>
                <w:bCs w:val="0"/>
                <w:sz w:val="18"/>
                <w:szCs w:val="18"/>
              </w:rPr>
              <w:t>120</w:t>
            </w:r>
            <w:r w:rsidRPr="00A70DF1">
              <w:rPr>
                <w:rFonts w:asciiTheme="minorHAnsi" w:hAnsiTheme="minorHAnsi" w:cs="Times New Roman"/>
                <w:b w:val="0"/>
                <w:bCs w:val="0"/>
                <w:sz w:val="18"/>
                <w:szCs w:val="18"/>
              </w:rPr>
              <w:sym w:font="Symbol" w:char="F0B0"/>
            </w:r>
            <w:r w:rsidRPr="00A70DF1">
              <w:rPr>
                <w:rFonts w:asciiTheme="minorHAnsi" w:hAnsiTheme="minorHAnsi" w:cs="Times New Roman"/>
                <w:b w:val="0"/>
                <w:bCs w:val="0"/>
                <w:sz w:val="18"/>
                <w:szCs w:val="18"/>
              </w:rPr>
              <w:t>C</w:t>
            </w:r>
          </w:p>
        </w:tc>
        <w:tc>
          <w:tcPr>
            <w:tcW w:w="1270"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2.0</w:t>
            </w:r>
          </w:p>
        </w:tc>
        <w:tc>
          <w:tcPr>
            <w:tcW w:w="1305"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5.0×10</w:t>
            </w:r>
            <w:r w:rsidRPr="00A70DF1">
              <w:rPr>
                <w:rFonts w:asciiTheme="minorHAnsi" w:hAnsiTheme="minorHAnsi" w:cstheme="minorHAnsi"/>
                <w:sz w:val="18"/>
                <w:szCs w:val="18"/>
                <w:vertAlign w:val="superscript"/>
              </w:rPr>
              <w:t>-4</w:t>
            </w:r>
          </w:p>
        </w:tc>
        <w:tc>
          <w:tcPr>
            <w:tcW w:w="1228"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423.6</w:t>
            </w:r>
          </w:p>
        </w:tc>
        <w:tc>
          <w:tcPr>
            <w:tcW w:w="1385"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1.5×10</w:t>
            </w:r>
            <w:r w:rsidRPr="00A70DF1">
              <w:rPr>
                <w:rFonts w:asciiTheme="minorHAnsi" w:hAnsiTheme="minorHAnsi" w:cstheme="minorHAnsi"/>
                <w:sz w:val="18"/>
                <w:szCs w:val="18"/>
                <w:vertAlign w:val="superscript"/>
              </w:rPr>
              <w:t>-5</w:t>
            </w:r>
          </w:p>
        </w:tc>
        <w:tc>
          <w:tcPr>
            <w:tcW w:w="1353"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306.5</w:t>
            </w:r>
          </w:p>
        </w:tc>
        <w:tc>
          <w:tcPr>
            <w:tcW w:w="1376"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5.5×10</w:t>
            </w:r>
            <w:r w:rsidRPr="00A70DF1">
              <w:rPr>
                <w:rFonts w:asciiTheme="minorHAnsi" w:hAnsiTheme="minorHAnsi" w:cstheme="minorHAnsi"/>
                <w:sz w:val="18"/>
                <w:szCs w:val="18"/>
                <w:vertAlign w:val="superscript"/>
              </w:rPr>
              <w:t>-3</w:t>
            </w:r>
          </w:p>
        </w:tc>
      </w:tr>
      <w:tr w:rsidR="00A70DF1" w:rsidRPr="00A70DF1" w:rsidTr="00312721">
        <w:trPr>
          <w:trHeight w:val="101"/>
          <w:jc w:val="center"/>
        </w:trPr>
        <w:tc>
          <w:tcPr>
            <w:cnfStyle w:val="001000000000" w:firstRow="0" w:lastRow="0" w:firstColumn="1" w:lastColumn="0" w:oddVBand="0" w:evenVBand="0" w:oddHBand="0" w:evenHBand="0" w:firstRowFirstColumn="0" w:firstRowLastColumn="0" w:lastRowFirstColumn="0" w:lastRowLastColumn="0"/>
            <w:tcW w:w="1548" w:type="dxa"/>
          </w:tcPr>
          <w:p w:rsidR="00312721" w:rsidRPr="00A70DF1" w:rsidRDefault="00C13F1D">
            <w:pPr>
              <w:tabs>
                <w:tab w:val="left" w:pos="567"/>
              </w:tabs>
              <w:jc w:val="both"/>
              <w:rPr>
                <w:rFonts w:asciiTheme="minorHAnsi" w:hAnsiTheme="minorHAnsi" w:cstheme="minorHAnsi"/>
                <w:b w:val="0"/>
                <w:bCs w:val="0"/>
                <w:sz w:val="18"/>
                <w:szCs w:val="18"/>
              </w:rPr>
            </w:pPr>
            <w:r w:rsidRPr="00A70DF1">
              <w:rPr>
                <w:rFonts w:asciiTheme="minorHAnsi" w:hAnsiTheme="minorHAnsi" w:cstheme="minorHAnsi"/>
                <w:b w:val="0"/>
                <w:bCs w:val="0"/>
                <w:sz w:val="18"/>
                <w:szCs w:val="18"/>
              </w:rPr>
              <w:t>140</w:t>
            </w:r>
            <w:r w:rsidRPr="00A70DF1">
              <w:rPr>
                <w:rFonts w:asciiTheme="minorHAnsi" w:hAnsiTheme="minorHAnsi" w:cs="Times New Roman"/>
                <w:b w:val="0"/>
                <w:bCs w:val="0"/>
                <w:sz w:val="18"/>
                <w:szCs w:val="18"/>
              </w:rPr>
              <w:sym w:font="Symbol" w:char="F0B0"/>
            </w:r>
            <w:r w:rsidRPr="00A70DF1">
              <w:rPr>
                <w:rFonts w:asciiTheme="minorHAnsi" w:hAnsiTheme="minorHAnsi" w:cs="Times New Roman"/>
                <w:b w:val="0"/>
                <w:bCs w:val="0"/>
                <w:sz w:val="18"/>
                <w:szCs w:val="18"/>
              </w:rPr>
              <w:t>C</w:t>
            </w:r>
          </w:p>
        </w:tc>
        <w:tc>
          <w:tcPr>
            <w:tcW w:w="1270"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1.3</w:t>
            </w:r>
          </w:p>
        </w:tc>
        <w:tc>
          <w:tcPr>
            <w:tcW w:w="1305"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9.9×10</w:t>
            </w:r>
            <w:r w:rsidRPr="00A70DF1">
              <w:rPr>
                <w:rFonts w:asciiTheme="minorHAnsi" w:hAnsiTheme="minorHAnsi" w:cstheme="minorHAnsi"/>
                <w:sz w:val="18"/>
                <w:szCs w:val="18"/>
                <w:vertAlign w:val="superscript"/>
              </w:rPr>
              <w:t>-4</w:t>
            </w:r>
          </w:p>
        </w:tc>
        <w:tc>
          <w:tcPr>
            <w:tcW w:w="1228"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199</w:t>
            </w:r>
          </w:p>
        </w:tc>
        <w:tc>
          <w:tcPr>
            <w:tcW w:w="1385"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2.8×10</w:t>
            </w:r>
            <w:r w:rsidRPr="00A70DF1">
              <w:rPr>
                <w:rFonts w:asciiTheme="minorHAnsi" w:hAnsiTheme="minorHAnsi" w:cstheme="minorHAnsi"/>
                <w:sz w:val="18"/>
                <w:szCs w:val="18"/>
                <w:vertAlign w:val="superscript"/>
              </w:rPr>
              <w:t>-5</w:t>
            </w:r>
          </w:p>
        </w:tc>
        <w:tc>
          <w:tcPr>
            <w:tcW w:w="1353"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238.4</w:t>
            </w:r>
          </w:p>
        </w:tc>
        <w:tc>
          <w:tcPr>
            <w:tcW w:w="1376" w:type="dxa"/>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7.7×10</w:t>
            </w:r>
            <w:r w:rsidRPr="00A70DF1">
              <w:rPr>
                <w:rFonts w:asciiTheme="minorHAnsi" w:hAnsiTheme="minorHAnsi" w:cstheme="minorHAnsi"/>
                <w:sz w:val="18"/>
                <w:szCs w:val="18"/>
                <w:vertAlign w:val="superscript"/>
              </w:rPr>
              <w:t>-3</w:t>
            </w:r>
          </w:p>
        </w:tc>
      </w:tr>
      <w:tr w:rsidR="00A70DF1" w:rsidRPr="00A70DF1" w:rsidTr="00312721">
        <w:trPr>
          <w:trHeight w:val="101"/>
          <w:jc w:val="center"/>
        </w:trPr>
        <w:tc>
          <w:tcPr>
            <w:cnfStyle w:val="001000000000" w:firstRow="0" w:lastRow="0" w:firstColumn="1" w:lastColumn="0" w:oddVBand="0" w:evenVBand="0" w:oddHBand="0" w:evenHBand="0" w:firstRowFirstColumn="0" w:firstRowLastColumn="0" w:lastRowFirstColumn="0" w:lastRowLastColumn="0"/>
            <w:tcW w:w="1548" w:type="dxa"/>
            <w:tcBorders>
              <w:bottom w:val="single" w:sz="4" w:space="0" w:color="auto"/>
            </w:tcBorders>
          </w:tcPr>
          <w:p w:rsidR="00312721" w:rsidRPr="00A70DF1" w:rsidRDefault="00C13F1D">
            <w:pPr>
              <w:tabs>
                <w:tab w:val="left" w:pos="567"/>
              </w:tabs>
              <w:jc w:val="both"/>
              <w:rPr>
                <w:rFonts w:asciiTheme="minorHAnsi" w:hAnsiTheme="minorHAnsi" w:cstheme="minorHAnsi"/>
                <w:b w:val="0"/>
                <w:bCs w:val="0"/>
                <w:sz w:val="18"/>
                <w:szCs w:val="18"/>
              </w:rPr>
            </w:pPr>
            <w:r w:rsidRPr="00A70DF1">
              <w:rPr>
                <w:rFonts w:asciiTheme="minorHAnsi" w:hAnsiTheme="minorHAnsi" w:cstheme="minorHAnsi"/>
                <w:b w:val="0"/>
                <w:bCs w:val="0"/>
                <w:sz w:val="18"/>
                <w:szCs w:val="18"/>
              </w:rPr>
              <w:t>160</w:t>
            </w:r>
            <w:r w:rsidRPr="00A70DF1">
              <w:rPr>
                <w:rFonts w:asciiTheme="minorHAnsi" w:hAnsiTheme="minorHAnsi" w:cs="Times New Roman"/>
                <w:b w:val="0"/>
                <w:bCs w:val="0"/>
                <w:sz w:val="18"/>
                <w:szCs w:val="18"/>
              </w:rPr>
              <w:sym w:font="Symbol" w:char="F0B0"/>
            </w:r>
            <w:r w:rsidRPr="00A70DF1">
              <w:rPr>
                <w:rFonts w:asciiTheme="minorHAnsi" w:hAnsiTheme="minorHAnsi" w:cs="Times New Roman"/>
                <w:b w:val="0"/>
                <w:bCs w:val="0"/>
                <w:sz w:val="18"/>
                <w:szCs w:val="18"/>
              </w:rPr>
              <w:t>C</w:t>
            </w:r>
          </w:p>
        </w:tc>
        <w:tc>
          <w:tcPr>
            <w:tcW w:w="1270"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1.7×10</w:t>
            </w:r>
            <w:r w:rsidRPr="00A70DF1">
              <w:rPr>
                <w:rFonts w:asciiTheme="minorHAnsi" w:hAnsiTheme="minorHAnsi" w:cstheme="minorHAnsi"/>
                <w:sz w:val="18"/>
                <w:szCs w:val="18"/>
                <w:vertAlign w:val="superscript"/>
              </w:rPr>
              <w:t>-9</w:t>
            </w:r>
          </w:p>
        </w:tc>
        <w:tc>
          <w:tcPr>
            <w:tcW w:w="1305"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2.0×10</w:t>
            </w:r>
            <w:r w:rsidRPr="00A70DF1">
              <w:rPr>
                <w:rFonts w:asciiTheme="minorHAnsi" w:hAnsiTheme="minorHAnsi" w:cstheme="minorHAnsi"/>
                <w:sz w:val="18"/>
                <w:szCs w:val="18"/>
                <w:vertAlign w:val="superscript"/>
              </w:rPr>
              <w:t>-5</w:t>
            </w:r>
          </w:p>
        </w:tc>
        <w:tc>
          <w:tcPr>
            <w:tcW w:w="1228"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3704</w:t>
            </w:r>
          </w:p>
        </w:tc>
        <w:tc>
          <w:tcPr>
            <w:tcW w:w="1385"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4.4×10</w:t>
            </w:r>
            <w:r w:rsidRPr="00A70DF1">
              <w:rPr>
                <w:rFonts w:asciiTheme="minorHAnsi" w:hAnsiTheme="minorHAnsi" w:cstheme="minorHAnsi"/>
                <w:sz w:val="18"/>
                <w:szCs w:val="18"/>
                <w:vertAlign w:val="superscript"/>
              </w:rPr>
              <w:t>-4</w:t>
            </w:r>
          </w:p>
        </w:tc>
        <w:tc>
          <w:tcPr>
            <w:tcW w:w="1353"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1.7×10</w:t>
            </w:r>
            <w:r w:rsidRPr="00A70DF1">
              <w:rPr>
                <w:rFonts w:asciiTheme="minorHAnsi" w:hAnsiTheme="minorHAnsi" w:cstheme="minorHAnsi"/>
                <w:sz w:val="18"/>
                <w:szCs w:val="18"/>
                <w:vertAlign w:val="superscript"/>
              </w:rPr>
              <w:t>3</w:t>
            </w:r>
          </w:p>
        </w:tc>
        <w:tc>
          <w:tcPr>
            <w:tcW w:w="1376" w:type="dxa"/>
            <w:tcBorders>
              <w:bottom w:val="single" w:sz="4" w:space="0" w:color="auto"/>
            </w:tcBorders>
          </w:tcPr>
          <w:p w:rsidR="00312721" w:rsidRPr="00A70DF1" w:rsidRDefault="00C13F1D">
            <w:pPr>
              <w:tabs>
                <w:tab w:val="left" w:pos="567"/>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A70DF1">
              <w:rPr>
                <w:rFonts w:asciiTheme="minorHAnsi" w:hAnsiTheme="minorHAnsi" w:cstheme="minorHAnsi"/>
                <w:sz w:val="18"/>
                <w:szCs w:val="18"/>
              </w:rPr>
              <w:t>3.1×10</w:t>
            </w:r>
            <w:r w:rsidRPr="00A70DF1">
              <w:rPr>
                <w:rFonts w:asciiTheme="minorHAnsi" w:hAnsiTheme="minorHAnsi" w:cstheme="minorHAnsi"/>
                <w:sz w:val="18"/>
                <w:szCs w:val="18"/>
                <w:vertAlign w:val="superscript"/>
              </w:rPr>
              <w:t>-5</w:t>
            </w:r>
          </w:p>
        </w:tc>
      </w:tr>
    </w:tbl>
    <w:p w:rsidR="00312721" w:rsidRPr="00A70DF1" w:rsidRDefault="00312721">
      <w:pPr>
        <w:tabs>
          <w:tab w:val="left" w:pos="567"/>
        </w:tabs>
        <w:jc w:val="both"/>
        <w:rPr>
          <w:szCs w:val="20"/>
        </w:rPr>
      </w:pPr>
    </w:p>
    <w:p w:rsidR="00312721" w:rsidRPr="00A70DF1" w:rsidRDefault="00312721">
      <w:pPr>
        <w:tabs>
          <w:tab w:val="left" w:pos="567"/>
        </w:tabs>
        <w:jc w:val="both"/>
        <w:rPr>
          <w:b/>
          <w:bCs/>
        </w:rPr>
      </w:pPr>
    </w:p>
    <w:p w:rsidR="00312721" w:rsidRPr="00A70DF1" w:rsidRDefault="00312721">
      <w:pPr>
        <w:tabs>
          <w:tab w:val="left" w:pos="567"/>
        </w:tabs>
        <w:jc w:val="both"/>
        <w:rPr>
          <w:rFonts w:asciiTheme="minorHAnsi" w:hAnsiTheme="minorHAnsi"/>
          <w:szCs w:val="20"/>
          <w:shd w:val="clear" w:color="auto" w:fill="FFFFFF"/>
        </w:rPr>
      </w:pPr>
    </w:p>
    <w:p w:rsidR="00312721" w:rsidRPr="00A70DF1" w:rsidRDefault="00312721">
      <w:pPr>
        <w:tabs>
          <w:tab w:val="left" w:pos="567"/>
        </w:tabs>
        <w:jc w:val="both"/>
        <w:rPr>
          <w:rFonts w:asciiTheme="minorHAnsi" w:hAnsiTheme="minorHAnsi"/>
          <w:szCs w:val="20"/>
          <w:shd w:val="clear" w:color="auto" w:fill="FFFFFF"/>
        </w:rPr>
      </w:pPr>
    </w:p>
    <w:p w:rsidR="00312721" w:rsidRPr="00A70DF1" w:rsidRDefault="00312721">
      <w:pPr>
        <w:tabs>
          <w:tab w:val="left" w:pos="567"/>
        </w:tabs>
        <w:jc w:val="both"/>
        <w:rPr>
          <w:rFonts w:asciiTheme="minorHAnsi" w:hAnsiTheme="minorHAnsi"/>
          <w:szCs w:val="20"/>
          <w:shd w:val="clear" w:color="auto" w:fill="FFFFFF"/>
        </w:rPr>
      </w:pPr>
    </w:p>
    <w:p w:rsidR="00312721" w:rsidRPr="00A70DF1" w:rsidRDefault="00312721">
      <w:pPr>
        <w:tabs>
          <w:tab w:val="left" w:pos="567"/>
        </w:tabs>
        <w:jc w:val="both"/>
        <w:rPr>
          <w:rFonts w:asciiTheme="minorHAnsi" w:hAnsiTheme="minorHAnsi"/>
          <w:szCs w:val="20"/>
          <w:shd w:val="clear" w:color="auto" w:fill="FFFFFF"/>
        </w:rPr>
      </w:pPr>
    </w:p>
    <w:p w:rsidR="00312721" w:rsidRPr="00A70DF1" w:rsidRDefault="00312721">
      <w:pPr>
        <w:tabs>
          <w:tab w:val="left" w:pos="567"/>
        </w:tabs>
        <w:jc w:val="both"/>
        <w:rPr>
          <w:rFonts w:asciiTheme="minorHAnsi" w:hAnsiTheme="minorHAnsi"/>
          <w:sz w:val="10"/>
          <w:szCs w:val="10"/>
          <w:shd w:val="clear" w:color="auto" w:fill="FFFFFF"/>
        </w:rPr>
      </w:pPr>
    </w:p>
    <w:p w:rsidR="00312721" w:rsidRPr="00A70DF1" w:rsidRDefault="00312721">
      <w:pPr>
        <w:tabs>
          <w:tab w:val="left" w:pos="567"/>
        </w:tabs>
        <w:jc w:val="both"/>
        <w:rPr>
          <w:rFonts w:asciiTheme="minorHAnsi" w:hAnsiTheme="minorHAnsi"/>
          <w:sz w:val="10"/>
          <w:szCs w:val="10"/>
          <w:shd w:val="clear" w:color="auto" w:fill="FFFFFF"/>
        </w:rPr>
      </w:pPr>
    </w:p>
    <w:p w:rsidR="00312721" w:rsidRPr="00A70DF1" w:rsidRDefault="00312721">
      <w:pPr>
        <w:tabs>
          <w:tab w:val="left" w:pos="567"/>
        </w:tabs>
        <w:jc w:val="both"/>
        <w:rPr>
          <w:rFonts w:asciiTheme="minorHAnsi" w:hAnsiTheme="minorHAnsi"/>
          <w:sz w:val="10"/>
          <w:szCs w:val="10"/>
          <w:shd w:val="clear" w:color="auto" w:fill="FFFFFF"/>
        </w:rPr>
      </w:pPr>
    </w:p>
    <w:p w:rsidR="00312721" w:rsidRPr="00A70DF1" w:rsidRDefault="00C13F1D">
      <w:pPr>
        <w:tabs>
          <w:tab w:val="left" w:pos="567"/>
        </w:tabs>
        <w:jc w:val="center"/>
        <w:rPr>
          <w:rFonts w:asciiTheme="minorHAnsi" w:hAnsiTheme="minorHAnsi"/>
          <w:szCs w:val="20"/>
        </w:rPr>
      </w:pPr>
      <w:r w:rsidRPr="00A70DF1">
        <w:rPr>
          <w:rFonts w:asciiTheme="minorHAnsi" w:hAnsiTheme="minorHAnsi"/>
          <w:noProof/>
          <w:szCs w:val="20"/>
        </w:rPr>
        <w:drawing>
          <wp:inline distT="0" distB="0" distL="114300" distR="114300">
            <wp:extent cx="3226435" cy="2299335"/>
            <wp:effectExtent l="0" t="0" r="4445" b="1905"/>
            <wp:docPr id="26" name="图片 26" descr="8c08b3206c519c5354a91b10a56a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c08b3206c519c5354a91b10a56a28f"/>
                    <pic:cNvPicPr>
                      <a:picLocks noChangeAspect="1"/>
                    </pic:cNvPicPr>
                  </pic:nvPicPr>
                  <pic:blipFill>
                    <a:blip r:embed="rId27"/>
                    <a:srcRect l="4539" t="6179" r="7767" b="4325"/>
                    <a:stretch>
                      <a:fillRect/>
                    </a:stretch>
                  </pic:blipFill>
                  <pic:spPr>
                    <a:xfrm>
                      <a:off x="0" y="0"/>
                      <a:ext cx="3226435" cy="2299335"/>
                    </a:xfrm>
                    <a:prstGeom prst="rect">
                      <a:avLst/>
                    </a:prstGeom>
                  </pic:spPr>
                </pic:pic>
              </a:graphicData>
            </a:graphic>
          </wp:inline>
        </w:drawing>
      </w: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b/>
          <w:bCs/>
          <w:szCs w:val="20"/>
          <w:shd w:val="clear" w:color="auto" w:fill="FFFFFF"/>
        </w:rPr>
        <w:t>F</w:t>
      </w:r>
      <w:r w:rsidRPr="00A70DF1">
        <w:rPr>
          <w:rFonts w:asciiTheme="minorHAnsi" w:hAnsiTheme="minorHAnsi"/>
          <w:b/>
          <w:bCs/>
          <w:szCs w:val="20"/>
          <w:shd w:val="clear" w:color="auto" w:fill="FFFFFF"/>
        </w:rPr>
        <w:t>igure</w:t>
      </w:r>
      <w:r w:rsidRPr="00A70DF1">
        <w:rPr>
          <w:rFonts w:asciiTheme="minorHAnsi" w:eastAsia="Segoe UI" w:hAnsiTheme="minorHAnsi"/>
          <w:b/>
          <w:bCs/>
          <w:szCs w:val="20"/>
          <w:shd w:val="clear" w:color="auto" w:fill="FFFFFF"/>
        </w:rPr>
        <w:t xml:space="preserve"> </w:t>
      </w:r>
      <w:r w:rsidRPr="00A70DF1">
        <w:rPr>
          <w:rFonts w:asciiTheme="minorHAnsi" w:hAnsiTheme="minorHAnsi"/>
          <w:b/>
          <w:bCs/>
          <w:szCs w:val="20"/>
          <w:shd w:val="clear" w:color="auto" w:fill="FFFFFF"/>
        </w:rPr>
        <w:t>5.</w:t>
      </w:r>
      <w:r w:rsidRPr="00A70DF1">
        <w:rPr>
          <w:rFonts w:asciiTheme="minorHAnsi" w:eastAsia="Segoe UI" w:hAnsiTheme="minorHAnsi"/>
          <w:szCs w:val="20"/>
          <w:shd w:val="clear" w:color="auto" w:fill="FFFFFF"/>
        </w:rPr>
        <w:t xml:space="preserve"> XRD pattern of</w:t>
      </w:r>
      <w:r w:rsidRPr="00A70DF1">
        <w:rPr>
          <w:rFonts w:asciiTheme="minorHAnsi" w:hAnsiTheme="minorHAnsi"/>
          <w:szCs w:val="20"/>
          <w:shd w:val="clear" w:color="auto" w:fill="FFFFFF"/>
        </w:rPr>
        <w:t xml:space="preserve"> </w:t>
      </w:r>
      <w:r w:rsidRPr="00A70DF1">
        <w:rPr>
          <w:rFonts w:asciiTheme="minorHAnsi" w:hAnsiTheme="minorHAnsi"/>
          <w:szCs w:val="20"/>
        </w:rPr>
        <w:t>MnO</w:t>
      </w:r>
      <w:r w:rsidRPr="00A70DF1">
        <w:rPr>
          <w:rFonts w:asciiTheme="minorHAnsi" w:hAnsiTheme="minorHAnsi"/>
          <w:szCs w:val="20"/>
          <w:vertAlign w:val="subscript"/>
        </w:rPr>
        <w:t>2</w:t>
      </w:r>
      <w:r w:rsidRPr="00A70DF1">
        <w:rPr>
          <w:rFonts w:asciiTheme="minorHAnsi" w:eastAsia="Segoe UI" w:hAnsiTheme="minorHAnsi"/>
          <w:szCs w:val="20"/>
          <w:shd w:val="clear" w:color="auto" w:fill="FFFFFF"/>
        </w:rPr>
        <w:t xml:space="preserve"> material.</w:t>
      </w: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C13F1D">
      <w:pPr>
        <w:tabs>
          <w:tab w:val="left" w:pos="567"/>
        </w:tabs>
        <w:jc w:val="center"/>
        <w:rPr>
          <w:rFonts w:asciiTheme="minorHAnsi" w:hAnsiTheme="minorHAnsi"/>
          <w:szCs w:val="20"/>
        </w:rPr>
      </w:pPr>
      <w:r w:rsidRPr="00A70DF1">
        <w:rPr>
          <w:rFonts w:asciiTheme="minorHAnsi" w:hAnsiTheme="minorHAnsi"/>
          <w:noProof/>
          <w:szCs w:val="20"/>
        </w:rPr>
        <w:drawing>
          <wp:inline distT="0" distB="0" distL="114300" distR="114300">
            <wp:extent cx="3056890" cy="2160270"/>
            <wp:effectExtent l="0" t="0" r="6350" b="381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8"/>
                    <a:stretch>
                      <a:fillRect/>
                    </a:stretch>
                  </pic:blipFill>
                  <pic:spPr>
                    <a:xfrm>
                      <a:off x="0" y="0"/>
                      <a:ext cx="3056890" cy="2160270"/>
                    </a:xfrm>
                    <a:prstGeom prst="rect">
                      <a:avLst/>
                    </a:prstGeom>
                    <a:noFill/>
                    <a:ln>
                      <a:noFill/>
                    </a:ln>
                  </pic:spPr>
                </pic:pic>
              </a:graphicData>
            </a:graphic>
          </wp:inline>
        </w:drawing>
      </w:r>
    </w:p>
    <w:p w:rsidR="00312721" w:rsidRPr="00A70DF1" w:rsidRDefault="00312721">
      <w:pPr>
        <w:tabs>
          <w:tab w:val="left" w:pos="567"/>
        </w:tabs>
        <w:jc w:val="both"/>
        <w:rPr>
          <w:rFonts w:asciiTheme="minorHAnsi" w:eastAsia="Segoe UI" w:hAnsiTheme="minorHAnsi"/>
          <w:b/>
          <w:bCs/>
          <w:szCs w:val="20"/>
          <w:shd w:val="clear" w:color="auto" w:fill="FFFFFF"/>
        </w:rPr>
      </w:pP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b/>
          <w:bCs/>
          <w:szCs w:val="20"/>
          <w:shd w:val="clear" w:color="auto" w:fill="FFFFFF"/>
        </w:rPr>
        <w:t xml:space="preserve">Figure </w:t>
      </w:r>
      <w:r w:rsidRPr="00A70DF1">
        <w:rPr>
          <w:rFonts w:asciiTheme="minorHAnsi" w:hAnsiTheme="minorHAnsi"/>
          <w:b/>
          <w:bCs/>
          <w:szCs w:val="20"/>
          <w:shd w:val="clear" w:color="auto" w:fill="FFFFFF"/>
        </w:rPr>
        <w:t>6</w:t>
      </w:r>
      <w:r w:rsidRPr="00A70DF1">
        <w:rPr>
          <w:rFonts w:asciiTheme="minorHAnsi" w:eastAsia="Segoe UI" w:hAnsiTheme="minorHAnsi"/>
          <w:b/>
          <w:bCs/>
          <w:szCs w:val="20"/>
          <w:shd w:val="clear" w:color="auto" w:fill="FFFFFF"/>
        </w:rPr>
        <w:t>.</w:t>
      </w:r>
      <w:r w:rsidRPr="00A70DF1">
        <w:rPr>
          <w:rFonts w:asciiTheme="minorHAnsi" w:eastAsia="Segoe UI" w:hAnsiTheme="minorHAnsi"/>
          <w:szCs w:val="20"/>
          <w:shd w:val="clear" w:color="auto" w:fill="FFFFFF"/>
        </w:rPr>
        <w:t xml:space="preserve"> The crystal structure diagram of MnO</w:t>
      </w:r>
      <w:r w:rsidRPr="00A70DF1">
        <w:rPr>
          <w:rFonts w:asciiTheme="minorHAnsi" w:eastAsia="Segoe UI" w:hAnsiTheme="minorHAnsi"/>
          <w:szCs w:val="20"/>
          <w:shd w:val="clear" w:color="auto" w:fill="FFFFFF"/>
          <w:vertAlign w:val="subscript"/>
        </w:rPr>
        <w:t>2</w:t>
      </w:r>
      <w:r w:rsidRPr="00A70DF1">
        <w:rPr>
          <w:rFonts w:asciiTheme="minorHAnsi" w:eastAsia="Segoe UI" w:hAnsiTheme="minorHAnsi"/>
          <w:szCs w:val="20"/>
          <w:shd w:val="clear" w:color="auto" w:fill="FFFFFF"/>
        </w:rPr>
        <w:t>.</w:t>
      </w: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 w:val="10"/>
          <w:szCs w:val="10"/>
          <w:shd w:val="clear" w:color="auto" w:fill="FFFFFF"/>
        </w:rPr>
      </w:pP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hAnsiTheme="minorHAnsi"/>
          <w:szCs w:val="20"/>
        </w:rPr>
        <w:tab/>
        <w:t xml:space="preserve">Figure 7 shows the SEM image of the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 synthesized by the hydrothermal method without high-temperature calcination. As can be seen from the figure, the </w:t>
      </w:r>
      <w:proofErr w:type="spellStart"/>
      <w:r w:rsidRPr="00A70DF1">
        <w:rPr>
          <w:rFonts w:asciiTheme="minorHAnsi" w:hAnsiTheme="minorHAnsi"/>
          <w:szCs w:val="20"/>
        </w:rPr>
        <w:t>MnO</w:t>
      </w:r>
      <w:proofErr w:type="spellEnd"/>
      <w:r w:rsidRPr="00A70DF1">
        <w:rPr>
          <w:rFonts w:asciiTheme="minorHAnsi" w:hAnsiTheme="minorHAnsi"/>
          <w:szCs w:val="20"/>
        </w:rPr>
        <w:t>₂ material is composed of uniformly distributed</w:t>
      </w:r>
      <w:r w:rsidRPr="00A70DF1">
        <w:rPr>
          <w:rFonts w:asciiTheme="minorHAnsi" w:hAnsiTheme="minorHAnsi"/>
          <w:szCs w:val="20"/>
        </w:rPr>
        <w:t xml:space="preserve"> spherical nanoparticles that are interconnected with each other. No severe agglomeration is observed, and the particles exhibit a cross-linked structure. The boundaries of the spherical particles are well defined, and the overall particle arrangement is r</w:t>
      </w:r>
      <w:r w:rsidRPr="00A70DF1">
        <w:rPr>
          <w:rFonts w:asciiTheme="minorHAnsi" w:hAnsiTheme="minorHAnsi"/>
          <w:szCs w:val="20"/>
        </w:rPr>
        <w:t>elatively loose, with particles connecting and partially overlapping with one another. Smaller spherical particle sizes shorten the migration distance of Zn²⁺, because smaller primary particles effectively reduce the solid-phase diffusion length of ions. M</w:t>
      </w:r>
      <w:r w:rsidRPr="00A70DF1">
        <w:rPr>
          <w:rFonts w:asciiTheme="minorHAnsi" w:hAnsiTheme="minorHAnsi"/>
          <w:szCs w:val="20"/>
        </w:rPr>
        <w:t xml:space="preserve">oreover, enhanced contact between the particles and the electrolyte facilitates the migration and diffusion of Zn²⁺ in the material, thereby improving the capacity and rate performance. According to Figure 3, the </w:t>
      </w:r>
      <w:proofErr w:type="spellStart"/>
      <w:r w:rsidRPr="00A70DF1">
        <w:rPr>
          <w:rFonts w:asciiTheme="minorHAnsi" w:hAnsiTheme="minorHAnsi"/>
          <w:szCs w:val="20"/>
        </w:rPr>
        <w:t>MnO</w:t>
      </w:r>
      <w:proofErr w:type="spellEnd"/>
      <w:r w:rsidRPr="00A70DF1">
        <w:rPr>
          <w:rFonts w:asciiTheme="minorHAnsi" w:hAnsiTheme="minorHAnsi"/>
          <w:szCs w:val="20"/>
        </w:rPr>
        <w:t>₂ material synthesized under this hydrot</w:t>
      </w:r>
      <w:r w:rsidRPr="00A70DF1">
        <w:rPr>
          <w:rFonts w:asciiTheme="minorHAnsi" w:hAnsiTheme="minorHAnsi"/>
          <w:szCs w:val="20"/>
        </w:rPr>
        <w:t>hermal condition exhibits relatively stable discharge performance, and its capacity is higher than that of materials synthesized under other conditions, especially at high current densities. When the current density is returned to 50 mA·g⁻¹ after 50 charge</w:t>
      </w:r>
      <w:r w:rsidRPr="00A70DF1">
        <w:rPr>
          <w:rFonts w:asciiTheme="minorHAnsi" w:hAnsiTheme="minorHAnsi"/>
          <w:szCs w:val="20"/>
        </w:rPr>
        <w:t>–discharge cycles, the capacity is significantly increased. In addition, the spherical nanoparticle structure effectively increases the specific surface area of the material, and a higher surface area provides more active reaction sites for charge transfer</w:t>
      </w:r>
      <w:r w:rsidRPr="00A70DF1">
        <w:rPr>
          <w:rFonts w:asciiTheme="minorHAnsi" w:hAnsiTheme="minorHAnsi"/>
          <w:szCs w:val="20"/>
        </w:rPr>
        <w:t>. Meanwhile, the interparticle voids can accommodate a certain amount of electrolyte, providing additional ion transport channels for Zn²⁺ migration.</w:t>
      </w: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szCs w:val="20"/>
          <w:shd w:val="clear" w:color="auto" w:fill="FFFFFF"/>
        </w:rPr>
        <w:lastRenderedPageBreak/>
        <w:tab/>
        <w:t xml:space="preserve">The variation of impedance is closely related to the microstructure and surface chemical state of the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 xml:space="preserve">₂ material in this paper. Specifically, the sample synthesized at 140°C for 6 hours exhibits the most desirable electrochemical interface characteristics, and its significantly lower </w:t>
      </w:r>
      <w:proofErr w:type="spellStart"/>
      <w:r w:rsidRPr="00A70DF1">
        <w:rPr>
          <w:rFonts w:asciiTheme="minorHAnsi" w:eastAsia="Segoe UI" w:hAnsiTheme="minorHAnsi"/>
          <w:szCs w:val="20"/>
          <w:shd w:val="clear" w:color="auto" w:fill="FFFFFF"/>
        </w:rPr>
        <w:t>R</w:t>
      </w:r>
      <w:r w:rsidRPr="00A70DF1">
        <w:rPr>
          <w:rFonts w:asciiTheme="minorHAnsi" w:eastAsia="Segoe UI" w:hAnsiTheme="minorHAnsi"/>
          <w:szCs w:val="20"/>
          <w:shd w:val="clear" w:color="auto" w:fill="FFFFFF"/>
          <w:vertAlign w:val="subscript"/>
        </w:rPr>
        <w:t>ct</w:t>
      </w:r>
      <w:proofErr w:type="spellEnd"/>
      <w:r w:rsidRPr="00A70DF1">
        <w:rPr>
          <w:rFonts w:asciiTheme="minorHAnsi" w:eastAsia="Segoe UI" w:hAnsiTheme="minorHAnsi"/>
          <w:szCs w:val="20"/>
          <w:shd w:val="clear" w:color="auto" w:fill="FFFFFF"/>
        </w:rPr>
        <w:t xml:space="preserve"> value confirms superior charge transfer kinetics. This phenomenon can</w:t>
      </w:r>
      <w:r w:rsidRPr="00A70DF1">
        <w:rPr>
          <w:rFonts w:asciiTheme="minorHAnsi" w:eastAsia="Segoe UI" w:hAnsiTheme="minorHAnsi"/>
          <w:szCs w:val="20"/>
          <w:shd w:val="clear" w:color="auto" w:fill="FFFFFF"/>
        </w:rPr>
        <w:t xml:space="preserve"> be primarily attributed to two distinct structural advantages. First, the ideal nanostructure formed under these conditions provides broad and accessible pathways for ion transport and charge distribution. Second, the in-situ generated defect-rich surface</w:t>
      </w:r>
      <w:r w:rsidRPr="00A70DF1">
        <w:rPr>
          <w:rFonts w:asciiTheme="minorHAnsi" w:eastAsia="Segoe UI" w:hAnsiTheme="minorHAnsi"/>
          <w:szCs w:val="20"/>
          <w:shd w:val="clear" w:color="auto" w:fill="FFFFFF"/>
        </w:rPr>
        <w:t xml:space="preserve"> states serve as highly active sites, which not only effectively enhance the intrinsic conductivity of the material but also significantly reduce the energy barrier for Zn²⁺ insertion at the solid-phase interface, collectively promoting rapid and reversibl</w:t>
      </w:r>
      <w:r w:rsidRPr="00A70DF1">
        <w:rPr>
          <w:rFonts w:asciiTheme="minorHAnsi" w:eastAsia="Segoe UI" w:hAnsiTheme="minorHAnsi"/>
          <w:szCs w:val="20"/>
          <w:shd w:val="clear" w:color="auto" w:fill="FFFFFF"/>
        </w:rPr>
        <w:t>e electrochemical reactions.</w:t>
      </w: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szCs w:val="20"/>
          <w:shd w:val="clear" w:color="auto" w:fill="FFFFFF"/>
        </w:rPr>
        <w:tab/>
        <w:t>In sharp contrast, the sample subjected to post-synthetic high-temperature calcination shows a significant increase in both R</w:t>
      </w:r>
      <w:r w:rsidRPr="00A70DF1">
        <w:rPr>
          <w:rFonts w:asciiTheme="minorHAnsi" w:eastAsia="Segoe UI" w:hAnsiTheme="minorHAnsi"/>
          <w:szCs w:val="20"/>
          <w:shd w:val="clear" w:color="auto" w:fill="FFFFFF"/>
          <w:vertAlign w:val="subscript"/>
        </w:rPr>
        <w:t>f</w:t>
      </w:r>
      <w:r w:rsidRPr="00A70DF1">
        <w:rPr>
          <w:rFonts w:asciiTheme="minorHAnsi" w:eastAsia="Segoe UI" w:hAnsiTheme="minorHAnsi"/>
          <w:szCs w:val="20"/>
          <w:shd w:val="clear" w:color="auto" w:fill="FFFFFF"/>
        </w:rPr>
        <w:t xml:space="preserve"> and </w:t>
      </w:r>
      <w:proofErr w:type="spellStart"/>
      <w:r w:rsidRPr="00A70DF1">
        <w:rPr>
          <w:rFonts w:asciiTheme="minorHAnsi" w:eastAsia="Segoe UI" w:hAnsiTheme="minorHAnsi"/>
          <w:szCs w:val="20"/>
          <w:shd w:val="clear" w:color="auto" w:fill="FFFFFF"/>
        </w:rPr>
        <w:t>R</w:t>
      </w:r>
      <w:r w:rsidRPr="00A70DF1">
        <w:rPr>
          <w:rFonts w:asciiTheme="minorHAnsi" w:eastAsia="Segoe UI" w:hAnsiTheme="minorHAnsi"/>
          <w:szCs w:val="20"/>
          <w:shd w:val="clear" w:color="auto" w:fill="FFFFFF"/>
          <w:vertAlign w:val="subscript"/>
        </w:rPr>
        <w:t>ct</w:t>
      </w:r>
      <w:proofErr w:type="spellEnd"/>
      <w:r w:rsidRPr="00A70DF1">
        <w:rPr>
          <w:rFonts w:asciiTheme="minorHAnsi" w:eastAsia="Segoe UI" w:hAnsiTheme="minorHAnsi"/>
          <w:szCs w:val="20"/>
          <w:shd w:val="clear" w:color="auto" w:fill="FFFFFF"/>
        </w:rPr>
        <w:t xml:space="preserve"> values, directly revealing the negative impact of the calcination process on the material s</w:t>
      </w:r>
      <w:r w:rsidRPr="00A70DF1">
        <w:rPr>
          <w:rFonts w:asciiTheme="minorHAnsi" w:eastAsia="Segoe UI" w:hAnsiTheme="minorHAnsi"/>
          <w:szCs w:val="20"/>
          <w:shd w:val="clear" w:color="auto" w:fill="FFFFFF"/>
        </w:rPr>
        <w:t>tructure. First, the high-temperature treatment inevitably induces severe particle sintering and agglomeration, leading to a sharp decrease in specific surface area and the collapse of pore structures, which directly increases ion migration resistance with</w:t>
      </w:r>
      <w:r w:rsidRPr="00A70DF1">
        <w:rPr>
          <w:rFonts w:asciiTheme="minorHAnsi" w:eastAsia="Segoe UI" w:hAnsiTheme="minorHAnsi"/>
          <w:szCs w:val="20"/>
          <w:shd w:val="clear" w:color="auto" w:fill="FFFFFF"/>
        </w:rPr>
        <w:t>in the electrode bulk and results in a notable rise in R</w:t>
      </w:r>
      <w:r w:rsidRPr="00A70DF1">
        <w:rPr>
          <w:rFonts w:asciiTheme="minorHAnsi" w:eastAsia="Segoe UI" w:hAnsiTheme="minorHAnsi"/>
          <w:szCs w:val="20"/>
          <w:shd w:val="clear" w:color="auto" w:fill="FFFFFF"/>
          <w:vertAlign w:val="subscript"/>
        </w:rPr>
        <w:t>f</w:t>
      </w:r>
      <w:r w:rsidRPr="00A70DF1">
        <w:rPr>
          <w:rFonts w:asciiTheme="minorHAnsi" w:eastAsia="Segoe UI" w:hAnsiTheme="minorHAnsi"/>
          <w:szCs w:val="20"/>
          <w:shd w:val="clear" w:color="auto" w:fill="FFFFFF"/>
        </w:rPr>
        <w:t>. More critically, while calcination eliminates surface defects and functional groups, it is often accompanied by increased crystallinity and lattice "hardening". This structural change makes lattice</w:t>
      </w:r>
      <w:r w:rsidRPr="00A70DF1">
        <w:rPr>
          <w:rFonts w:asciiTheme="minorHAnsi" w:eastAsia="Segoe UI" w:hAnsiTheme="minorHAnsi"/>
          <w:szCs w:val="20"/>
          <w:shd w:val="clear" w:color="auto" w:fill="FFFFFF"/>
        </w:rPr>
        <w:t xml:space="preserve"> relaxation more difficult, greatly hindering the kinetics of reversible Zn²⁺ insertion and extraction, thereby directly increasing the energy barrier of the charge transfer process, manifesting as a sharp rise in R</w:t>
      </w:r>
      <w:r w:rsidRPr="00A70DF1">
        <w:rPr>
          <w:rFonts w:asciiTheme="minorHAnsi" w:eastAsia="Segoe UI" w:hAnsiTheme="minorHAnsi"/>
          <w:szCs w:val="20"/>
          <w:shd w:val="clear" w:color="auto" w:fill="FFFFFF"/>
          <w:vertAlign w:val="subscript"/>
        </w:rPr>
        <w:t>ct</w:t>
      </w:r>
      <w:r w:rsidRPr="00A70DF1">
        <w:rPr>
          <w:rFonts w:asciiTheme="minorHAnsi" w:eastAsia="Segoe UI" w:hAnsiTheme="minorHAnsi"/>
          <w:szCs w:val="20"/>
          <w:shd w:val="clear" w:color="auto" w:fill="FFFFFF"/>
        </w:rPr>
        <w:t>. In summary, this evidence clearly ind</w:t>
      </w:r>
      <w:r w:rsidRPr="00A70DF1">
        <w:rPr>
          <w:rFonts w:asciiTheme="minorHAnsi" w:eastAsia="Segoe UI" w:hAnsiTheme="minorHAnsi"/>
          <w:szCs w:val="20"/>
          <w:shd w:val="clear" w:color="auto" w:fill="FFFFFF"/>
        </w:rPr>
        <w:t xml:space="preserve">icates that avoiding high-temperature calcination is crucial for preserving the intrinsic excellent kinetic performance of </w:t>
      </w:r>
      <w:proofErr w:type="spellStart"/>
      <w:r w:rsidRPr="00A70DF1">
        <w:rPr>
          <w:rFonts w:asciiTheme="minorHAnsi" w:eastAsia="Segoe UI" w:hAnsiTheme="minorHAnsi"/>
          <w:szCs w:val="20"/>
          <w:shd w:val="clear" w:color="auto" w:fill="FFFFFF"/>
        </w:rPr>
        <w:t>MnO</w:t>
      </w:r>
      <w:proofErr w:type="spellEnd"/>
      <w:r w:rsidRPr="00A70DF1">
        <w:rPr>
          <w:rFonts w:asciiTheme="minorHAnsi" w:eastAsia="Segoe UI" w:hAnsiTheme="minorHAnsi"/>
          <w:szCs w:val="20"/>
          <w:shd w:val="clear" w:color="auto" w:fill="FFFFFF"/>
        </w:rPr>
        <w:t>₂ materials.</w:t>
      </w: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hAnsiTheme="minorHAnsi"/>
          <w:szCs w:val="20"/>
        </w:rPr>
        <w:tab/>
        <w:t xml:space="preserve">Figure 8 shows the EDS spectrum of the </w:t>
      </w:r>
      <w:proofErr w:type="spellStart"/>
      <w:r w:rsidRPr="00A70DF1">
        <w:rPr>
          <w:rFonts w:asciiTheme="minorHAnsi" w:hAnsiTheme="minorHAnsi"/>
          <w:szCs w:val="20"/>
        </w:rPr>
        <w:t>MnO</w:t>
      </w:r>
      <w:proofErr w:type="spellEnd"/>
      <w:r w:rsidRPr="00A70DF1">
        <w:rPr>
          <w:rFonts w:asciiTheme="minorHAnsi" w:hAnsiTheme="minorHAnsi"/>
          <w:szCs w:val="20"/>
        </w:rPr>
        <w:t>₂ material. During the surface elemental scanning, the detected atomic rat</w:t>
      </w:r>
      <w:r w:rsidRPr="00A70DF1">
        <w:rPr>
          <w:rFonts w:asciiTheme="minorHAnsi" w:hAnsiTheme="minorHAnsi"/>
          <w:szCs w:val="20"/>
        </w:rPr>
        <w:t xml:space="preserve">io of Mn to O is approximately 1:2.34, which is close to the theoretical stoichiometric ratio of </w:t>
      </w:r>
      <w:proofErr w:type="spellStart"/>
      <w:r w:rsidRPr="00A70DF1">
        <w:rPr>
          <w:rFonts w:asciiTheme="minorHAnsi" w:hAnsiTheme="minorHAnsi"/>
          <w:szCs w:val="20"/>
        </w:rPr>
        <w:t>MnO</w:t>
      </w:r>
      <w:proofErr w:type="spellEnd"/>
      <w:r w:rsidRPr="00A70DF1">
        <w:rPr>
          <w:rFonts w:asciiTheme="minorHAnsi" w:hAnsiTheme="minorHAnsi"/>
          <w:szCs w:val="20"/>
        </w:rPr>
        <w:t>₂. Furthermore, the elemental mapping results in Figure 9 demonstrate a uniform spatial distribution of Mn and O throughout the sample. Additional point-sca</w:t>
      </w:r>
      <w:r w:rsidRPr="00A70DF1">
        <w:rPr>
          <w:rFonts w:asciiTheme="minorHAnsi" w:hAnsiTheme="minorHAnsi"/>
          <w:szCs w:val="20"/>
        </w:rPr>
        <w:t>n analysis further confirms that the Mn and O elemental proportions at different positions are consistent with the molecular formula, indicating a homogeneous elemental distribution at the microscopic scale.</w:t>
      </w:r>
    </w:p>
    <w:p w:rsidR="00312721" w:rsidRPr="00A70DF1" w:rsidRDefault="00C13F1D">
      <w:pPr>
        <w:tabs>
          <w:tab w:val="left" w:pos="567"/>
        </w:tabs>
        <w:jc w:val="both"/>
        <w:rPr>
          <w:sz w:val="30"/>
          <w:szCs w:val="30"/>
        </w:rPr>
      </w:pPr>
      <w:r w:rsidRPr="00A70DF1">
        <w:rPr>
          <w:szCs w:val="20"/>
        </w:rPr>
        <w:t xml:space="preserve">   </w:t>
      </w:r>
    </w:p>
    <w:p w:rsidR="00312721" w:rsidRPr="00A70DF1" w:rsidRDefault="00C13F1D">
      <w:pPr>
        <w:tabs>
          <w:tab w:val="left" w:pos="567"/>
        </w:tabs>
        <w:jc w:val="center"/>
        <w:rPr>
          <w:szCs w:val="20"/>
        </w:rPr>
      </w:pPr>
      <w:r w:rsidRPr="00A70DF1">
        <w:rPr>
          <w:noProof/>
          <w:szCs w:val="20"/>
        </w:rPr>
        <w:drawing>
          <wp:inline distT="0" distB="0" distL="114300" distR="114300">
            <wp:extent cx="1995805" cy="1332230"/>
            <wp:effectExtent l="0" t="0" r="635" b="889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29"/>
                    <a:stretch>
                      <a:fillRect/>
                    </a:stretch>
                  </pic:blipFill>
                  <pic:spPr>
                    <a:xfrm>
                      <a:off x="0" y="0"/>
                      <a:ext cx="1995805" cy="1332230"/>
                    </a:xfrm>
                    <a:prstGeom prst="rect">
                      <a:avLst/>
                    </a:prstGeom>
                  </pic:spPr>
                </pic:pic>
              </a:graphicData>
            </a:graphic>
          </wp:inline>
        </w:drawing>
      </w:r>
      <w:r w:rsidRPr="00A70DF1">
        <w:rPr>
          <w:noProof/>
          <w:szCs w:val="20"/>
        </w:rPr>
        <w:drawing>
          <wp:inline distT="0" distB="0" distL="114300" distR="114300">
            <wp:extent cx="2012315" cy="1332230"/>
            <wp:effectExtent l="0" t="0" r="14605" b="8890"/>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30"/>
                    <a:stretch>
                      <a:fillRect/>
                    </a:stretch>
                  </pic:blipFill>
                  <pic:spPr>
                    <a:xfrm>
                      <a:off x="0" y="0"/>
                      <a:ext cx="2012315" cy="1332230"/>
                    </a:xfrm>
                    <a:prstGeom prst="rect">
                      <a:avLst/>
                    </a:prstGeom>
                  </pic:spPr>
                </pic:pic>
              </a:graphicData>
            </a:graphic>
          </wp:inline>
        </w:drawing>
      </w:r>
      <w:r w:rsidRPr="00A70DF1">
        <w:rPr>
          <w:noProof/>
          <w:szCs w:val="20"/>
        </w:rPr>
        <w:drawing>
          <wp:inline distT="0" distB="0" distL="114300" distR="114300">
            <wp:extent cx="1835785" cy="1332230"/>
            <wp:effectExtent l="0" t="0" r="8255" b="8890"/>
            <wp:docPr id="20" name="图片 20" descr="图片1"/>
            <wp:cNvGraphicFramePr/>
            <a:graphic xmlns:a="http://schemas.openxmlformats.org/drawingml/2006/main">
              <a:graphicData uri="http://schemas.openxmlformats.org/drawingml/2006/picture">
                <pic:pic xmlns:pic="http://schemas.openxmlformats.org/drawingml/2006/picture">
                  <pic:nvPicPr>
                    <pic:cNvPr id="20" name="图片 20" descr="图片1"/>
                    <pic:cNvPicPr/>
                  </pic:nvPicPr>
                  <pic:blipFill>
                    <a:blip r:embed="rId31"/>
                    <a:stretch>
                      <a:fillRect/>
                    </a:stretch>
                  </pic:blipFill>
                  <pic:spPr>
                    <a:xfrm>
                      <a:off x="0" y="0"/>
                      <a:ext cx="1835785" cy="1332230"/>
                    </a:xfrm>
                    <a:prstGeom prst="rect">
                      <a:avLst/>
                    </a:prstGeom>
                  </pic:spPr>
                </pic:pic>
              </a:graphicData>
            </a:graphic>
          </wp:inline>
        </w:drawing>
      </w:r>
    </w:p>
    <w:p w:rsidR="00312721" w:rsidRPr="00A70DF1" w:rsidRDefault="00C13F1D">
      <w:pPr>
        <w:tabs>
          <w:tab w:val="left" w:pos="567"/>
        </w:tabs>
        <w:jc w:val="center"/>
        <w:rPr>
          <w:szCs w:val="20"/>
        </w:rPr>
      </w:pPr>
      <w:r w:rsidRPr="00A70DF1">
        <w:rPr>
          <w:noProof/>
          <w:szCs w:val="20"/>
        </w:rPr>
        <w:drawing>
          <wp:inline distT="0" distB="0" distL="114300" distR="114300">
            <wp:extent cx="2002155" cy="1332230"/>
            <wp:effectExtent l="0" t="0" r="9525" b="8890"/>
            <wp:docPr id="8" name="图片 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4"/>
                    <pic:cNvPicPr>
                      <a:picLocks noChangeAspect="1"/>
                    </pic:cNvPicPr>
                  </pic:nvPicPr>
                  <pic:blipFill>
                    <a:blip r:embed="rId32"/>
                    <a:stretch>
                      <a:fillRect/>
                    </a:stretch>
                  </pic:blipFill>
                  <pic:spPr>
                    <a:xfrm>
                      <a:off x="0" y="0"/>
                      <a:ext cx="2002155" cy="1332230"/>
                    </a:xfrm>
                    <a:prstGeom prst="rect">
                      <a:avLst/>
                    </a:prstGeom>
                  </pic:spPr>
                </pic:pic>
              </a:graphicData>
            </a:graphic>
          </wp:inline>
        </w:drawing>
      </w:r>
      <w:r w:rsidRPr="00A70DF1">
        <w:rPr>
          <w:noProof/>
          <w:szCs w:val="20"/>
        </w:rPr>
        <w:drawing>
          <wp:inline distT="0" distB="0" distL="114300" distR="114300">
            <wp:extent cx="2004695" cy="1332230"/>
            <wp:effectExtent l="0" t="0" r="6985" b="8890"/>
            <wp:docPr id="10" name="图片 10"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5"/>
                    <pic:cNvPicPr>
                      <a:picLocks noChangeAspect="1"/>
                    </pic:cNvPicPr>
                  </pic:nvPicPr>
                  <pic:blipFill>
                    <a:blip r:embed="rId33"/>
                    <a:stretch>
                      <a:fillRect/>
                    </a:stretch>
                  </pic:blipFill>
                  <pic:spPr>
                    <a:xfrm>
                      <a:off x="0" y="0"/>
                      <a:ext cx="2004695" cy="1332230"/>
                    </a:xfrm>
                    <a:prstGeom prst="rect">
                      <a:avLst/>
                    </a:prstGeom>
                  </pic:spPr>
                </pic:pic>
              </a:graphicData>
            </a:graphic>
          </wp:inline>
        </w:drawing>
      </w:r>
      <w:r w:rsidRPr="00A70DF1">
        <w:rPr>
          <w:noProof/>
          <w:szCs w:val="20"/>
        </w:rPr>
        <w:drawing>
          <wp:inline distT="0" distB="0" distL="114300" distR="114300">
            <wp:extent cx="1835785" cy="1332230"/>
            <wp:effectExtent l="0" t="0" r="8255" b="8890"/>
            <wp:docPr id="21" name="图片 21" descr="图片2"/>
            <wp:cNvGraphicFramePr/>
            <a:graphic xmlns:a="http://schemas.openxmlformats.org/drawingml/2006/main">
              <a:graphicData uri="http://schemas.openxmlformats.org/drawingml/2006/picture">
                <pic:pic xmlns:pic="http://schemas.openxmlformats.org/drawingml/2006/picture">
                  <pic:nvPicPr>
                    <pic:cNvPr id="21" name="图片 21" descr="图片2"/>
                    <pic:cNvPicPr/>
                  </pic:nvPicPr>
                  <pic:blipFill>
                    <a:blip r:embed="rId34"/>
                    <a:stretch>
                      <a:fillRect/>
                    </a:stretch>
                  </pic:blipFill>
                  <pic:spPr>
                    <a:xfrm>
                      <a:off x="0" y="0"/>
                      <a:ext cx="1835785" cy="1332230"/>
                    </a:xfrm>
                    <a:prstGeom prst="rect">
                      <a:avLst/>
                    </a:prstGeom>
                  </pic:spPr>
                </pic:pic>
              </a:graphicData>
            </a:graphic>
          </wp:inline>
        </w:drawing>
      </w:r>
    </w:p>
    <w:p w:rsidR="00312721" w:rsidRPr="00A70DF1" w:rsidRDefault="00312721">
      <w:pPr>
        <w:tabs>
          <w:tab w:val="left" w:pos="567"/>
        </w:tabs>
        <w:jc w:val="both"/>
        <w:rPr>
          <w:rFonts w:asciiTheme="minorHAnsi" w:eastAsia="Segoe UI" w:hAnsiTheme="minorHAnsi"/>
          <w:b/>
          <w:bCs/>
          <w:szCs w:val="20"/>
          <w:shd w:val="clear" w:color="auto" w:fill="FFFFFF"/>
        </w:rPr>
      </w:pP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b/>
          <w:bCs/>
          <w:szCs w:val="20"/>
          <w:shd w:val="clear" w:color="auto" w:fill="FFFFFF"/>
        </w:rPr>
        <w:t>F</w:t>
      </w:r>
      <w:r w:rsidRPr="00A70DF1">
        <w:rPr>
          <w:rFonts w:asciiTheme="minorHAnsi" w:hAnsiTheme="minorHAnsi"/>
          <w:b/>
          <w:bCs/>
          <w:szCs w:val="20"/>
          <w:shd w:val="clear" w:color="auto" w:fill="FFFFFF"/>
        </w:rPr>
        <w:t>igure</w:t>
      </w:r>
      <w:r w:rsidRPr="00A70DF1">
        <w:rPr>
          <w:rFonts w:asciiTheme="minorHAnsi" w:eastAsia="Segoe UI" w:hAnsiTheme="minorHAnsi"/>
          <w:b/>
          <w:bCs/>
          <w:szCs w:val="20"/>
          <w:shd w:val="clear" w:color="auto" w:fill="FFFFFF"/>
        </w:rPr>
        <w:t xml:space="preserve"> </w:t>
      </w:r>
      <w:r w:rsidRPr="00A70DF1">
        <w:rPr>
          <w:rFonts w:asciiTheme="minorHAnsi" w:hAnsiTheme="minorHAnsi"/>
          <w:b/>
          <w:bCs/>
          <w:szCs w:val="20"/>
          <w:shd w:val="clear" w:color="auto" w:fill="FFFFFF"/>
        </w:rPr>
        <w:t>7.</w:t>
      </w:r>
      <w:r w:rsidRPr="00A70DF1">
        <w:rPr>
          <w:rFonts w:asciiTheme="minorHAnsi" w:eastAsia="Segoe UI" w:hAnsiTheme="minorHAnsi"/>
          <w:szCs w:val="20"/>
          <w:shd w:val="clear" w:color="auto" w:fill="FFFFFF"/>
        </w:rPr>
        <w:t xml:space="preserve"> </w:t>
      </w:r>
      <w:r w:rsidRPr="00A70DF1">
        <w:rPr>
          <w:rFonts w:asciiTheme="minorHAnsi" w:hAnsiTheme="minorHAnsi"/>
          <w:szCs w:val="20"/>
        </w:rPr>
        <w:t xml:space="preserve">SEM image of </w:t>
      </w:r>
      <w:bookmarkStart w:id="11" w:name="OLE_LINK19"/>
      <w:r w:rsidRPr="00A70DF1">
        <w:rPr>
          <w:rFonts w:asciiTheme="minorHAnsi" w:hAnsiTheme="minorHAnsi"/>
          <w:szCs w:val="20"/>
        </w:rPr>
        <w:t>MnO</w:t>
      </w:r>
      <w:r w:rsidRPr="00A70DF1">
        <w:rPr>
          <w:rFonts w:asciiTheme="minorHAnsi" w:hAnsiTheme="minorHAnsi"/>
          <w:szCs w:val="20"/>
          <w:vertAlign w:val="subscript"/>
        </w:rPr>
        <w:t>2</w:t>
      </w:r>
      <w:r w:rsidRPr="00A70DF1">
        <w:rPr>
          <w:rFonts w:asciiTheme="minorHAnsi" w:eastAsia="Segoe UI" w:hAnsiTheme="minorHAnsi"/>
          <w:szCs w:val="20"/>
          <w:shd w:val="clear" w:color="auto" w:fill="FFFFFF"/>
        </w:rPr>
        <w:t xml:space="preserve"> material</w:t>
      </w:r>
      <w:bookmarkEnd w:id="11"/>
      <w:r w:rsidRPr="00A70DF1">
        <w:rPr>
          <w:rFonts w:asciiTheme="minorHAnsi" w:eastAsia="Segoe UI" w:hAnsiTheme="minorHAnsi"/>
          <w:szCs w:val="20"/>
          <w:shd w:val="clear" w:color="auto" w:fill="FFFFFF"/>
        </w:rPr>
        <w:t>.</w:t>
      </w: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312721">
      <w:pPr>
        <w:tabs>
          <w:tab w:val="left" w:pos="567"/>
        </w:tabs>
        <w:jc w:val="both"/>
        <w:rPr>
          <w:rFonts w:asciiTheme="minorHAnsi" w:eastAsia="Segoe UI" w:hAnsiTheme="minorHAnsi"/>
          <w:sz w:val="10"/>
          <w:szCs w:val="10"/>
          <w:shd w:val="clear" w:color="auto" w:fill="FFFFFF"/>
        </w:rPr>
      </w:pPr>
    </w:p>
    <w:p w:rsidR="00312721" w:rsidRPr="00A70DF1" w:rsidRDefault="00312721">
      <w:pPr>
        <w:tabs>
          <w:tab w:val="left" w:pos="567"/>
        </w:tabs>
        <w:jc w:val="both"/>
        <w:rPr>
          <w:rFonts w:asciiTheme="minorHAnsi" w:eastAsia="Segoe UI" w:hAnsiTheme="minorHAnsi"/>
          <w:sz w:val="10"/>
          <w:szCs w:val="10"/>
          <w:shd w:val="clear" w:color="auto" w:fill="FFFFFF"/>
        </w:rPr>
      </w:pPr>
    </w:p>
    <w:p w:rsidR="00312721" w:rsidRPr="00A70DF1" w:rsidRDefault="00312721">
      <w:pPr>
        <w:tabs>
          <w:tab w:val="left" w:pos="567"/>
        </w:tabs>
        <w:jc w:val="both"/>
        <w:rPr>
          <w:rFonts w:asciiTheme="minorHAnsi" w:eastAsia="Segoe UI" w:hAnsiTheme="minorHAnsi"/>
          <w:sz w:val="10"/>
          <w:szCs w:val="10"/>
          <w:shd w:val="clear" w:color="auto" w:fill="FFFFFF"/>
        </w:rPr>
      </w:pPr>
    </w:p>
    <w:p w:rsidR="00312721" w:rsidRPr="00A70DF1" w:rsidRDefault="00312721">
      <w:pPr>
        <w:tabs>
          <w:tab w:val="left" w:pos="567"/>
        </w:tabs>
        <w:jc w:val="both"/>
        <w:rPr>
          <w:rFonts w:asciiTheme="minorHAnsi" w:eastAsia="Segoe UI" w:hAnsiTheme="minorHAnsi"/>
          <w:sz w:val="10"/>
          <w:szCs w:val="10"/>
          <w:shd w:val="clear" w:color="auto" w:fill="FFFFFF"/>
        </w:rPr>
      </w:pPr>
    </w:p>
    <w:p w:rsidR="00312721" w:rsidRPr="00A70DF1" w:rsidRDefault="00312721">
      <w:pPr>
        <w:tabs>
          <w:tab w:val="left" w:pos="567"/>
        </w:tabs>
        <w:jc w:val="both"/>
        <w:rPr>
          <w:rFonts w:asciiTheme="minorHAnsi" w:eastAsia="Segoe UI" w:hAnsiTheme="minorHAnsi"/>
          <w:sz w:val="10"/>
          <w:szCs w:val="10"/>
          <w:shd w:val="clear" w:color="auto" w:fill="FFFFFF"/>
        </w:rPr>
      </w:pPr>
    </w:p>
    <w:p w:rsidR="00312721" w:rsidRPr="00A70DF1" w:rsidRDefault="00312721">
      <w:pPr>
        <w:tabs>
          <w:tab w:val="left" w:pos="567"/>
        </w:tabs>
        <w:jc w:val="both"/>
        <w:rPr>
          <w:rFonts w:asciiTheme="minorHAnsi" w:eastAsia="Segoe UI" w:hAnsiTheme="minorHAnsi"/>
          <w:sz w:val="10"/>
          <w:szCs w:val="10"/>
          <w:shd w:val="clear" w:color="auto" w:fill="FFFFFF"/>
        </w:rPr>
      </w:pPr>
    </w:p>
    <w:p w:rsidR="00312721" w:rsidRPr="00A70DF1" w:rsidRDefault="00C13F1D">
      <w:pPr>
        <w:tabs>
          <w:tab w:val="left" w:pos="567"/>
        </w:tabs>
        <w:jc w:val="center"/>
        <w:rPr>
          <w:rFonts w:asciiTheme="minorHAnsi" w:hAnsiTheme="minorHAnsi"/>
          <w:szCs w:val="20"/>
        </w:rPr>
      </w:pPr>
      <w:r w:rsidRPr="00A70DF1">
        <w:rPr>
          <w:rFonts w:asciiTheme="minorHAnsi" w:hAnsiTheme="minorHAnsi"/>
          <w:noProof/>
          <w:szCs w:val="20"/>
        </w:rPr>
        <w:drawing>
          <wp:inline distT="0" distB="0" distL="114300" distR="114300">
            <wp:extent cx="5273675" cy="2109470"/>
            <wp:effectExtent l="0" t="0" r="3175" b="5080"/>
            <wp:docPr id="34" name="图片 34" descr="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4"/>
                    <pic:cNvPicPr>
                      <a:picLocks noChangeAspect="1"/>
                    </pic:cNvPicPr>
                  </pic:nvPicPr>
                  <pic:blipFill>
                    <a:blip r:embed="rId35"/>
                    <a:stretch>
                      <a:fillRect/>
                    </a:stretch>
                  </pic:blipFill>
                  <pic:spPr>
                    <a:xfrm>
                      <a:off x="0" y="0"/>
                      <a:ext cx="5273675" cy="2109470"/>
                    </a:xfrm>
                    <a:prstGeom prst="rect">
                      <a:avLst/>
                    </a:prstGeom>
                  </pic:spPr>
                </pic:pic>
              </a:graphicData>
            </a:graphic>
          </wp:inline>
        </w:drawing>
      </w:r>
    </w:p>
    <w:p w:rsidR="00312721" w:rsidRPr="00A70DF1" w:rsidRDefault="00312721">
      <w:pPr>
        <w:tabs>
          <w:tab w:val="left" w:pos="567"/>
        </w:tabs>
        <w:jc w:val="both"/>
        <w:rPr>
          <w:rFonts w:asciiTheme="minorHAnsi" w:eastAsia="Segoe UI" w:hAnsiTheme="minorHAnsi"/>
          <w:b/>
          <w:bCs/>
          <w:szCs w:val="20"/>
          <w:shd w:val="clear" w:color="auto" w:fill="FFFFFF"/>
        </w:rPr>
      </w:pP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b/>
          <w:bCs/>
          <w:szCs w:val="20"/>
          <w:shd w:val="clear" w:color="auto" w:fill="FFFFFF"/>
        </w:rPr>
        <w:t>F</w:t>
      </w:r>
      <w:r w:rsidRPr="00A70DF1">
        <w:rPr>
          <w:rFonts w:asciiTheme="minorHAnsi" w:hAnsiTheme="minorHAnsi"/>
          <w:b/>
          <w:bCs/>
          <w:szCs w:val="20"/>
          <w:shd w:val="clear" w:color="auto" w:fill="FFFFFF"/>
        </w:rPr>
        <w:t>igure</w:t>
      </w:r>
      <w:r w:rsidRPr="00A70DF1">
        <w:rPr>
          <w:rFonts w:asciiTheme="minorHAnsi" w:eastAsia="Segoe UI" w:hAnsiTheme="minorHAnsi"/>
          <w:b/>
          <w:bCs/>
          <w:szCs w:val="20"/>
          <w:shd w:val="clear" w:color="auto" w:fill="FFFFFF"/>
        </w:rPr>
        <w:t xml:space="preserve"> </w:t>
      </w:r>
      <w:r w:rsidRPr="00A70DF1">
        <w:rPr>
          <w:rFonts w:asciiTheme="minorHAnsi" w:hAnsiTheme="minorHAnsi"/>
          <w:b/>
          <w:bCs/>
          <w:szCs w:val="20"/>
          <w:shd w:val="clear" w:color="auto" w:fill="FFFFFF"/>
        </w:rPr>
        <w:t>8.</w:t>
      </w:r>
      <w:r w:rsidRPr="00A70DF1">
        <w:rPr>
          <w:rFonts w:asciiTheme="minorHAnsi" w:hAnsiTheme="minorHAnsi"/>
          <w:szCs w:val="20"/>
        </w:rPr>
        <w:t xml:space="preserve"> EDS diagram of MnO</w:t>
      </w:r>
      <w:r w:rsidRPr="00A70DF1">
        <w:rPr>
          <w:rFonts w:asciiTheme="minorHAnsi" w:hAnsiTheme="minorHAnsi"/>
          <w:szCs w:val="20"/>
          <w:vertAlign w:val="subscript"/>
        </w:rPr>
        <w:t>2</w:t>
      </w:r>
      <w:r w:rsidRPr="00A70DF1">
        <w:rPr>
          <w:rFonts w:asciiTheme="minorHAnsi" w:eastAsia="Segoe UI" w:hAnsiTheme="minorHAnsi"/>
          <w:szCs w:val="20"/>
          <w:shd w:val="clear" w:color="auto" w:fill="FFFFFF"/>
        </w:rPr>
        <w:t xml:space="preserve"> material.</w:t>
      </w:r>
    </w:p>
    <w:p w:rsidR="00312721" w:rsidRPr="00A70DF1" w:rsidRDefault="00C13F1D">
      <w:pPr>
        <w:tabs>
          <w:tab w:val="left" w:pos="567"/>
        </w:tabs>
        <w:jc w:val="both"/>
        <w:rPr>
          <w:rFonts w:asciiTheme="minorHAnsi" w:hAnsiTheme="minorHAnsi"/>
          <w:szCs w:val="20"/>
        </w:rPr>
      </w:pPr>
      <w:r w:rsidRPr="00A70DF1">
        <w:rPr>
          <w:rFonts w:asciiTheme="minorHAnsi" w:eastAsia="Segoe UI" w:hAnsiTheme="minorHAnsi"/>
          <w:szCs w:val="20"/>
          <w:shd w:val="clear" w:color="auto" w:fill="FFFFFF"/>
        </w:rPr>
        <w:tab/>
      </w:r>
    </w:p>
    <w:p w:rsidR="00312721" w:rsidRPr="00A70DF1" w:rsidRDefault="00312721">
      <w:pPr>
        <w:tabs>
          <w:tab w:val="left" w:pos="567"/>
        </w:tabs>
        <w:jc w:val="both"/>
        <w:rPr>
          <w:rFonts w:asciiTheme="minorHAnsi" w:hAnsiTheme="minorHAnsi"/>
          <w:szCs w:val="20"/>
        </w:rPr>
      </w:pPr>
    </w:p>
    <w:p w:rsidR="00312721" w:rsidRPr="00A70DF1" w:rsidRDefault="00C13F1D">
      <w:pPr>
        <w:tabs>
          <w:tab w:val="left" w:pos="567"/>
        </w:tabs>
        <w:jc w:val="center"/>
        <w:rPr>
          <w:rStyle w:val="Hyperlink"/>
          <w:rFonts w:asciiTheme="minorHAnsi" w:hAnsiTheme="minorHAnsi" w:cstheme="minorHAnsi"/>
          <w:color w:val="auto"/>
          <w:szCs w:val="20"/>
        </w:rPr>
      </w:pPr>
      <w:r w:rsidRPr="00A70DF1">
        <w:rPr>
          <w:rFonts w:asciiTheme="minorHAnsi" w:hAnsiTheme="minorHAnsi"/>
          <w:noProof/>
          <w:szCs w:val="20"/>
        </w:rPr>
        <mc:AlternateContent>
          <mc:Choice Requires="wps">
            <w:drawing>
              <wp:anchor distT="0" distB="0" distL="114300" distR="114300" simplePos="0" relativeHeight="251661312" behindDoc="0" locked="0" layoutInCell="1" allowOverlap="1">
                <wp:simplePos x="0" y="0"/>
                <wp:positionH relativeFrom="column">
                  <wp:posOffset>3061335</wp:posOffset>
                </wp:positionH>
                <wp:positionV relativeFrom="paragraph">
                  <wp:posOffset>65405</wp:posOffset>
                </wp:positionV>
                <wp:extent cx="638175" cy="379095"/>
                <wp:effectExtent l="0" t="0" r="0" b="0"/>
                <wp:wrapNone/>
                <wp:docPr id="31" name="文本框 31"/>
                <wp:cNvGraphicFramePr/>
                <a:graphic xmlns:a="http://schemas.openxmlformats.org/drawingml/2006/main">
                  <a:graphicData uri="http://schemas.microsoft.com/office/word/2010/wordprocessingShape">
                    <wps:wsp>
                      <wps:cNvSpPr txBox="1"/>
                      <wps:spPr>
                        <a:xfrm>
                          <a:off x="3858260" y="1670685"/>
                          <a:ext cx="638175" cy="379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12721" w:rsidRDefault="00C13F1D">
                            <w:pPr>
                              <w:rPr>
                                <w:b/>
                                <w:bCs/>
                                <w:sz w:val="18"/>
                                <w:szCs w:val="18"/>
                                <w:highlight w:val="yellow"/>
                              </w:rPr>
                            </w:pPr>
                            <w:proofErr w:type="spellStart"/>
                            <w:r>
                              <w:rPr>
                                <w:rFonts w:hint="eastAsia"/>
                                <w:b/>
                                <w:bCs/>
                                <w:color w:val="FF0000"/>
                                <w:sz w:val="18"/>
                                <w:szCs w:val="18"/>
                                <w:highlight w:val="yellow"/>
                              </w:rPr>
                              <w:t>Mn</w:t>
                            </w:r>
                            <w:r>
                              <w:rPr>
                                <w:rFonts w:hint="eastAsia"/>
                                <w:b/>
                                <w:bCs/>
                                <w:color w:val="FF0000"/>
                                <w:sz w:val="18"/>
                                <w:szCs w:val="18"/>
                                <w:highlight w:val="yellow"/>
                              </w:rPr>
                              <w:t>，</w:t>
                            </w:r>
                            <w:r>
                              <w:rPr>
                                <w:rFonts w:hint="eastAsia"/>
                                <w:b/>
                                <w:bCs/>
                                <w:color w:val="FF0000"/>
                                <w:sz w:val="18"/>
                                <w:szCs w:val="18"/>
                                <w:highlight w:val="yellow"/>
                              </w:rPr>
                              <w:t>O</w:t>
                            </w:r>
                            <w:proofErr w:type="spellEnd"/>
                          </w:p>
                          <w:p w:rsidR="00312721" w:rsidRDefault="0031272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41.05pt;margin-top:5.15pt;height:29.85pt;width:50.25pt;z-index:251661312;mso-width-relative:page;mso-height-relative:page;" filled="f" stroked="f" coordsize="21600,21600" o:gfxdata="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dqiJNoAAAAJAQAADwAAAAAAAAAB&#10;ACAAAAAiAAAAZHJzL2Rvd25yZXYueG1sUEsBAhQAFAAAAAgAh07iQNmK+9hHAgAAcwQAAA4AAAAA&#10;AAAAAQAgAAAAKQEAAGRycy9lMm9Eb2MueG1sUEsFBgAAAAAGAAYAWQEAAOIFAAAAAA==&#10;">
                <v:fill on="f" focussize="0,0"/>
                <v:stroke on="f" weight="0.5pt"/>
                <v:imagedata o:title=""/>
                <o:lock v:ext="edit" aspectratio="f"/>
                <v:textbox>
                  <w:txbxContent>
                    <w:p w14:paraId="14654545">
                      <w:pPr>
                        <w:rPr>
                          <w:b/>
                          <w:bCs/>
                          <w:sz w:val="18"/>
                          <w:szCs w:val="18"/>
                          <w:highlight w:val="yellow"/>
                        </w:rPr>
                      </w:pPr>
                      <w:r>
                        <w:rPr>
                          <w:rFonts w:hint="eastAsia"/>
                          <w:b/>
                          <w:bCs/>
                          <w:color w:val="FF0000"/>
                          <w:sz w:val="18"/>
                          <w:szCs w:val="18"/>
                          <w:highlight w:val="yellow"/>
                        </w:rPr>
                        <w:t>Mn，O</w:t>
                      </w:r>
                    </w:p>
                    <w:p w14:paraId="0C1F3193"/>
                  </w:txbxContent>
                </v:textbox>
              </v:shape>
            </w:pict>
          </mc:Fallback>
        </mc:AlternateContent>
      </w:r>
      <w:r w:rsidRPr="00A70DF1">
        <w:rPr>
          <w:rFonts w:asciiTheme="minorHAnsi" w:hAnsiTheme="minorHAnsi"/>
          <w:noProof/>
          <w:szCs w:val="20"/>
        </w:rPr>
        <w:drawing>
          <wp:inline distT="0" distB="0" distL="114300" distR="114300">
            <wp:extent cx="2289810" cy="1800225"/>
            <wp:effectExtent l="0" t="0" r="15240" b="952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36"/>
                    <a:stretch>
                      <a:fillRect/>
                    </a:stretch>
                  </pic:blipFill>
                  <pic:spPr>
                    <a:xfrm>
                      <a:off x="0" y="0"/>
                      <a:ext cx="2289810" cy="1800225"/>
                    </a:xfrm>
                    <a:prstGeom prst="rect">
                      <a:avLst/>
                    </a:prstGeom>
                    <a:noFill/>
                    <a:ln>
                      <a:noFill/>
                    </a:ln>
                  </pic:spPr>
                </pic:pic>
              </a:graphicData>
            </a:graphic>
          </wp:inline>
        </w:drawing>
      </w:r>
      <w:r w:rsidRPr="00A70DF1">
        <w:rPr>
          <w:rFonts w:asciiTheme="minorHAnsi" w:hAnsiTheme="minorHAnsi"/>
          <w:noProof/>
          <w:szCs w:val="20"/>
        </w:rPr>
        <w:drawing>
          <wp:inline distT="0" distB="0" distL="114300" distR="114300">
            <wp:extent cx="2307590" cy="1800225"/>
            <wp:effectExtent l="0" t="0" r="16510" b="952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37"/>
                    <a:stretch>
                      <a:fillRect/>
                    </a:stretch>
                  </pic:blipFill>
                  <pic:spPr>
                    <a:xfrm>
                      <a:off x="0" y="0"/>
                      <a:ext cx="2307590" cy="1800225"/>
                    </a:xfrm>
                    <a:prstGeom prst="rect">
                      <a:avLst/>
                    </a:prstGeom>
                    <a:noFill/>
                    <a:ln>
                      <a:noFill/>
                    </a:ln>
                  </pic:spPr>
                </pic:pic>
              </a:graphicData>
            </a:graphic>
          </wp:inline>
        </w:drawing>
      </w:r>
    </w:p>
    <w:p w:rsidR="00312721" w:rsidRPr="00A70DF1" w:rsidRDefault="00C13F1D">
      <w:pPr>
        <w:tabs>
          <w:tab w:val="left" w:pos="567"/>
        </w:tabs>
        <w:jc w:val="center"/>
        <w:rPr>
          <w:rFonts w:asciiTheme="minorHAnsi" w:hAnsiTheme="minorHAnsi"/>
          <w:szCs w:val="20"/>
        </w:rPr>
      </w:pPr>
      <w:r w:rsidRPr="00A70DF1">
        <w:rPr>
          <w:rFonts w:asciiTheme="minorHAnsi" w:hAnsiTheme="minorHAnsi"/>
          <w:noProof/>
          <w:szCs w:val="20"/>
        </w:rPr>
        <mc:AlternateContent>
          <mc:Choice Requires="wps">
            <w:drawing>
              <wp:anchor distT="0" distB="0" distL="114300" distR="114300" simplePos="0" relativeHeight="251663360" behindDoc="0" locked="0" layoutInCell="1" allowOverlap="1">
                <wp:simplePos x="0" y="0"/>
                <wp:positionH relativeFrom="column">
                  <wp:posOffset>3055620</wp:posOffset>
                </wp:positionH>
                <wp:positionV relativeFrom="paragraph">
                  <wp:posOffset>48260</wp:posOffset>
                </wp:positionV>
                <wp:extent cx="638175" cy="37909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638175" cy="379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12721" w:rsidRDefault="00C13F1D">
                            <w:pPr>
                              <w:rPr>
                                <w:b/>
                                <w:bCs/>
                                <w:color w:val="FF0000"/>
                                <w:sz w:val="18"/>
                                <w:szCs w:val="18"/>
                                <w:highlight w:val="yellow"/>
                              </w:rPr>
                            </w:pPr>
                            <w:r>
                              <w:rPr>
                                <w:rFonts w:hint="eastAsia"/>
                                <w:b/>
                                <w:bCs/>
                                <w:color w:val="FF0000"/>
                                <w:sz w:val="18"/>
                                <w:szCs w:val="18"/>
                                <w:highlight w:val="yellow"/>
                              </w:rPr>
                              <w:t xml:space="preserve"> O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40.6pt;margin-top:3.8pt;height:29.85pt;width:50.25pt;z-index:251663360;mso-width-relative:page;mso-height-relative:page;" filled="f" stroked="f" coordsize="21600,21600" o:gfxdata="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ixlSdoAAAAIAQAADwAAAAAAAAABACAAAAAiAAAAZHJz&#10;L2Rvd25yZXYueG1sUEsBAhQAFAAAAAgAh07iQNsrzio7AgAAZwQAAA4AAAAAAAAAAQAgAAAAKQEA&#10;AGRycy9lMm9Eb2MueG1sUEsFBgAAAAAGAAYAWQEAANYFAAAAAA==&#10;">
                <v:fill on="f" focussize="0,0"/>
                <v:stroke on="f" weight="0.5pt"/>
                <v:imagedata o:title=""/>
                <o:lock v:ext="edit" aspectratio="f"/>
                <v:textbox>
                  <w:txbxContent>
                    <w:p w14:paraId="3A2967DE">
                      <w:pPr>
                        <w:rPr>
                          <w:b/>
                          <w:bCs/>
                          <w:color w:val="FF0000"/>
                          <w:sz w:val="18"/>
                          <w:szCs w:val="18"/>
                          <w:highlight w:val="yellow"/>
                        </w:rPr>
                      </w:pPr>
                      <w:r>
                        <w:rPr>
                          <w:rFonts w:hint="eastAsia"/>
                          <w:b/>
                          <w:bCs/>
                          <w:color w:val="FF0000"/>
                          <w:sz w:val="18"/>
                          <w:szCs w:val="18"/>
                          <w:highlight w:val="yellow"/>
                        </w:rPr>
                        <w:t xml:space="preserve"> O </w:t>
                      </w:r>
                    </w:p>
                  </w:txbxContent>
                </v:textbox>
              </v:shape>
            </w:pict>
          </mc:Fallback>
        </mc:AlternateContent>
      </w:r>
      <w:r w:rsidRPr="00A70DF1">
        <w:rPr>
          <w:rFonts w:asciiTheme="minorHAnsi" w:hAnsiTheme="minorHAnsi"/>
          <w:noProof/>
          <w:szCs w:val="20"/>
        </w:rPr>
        <mc:AlternateContent>
          <mc:Choice Requires="wps">
            <w:drawing>
              <wp:anchor distT="0" distB="0" distL="114300" distR="114300" simplePos="0" relativeHeight="251662336" behindDoc="0" locked="0" layoutInCell="1" allowOverlap="1">
                <wp:simplePos x="0" y="0"/>
                <wp:positionH relativeFrom="column">
                  <wp:posOffset>754380</wp:posOffset>
                </wp:positionH>
                <wp:positionV relativeFrom="paragraph">
                  <wp:posOffset>69850</wp:posOffset>
                </wp:positionV>
                <wp:extent cx="638175" cy="37909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638175" cy="379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12721" w:rsidRDefault="00C13F1D">
                            <w:pPr>
                              <w:rPr>
                                <w:b/>
                                <w:bCs/>
                                <w:color w:val="FF0000"/>
                                <w:sz w:val="18"/>
                                <w:szCs w:val="18"/>
                                <w:highlight w:val="yellow"/>
                              </w:rPr>
                            </w:pPr>
                            <w:r>
                              <w:rPr>
                                <w:rFonts w:hint="eastAsia"/>
                                <w:b/>
                                <w:bCs/>
                                <w:color w:val="FF0000"/>
                                <w:sz w:val="18"/>
                                <w:szCs w:val="18"/>
                                <w:highlight w:val="yellow"/>
                              </w:rPr>
                              <w:t>Mn</w:t>
                            </w:r>
                          </w:p>
                          <w:p w:rsidR="00312721" w:rsidRDefault="0031272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9.4pt;margin-top:5.5pt;height:29.85pt;width:50.25pt;z-index:251662336;mso-width-relative:page;mso-height-relative:page;" filled="f" stroked="f" coordsize="21600,21600" o:gfxdata="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GhuHy2QAAAAkBAAAPAAAAAAAAAAEAIAAAACIAAABkcnMv&#10;ZG93bnJldi54bWxQSwECFAAUAAAACACHTuJAgVQNwjsCAABnBAAADgAAAAAAAAABACAAAAAoAQAA&#10;ZHJzL2Uyb0RvYy54bWxQSwUGAAAAAAYABgBZAQAA1QUAAAAA&#10;">
                <v:fill on="f" focussize="0,0"/>
                <v:stroke on="f" weight="0.5pt"/>
                <v:imagedata o:title=""/>
                <o:lock v:ext="edit" aspectratio="f"/>
                <v:textbox>
                  <w:txbxContent>
                    <w:p w14:paraId="65660EA9">
                      <w:pPr>
                        <w:rPr>
                          <w:b/>
                          <w:bCs/>
                          <w:color w:val="FF0000"/>
                          <w:sz w:val="18"/>
                          <w:szCs w:val="18"/>
                          <w:highlight w:val="yellow"/>
                        </w:rPr>
                      </w:pPr>
                      <w:r>
                        <w:rPr>
                          <w:rFonts w:hint="eastAsia"/>
                          <w:b/>
                          <w:bCs/>
                          <w:color w:val="FF0000"/>
                          <w:sz w:val="18"/>
                          <w:szCs w:val="18"/>
                          <w:highlight w:val="yellow"/>
                        </w:rPr>
                        <w:t>Mn</w:t>
                      </w:r>
                    </w:p>
                    <w:p w14:paraId="174D5F2F"/>
                  </w:txbxContent>
                </v:textbox>
              </v:shape>
            </w:pict>
          </mc:Fallback>
        </mc:AlternateContent>
      </w:r>
      <w:r w:rsidRPr="00A70DF1">
        <w:rPr>
          <w:rFonts w:asciiTheme="minorHAnsi" w:hAnsiTheme="minorHAnsi"/>
          <w:noProof/>
          <w:szCs w:val="20"/>
        </w:rPr>
        <w:drawing>
          <wp:inline distT="0" distB="0" distL="114300" distR="114300">
            <wp:extent cx="2307590" cy="1800225"/>
            <wp:effectExtent l="0" t="0" r="16510" b="952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8"/>
                    <a:stretch>
                      <a:fillRect/>
                    </a:stretch>
                  </pic:blipFill>
                  <pic:spPr>
                    <a:xfrm>
                      <a:off x="0" y="0"/>
                      <a:ext cx="2307590" cy="1800225"/>
                    </a:xfrm>
                    <a:prstGeom prst="rect">
                      <a:avLst/>
                    </a:prstGeom>
                    <a:noFill/>
                    <a:ln>
                      <a:noFill/>
                    </a:ln>
                  </pic:spPr>
                </pic:pic>
              </a:graphicData>
            </a:graphic>
          </wp:inline>
        </w:drawing>
      </w:r>
      <w:r w:rsidRPr="00A70DF1">
        <w:rPr>
          <w:rFonts w:asciiTheme="minorHAnsi" w:hAnsiTheme="minorHAnsi"/>
          <w:noProof/>
          <w:szCs w:val="20"/>
        </w:rPr>
        <w:drawing>
          <wp:inline distT="0" distB="0" distL="114300" distR="114300">
            <wp:extent cx="2307590" cy="1800225"/>
            <wp:effectExtent l="0" t="0" r="16510" b="952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39"/>
                    <a:stretch>
                      <a:fillRect/>
                    </a:stretch>
                  </pic:blipFill>
                  <pic:spPr>
                    <a:xfrm>
                      <a:off x="0" y="0"/>
                      <a:ext cx="2307590" cy="1800225"/>
                    </a:xfrm>
                    <a:prstGeom prst="rect">
                      <a:avLst/>
                    </a:prstGeom>
                    <a:noFill/>
                    <a:ln>
                      <a:noFill/>
                    </a:ln>
                  </pic:spPr>
                </pic:pic>
              </a:graphicData>
            </a:graphic>
          </wp:inline>
        </w:drawing>
      </w:r>
    </w:p>
    <w:p w:rsidR="00312721" w:rsidRPr="00A70DF1" w:rsidRDefault="00312721">
      <w:pPr>
        <w:tabs>
          <w:tab w:val="left" w:pos="567"/>
        </w:tabs>
        <w:jc w:val="both"/>
        <w:rPr>
          <w:rFonts w:asciiTheme="minorHAnsi" w:eastAsia="Segoe UI" w:hAnsiTheme="minorHAnsi"/>
          <w:szCs w:val="20"/>
          <w:shd w:val="clear" w:color="auto" w:fill="FFFFFF"/>
        </w:rPr>
      </w:pP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egoe UI" w:hAnsiTheme="minorHAnsi"/>
          <w:b/>
          <w:bCs/>
          <w:szCs w:val="20"/>
          <w:shd w:val="clear" w:color="auto" w:fill="FFFFFF"/>
        </w:rPr>
        <w:t>F</w:t>
      </w:r>
      <w:r w:rsidRPr="00A70DF1">
        <w:rPr>
          <w:rFonts w:asciiTheme="minorHAnsi" w:hAnsiTheme="minorHAnsi"/>
          <w:b/>
          <w:bCs/>
          <w:szCs w:val="20"/>
          <w:shd w:val="clear" w:color="auto" w:fill="FFFFFF"/>
        </w:rPr>
        <w:t>igure</w:t>
      </w:r>
      <w:r w:rsidRPr="00A70DF1">
        <w:rPr>
          <w:rFonts w:asciiTheme="minorHAnsi" w:eastAsia="Segoe UI" w:hAnsiTheme="minorHAnsi"/>
          <w:b/>
          <w:bCs/>
          <w:szCs w:val="20"/>
          <w:shd w:val="clear" w:color="auto" w:fill="FFFFFF"/>
        </w:rPr>
        <w:t xml:space="preserve"> </w:t>
      </w:r>
      <w:r w:rsidRPr="00A70DF1">
        <w:rPr>
          <w:rFonts w:asciiTheme="minorHAnsi" w:hAnsiTheme="minorHAnsi"/>
          <w:b/>
          <w:bCs/>
          <w:szCs w:val="20"/>
          <w:shd w:val="clear" w:color="auto" w:fill="FFFFFF"/>
        </w:rPr>
        <w:t>9.</w:t>
      </w:r>
      <w:r w:rsidRPr="00A70DF1">
        <w:rPr>
          <w:rFonts w:asciiTheme="minorHAnsi" w:hAnsiTheme="minorHAnsi"/>
          <w:szCs w:val="20"/>
          <w:shd w:val="clear" w:color="auto" w:fill="FFFFFF"/>
        </w:rPr>
        <w:t xml:space="preserve"> </w:t>
      </w:r>
      <w:r w:rsidRPr="00A70DF1">
        <w:rPr>
          <w:rFonts w:asciiTheme="minorHAnsi" w:hAnsiTheme="minorHAnsi"/>
          <w:szCs w:val="20"/>
        </w:rPr>
        <w:t>The element distribution diagram of MnO</w:t>
      </w:r>
      <w:r w:rsidRPr="00A70DF1">
        <w:rPr>
          <w:rFonts w:asciiTheme="minorHAnsi" w:hAnsiTheme="minorHAnsi"/>
          <w:szCs w:val="20"/>
          <w:vertAlign w:val="subscript"/>
        </w:rPr>
        <w:t>2</w:t>
      </w:r>
      <w:r w:rsidRPr="00A70DF1">
        <w:rPr>
          <w:rFonts w:asciiTheme="minorHAnsi" w:eastAsia="Segoe UI" w:hAnsiTheme="minorHAnsi"/>
          <w:szCs w:val="20"/>
          <w:shd w:val="clear" w:color="auto" w:fill="FFFFFF"/>
        </w:rPr>
        <w:t xml:space="preserve"> material.</w:t>
      </w:r>
    </w:p>
    <w:p w:rsidR="00312721" w:rsidRPr="00A70DF1" w:rsidRDefault="00312721">
      <w:pPr>
        <w:tabs>
          <w:tab w:val="left" w:pos="567"/>
        </w:tabs>
        <w:jc w:val="both"/>
        <w:rPr>
          <w:rFonts w:asciiTheme="minorHAnsi" w:eastAsia="Segoe UI" w:hAnsiTheme="minorHAnsi"/>
          <w:sz w:val="30"/>
          <w:szCs w:val="30"/>
          <w:shd w:val="clear" w:color="auto" w:fill="FFFFFF"/>
        </w:rPr>
      </w:pPr>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tab/>
        <w:t xml:space="preserve">Figure 10 presents the transmission electron microscopy (TEM) image of the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 </w:t>
      </w:r>
      <w:r w:rsidRPr="00A70DF1">
        <w:rPr>
          <w:rFonts w:asciiTheme="minorHAnsi" w:hAnsiTheme="minorHAnsi"/>
          <w:szCs w:val="20"/>
        </w:rPr>
        <w:t xml:space="preserve">from which the microstructural features of the material can be clearly observed. TEM analysis demonstrates that the primary nanoparticles are interconnected with each other, and the overall structure is relatively loose. The individual particle size is in </w:t>
      </w:r>
      <w:r w:rsidRPr="00A70DF1">
        <w:rPr>
          <w:rFonts w:asciiTheme="minorHAnsi" w:hAnsiTheme="minorHAnsi"/>
          <w:szCs w:val="20"/>
        </w:rPr>
        <w:t xml:space="preserve">the nanoscale range. The interconnected nanoparticle network enables the particles to maintain continuous contact, while a certain amount of electrolyte can be retained within the interparticle spaces, which can facilitate charge transfer within the </w:t>
      </w:r>
      <w:proofErr w:type="spellStart"/>
      <w:r w:rsidRPr="00A70DF1">
        <w:rPr>
          <w:rFonts w:asciiTheme="minorHAnsi" w:hAnsiTheme="minorHAnsi"/>
          <w:szCs w:val="20"/>
        </w:rPr>
        <w:t>MnO</w:t>
      </w:r>
      <w:proofErr w:type="spellEnd"/>
      <w:r w:rsidRPr="00A70DF1">
        <w:rPr>
          <w:rFonts w:asciiTheme="minorHAnsi" w:hAnsiTheme="minorHAnsi"/>
          <w:szCs w:val="20"/>
        </w:rPr>
        <w:t>₂ m</w:t>
      </w:r>
      <w:r w:rsidRPr="00A70DF1">
        <w:rPr>
          <w:rFonts w:asciiTheme="minorHAnsi" w:hAnsiTheme="minorHAnsi"/>
          <w:szCs w:val="20"/>
        </w:rPr>
        <w:t>aterial and consequently enhance its electrochemical performance.</w:t>
      </w:r>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lastRenderedPageBreak/>
        <w:tab/>
        <w:t xml:space="preserve">Figure 11 presents the X-ray photoelectron spectroscopy (XPS) spectrum of the </w:t>
      </w:r>
      <w:proofErr w:type="spellStart"/>
      <w:r w:rsidRPr="00A70DF1">
        <w:rPr>
          <w:rFonts w:asciiTheme="minorHAnsi" w:hAnsiTheme="minorHAnsi"/>
          <w:szCs w:val="20"/>
        </w:rPr>
        <w:t>MnO</w:t>
      </w:r>
      <w:proofErr w:type="spellEnd"/>
      <w:r w:rsidRPr="00A70DF1">
        <w:rPr>
          <w:rFonts w:asciiTheme="minorHAnsi" w:hAnsiTheme="minorHAnsi"/>
          <w:szCs w:val="20"/>
        </w:rPr>
        <w:t>₂ material. Figures 11(a)–11(c) display the total XPS spectrum, the Mn 2p XPS spectrum, and the O 1s XPS spe</w:t>
      </w:r>
      <w:r w:rsidRPr="00A70DF1">
        <w:rPr>
          <w:rFonts w:asciiTheme="minorHAnsi" w:hAnsiTheme="minorHAnsi"/>
          <w:szCs w:val="20"/>
        </w:rPr>
        <w:t>ctrum, respectively. As shown in Figure 11(b), the electron binding energies of the Mn 2p₃/₂ and Mn 2p₁/₂ peaks are 642.76 eV and 654.45 eV, respectively, indicating that the oxidation state of the Mn element is +4. Figure 11(c) shows the XPS spectrum of O</w:t>
      </w:r>
      <w:r w:rsidRPr="00A70DF1">
        <w:rPr>
          <w:rFonts w:asciiTheme="minorHAnsi" w:hAnsiTheme="minorHAnsi"/>
          <w:szCs w:val="20"/>
        </w:rPr>
        <w:t xml:space="preserve"> 1s, which is fitted with two peaks at 530.18 eV and 531.91 eV. The peak at 530.18 eV corresponds to the binding energy of Mn–O, indicating that the oxidation state of oxygen is -2. In conclusion, the valence states of the elements in the prepared material</w:t>
      </w:r>
      <w:r w:rsidRPr="00A70DF1">
        <w:rPr>
          <w:rFonts w:asciiTheme="minorHAnsi" w:hAnsiTheme="minorHAnsi"/>
          <w:szCs w:val="20"/>
        </w:rPr>
        <w:t xml:space="preserve"> are consistent with those expected for </w:t>
      </w:r>
      <w:proofErr w:type="spellStart"/>
      <w:r w:rsidRPr="00A70DF1">
        <w:rPr>
          <w:rFonts w:asciiTheme="minorHAnsi" w:hAnsiTheme="minorHAnsi"/>
          <w:szCs w:val="20"/>
        </w:rPr>
        <w:t>MnO</w:t>
      </w:r>
      <w:proofErr w:type="spellEnd"/>
      <w:r w:rsidRPr="00A70DF1">
        <w:rPr>
          <w:rFonts w:asciiTheme="minorHAnsi" w:hAnsiTheme="minorHAnsi"/>
          <w:szCs w:val="20"/>
        </w:rPr>
        <w:t>₂.</w:t>
      </w:r>
    </w:p>
    <w:p w:rsidR="00312721" w:rsidRPr="00A70DF1" w:rsidRDefault="00312721">
      <w:pPr>
        <w:tabs>
          <w:tab w:val="left" w:pos="567"/>
        </w:tabs>
        <w:jc w:val="both"/>
        <w:rPr>
          <w:rFonts w:asciiTheme="minorHAnsi" w:hAnsiTheme="minorHAnsi"/>
          <w:sz w:val="30"/>
          <w:szCs w:val="30"/>
        </w:rPr>
      </w:pPr>
    </w:p>
    <w:p w:rsidR="00312721" w:rsidRPr="00A70DF1" w:rsidRDefault="00C13F1D">
      <w:pPr>
        <w:tabs>
          <w:tab w:val="left" w:pos="567"/>
        </w:tabs>
        <w:jc w:val="center"/>
        <w:rPr>
          <w:rStyle w:val="Hyperlink"/>
          <w:rFonts w:cstheme="minorHAnsi"/>
          <w:color w:val="auto"/>
          <w:szCs w:val="20"/>
        </w:rPr>
      </w:pPr>
      <w:r w:rsidRPr="00A70DF1">
        <w:rPr>
          <w:rStyle w:val="Hyperlink"/>
          <w:rFonts w:cstheme="minorHAnsi"/>
          <w:noProof/>
          <w:color w:val="auto"/>
          <w:szCs w:val="20"/>
        </w:rPr>
        <w:drawing>
          <wp:inline distT="0" distB="0" distL="114300" distR="114300">
            <wp:extent cx="1877695" cy="1403985"/>
            <wp:effectExtent l="0" t="0" r="12065" b="13335"/>
            <wp:docPr id="14" name="图片 14"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6"/>
                    <pic:cNvPicPr>
                      <a:picLocks noChangeAspect="1"/>
                    </pic:cNvPicPr>
                  </pic:nvPicPr>
                  <pic:blipFill>
                    <a:blip r:embed="rId40"/>
                    <a:stretch>
                      <a:fillRect/>
                    </a:stretch>
                  </pic:blipFill>
                  <pic:spPr>
                    <a:xfrm>
                      <a:off x="0" y="0"/>
                      <a:ext cx="1877695" cy="1403985"/>
                    </a:xfrm>
                    <a:prstGeom prst="rect">
                      <a:avLst/>
                    </a:prstGeom>
                  </pic:spPr>
                </pic:pic>
              </a:graphicData>
            </a:graphic>
          </wp:inline>
        </w:drawing>
      </w:r>
      <w:r w:rsidRPr="00A70DF1">
        <w:rPr>
          <w:rStyle w:val="Hyperlink"/>
          <w:rFonts w:cstheme="minorHAnsi"/>
          <w:noProof/>
          <w:color w:val="auto"/>
          <w:szCs w:val="20"/>
        </w:rPr>
        <w:drawing>
          <wp:inline distT="0" distB="0" distL="114300" distR="114300">
            <wp:extent cx="1871980" cy="1403985"/>
            <wp:effectExtent l="0" t="0" r="2540" b="13335"/>
            <wp:docPr id="13" name="图片 13" descr="5-4"/>
            <wp:cNvGraphicFramePr/>
            <a:graphic xmlns:a="http://schemas.openxmlformats.org/drawingml/2006/main">
              <a:graphicData uri="http://schemas.openxmlformats.org/drawingml/2006/picture">
                <pic:pic xmlns:pic="http://schemas.openxmlformats.org/drawingml/2006/picture">
                  <pic:nvPicPr>
                    <pic:cNvPr id="13" name="图片 13" descr="5-4"/>
                    <pic:cNvPicPr/>
                  </pic:nvPicPr>
                  <pic:blipFill>
                    <a:blip r:embed="rId41"/>
                    <a:stretch>
                      <a:fillRect/>
                    </a:stretch>
                  </pic:blipFill>
                  <pic:spPr>
                    <a:xfrm>
                      <a:off x="0" y="0"/>
                      <a:ext cx="1871980" cy="1403985"/>
                    </a:xfrm>
                    <a:prstGeom prst="rect">
                      <a:avLst/>
                    </a:prstGeom>
                  </pic:spPr>
                </pic:pic>
              </a:graphicData>
            </a:graphic>
          </wp:inline>
        </w:drawing>
      </w:r>
      <w:r w:rsidRPr="00A70DF1">
        <w:rPr>
          <w:rStyle w:val="Hyperlink"/>
          <w:rFonts w:cstheme="minorHAnsi"/>
          <w:noProof/>
          <w:color w:val="auto"/>
          <w:szCs w:val="20"/>
        </w:rPr>
        <w:drawing>
          <wp:inline distT="0" distB="0" distL="114300" distR="114300">
            <wp:extent cx="1871980" cy="1403985"/>
            <wp:effectExtent l="0" t="0" r="2540" b="13335"/>
            <wp:docPr id="16" name="图片 16" descr="5-8"/>
            <wp:cNvGraphicFramePr/>
            <a:graphic xmlns:a="http://schemas.openxmlformats.org/drawingml/2006/main">
              <a:graphicData uri="http://schemas.openxmlformats.org/drawingml/2006/picture">
                <pic:pic xmlns:pic="http://schemas.openxmlformats.org/drawingml/2006/picture">
                  <pic:nvPicPr>
                    <pic:cNvPr id="16" name="图片 16" descr="5-8"/>
                    <pic:cNvPicPr/>
                  </pic:nvPicPr>
                  <pic:blipFill>
                    <a:blip r:embed="rId42"/>
                    <a:stretch>
                      <a:fillRect/>
                    </a:stretch>
                  </pic:blipFill>
                  <pic:spPr>
                    <a:xfrm>
                      <a:off x="0" y="0"/>
                      <a:ext cx="1871980" cy="1403985"/>
                    </a:xfrm>
                    <a:prstGeom prst="rect">
                      <a:avLst/>
                    </a:prstGeom>
                  </pic:spPr>
                </pic:pic>
              </a:graphicData>
            </a:graphic>
          </wp:inline>
        </w:drawing>
      </w:r>
    </w:p>
    <w:p w:rsidR="00312721" w:rsidRPr="00A70DF1" w:rsidRDefault="00C13F1D">
      <w:pPr>
        <w:tabs>
          <w:tab w:val="left" w:pos="567"/>
        </w:tabs>
        <w:jc w:val="center"/>
        <w:rPr>
          <w:rStyle w:val="Hyperlink"/>
          <w:rFonts w:cstheme="minorHAnsi"/>
          <w:color w:val="auto"/>
          <w:szCs w:val="20"/>
          <w:lang w:val="pt-BR"/>
        </w:rPr>
      </w:pPr>
      <w:r w:rsidRPr="00A70DF1">
        <w:rPr>
          <w:rStyle w:val="Hyperlink"/>
          <w:rFonts w:cstheme="minorHAnsi"/>
          <w:noProof/>
          <w:color w:val="auto"/>
          <w:szCs w:val="20"/>
        </w:rPr>
        <w:drawing>
          <wp:inline distT="0" distB="0" distL="114300" distR="114300">
            <wp:extent cx="1871980" cy="1403985"/>
            <wp:effectExtent l="0" t="0" r="2540" b="13335"/>
            <wp:docPr id="12" name="图片 12" descr="5-2"/>
            <wp:cNvGraphicFramePr/>
            <a:graphic xmlns:a="http://schemas.openxmlformats.org/drawingml/2006/main">
              <a:graphicData uri="http://schemas.openxmlformats.org/drawingml/2006/picture">
                <pic:pic xmlns:pic="http://schemas.openxmlformats.org/drawingml/2006/picture">
                  <pic:nvPicPr>
                    <pic:cNvPr id="12" name="图片 12" descr="5-2"/>
                    <pic:cNvPicPr/>
                  </pic:nvPicPr>
                  <pic:blipFill>
                    <a:blip r:embed="rId43"/>
                    <a:stretch>
                      <a:fillRect/>
                    </a:stretch>
                  </pic:blipFill>
                  <pic:spPr>
                    <a:xfrm>
                      <a:off x="0" y="0"/>
                      <a:ext cx="1871980" cy="1403985"/>
                    </a:xfrm>
                    <a:prstGeom prst="rect">
                      <a:avLst/>
                    </a:prstGeom>
                  </pic:spPr>
                </pic:pic>
              </a:graphicData>
            </a:graphic>
          </wp:inline>
        </w:drawing>
      </w:r>
      <w:r w:rsidRPr="00A70DF1">
        <w:rPr>
          <w:rStyle w:val="Hyperlink"/>
          <w:rFonts w:cstheme="minorHAnsi"/>
          <w:noProof/>
          <w:color w:val="auto"/>
          <w:szCs w:val="20"/>
        </w:rPr>
        <w:drawing>
          <wp:inline distT="0" distB="0" distL="114300" distR="114300">
            <wp:extent cx="1871980" cy="1403985"/>
            <wp:effectExtent l="0" t="0" r="2540" b="13335"/>
            <wp:docPr id="17" name="图片 17" descr="5-7"/>
            <wp:cNvGraphicFramePr/>
            <a:graphic xmlns:a="http://schemas.openxmlformats.org/drawingml/2006/main">
              <a:graphicData uri="http://schemas.openxmlformats.org/drawingml/2006/picture">
                <pic:pic xmlns:pic="http://schemas.openxmlformats.org/drawingml/2006/picture">
                  <pic:nvPicPr>
                    <pic:cNvPr id="17" name="图片 17" descr="5-7"/>
                    <pic:cNvPicPr/>
                  </pic:nvPicPr>
                  <pic:blipFill>
                    <a:blip r:embed="rId44"/>
                    <a:stretch>
                      <a:fillRect/>
                    </a:stretch>
                  </pic:blipFill>
                  <pic:spPr>
                    <a:xfrm>
                      <a:off x="0" y="0"/>
                      <a:ext cx="1871980" cy="1403985"/>
                    </a:xfrm>
                    <a:prstGeom prst="rect">
                      <a:avLst/>
                    </a:prstGeom>
                  </pic:spPr>
                </pic:pic>
              </a:graphicData>
            </a:graphic>
          </wp:inline>
        </w:drawing>
      </w:r>
      <w:r w:rsidRPr="00A70DF1">
        <w:rPr>
          <w:rStyle w:val="Hyperlink"/>
          <w:rFonts w:cstheme="minorHAnsi"/>
          <w:noProof/>
          <w:color w:val="auto"/>
          <w:szCs w:val="20"/>
        </w:rPr>
        <w:drawing>
          <wp:inline distT="0" distB="0" distL="114300" distR="114300">
            <wp:extent cx="1871980" cy="1403985"/>
            <wp:effectExtent l="0" t="0" r="7620" b="5715"/>
            <wp:docPr id="18" name="图片 18" descr="5-1"/>
            <wp:cNvGraphicFramePr/>
            <a:graphic xmlns:a="http://schemas.openxmlformats.org/drawingml/2006/main">
              <a:graphicData uri="http://schemas.openxmlformats.org/drawingml/2006/picture">
                <pic:pic xmlns:pic="http://schemas.openxmlformats.org/drawingml/2006/picture">
                  <pic:nvPicPr>
                    <pic:cNvPr id="18" name="图片 18" descr="5-1"/>
                    <pic:cNvPicPr/>
                  </pic:nvPicPr>
                  <pic:blipFill>
                    <a:blip r:embed="rId45"/>
                    <a:stretch>
                      <a:fillRect/>
                    </a:stretch>
                  </pic:blipFill>
                  <pic:spPr>
                    <a:xfrm>
                      <a:off x="0" y="0"/>
                      <a:ext cx="1871980" cy="1403985"/>
                    </a:xfrm>
                    <a:prstGeom prst="rect">
                      <a:avLst/>
                    </a:prstGeom>
                  </pic:spPr>
                </pic:pic>
              </a:graphicData>
            </a:graphic>
          </wp:inline>
        </w:drawing>
      </w:r>
    </w:p>
    <w:p w:rsidR="00312721" w:rsidRPr="00A70DF1" w:rsidRDefault="00312721">
      <w:pPr>
        <w:tabs>
          <w:tab w:val="left" w:pos="567"/>
        </w:tabs>
        <w:jc w:val="both"/>
        <w:rPr>
          <w:rFonts w:asciiTheme="minorHAnsi" w:eastAsia="SimHei" w:hAnsiTheme="minorHAnsi"/>
          <w:szCs w:val="20"/>
          <w:lang w:val="pt-BR"/>
        </w:rPr>
      </w:pPr>
    </w:p>
    <w:p w:rsidR="00312721" w:rsidRPr="00A70DF1" w:rsidRDefault="00C13F1D">
      <w:pPr>
        <w:tabs>
          <w:tab w:val="left" w:pos="567"/>
        </w:tabs>
        <w:jc w:val="both"/>
        <w:rPr>
          <w:rFonts w:asciiTheme="minorHAnsi" w:eastAsia="Segoe UI" w:hAnsiTheme="minorHAnsi"/>
          <w:szCs w:val="20"/>
          <w:shd w:val="clear" w:color="auto" w:fill="FFFFFF"/>
          <w:lang w:val="pt-BR"/>
        </w:rPr>
      </w:pPr>
      <w:r w:rsidRPr="00A70DF1">
        <w:rPr>
          <w:rFonts w:asciiTheme="minorHAnsi" w:eastAsia="SimHei" w:hAnsiTheme="minorHAnsi"/>
          <w:b/>
          <w:bCs/>
          <w:szCs w:val="20"/>
          <w:lang w:val="pt-BR"/>
        </w:rPr>
        <w:t xml:space="preserve">Figure 10. </w:t>
      </w:r>
      <w:r w:rsidRPr="00A70DF1">
        <w:rPr>
          <w:rFonts w:asciiTheme="minorHAnsi" w:hAnsiTheme="minorHAnsi"/>
          <w:szCs w:val="20"/>
          <w:lang w:val="pt-BR"/>
        </w:rPr>
        <w:t>TEM diagram of MnO</w:t>
      </w:r>
      <w:r w:rsidRPr="00A70DF1">
        <w:rPr>
          <w:rFonts w:asciiTheme="minorHAnsi" w:hAnsiTheme="minorHAnsi"/>
          <w:szCs w:val="20"/>
          <w:vertAlign w:val="subscript"/>
          <w:lang w:val="pt-BR"/>
        </w:rPr>
        <w:t>2</w:t>
      </w:r>
      <w:r w:rsidRPr="00A70DF1">
        <w:rPr>
          <w:rFonts w:asciiTheme="minorHAnsi" w:eastAsia="Segoe UI" w:hAnsiTheme="minorHAnsi"/>
          <w:szCs w:val="20"/>
          <w:shd w:val="clear" w:color="auto" w:fill="FFFFFF"/>
          <w:lang w:val="pt-BR"/>
        </w:rPr>
        <w:t xml:space="preserve"> material.</w:t>
      </w:r>
    </w:p>
    <w:p w:rsidR="00312721" w:rsidRPr="00A70DF1" w:rsidRDefault="00312721">
      <w:pPr>
        <w:tabs>
          <w:tab w:val="left" w:pos="567"/>
        </w:tabs>
        <w:jc w:val="both"/>
        <w:rPr>
          <w:rFonts w:asciiTheme="minorHAnsi" w:eastAsia="Segoe UI" w:hAnsiTheme="minorHAnsi"/>
          <w:szCs w:val="20"/>
          <w:shd w:val="clear" w:color="auto" w:fill="FFFFFF"/>
          <w:lang w:val="pt-BR"/>
        </w:rPr>
      </w:pPr>
    </w:p>
    <w:p w:rsidR="00312721" w:rsidRPr="00A70DF1" w:rsidRDefault="00C13F1D">
      <w:pPr>
        <w:tabs>
          <w:tab w:val="left" w:pos="567"/>
        </w:tabs>
        <w:jc w:val="both"/>
        <w:rPr>
          <w:rFonts w:asciiTheme="minorHAnsi" w:eastAsia="Segoe UI" w:hAnsiTheme="minorHAnsi"/>
          <w:sz w:val="30"/>
          <w:szCs w:val="30"/>
          <w:shd w:val="clear" w:color="auto" w:fill="FFFFFF"/>
          <w:lang w:val="pt-BR"/>
        </w:rPr>
      </w:pPr>
      <w:r w:rsidRPr="00A70DF1">
        <w:rPr>
          <w:rFonts w:asciiTheme="minorHAnsi" w:eastAsiaTheme="minorHAnsi" w:hAnsiTheme="minorHAnsi"/>
          <w:noProof/>
          <w:kern w:val="2"/>
          <w:sz w:val="22"/>
          <w:szCs w:val="20"/>
          <w14:ligatures w14:val="standardContextual"/>
        </w:rPr>
        <mc:AlternateContent>
          <mc:Choice Requires="wps">
            <w:drawing>
              <wp:anchor distT="45720" distB="45720" distL="114300" distR="114300" simplePos="0" relativeHeight="251682816" behindDoc="0" locked="0" layoutInCell="1" allowOverlap="1">
                <wp:simplePos x="0" y="0"/>
                <wp:positionH relativeFrom="column">
                  <wp:posOffset>4114800</wp:posOffset>
                </wp:positionH>
                <wp:positionV relativeFrom="paragraph">
                  <wp:posOffset>28575</wp:posOffset>
                </wp:positionV>
                <wp:extent cx="379730" cy="1404620"/>
                <wp:effectExtent l="0" t="0" r="1270" b="1270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(c)</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324pt;margin-top:2.25pt;height:110.6pt;width:29.9pt;z-index:251682816;mso-width-relative:page;mso-height-relative:margin;mso-height-percent:200;" fillcolor="#FFFFFF" filled="t" stroked="f" coordsize="21600,21600" o:gfxdata="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q1AXy2AAAAAkBAAAPAAAAAAAAAAEAIAAAACIAAABkcnMvZG93bnJldi54bWxQSwECFAAU&#10;AAAACACHTuJAIh6DCCoCAABSBAAADgAAAAAAAAABACAAAAAnAQAAZHJzL2Uyb0RvYy54bWxQSwUG&#10;AAAAAAYABgBZAQAAwwUAAAAA&#10;">
                <v:fill on="t" focussize="0,0"/>
                <v:stroke on="f" miterlimit="8" joinstyle="miter"/>
                <v:imagedata o:title=""/>
                <o:lock v:ext="edit" aspectratio="f"/>
                <v:textbox style="mso-fit-shape-to-text:t;">
                  <w:txbxContent>
                    <w:p w14:paraId="18C5129D">
                      <w:pPr>
                        <w:rPr>
                          <w:b/>
                          <w:bCs/>
                          <w:sz w:val="24"/>
                          <w:szCs w:val="24"/>
                        </w:rPr>
                      </w:pPr>
                      <w:r>
                        <w:rPr>
                          <w:b/>
                          <w:bCs/>
                          <w:sz w:val="24"/>
                          <w:szCs w:val="24"/>
                        </w:rPr>
                        <w:t>(c)</w:t>
                      </w:r>
                    </w:p>
                  </w:txbxContent>
                </v:textbox>
              </v:shape>
            </w:pict>
          </mc:Fallback>
        </mc:AlternateContent>
      </w:r>
      <w:r w:rsidRPr="00A70DF1">
        <w:rPr>
          <w:rFonts w:asciiTheme="minorHAnsi" w:eastAsiaTheme="minorHAnsi" w:hAnsiTheme="minorHAnsi"/>
          <w:noProof/>
          <w:kern w:val="2"/>
          <w:szCs w:val="20"/>
          <w14:ligatures w14:val="standardContextual"/>
        </w:rPr>
        <mc:AlternateContent>
          <mc:Choice Requires="wps">
            <w:drawing>
              <wp:anchor distT="45720" distB="45720" distL="114300" distR="114300" simplePos="0" relativeHeight="251681792" behindDoc="0" locked="0" layoutInCell="1" allowOverlap="1">
                <wp:simplePos x="0" y="0"/>
                <wp:positionH relativeFrom="column">
                  <wp:posOffset>1931670</wp:posOffset>
                </wp:positionH>
                <wp:positionV relativeFrom="paragraph">
                  <wp:posOffset>48260</wp:posOffset>
                </wp:positionV>
                <wp:extent cx="379095" cy="1404620"/>
                <wp:effectExtent l="0" t="0" r="1905" b="1270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152.1pt;margin-top:3.8pt;height:110.6pt;width:29.85pt;z-index:251681792;mso-width-relative:page;mso-height-relative:margin;mso-height-percent:200;" fillcolor="#FFFFFF" filled="t" stroked="f" coordsize="21600,21600" o:gfxdata="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vPgmzYAAAACQEAAA8AAAAAAAAAAQAgAAAAIgAAAGRycy9kb3ducmV2LnhtbFBLAQIUABQA&#10;AAAIAIdO4kAIDMqRKQIAAFIEAAAOAAAAAAAAAAEAIAAAACcBAABkcnMvZTJvRG9jLnhtbFBLBQYA&#10;AAAABgAGAFkBAADCBQAAAAA=&#10;">
                <v:fill on="t" focussize="0,0"/>
                <v:stroke on="f" miterlimit="8" joinstyle="miter"/>
                <v:imagedata o:title=""/>
                <o:lock v:ext="edit" aspectratio="f"/>
                <v:textbox style="mso-fit-shape-to-text:t;">
                  <w:txbxContent>
                    <w:p w14:paraId="02965C5B">
                      <w:pPr>
                        <w:rPr>
                          <w:b/>
                          <w:bCs/>
                          <w:sz w:val="24"/>
                          <w:szCs w:val="24"/>
                        </w:rPr>
                      </w:pPr>
                      <w:r>
                        <w:rPr>
                          <w:b/>
                          <w:bCs/>
                          <w:sz w:val="24"/>
                          <w:szCs w:val="24"/>
                        </w:rPr>
                        <w:t>(b)</w:t>
                      </w:r>
                    </w:p>
                  </w:txbxContent>
                </v:textbox>
              </v:shape>
            </w:pict>
          </mc:Fallback>
        </mc:AlternateContent>
      </w:r>
      <w:r w:rsidRPr="00A70DF1">
        <w:rPr>
          <w:rFonts w:asciiTheme="minorHAnsi" w:eastAsiaTheme="minorHAnsi" w:hAnsiTheme="minorHAnsi"/>
          <w:noProof/>
          <w:kern w:val="2"/>
          <w:szCs w:val="20"/>
          <w14:ligatures w14:val="standardContextual"/>
        </w:rPr>
        <mc:AlternateContent>
          <mc:Choice Requires="wps">
            <w:drawing>
              <wp:anchor distT="45720" distB="45720" distL="114300" distR="114300" simplePos="0" relativeHeight="251680768" behindDoc="0" locked="0" layoutInCell="1" allowOverlap="1">
                <wp:simplePos x="0" y="0"/>
                <wp:positionH relativeFrom="column">
                  <wp:posOffset>-182880</wp:posOffset>
                </wp:positionH>
                <wp:positionV relativeFrom="paragraph">
                  <wp:posOffset>41910</wp:posOffset>
                </wp:positionV>
                <wp:extent cx="379095" cy="1404620"/>
                <wp:effectExtent l="0" t="0" r="1905" b="1270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 cy="1404620"/>
                        </a:xfrm>
                        <a:prstGeom prst="rect">
                          <a:avLst/>
                        </a:prstGeom>
                        <a:solidFill>
                          <a:srgbClr val="FFFFFF"/>
                        </a:solidFill>
                        <a:ln w="9525">
                          <a:noFill/>
                          <a:miter lim="800000"/>
                        </a:ln>
                      </wps:spPr>
                      <wps:txbx>
                        <w:txbxContent>
                          <w:p w:rsidR="00312721" w:rsidRDefault="00C13F1D">
                            <w:pPr>
                              <w:rPr>
                                <w:b/>
                                <w:bCs/>
                                <w:sz w:val="24"/>
                                <w:szCs w:val="24"/>
                              </w:rPr>
                            </w:pPr>
                            <w:r>
                              <w:rPr>
                                <w:b/>
                                <w:bCs/>
                                <w:sz w:val="24"/>
                                <w:szCs w:val="24"/>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14.4pt;margin-top:3.3pt;height:110.6pt;width:29.85pt;z-index:251680768;mso-width-relative:page;mso-height-relative:margin;mso-height-percent:200;" fillcolor="#FFFFFF" filled="t" stroked="f" coordsize="21600,21600" o:gfxdata="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a9F3XAAAACAEAAA8AAAAAAAAAAQAgAAAAIgAAAGRycy9kb3ducmV2LnhtbFBLAQIUABQA&#10;AAAIAIdO4kCJV2y0KgIAAFIEAAAOAAAAAAAAAAEAIAAAACYBAABkcnMvZTJvRG9jLnhtbFBLBQYA&#10;AAAABgAGAFkBAADCBQAAAAA=&#10;">
                <v:fill on="t" focussize="0,0"/>
                <v:stroke on="f" miterlimit="8" joinstyle="miter"/>
                <v:imagedata o:title=""/>
                <o:lock v:ext="edit" aspectratio="f"/>
                <v:textbox style="mso-fit-shape-to-text:t;">
                  <w:txbxContent>
                    <w:p w14:paraId="4DB42B1F">
                      <w:pPr>
                        <w:rPr>
                          <w:b/>
                          <w:bCs/>
                          <w:sz w:val="24"/>
                          <w:szCs w:val="24"/>
                        </w:rPr>
                      </w:pPr>
                      <w:r>
                        <w:rPr>
                          <w:b/>
                          <w:bCs/>
                          <w:sz w:val="24"/>
                          <w:szCs w:val="24"/>
                        </w:rPr>
                        <w:t>(a)</w:t>
                      </w:r>
                    </w:p>
                  </w:txbxContent>
                </v:textbox>
              </v:shape>
            </w:pict>
          </mc:Fallback>
        </mc:AlternateContent>
      </w:r>
    </w:p>
    <w:tbl>
      <w:tblPr>
        <w:tblStyle w:val="TableGrid"/>
        <w:tblW w:w="1072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3131"/>
        <w:gridCol w:w="426"/>
        <w:gridCol w:w="2977"/>
        <w:gridCol w:w="426"/>
        <w:gridCol w:w="2917"/>
        <w:gridCol w:w="426"/>
      </w:tblGrid>
      <w:tr w:rsidR="00A70DF1" w:rsidRPr="00A70DF1">
        <w:trPr>
          <w:gridAfter w:val="1"/>
          <w:wAfter w:w="426" w:type="dxa"/>
        </w:trPr>
        <w:tc>
          <w:tcPr>
            <w:tcW w:w="3557" w:type="dxa"/>
            <w:gridSpan w:val="2"/>
          </w:tcPr>
          <w:p w:rsidR="00312721" w:rsidRPr="00A70DF1" w:rsidRDefault="00C13F1D">
            <w:pPr>
              <w:tabs>
                <w:tab w:val="left" w:pos="567"/>
              </w:tabs>
              <w:jc w:val="center"/>
              <w:rPr>
                <w:rFonts w:asciiTheme="minorHAnsi" w:eastAsia="Segoe UI" w:hAnsiTheme="minorHAnsi"/>
                <w:sz w:val="20"/>
                <w:szCs w:val="20"/>
                <w:shd w:val="clear" w:color="auto" w:fill="FFFFFF"/>
              </w:rPr>
            </w:pPr>
            <w:r w:rsidRPr="00A70DF1">
              <w:rPr>
                <w:rFonts w:asciiTheme="minorHAnsi" w:eastAsiaTheme="minorHAnsi" w:hAnsiTheme="minorHAnsi"/>
                <w:noProof/>
                <w:szCs w:val="20"/>
              </w:rPr>
              <w:drawing>
                <wp:inline distT="0" distB="0" distL="114300" distR="114300">
                  <wp:extent cx="2074545" cy="1619250"/>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6"/>
                          <a:srcRect r="10019"/>
                          <a:stretch>
                            <a:fillRect/>
                          </a:stretch>
                        </pic:blipFill>
                        <pic:spPr>
                          <a:xfrm>
                            <a:off x="0" y="0"/>
                            <a:ext cx="2075052" cy="1619885"/>
                          </a:xfrm>
                          <a:prstGeom prst="rect">
                            <a:avLst/>
                          </a:prstGeom>
                          <a:noFill/>
                          <a:ln>
                            <a:noFill/>
                          </a:ln>
                        </pic:spPr>
                      </pic:pic>
                    </a:graphicData>
                  </a:graphic>
                </wp:inline>
              </w:drawing>
            </w:r>
          </w:p>
        </w:tc>
        <w:tc>
          <w:tcPr>
            <w:tcW w:w="3403" w:type="dxa"/>
            <w:gridSpan w:val="2"/>
          </w:tcPr>
          <w:p w:rsidR="00312721" w:rsidRPr="00A70DF1" w:rsidRDefault="00C13F1D">
            <w:pPr>
              <w:tabs>
                <w:tab w:val="left" w:pos="567"/>
              </w:tabs>
              <w:jc w:val="center"/>
              <w:rPr>
                <w:rFonts w:asciiTheme="minorHAnsi" w:eastAsia="Segoe UI" w:hAnsiTheme="minorHAnsi"/>
                <w:sz w:val="20"/>
                <w:szCs w:val="20"/>
                <w:shd w:val="clear" w:color="auto" w:fill="FFFFFF"/>
              </w:rPr>
            </w:pPr>
            <w:r w:rsidRPr="00A70DF1">
              <w:rPr>
                <w:rFonts w:asciiTheme="minorHAnsi" w:eastAsiaTheme="minorHAnsi" w:hAnsiTheme="minorHAnsi"/>
                <w:noProof/>
                <w:szCs w:val="20"/>
              </w:rPr>
              <w:drawing>
                <wp:inline distT="0" distB="0" distL="114300" distR="114300">
                  <wp:extent cx="2099945" cy="16192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7"/>
                          <a:srcRect r="9435"/>
                          <a:stretch>
                            <a:fillRect/>
                          </a:stretch>
                        </pic:blipFill>
                        <pic:spPr>
                          <a:xfrm>
                            <a:off x="0" y="0"/>
                            <a:ext cx="2100227" cy="1619885"/>
                          </a:xfrm>
                          <a:prstGeom prst="rect">
                            <a:avLst/>
                          </a:prstGeom>
                          <a:noFill/>
                          <a:ln>
                            <a:noFill/>
                          </a:ln>
                        </pic:spPr>
                      </pic:pic>
                    </a:graphicData>
                  </a:graphic>
                </wp:inline>
              </w:drawing>
            </w:r>
          </w:p>
        </w:tc>
        <w:tc>
          <w:tcPr>
            <w:tcW w:w="3343" w:type="dxa"/>
            <w:gridSpan w:val="2"/>
          </w:tcPr>
          <w:p w:rsidR="00312721" w:rsidRPr="00A70DF1" w:rsidRDefault="00C13F1D">
            <w:pPr>
              <w:tabs>
                <w:tab w:val="left" w:pos="567"/>
              </w:tabs>
              <w:jc w:val="center"/>
              <w:rPr>
                <w:rFonts w:asciiTheme="minorHAnsi" w:eastAsia="Segoe UI" w:hAnsiTheme="minorHAnsi"/>
                <w:sz w:val="20"/>
                <w:szCs w:val="20"/>
                <w:shd w:val="clear" w:color="auto" w:fill="FFFFFF"/>
              </w:rPr>
            </w:pPr>
            <w:r w:rsidRPr="00A70DF1">
              <w:rPr>
                <w:rFonts w:asciiTheme="minorHAnsi" w:eastAsiaTheme="minorHAnsi" w:hAnsiTheme="minorHAnsi"/>
                <w:noProof/>
                <w:szCs w:val="20"/>
              </w:rPr>
              <w:drawing>
                <wp:inline distT="0" distB="0" distL="114300" distR="114300">
                  <wp:extent cx="2079625" cy="16198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8"/>
                          <a:srcRect r="10282"/>
                          <a:stretch>
                            <a:fillRect/>
                          </a:stretch>
                        </pic:blipFill>
                        <pic:spPr>
                          <a:xfrm>
                            <a:off x="0" y="0"/>
                            <a:ext cx="2080008" cy="1619885"/>
                          </a:xfrm>
                          <a:prstGeom prst="rect">
                            <a:avLst/>
                          </a:prstGeom>
                          <a:noFill/>
                          <a:ln>
                            <a:noFill/>
                          </a:ln>
                        </pic:spPr>
                      </pic:pic>
                    </a:graphicData>
                  </a:graphic>
                </wp:inline>
              </w:drawing>
            </w:r>
          </w:p>
        </w:tc>
      </w:tr>
      <w:tr w:rsidR="00A70DF1" w:rsidRPr="00A70DF1">
        <w:trPr>
          <w:gridBefore w:val="1"/>
          <w:wBefore w:w="426" w:type="dxa"/>
        </w:trPr>
        <w:tc>
          <w:tcPr>
            <w:tcW w:w="3557" w:type="dxa"/>
            <w:gridSpan w:val="2"/>
          </w:tcPr>
          <w:p w:rsidR="00312721" w:rsidRPr="00A70DF1" w:rsidRDefault="00C13F1D">
            <w:pPr>
              <w:tabs>
                <w:tab w:val="left" w:pos="567"/>
              </w:tabs>
              <w:jc w:val="both"/>
              <w:rPr>
                <w:rFonts w:asciiTheme="minorHAnsi" w:eastAsia="Segoe UI" w:hAnsiTheme="minorHAnsi"/>
                <w:sz w:val="20"/>
                <w:szCs w:val="20"/>
                <w:shd w:val="clear" w:color="auto" w:fill="FFFFFF"/>
              </w:rPr>
            </w:pPr>
            <w:r w:rsidRPr="00A70DF1">
              <w:rPr>
                <w:rFonts w:asciiTheme="minorHAnsi" w:eastAsiaTheme="minorHAnsi" w:hAnsiTheme="minorHAnsi"/>
                <w:sz w:val="20"/>
                <w:szCs w:val="20"/>
              </w:rPr>
              <w:t>(a) X-ray photoelectron spectroscopy</w:t>
            </w:r>
          </w:p>
        </w:tc>
        <w:tc>
          <w:tcPr>
            <w:tcW w:w="3403" w:type="dxa"/>
            <w:gridSpan w:val="2"/>
          </w:tcPr>
          <w:p w:rsidR="00312721" w:rsidRPr="00A70DF1" w:rsidRDefault="00C13F1D">
            <w:pPr>
              <w:tabs>
                <w:tab w:val="left" w:pos="567"/>
              </w:tabs>
              <w:jc w:val="both"/>
              <w:rPr>
                <w:rFonts w:asciiTheme="minorHAnsi" w:eastAsia="Segoe UI" w:hAnsiTheme="minorHAnsi"/>
                <w:sz w:val="20"/>
                <w:szCs w:val="20"/>
                <w:shd w:val="clear" w:color="auto" w:fill="FFFFFF"/>
                <w:lang w:val="pt-BR"/>
              </w:rPr>
            </w:pPr>
            <w:r w:rsidRPr="00A70DF1">
              <w:rPr>
                <w:rFonts w:asciiTheme="minorHAnsi" w:eastAsiaTheme="minorHAnsi" w:hAnsiTheme="minorHAnsi"/>
                <w:sz w:val="20"/>
                <w:szCs w:val="20"/>
                <w:lang w:val="pt-BR"/>
              </w:rPr>
              <w:t xml:space="preserve">            (b) Mn 2p XPS diagram</w:t>
            </w:r>
          </w:p>
        </w:tc>
        <w:tc>
          <w:tcPr>
            <w:tcW w:w="3343" w:type="dxa"/>
            <w:gridSpan w:val="2"/>
          </w:tcPr>
          <w:p w:rsidR="00312721" w:rsidRPr="00A70DF1" w:rsidRDefault="00C13F1D">
            <w:pPr>
              <w:tabs>
                <w:tab w:val="left" w:pos="567"/>
              </w:tabs>
              <w:jc w:val="both"/>
              <w:rPr>
                <w:rFonts w:asciiTheme="minorHAnsi" w:eastAsia="Segoe UI" w:hAnsiTheme="minorHAnsi"/>
                <w:sz w:val="20"/>
                <w:szCs w:val="20"/>
                <w:shd w:val="clear" w:color="auto" w:fill="FFFFFF"/>
                <w:lang w:val="pt-BR"/>
              </w:rPr>
            </w:pPr>
            <w:r w:rsidRPr="00A70DF1">
              <w:rPr>
                <w:rFonts w:asciiTheme="minorHAnsi" w:eastAsiaTheme="minorHAnsi" w:hAnsiTheme="minorHAnsi"/>
                <w:sz w:val="20"/>
                <w:szCs w:val="20"/>
                <w:lang w:val="pt-BR"/>
              </w:rPr>
              <w:t xml:space="preserve">           (c) O 1s XPS diagram</w:t>
            </w:r>
          </w:p>
          <w:p w:rsidR="00312721" w:rsidRPr="00A70DF1" w:rsidRDefault="00312721">
            <w:pPr>
              <w:tabs>
                <w:tab w:val="left" w:pos="567"/>
              </w:tabs>
              <w:jc w:val="both"/>
              <w:rPr>
                <w:rFonts w:asciiTheme="minorHAnsi" w:eastAsia="Segoe UI" w:hAnsiTheme="minorHAnsi"/>
                <w:sz w:val="20"/>
                <w:szCs w:val="20"/>
                <w:shd w:val="clear" w:color="auto" w:fill="FFFFFF"/>
                <w:lang w:val="pt-BR"/>
              </w:rPr>
            </w:pPr>
          </w:p>
        </w:tc>
      </w:tr>
    </w:tbl>
    <w:p w:rsidR="00312721" w:rsidRPr="00A70DF1" w:rsidRDefault="00C13F1D">
      <w:pPr>
        <w:tabs>
          <w:tab w:val="left" w:pos="567"/>
        </w:tabs>
        <w:jc w:val="both"/>
        <w:rPr>
          <w:rFonts w:asciiTheme="minorHAnsi" w:hAnsiTheme="minorHAnsi"/>
          <w:szCs w:val="20"/>
          <w:lang w:eastAsia="zh-CN"/>
        </w:rPr>
      </w:pPr>
      <w:r w:rsidRPr="00A70DF1">
        <w:rPr>
          <w:rFonts w:asciiTheme="minorHAnsi" w:eastAsia="SimHei" w:hAnsiTheme="minorHAnsi"/>
          <w:b/>
          <w:bCs/>
          <w:szCs w:val="20"/>
        </w:rPr>
        <w:t>Figure 11.</w:t>
      </w:r>
      <w:r w:rsidRPr="00A70DF1">
        <w:rPr>
          <w:rFonts w:asciiTheme="minorHAnsi" w:eastAsia="SimHei" w:hAnsiTheme="minorHAnsi"/>
          <w:szCs w:val="20"/>
        </w:rPr>
        <w:t xml:space="preserve"> </w:t>
      </w:r>
      <w:r w:rsidRPr="00A70DF1">
        <w:rPr>
          <w:rFonts w:asciiTheme="minorHAnsi" w:hAnsiTheme="minorHAnsi"/>
          <w:szCs w:val="20"/>
        </w:rPr>
        <w:t xml:space="preserve">XPS diagram </w:t>
      </w:r>
      <w:r w:rsidRPr="00A70DF1">
        <w:rPr>
          <w:rFonts w:asciiTheme="minorHAnsi" w:hAnsiTheme="minorHAnsi"/>
          <w:szCs w:val="20"/>
        </w:rPr>
        <w:t>of MnO</w:t>
      </w:r>
      <w:r w:rsidRPr="00A70DF1">
        <w:rPr>
          <w:rFonts w:asciiTheme="minorHAnsi" w:hAnsiTheme="minorHAnsi"/>
          <w:szCs w:val="20"/>
          <w:vertAlign w:val="subscript"/>
        </w:rPr>
        <w:t>2</w:t>
      </w:r>
      <w:r w:rsidRPr="00A70DF1">
        <w:rPr>
          <w:rFonts w:asciiTheme="minorHAnsi" w:hAnsiTheme="minorHAnsi"/>
          <w:szCs w:val="20"/>
        </w:rPr>
        <w:t xml:space="preserve"> material.</w:t>
      </w:r>
      <w:r w:rsidRPr="00A70DF1">
        <w:rPr>
          <w:rFonts w:asciiTheme="minorHAnsi" w:hAnsiTheme="minorHAnsi" w:hint="eastAsia"/>
          <w:szCs w:val="20"/>
          <w:lang w:eastAsia="zh-CN"/>
        </w:rPr>
        <w:t xml:space="preserve"> X-ray photoelectron spectroscopy (a), Mn 2p XPS diagram (b), O 1s XPS diagram (c)</w:t>
      </w:r>
    </w:p>
    <w:p w:rsidR="00312721" w:rsidRPr="00A70DF1" w:rsidRDefault="00312721">
      <w:pPr>
        <w:tabs>
          <w:tab w:val="left" w:pos="567"/>
        </w:tabs>
        <w:jc w:val="both"/>
        <w:rPr>
          <w:rFonts w:asciiTheme="minorHAnsi" w:hAnsiTheme="minorHAnsi"/>
          <w:sz w:val="30"/>
          <w:szCs w:val="30"/>
        </w:rPr>
      </w:pPr>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tab/>
        <w:t xml:space="preserve">Figure 12 presents the Fourier transform infrared (FTIR) spectrum of the </w:t>
      </w:r>
      <w:proofErr w:type="spellStart"/>
      <w:r w:rsidRPr="00A70DF1">
        <w:rPr>
          <w:rFonts w:asciiTheme="minorHAnsi" w:hAnsiTheme="minorHAnsi"/>
          <w:szCs w:val="20"/>
        </w:rPr>
        <w:t>MnO</w:t>
      </w:r>
      <w:proofErr w:type="spellEnd"/>
      <w:r w:rsidRPr="00A70DF1">
        <w:rPr>
          <w:rFonts w:asciiTheme="minorHAnsi" w:hAnsiTheme="minorHAnsi"/>
          <w:szCs w:val="20"/>
        </w:rPr>
        <w:t>₂ material. Prior to the measurement, the sample was prepared by thoroughly mi</w:t>
      </w:r>
      <w:r w:rsidRPr="00A70DF1">
        <w:rPr>
          <w:rFonts w:asciiTheme="minorHAnsi" w:hAnsiTheme="minorHAnsi"/>
          <w:szCs w:val="20"/>
        </w:rPr>
        <w:t xml:space="preserve">xing a small amount of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powder with </w:t>
      </w:r>
      <w:proofErr w:type="spellStart"/>
      <w:r w:rsidRPr="00A70DF1">
        <w:rPr>
          <w:rFonts w:asciiTheme="minorHAnsi" w:hAnsiTheme="minorHAnsi"/>
          <w:szCs w:val="20"/>
        </w:rPr>
        <w:t>KBr</w:t>
      </w:r>
      <w:proofErr w:type="spellEnd"/>
      <w:r w:rsidRPr="00A70DF1">
        <w:rPr>
          <w:rFonts w:asciiTheme="minorHAnsi" w:hAnsiTheme="minorHAnsi"/>
          <w:szCs w:val="20"/>
        </w:rPr>
        <w:t xml:space="preserve"> and pressing the mixture into pellets. The FTIR test was conducted in the wavenumber range of 400–1000 cm⁻¹. The Mn–O bond stretching vibrations are the dominant features in </w:t>
      </w:r>
      <w:proofErr w:type="spellStart"/>
      <w:r w:rsidRPr="00A70DF1">
        <w:rPr>
          <w:rFonts w:asciiTheme="minorHAnsi" w:hAnsiTheme="minorHAnsi"/>
          <w:szCs w:val="20"/>
        </w:rPr>
        <w:t>MnO</w:t>
      </w:r>
      <w:proofErr w:type="spellEnd"/>
      <w:r w:rsidRPr="00A70DF1">
        <w:rPr>
          <w:rFonts w:asciiTheme="minorHAnsi" w:hAnsiTheme="minorHAnsi"/>
          <w:szCs w:val="20"/>
        </w:rPr>
        <w:t>₂, corresponding to the observed ab</w:t>
      </w:r>
      <w:r w:rsidRPr="00A70DF1">
        <w:rPr>
          <w:rFonts w:asciiTheme="minorHAnsi" w:hAnsiTheme="minorHAnsi"/>
          <w:szCs w:val="20"/>
        </w:rPr>
        <w:t xml:space="preserve">sorption peaks at 500 cm⁻¹ and 732 cm⁻¹ [43]. Overall, the comprehensive analysis indicates that </w:t>
      </w:r>
      <w:proofErr w:type="spellStart"/>
      <w:r w:rsidRPr="00A70DF1">
        <w:rPr>
          <w:rFonts w:asciiTheme="minorHAnsi" w:hAnsiTheme="minorHAnsi"/>
          <w:szCs w:val="20"/>
        </w:rPr>
        <w:t>MnO</w:t>
      </w:r>
      <w:proofErr w:type="spellEnd"/>
      <w:r w:rsidRPr="00A70DF1">
        <w:rPr>
          <w:rFonts w:asciiTheme="minorHAnsi" w:hAnsiTheme="minorHAnsi"/>
          <w:szCs w:val="20"/>
        </w:rPr>
        <w:t>₂ with relatively stable electrochemical performance has been successfully synthesized via the hydrothermal method.</w:t>
      </w:r>
    </w:p>
    <w:p w:rsidR="00312721" w:rsidRPr="00A70DF1" w:rsidRDefault="00312721">
      <w:pPr>
        <w:tabs>
          <w:tab w:val="left" w:pos="567"/>
        </w:tabs>
        <w:jc w:val="both"/>
        <w:rPr>
          <w:rFonts w:asciiTheme="minorHAnsi" w:hAnsiTheme="minorHAnsi"/>
          <w:szCs w:val="20"/>
        </w:rPr>
      </w:pPr>
    </w:p>
    <w:p w:rsidR="00312721" w:rsidRPr="00A70DF1" w:rsidRDefault="00312721">
      <w:pPr>
        <w:tabs>
          <w:tab w:val="left" w:pos="567"/>
        </w:tabs>
        <w:jc w:val="both"/>
        <w:rPr>
          <w:rFonts w:asciiTheme="minorHAnsi" w:hAnsiTheme="minorHAnsi"/>
          <w:szCs w:val="20"/>
        </w:rPr>
      </w:pPr>
    </w:p>
    <w:p w:rsidR="00312721" w:rsidRPr="00A70DF1" w:rsidRDefault="00312721">
      <w:pPr>
        <w:tabs>
          <w:tab w:val="left" w:pos="567"/>
        </w:tabs>
        <w:jc w:val="both"/>
        <w:rPr>
          <w:rFonts w:asciiTheme="minorHAnsi" w:hAnsiTheme="minorHAnsi"/>
          <w:szCs w:val="20"/>
        </w:rPr>
      </w:pPr>
    </w:p>
    <w:p w:rsidR="00312721" w:rsidRPr="00A70DF1" w:rsidRDefault="00312721">
      <w:pPr>
        <w:tabs>
          <w:tab w:val="left" w:pos="567"/>
        </w:tabs>
        <w:jc w:val="both"/>
        <w:rPr>
          <w:rFonts w:asciiTheme="minorHAnsi" w:hAnsiTheme="minorHAnsi"/>
          <w:szCs w:val="20"/>
        </w:rPr>
      </w:pPr>
    </w:p>
    <w:p w:rsidR="00312721" w:rsidRPr="00A70DF1" w:rsidRDefault="00C13F1D">
      <w:pPr>
        <w:tabs>
          <w:tab w:val="left" w:pos="567"/>
        </w:tabs>
        <w:jc w:val="center"/>
        <w:rPr>
          <w:rFonts w:asciiTheme="minorHAnsi" w:hAnsiTheme="minorHAnsi"/>
          <w:szCs w:val="20"/>
        </w:rPr>
      </w:pPr>
      <w:r w:rsidRPr="00A70DF1">
        <w:rPr>
          <w:rFonts w:asciiTheme="minorHAnsi" w:hAnsiTheme="minorHAnsi"/>
          <w:noProof/>
          <w:szCs w:val="20"/>
        </w:rPr>
        <w:drawing>
          <wp:inline distT="0" distB="0" distL="114300" distR="114300">
            <wp:extent cx="2950845" cy="1905635"/>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9"/>
                    <a:srcRect t="7405"/>
                    <a:stretch>
                      <a:fillRect/>
                    </a:stretch>
                  </pic:blipFill>
                  <pic:spPr>
                    <a:xfrm>
                      <a:off x="0" y="0"/>
                      <a:ext cx="2950845" cy="1905635"/>
                    </a:xfrm>
                    <a:prstGeom prst="rect">
                      <a:avLst/>
                    </a:prstGeom>
                    <a:noFill/>
                    <a:ln>
                      <a:noFill/>
                    </a:ln>
                  </pic:spPr>
                </pic:pic>
              </a:graphicData>
            </a:graphic>
          </wp:inline>
        </w:drawing>
      </w:r>
    </w:p>
    <w:p w:rsidR="00312721" w:rsidRPr="00A70DF1" w:rsidRDefault="00312721">
      <w:pPr>
        <w:tabs>
          <w:tab w:val="left" w:pos="567"/>
        </w:tabs>
        <w:jc w:val="both"/>
        <w:rPr>
          <w:rFonts w:asciiTheme="minorHAnsi" w:eastAsia="SimHei" w:hAnsiTheme="minorHAnsi"/>
          <w:b/>
          <w:bCs/>
          <w:szCs w:val="20"/>
        </w:rPr>
      </w:pPr>
    </w:p>
    <w:p w:rsidR="00312721" w:rsidRPr="00A70DF1" w:rsidRDefault="00C13F1D">
      <w:pPr>
        <w:tabs>
          <w:tab w:val="left" w:pos="567"/>
        </w:tabs>
        <w:jc w:val="both"/>
        <w:rPr>
          <w:rFonts w:asciiTheme="minorHAnsi" w:eastAsia="Segoe UI" w:hAnsiTheme="minorHAnsi"/>
          <w:szCs w:val="20"/>
          <w:shd w:val="clear" w:color="auto" w:fill="FFFFFF"/>
        </w:rPr>
      </w:pPr>
      <w:r w:rsidRPr="00A70DF1">
        <w:rPr>
          <w:rFonts w:asciiTheme="minorHAnsi" w:eastAsia="SimHei" w:hAnsiTheme="minorHAnsi"/>
          <w:b/>
          <w:bCs/>
          <w:szCs w:val="20"/>
        </w:rPr>
        <w:t>Figure 12.</w:t>
      </w:r>
      <w:r w:rsidRPr="00A70DF1">
        <w:rPr>
          <w:rFonts w:asciiTheme="minorHAnsi" w:hAnsiTheme="minorHAnsi"/>
          <w:szCs w:val="20"/>
        </w:rPr>
        <w:t xml:space="preserve"> Infrared spectrogram of MnO</w:t>
      </w:r>
      <w:r w:rsidRPr="00A70DF1">
        <w:rPr>
          <w:rFonts w:asciiTheme="minorHAnsi" w:hAnsiTheme="minorHAnsi"/>
          <w:szCs w:val="20"/>
          <w:vertAlign w:val="subscript"/>
        </w:rPr>
        <w:t>2</w:t>
      </w:r>
      <w:r w:rsidRPr="00A70DF1">
        <w:rPr>
          <w:rFonts w:asciiTheme="minorHAnsi" w:eastAsia="Segoe UI" w:hAnsiTheme="minorHAnsi"/>
          <w:szCs w:val="20"/>
          <w:shd w:val="clear" w:color="auto" w:fill="FFFFFF"/>
        </w:rPr>
        <w:t xml:space="preserve"> material.</w:t>
      </w:r>
    </w:p>
    <w:p w:rsidR="00312721" w:rsidRPr="00A70DF1" w:rsidRDefault="00312721">
      <w:pPr>
        <w:tabs>
          <w:tab w:val="left" w:pos="567"/>
        </w:tabs>
        <w:jc w:val="both"/>
        <w:rPr>
          <w:rFonts w:asciiTheme="minorHAnsi" w:eastAsia="Segoe UI" w:hAnsiTheme="minorHAnsi"/>
          <w:sz w:val="30"/>
          <w:szCs w:val="30"/>
          <w:shd w:val="clear" w:color="auto" w:fill="FFFFFF"/>
        </w:rPr>
      </w:pPr>
    </w:p>
    <w:p w:rsidR="00312721" w:rsidRPr="00A70DF1" w:rsidRDefault="00C13F1D">
      <w:pPr>
        <w:tabs>
          <w:tab w:val="left" w:pos="567"/>
        </w:tabs>
        <w:jc w:val="both"/>
        <w:rPr>
          <w:rFonts w:asciiTheme="minorHAnsi" w:hAnsiTheme="minorHAnsi"/>
          <w:b/>
          <w:bCs/>
          <w:szCs w:val="20"/>
          <w:lang w:eastAsia="zh-CN"/>
        </w:rPr>
      </w:pPr>
      <w:r w:rsidRPr="00A70DF1">
        <w:rPr>
          <w:rFonts w:asciiTheme="minorHAnsi" w:hAnsiTheme="minorHAnsi"/>
          <w:b/>
          <w:bCs/>
          <w:szCs w:val="20"/>
          <w:lang w:eastAsia="zh-CN"/>
        </w:rPr>
        <w:t>4. CONCLUSIONS</w:t>
      </w:r>
    </w:p>
    <w:p w:rsidR="00312721" w:rsidRPr="00A70DF1" w:rsidRDefault="00C13F1D">
      <w:pPr>
        <w:tabs>
          <w:tab w:val="left" w:pos="567"/>
        </w:tabs>
        <w:jc w:val="both"/>
        <w:rPr>
          <w:rFonts w:asciiTheme="minorHAnsi" w:hAnsiTheme="minorHAnsi"/>
          <w:szCs w:val="20"/>
        </w:rPr>
      </w:pPr>
      <w:r w:rsidRPr="00A70DF1">
        <w:rPr>
          <w:rFonts w:asciiTheme="minorHAnsi" w:eastAsia="Segoe UI" w:hAnsiTheme="minorHAnsi"/>
          <w:szCs w:val="20"/>
          <w:shd w:val="clear" w:color="auto" w:fill="FFFFFF"/>
        </w:rPr>
        <w:tab/>
        <w:t>In this paper, t</w:t>
      </w:r>
      <w:r w:rsidRPr="00A70DF1">
        <w:rPr>
          <w:rFonts w:asciiTheme="minorHAnsi" w:hAnsiTheme="minorHAnsi"/>
          <w:szCs w:val="20"/>
        </w:rPr>
        <w:t xml:space="preserve">he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 was synthesized by the hydrothermal method. Through the optimization of the manganese source, hydrothermal temperature, and reaction time, combined with the analysis </w:t>
      </w:r>
      <w:r w:rsidRPr="00A70DF1">
        <w:rPr>
          <w:rFonts w:asciiTheme="minorHAnsi" w:hAnsiTheme="minorHAnsi"/>
          <w:szCs w:val="20"/>
        </w:rPr>
        <w:t xml:space="preserve">of electrochemical tests, it can be seen that the synthesized </w:t>
      </w:r>
      <w:proofErr w:type="spellStart"/>
      <w:r w:rsidRPr="00A70DF1">
        <w:rPr>
          <w:rFonts w:asciiTheme="minorHAnsi" w:hAnsiTheme="minorHAnsi"/>
          <w:szCs w:val="20"/>
        </w:rPr>
        <w:t>MnO</w:t>
      </w:r>
      <w:proofErr w:type="spellEnd"/>
      <w:r w:rsidRPr="00A70DF1">
        <w:rPr>
          <w:rFonts w:asciiTheme="minorHAnsi" w:hAnsiTheme="minorHAnsi"/>
          <w:szCs w:val="20"/>
        </w:rPr>
        <w:t xml:space="preserve">₂ material exhibits stable electrochemical performance when </w:t>
      </w:r>
      <w:proofErr w:type="gramStart"/>
      <w:r w:rsidRPr="00A70DF1">
        <w:rPr>
          <w:rFonts w:asciiTheme="minorHAnsi" w:hAnsiTheme="minorHAnsi"/>
          <w:szCs w:val="20"/>
        </w:rPr>
        <w:t>Mn(</w:t>
      </w:r>
      <w:proofErr w:type="gramEnd"/>
      <w:r w:rsidRPr="00A70DF1">
        <w:rPr>
          <w:rFonts w:asciiTheme="minorHAnsi" w:hAnsiTheme="minorHAnsi"/>
          <w:szCs w:val="20"/>
        </w:rPr>
        <w:t xml:space="preserve">CH₃COO)₂·4H₂O is used as the manganese source and the hydrothermal reaction is carried out for 6 hours at 120 </w:t>
      </w:r>
      <w:r w:rsidRPr="00A70DF1">
        <w:rPr>
          <w:rFonts w:asciiTheme="minorHAnsi" w:hAnsiTheme="minorHAnsi"/>
          <w:szCs w:val="20"/>
        </w:rPr>
        <w:sym w:font="Symbol" w:char="F0B0"/>
      </w:r>
      <w:r w:rsidRPr="00A70DF1">
        <w:rPr>
          <w:rFonts w:asciiTheme="minorHAnsi" w:hAnsiTheme="minorHAnsi"/>
          <w:szCs w:val="20"/>
        </w:rPr>
        <w:t>C. The material s</w:t>
      </w:r>
      <w:r w:rsidRPr="00A70DF1">
        <w:rPr>
          <w:rFonts w:asciiTheme="minorHAnsi" w:hAnsiTheme="minorHAnsi"/>
          <w:szCs w:val="20"/>
        </w:rPr>
        <w:t>ynthesized under this condition reaches a discharge capacity of up to 256 mA</w:t>
      </w:r>
      <w:r w:rsidRPr="00A70DF1">
        <w:rPr>
          <w:rFonts w:cs="Calibri"/>
          <w:szCs w:val="20"/>
        </w:rPr>
        <w:t>·</w:t>
      </w:r>
      <w:r w:rsidRPr="00A70DF1">
        <w:rPr>
          <w:rFonts w:asciiTheme="minorHAnsi" w:hAnsiTheme="minorHAnsi"/>
          <w:szCs w:val="20"/>
        </w:rPr>
        <w:t>g</w:t>
      </w:r>
      <w:r w:rsidRPr="00A70DF1">
        <w:rPr>
          <w:rFonts w:cs="Calibri"/>
          <w:szCs w:val="20"/>
        </w:rPr>
        <w:t>⁻</w:t>
      </w:r>
      <w:r w:rsidRPr="00A70DF1">
        <w:rPr>
          <w:rFonts w:cs="Calibri"/>
          <w:szCs w:val="20"/>
        </w:rPr>
        <w:t>¹</w:t>
      </w:r>
      <w:r w:rsidRPr="00A70DF1">
        <w:rPr>
          <w:rFonts w:asciiTheme="minorHAnsi" w:hAnsiTheme="minorHAnsi"/>
          <w:szCs w:val="20"/>
        </w:rPr>
        <w:t xml:space="preserve"> when the current density is returned to 50 mA·g⁻¹ after high-current discharge. In the CV diagram of </w:t>
      </w:r>
      <w:proofErr w:type="spellStart"/>
      <w:r w:rsidRPr="00A70DF1">
        <w:rPr>
          <w:rFonts w:asciiTheme="minorHAnsi" w:hAnsiTheme="minorHAnsi"/>
          <w:szCs w:val="20"/>
        </w:rPr>
        <w:t>MnO</w:t>
      </w:r>
      <w:proofErr w:type="spellEnd"/>
      <w:r w:rsidRPr="00A70DF1">
        <w:rPr>
          <w:rFonts w:asciiTheme="minorHAnsi" w:hAnsiTheme="minorHAnsi"/>
          <w:szCs w:val="20"/>
        </w:rPr>
        <w:t>₂ materials synthesized under this condition, the oxidation and reducti</w:t>
      </w:r>
      <w:r w:rsidRPr="00A70DF1">
        <w:rPr>
          <w:rFonts w:asciiTheme="minorHAnsi" w:hAnsiTheme="minorHAnsi"/>
          <w:szCs w:val="20"/>
        </w:rPr>
        <w:t>on peaks are more symmetric than those of materials synthesized under other conditions.</w:t>
      </w:r>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tab/>
        <w:t xml:space="preserve">Subsequently, the </w:t>
      </w:r>
      <w:proofErr w:type="spellStart"/>
      <w:r w:rsidRPr="00A70DF1">
        <w:rPr>
          <w:rFonts w:asciiTheme="minorHAnsi" w:hAnsiTheme="minorHAnsi"/>
          <w:szCs w:val="20"/>
        </w:rPr>
        <w:t>MnO</w:t>
      </w:r>
      <w:proofErr w:type="spellEnd"/>
      <w:r w:rsidRPr="00A70DF1">
        <w:rPr>
          <w:rFonts w:asciiTheme="minorHAnsi" w:hAnsiTheme="minorHAnsi"/>
          <w:szCs w:val="20"/>
        </w:rPr>
        <w:t>₂ materials synthesized at different hydrothermal temperatures were subjected to high-temperature calcination, and it was found that the electroch</w:t>
      </w:r>
      <w:r w:rsidRPr="00A70DF1">
        <w:rPr>
          <w:rFonts w:asciiTheme="minorHAnsi" w:hAnsiTheme="minorHAnsi"/>
          <w:szCs w:val="20"/>
        </w:rPr>
        <w:t xml:space="preserve">emical performance did not improve after calcination. XRD analysis shows that, although the material was not calcined at high temperature, its crystallinity remains relatively low, and no obvious impurities are observed. According to SEM analysis, the </w:t>
      </w:r>
      <w:proofErr w:type="spellStart"/>
      <w:r w:rsidRPr="00A70DF1">
        <w:rPr>
          <w:rFonts w:asciiTheme="minorHAnsi" w:hAnsiTheme="minorHAnsi"/>
          <w:szCs w:val="20"/>
        </w:rPr>
        <w:t>MnO</w:t>
      </w:r>
      <w:proofErr w:type="spellEnd"/>
      <w:r w:rsidRPr="00A70DF1">
        <w:rPr>
          <w:rFonts w:asciiTheme="minorHAnsi" w:hAnsiTheme="minorHAnsi"/>
          <w:szCs w:val="20"/>
        </w:rPr>
        <w:t>₂</w:t>
      </w:r>
      <w:r w:rsidRPr="00A70DF1">
        <w:rPr>
          <w:rFonts w:asciiTheme="minorHAnsi" w:hAnsiTheme="minorHAnsi"/>
          <w:szCs w:val="20"/>
        </w:rPr>
        <w:t xml:space="preserve"> material is crosslinked by small spherical nanoparticles with uniform particle size, which can shorten the migration distance of Zn²⁺. At the same time, increased contact between the particles and the electrolyte facilitates the movement and diffusion of </w:t>
      </w:r>
      <w:r w:rsidRPr="00A70DF1">
        <w:rPr>
          <w:rFonts w:asciiTheme="minorHAnsi" w:hAnsiTheme="minorHAnsi"/>
          <w:szCs w:val="20"/>
        </w:rPr>
        <w:t xml:space="preserve">Zn²⁺ within the material, thereby improving the specific capacity and rate performance. EDS analysis shows that all elements are evenly distributed at the microscopic level. Overall, comprehensive analysis indicates that </w:t>
      </w:r>
      <w:proofErr w:type="spellStart"/>
      <w:r w:rsidRPr="00A70DF1">
        <w:rPr>
          <w:rFonts w:asciiTheme="minorHAnsi" w:hAnsiTheme="minorHAnsi"/>
          <w:szCs w:val="20"/>
        </w:rPr>
        <w:t>MnO</w:t>
      </w:r>
      <w:proofErr w:type="spellEnd"/>
      <w:r w:rsidRPr="00A70DF1">
        <w:rPr>
          <w:rFonts w:asciiTheme="minorHAnsi" w:hAnsiTheme="minorHAnsi"/>
          <w:szCs w:val="20"/>
        </w:rPr>
        <w:t>₂ with stable electrochemical pe</w:t>
      </w:r>
      <w:r w:rsidRPr="00A70DF1">
        <w:rPr>
          <w:rFonts w:asciiTheme="minorHAnsi" w:hAnsiTheme="minorHAnsi"/>
          <w:szCs w:val="20"/>
        </w:rPr>
        <w:t>rformance has been synthesized.</w:t>
      </w:r>
    </w:p>
    <w:p w:rsidR="00312721" w:rsidRPr="00A70DF1" w:rsidRDefault="00312721">
      <w:pPr>
        <w:tabs>
          <w:tab w:val="left" w:pos="567"/>
        </w:tabs>
        <w:jc w:val="both"/>
        <w:rPr>
          <w:rFonts w:asciiTheme="minorHAnsi" w:hAnsiTheme="minorHAnsi"/>
          <w:szCs w:val="20"/>
        </w:rPr>
      </w:pPr>
    </w:p>
    <w:p w:rsidR="00312721" w:rsidRPr="00A70DF1" w:rsidRDefault="00C13F1D">
      <w:pPr>
        <w:tabs>
          <w:tab w:val="left" w:pos="567"/>
        </w:tabs>
        <w:jc w:val="both"/>
        <w:rPr>
          <w:rFonts w:asciiTheme="minorHAnsi" w:hAnsiTheme="minorHAnsi"/>
          <w:b/>
          <w:bCs/>
          <w:szCs w:val="20"/>
        </w:rPr>
      </w:pPr>
      <w:r w:rsidRPr="00A70DF1">
        <w:rPr>
          <w:rFonts w:asciiTheme="minorHAnsi" w:hAnsiTheme="minorHAnsi"/>
          <w:b/>
          <w:bCs/>
          <w:szCs w:val="20"/>
        </w:rPr>
        <w:t>AUTHOR CONTRIBUTIONS</w:t>
      </w:r>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tab/>
      </w:r>
      <w:r w:rsidRPr="00A70DF1">
        <w:rPr>
          <w:rFonts w:asciiTheme="minorHAnsi" w:hAnsiTheme="minorHAnsi" w:hint="eastAsia"/>
          <w:b/>
          <w:bCs/>
          <w:szCs w:val="20"/>
        </w:rPr>
        <w:t>Chen Liang and Ling Li</w:t>
      </w:r>
      <w:r w:rsidRPr="00A70DF1">
        <w:rPr>
          <w:rFonts w:asciiTheme="minorHAnsi" w:hAnsiTheme="minorHAnsi" w:hint="eastAsia"/>
          <w:szCs w:val="20"/>
        </w:rPr>
        <w:t xml:space="preserve">: Conceptualization, Methodology, Resources, Project administration. </w:t>
      </w:r>
      <w:proofErr w:type="spellStart"/>
      <w:r w:rsidRPr="00A70DF1">
        <w:rPr>
          <w:rFonts w:asciiTheme="minorHAnsi" w:hAnsiTheme="minorHAnsi" w:hint="eastAsia"/>
          <w:b/>
          <w:bCs/>
          <w:szCs w:val="20"/>
        </w:rPr>
        <w:t>Jiyao</w:t>
      </w:r>
      <w:proofErr w:type="spellEnd"/>
      <w:r w:rsidRPr="00A70DF1">
        <w:rPr>
          <w:rFonts w:asciiTheme="minorHAnsi" w:hAnsiTheme="minorHAnsi" w:hint="eastAsia"/>
          <w:b/>
          <w:bCs/>
          <w:szCs w:val="20"/>
        </w:rPr>
        <w:t xml:space="preserve"> Zhou</w:t>
      </w:r>
      <w:r w:rsidRPr="00A70DF1">
        <w:rPr>
          <w:rFonts w:asciiTheme="minorHAnsi" w:hAnsiTheme="minorHAnsi" w:hint="eastAsia"/>
          <w:szCs w:val="20"/>
        </w:rPr>
        <w:t xml:space="preserve">: Data curation, Writing - Original draft preparation. </w:t>
      </w:r>
      <w:r w:rsidRPr="00A70DF1">
        <w:rPr>
          <w:rFonts w:asciiTheme="minorHAnsi" w:hAnsiTheme="minorHAnsi" w:hint="eastAsia"/>
          <w:b/>
          <w:bCs/>
          <w:szCs w:val="20"/>
        </w:rPr>
        <w:t>Wei Huang</w:t>
      </w:r>
      <w:r w:rsidRPr="00A70DF1">
        <w:rPr>
          <w:rFonts w:asciiTheme="minorHAnsi" w:hAnsiTheme="minorHAnsi" w:hint="eastAsia"/>
          <w:szCs w:val="20"/>
        </w:rPr>
        <w:t xml:space="preserve">: Visualization, Investigation. </w:t>
      </w:r>
      <w:proofErr w:type="spellStart"/>
      <w:r w:rsidRPr="00A70DF1">
        <w:rPr>
          <w:rFonts w:asciiTheme="minorHAnsi" w:hAnsiTheme="minorHAnsi" w:hint="eastAsia"/>
          <w:b/>
          <w:bCs/>
          <w:szCs w:val="20"/>
        </w:rPr>
        <w:t>Xinbin</w:t>
      </w:r>
      <w:proofErr w:type="spellEnd"/>
      <w:r w:rsidRPr="00A70DF1">
        <w:rPr>
          <w:rFonts w:asciiTheme="minorHAnsi" w:hAnsiTheme="minorHAnsi" w:hint="eastAsia"/>
          <w:b/>
          <w:bCs/>
          <w:szCs w:val="20"/>
        </w:rPr>
        <w:t xml:space="preserve"> Pei and Ling Li</w:t>
      </w:r>
      <w:r w:rsidRPr="00A70DF1">
        <w:rPr>
          <w:rFonts w:asciiTheme="minorHAnsi" w:hAnsiTheme="minorHAnsi" w:hint="eastAsia"/>
          <w:szCs w:val="20"/>
        </w:rPr>
        <w:t xml:space="preserve">: Supervision, Funding acquisition. </w:t>
      </w:r>
      <w:r w:rsidRPr="00A70DF1">
        <w:rPr>
          <w:rFonts w:asciiTheme="minorHAnsi" w:hAnsiTheme="minorHAnsi" w:hint="eastAsia"/>
          <w:b/>
          <w:bCs/>
          <w:szCs w:val="20"/>
        </w:rPr>
        <w:t xml:space="preserve">Ling Li and </w:t>
      </w:r>
      <w:proofErr w:type="spellStart"/>
      <w:r w:rsidRPr="00A70DF1">
        <w:rPr>
          <w:rFonts w:asciiTheme="minorHAnsi" w:hAnsiTheme="minorHAnsi" w:hint="eastAsia"/>
          <w:b/>
          <w:bCs/>
          <w:szCs w:val="20"/>
        </w:rPr>
        <w:t>Jiyao</w:t>
      </w:r>
      <w:proofErr w:type="spellEnd"/>
      <w:r w:rsidRPr="00A70DF1">
        <w:rPr>
          <w:rFonts w:asciiTheme="minorHAnsi" w:hAnsiTheme="minorHAnsi" w:hint="eastAsia"/>
          <w:b/>
          <w:bCs/>
          <w:szCs w:val="20"/>
        </w:rPr>
        <w:t xml:space="preserve"> Zhou</w:t>
      </w:r>
      <w:r w:rsidRPr="00A70DF1">
        <w:rPr>
          <w:rFonts w:asciiTheme="minorHAnsi" w:hAnsiTheme="minorHAnsi" w:hint="eastAsia"/>
          <w:szCs w:val="20"/>
        </w:rPr>
        <w:t xml:space="preserve">: Software, Validation. </w:t>
      </w:r>
      <w:r w:rsidRPr="00A70DF1">
        <w:rPr>
          <w:rFonts w:asciiTheme="minorHAnsi" w:hAnsiTheme="minorHAnsi" w:hint="eastAsia"/>
          <w:b/>
          <w:bCs/>
          <w:szCs w:val="20"/>
        </w:rPr>
        <w:t xml:space="preserve">Ling Li and </w:t>
      </w:r>
      <w:proofErr w:type="spellStart"/>
      <w:r w:rsidRPr="00A70DF1">
        <w:rPr>
          <w:rFonts w:asciiTheme="minorHAnsi" w:hAnsiTheme="minorHAnsi" w:hint="eastAsia"/>
          <w:b/>
          <w:bCs/>
          <w:szCs w:val="20"/>
        </w:rPr>
        <w:t>Jiyao</w:t>
      </w:r>
      <w:proofErr w:type="spellEnd"/>
      <w:r w:rsidRPr="00A70DF1">
        <w:rPr>
          <w:rFonts w:asciiTheme="minorHAnsi" w:hAnsiTheme="minorHAnsi" w:hint="eastAsia"/>
          <w:b/>
          <w:bCs/>
          <w:szCs w:val="20"/>
        </w:rPr>
        <w:t xml:space="preserve"> Zhou</w:t>
      </w:r>
      <w:r w:rsidRPr="00A70DF1">
        <w:rPr>
          <w:rFonts w:asciiTheme="minorHAnsi" w:hAnsiTheme="minorHAnsi" w:hint="eastAsia"/>
          <w:szCs w:val="20"/>
        </w:rPr>
        <w:t>: Formal analysis, Writing- Reviewing and Editing.</w:t>
      </w:r>
      <w:r w:rsidRPr="00A70DF1">
        <w:rPr>
          <w:rFonts w:asciiTheme="minorHAnsi" w:hAnsiTheme="minorHAnsi"/>
          <w:szCs w:val="20"/>
        </w:rPr>
        <w:t xml:space="preserve">  </w:t>
      </w:r>
    </w:p>
    <w:p w:rsidR="00312721" w:rsidRPr="00A70DF1" w:rsidRDefault="00312721">
      <w:pPr>
        <w:tabs>
          <w:tab w:val="left" w:pos="567"/>
        </w:tabs>
        <w:jc w:val="both"/>
        <w:rPr>
          <w:rFonts w:asciiTheme="minorHAnsi" w:hAnsiTheme="minorHAnsi"/>
          <w:szCs w:val="20"/>
        </w:rPr>
      </w:pPr>
    </w:p>
    <w:p w:rsidR="00312721" w:rsidRPr="00A70DF1" w:rsidRDefault="00C13F1D">
      <w:pPr>
        <w:tabs>
          <w:tab w:val="left" w:pos="567"/>
        </w:tabs>
        <w:jc w:val="both"/>
        <w:rPr>
          <w:rFonts w:asciiTheme="minorHAnsi" w:hAnsiTheme="minorHAnsi"/>
          <w:b/>
          <w:bCs/>
          <w:szCs w:val="20"/>
        </w:rPr>
      </w:pPr>
      <w:r w:rsidRPr="00A70DF1">
        <w:rPr>
          <w:rFonts w:asciiTheme="minorHAnsi" w:hAnsiTheme="minorHAnsi"/>
          <w:b/>
          <w:bCs/>
          <w:szCs w:val="20"/>
        </w:rPr>
        <w:t>CONFLICT OF INTEREST STATEMENT</w:t>
      </w:r>
    </w:p>
    <w:p w:rsidR="00312721" w:rsidRPr="00A70DF1" w:rsidRDefault="00C13F1D">
      <w:pPr>
        <w:tabs>
          <w:tab w:val="left" w:pos="567"/>
        </w:tabs>
        <w:jc w:val="both"/>
        <w:rPr>
          <w:rFonts w:asciiTheme="minorHAnsi" w:hAnsiTheme="minorHAnsi"/>
          <w:szCs w:val="20"/>
        </w:rPr>
      </w:pPr>
      <w:r w:rsidRPr="00A70DF1">
        <w:rPr>
          <w:rFonts w:asciiTheme="minorHAnsi" w:hAnsiTheme="minorHAnsi"/>
          <w:szCs w:val="20"/>
        </w:rPr>
        <w:tab/>
      </w:r>
      <w:r w:rsidRPr="00A70DF1">
        <w:rPr>
          <w:rFonts w:asciiTheme="minorHAnsi" w:hAnsiTheme="minorHAnsi" w:hint="eastAsia"/>
          <w:szCs w:val="20"/>
        </w:rPr>
        <w:t>The author(s) declared no potential con</w:t>
      </w:r>
      <w:r w:rsidRPr="00A70DF1">
        <w:rPr>
          <w:rFonts w:asciiTheme="minorHAnsi" w:hAnsiTheme="minorHAnsi" w:hint="eastAsia"/>
          <w:szCs w:val="20"/>
        </w:rPr>
        <w:t>ﬂ</w:t>
      </w:r>
      <w:r w:rsidRPr="00A70DF1">
        <w:rPr>
          <w:rFonts w:asciiTheme="minorHAnsi" w:hAnsiTheme="minorHAnsi" w:hint="eastAsia"/>
          <w:szCs w:val="20"/>
        </w:rPr>
        <w:t>icts</w:t>
      </w:r>
      <w:r w:rsidRPr="00A70DF1">
        <w:rPr>
          <w:rFonts w:asciiTheme="minorHAnsi" w:hAnsiTheme="minorHAnsi" w:hint="eastAsia"/>
          <w:szCs w:val="20"/>
        </w:rPr>
        <w:t xml:space="preserve"> of interest with respect to the research, author- ship, and/or publication of this article.</w:t>
      </w:r>
    </w:p>
    <w:p w:rsidR="00312721" w:rsidRPr="00A70DF1" w:rsidRDefault="00312721">
      <w:pPr>
        <w:tabs>
          <w:tab w:val="left" w:pos="567"/>
        </w:tabs>
        <w:jc w:val="both"/>
        <w:rPr>
          <w:rFonts w:asciiTheme="minorHAnsi" w:hAnsiTheme="minorHAnsi"/>
          <w:szCs w:val="20"/>
        </w:rPr>
      </w:pPr>
    </w:p>
    <w:p w:rsidR="00312721" w:rsidRPr="00A70DF1" w:rsidRDefault="00C13F1D">
      <w:pPr>
        <w:tabs>
          <w:tab w:val="left" w:pos="567"/>
        </w:tabs>
        <w:jc w:val="both"/>
        <w:rPr>
          <w:rFonts w:asciiTheme="minorHAnsi" w:hAnsiTheme="minorHAnsi"/>
          <w:b/>
          <w:bCs/>
          <w:szCs w:val="20"/>
        </w:rPr>
      </w:pPr>
      <w:r w:rsidRPr="00A70DF1">
        <w:rPr>
          <w:rFonts w:asciiTheme="minorHAnsi" w:hAnsiTheme="minorHAnsi"/>
          <w:b/>
          <w:bCs/>
          <w:szCs w:val="20"/>
        </w:rPr>
        <w:t>DECLARATION OF USE OF GENERATIVE AI</w:t>
      </w:r>
    </w:p>
    <w:p w:rsidR="00312721" w:rsidRPr="00A70DF1" w:rsidRDefault="00C13F1D">
      <w:pPr>
        <w:tabs>
          <w:tab w:val="left" w:pos="567"/>
        </w:tabs>
        <w:jc w:val="both"/>
        <w:rPr>
          <w:rFonts w:asciiTheme="minorHAnsi" w:hAnsiTheme="minorHAnsi"/>
          <w:szCs w:val="20"/>
          <w:cs/>
        </w:rPr>
      </w:pPr>
      <w:r w:rsidRPr="00A70DF1">
        <w:rPr>
          <w:rFonts w:asciiTheme="minorHAnsi" w:hAnsiTheme="minorHAnsi"/>
          <w:szCs w:val="20"/>
        </w:rPr>
        <w:tab/>
        <w:t xml:space="preserve">During the preparation of this manuscript, the authors used </w:t>
      </w:r>
      <w:proofErr w:type="spellStart"/>
      <w:r w:rsidRPr="00A70DF1">
        <w:rPr>
          <w:rFonts w:asciiTheme="minorHAnsi" w:hAnsiTheme="minorHAnsi" w:hint="eastAsia"/>
          <w:szCs w:val="20"/>
          <w:lang w:eastAsia="zh-CN"/>
        </w:rPr>
        <w:t>Deepseek</w:t>
      </w:r>
      <w:proofErr w:type="spellEnd"/>
      <w:r w:rsidRPr="00A70DF1">
        <w:rPr>
          <w:rFonts w:asciiTheme="minorHAnsi" w:hAnsiTheme="minorHAnsi"/>
          <w:szCs w:val="20"/>
        </w:rPr>
        <w:t xml:space="preserve"> in order to </w:t>
      </w:r>
      <w:r w:rsidRPr="00A70DF1">
        <w:rPr>
          <w:rFonts w:asciiTheme="minorHAnsi" w:hAnsiTheme="minorHAnsi" w:hint="eastAsia"/>
          <w:szCs w:val="20"/>
          <w:lang w:eastAsia="zh-CN"/>
        </w:rPr>
        <w:t>translate</w:t>
      </w:r>
      <w:r w:rsidRPr="00A70DF1">
        <w:rPr>
          <w:rFonts w:asciiTheme="minorHAnsi" w:hAnsiTheme="minorHAnsi"/>
          <w:szCs w:val="20"/>
        </w:rPr>
        <w:t>.</w:t>
      </w:r>
      <w:r w:rsidRPr="00A70DF1">
        <w:rPr>
          <w:rFonts w:asciiTheme="minorHAnsi" w:hAnsiTheme="minorHAnsi" w:hint="eastAsia"/>
          <w:szCs w:val="20"/>
          <w:lang w:eastAsia="zh-CN"/>
        </w:rPr>
        <w:t xml:space="preserve"> All the authors</w:t>
      </w:r>
      <w:r w:rsidRPr="00A70DF1">
        <w:rPr>
          <w:rFonts w:asciiTheme="minorHAnsi" w:hAnsiTheme="minorHAnsi"/>
          <w:szCs w:val="20"/>
        </w:rPr>
        <w:t xml:space="preserve"> reviewed and edit</w:t>
      </w:r>
      <w:r w:rsidRPr="00A70DF1">
        <w:rPr>
          <w:rFonts w:asciiTheme="minorHAnsi" w:hAnsiTheme="minorHAnsi"/>
          <w:szCs w:val="20"/>
        </w:rPr>
        <w:t>ed the manuscript accordingly and take full responsibility for its content.</w:t>
      </w:r>
    </w:p>
    <w:p w:rsidR="00312721" w:rsidRPr="00A70DF1" w:rsidRDefault="00312721">
      <w:pPr>
        <w:tabs>
          <w:tab w:val="left" w:pos="567"/>
        </w:tabs>
        <w:jc w:val="both"/>
        <w:rPr>
          <w:rFonts w:asciiTheme="minorHAnsi" w:hAnsiTheme="minorHAnsi"/>
          <w:szCs w:val="20"/>
        </w:rPr>
      </w:pPr>
    </w:p>
    <w:p w:rsidR="00312721" w:rsidRPr="00A70DF1" w:rsidRDefault="00C13F1D">
      <w:pPr>
        <w:tabs>
          <w:tab w:val="left" w:pos="567"/>
        </w:tabs>
        <w:jc w:val="both"/>
        <w:rPr>
          <w:rFonts w:asciiTheme="minorHAnsi" w:hAnsiTheme="minorHAnsi"/>
          <w:b/>
          <w:bCs/>
          <w:szCs w:val="20"/>
        </w:rPr>
      </w:pPr>
      <w:r w:rsidRPr="00A70DF1">
        <w:rPr>
          <w:rFonts w:asciiTheme="minorHAnsi" w:hAnsiTheme="minorHAnsi"/>
          <w:b/>
          <w:bCs/>
          <w:szCs w:val="20"/>
        </w:rPr>
        <w:t>FUNDING</w:t>
      </w:r>
    </w:p>
    <w:p w:rsidR="00312721" w:rsidRPr="00A70DF1" w:rsidRDefault="00C13F1D">
      <w:pPr>
        <w:tabs>
          <w:tab w:val="left" w:pos="567"/>
        </w:tabs>
        <w:jc w:val="both"/>
        <w:rPr>
          <w:rFonts w:eastAsia="Calibri"/>
          <w:szCs w:val="20"/>
        </w:rPr>
      </w:pPr>
      <w:r w:rsidRPr="00A70DF1">
        <w:rPr>
          <w:rFonts w:eastAsia="Calibri" w:hint="eastAsia"/>
          <w:szCs w:val="20"/>
        </w:rPr>
        <w:lastRenderedPageBreak/>
        <w:t>This study is sponsored by Science and Technology Project of Henan Province</w:t>
      </w:r>
      <w:r w:rsidRPr="00A70DF1">
        <w:rPr>
          <w:rFonts w:eastAsia="Calibri"/>
          <w:szCs w:val="20"/>
        </w:rPr>
        <w:t xml:space="preserve"> (</w:t>
      </w:r>
      <w:r w:rsidRPr="00A70DF1">
        <w:rPr>
          <w:rFonts w:eastAsia="Calibri" w:hint="eastAsia"/>
          <w:szCs w:val="20"/>
        </w:rPr>
        <w:t>Foundation No. 252102240005</w:t>
      </w:r>
      <w:r w:rsidRPr="00A70DF1">
        <w:rPr>
          <w:rFonts w:eastAsia="Calibri"/>
          <w:szCs w:val="20"/>
        </w:rPr>
        <w:t>).</w:t>
      </w:r>
    </w:p>
    <w:p w:rsidR="00312721" w:rsidRPr="00A70DF1" w:rsidRDefault="00C13F1D">
      <w:pPr>
        <w:tabs>
          <w:tab w:val="left" w:pos="567"/>
        </w:tabs>
        <w:jc w:val="both"/>
        <w:rPr>
          <w:szCs w:val="20"/>
        </w:rPr>
      </w:pPr>
      <w:r w:rsidRPr="00A70DF1">
        <w:rPr>
          <w:rFonts w:eastAsia="Calibri" w:hint="eastAsia"/>
          <w:szCs w:val="20"/>
        </w:rPr>
        <w:t>This study is sponsored by Henan Provincial Higher Education Ins</w:t>
      </w:r>
      <w:r w:rsidRPr="00A70DF1">
        <w:rPr>
          <w:rFonts w:eastAsia="Calibri" w:hint="eastAsia"/>
          <w:szCs w:val="20"/>
        </w:rPr>
        <w:t>titutions' Key Research Project</w:t>
      </w:r>
      <w:r w:rsidRPr="00A70DF1">
        <w:rPr>
          <w:rFonts w:hint="eastAsia"/>
          <w:szCs w:val="20"/>
          <w:lang w:eastAsia="zh-CN"/>
        </w:rPr>
        <w:t xml:space="preserve"> </w:t>
      </w:r>
      <w:r w:rsidRPr="00A70DF1">
        <w:rPr>
          <w:rFonts w:eastAsia="Calibri"/>
          <w:szCs w:val="20"/>
        </w:rPr>
        <w:t>(</w:t>
      </w:r>
      <w:r w:rsidRPr="00A70DF1">
        <w:rPr>
          <w:rFonts w:eastAsia="Calibri" w:hint="eastAsia"/>
          <w:szCs w:val="20"/>
        </w:rPr>
        <w:t>Foundation No. 26A150001</w:t>
      </w:r>
      <w:r w:rsidRPr="00A70DF1">
        <w:rPr>
          <w:rFonts w:eastAsia="Calibri"/>
          <w:szCs w:val="20"/>
        </w:rPr>
        <w:t>).</w:t>
      </w:r>
    </w:p>
    <w:p w:rsidR="00312721" w:rsidRPr="00A70DF1" w:rsidRDefault="00312721">
      <w:pPr>
        <w:tabs>
          <w:tab w:val="left" w:pos="567"/>
        </w:tabs>
        <w:jc w:val="both"/>
        <w:rPr>
          <w:rFonts w:asciiTheme="minorHAnsi" w:hAnsiTheme="minorHAnsi"/>
          <w:szCs w:val="20"/>
          <w:lang w:bidi="ar"/>
        </w:rPr>
      </w:pPr>
    </w:p>
    <w:p w:rsidR="00312721" w:rsidRPr="00A70DF1" w:rsidRDefault="00C13F1D">
      <w:pPr>
        <w:tabs>
          <w:tab w:val="left" w:pos="567"/>
        </w:tabs>
        <w:jc w:val="both"/>
        <w:rPr>
          <w:rFonts w:asciiTheme="minorHAnsi" w:hAnsiTheme="minorHAnsi"/>
          <w:b/>
          <w:bCs/>
          <w:szCs w:val="20"/>
          <w:lang w:bidi="ar"/>
        </w:rPr>
      </w:pPr>
      <w:r w:rsidRPr="00A70DF1">
        <w:rPr>
          <w:rFonts w:asciiTheme="minorHAnsi" w:hAnsiTheme="minorHAnsi"/>
          <w:b/>
          <w:bCs/>
          <w:szCs w:val="20"/>
          <w:lang w:bidi="ar"/>
        </w:rPr>
        <w:t>REFERENCES</w:t>
      </w:r>
    </w:p>
    <w:p w:rsidR="00312721" w:rsidRPr="00A70DF1" w:rsidRDefault="00C13F1D">
      <w:pPr>
        <w:spacing w:after="40"/>
        <w:ind w:left="425" w:hanging="425"/>
        <w:jc w:val="both"/>
        <w:rPr>
          <w:rFonts w:asciiTheme="minorHAnsi" w:hAnsiTheme="minorHAnsi"/>
          <w:szCs w:val="20"/>
        </w:rPr>
      </w:pPr>
      <w:r w:rsidRPr="00A70DF1">
        <w:rPr>
          <w:rFonts w:asciiTheme="minorHAnsi" w:hAnsiTheme="minorHAnsi"/>
          <w:szCs w:val="20"/>
        </w:rPr>
        <w:t xml:space="preserve">[1] </w:t>
      </w:r>
      <w:r w:rsidRPr="00A70DF1">
        <w:rPr>
          <w:rFonts w:asciiTheme="minorHAnsi" w:hAnsiTheme="minorHAnsi"/>
          <w:szCs w:val="20"/>
        </w:rPr>
        <w:tab/>
      </w:r>
      <w:proofErr w:type="spellStart"/>
      <w:r w:rsidRPr="00A70DF1">
        <w:rPr>
          <w:rFonts w:asciiTheme="minorHAnsi" w:hAnsiTheme="minorHAnsi"/>
          <w:szCs w:val="20"/>
        </w:rPr>
        <w:t>Suttison</w:t>
      </w:r>
      <w:proofErr w:type="spellEnd"/>
      <w:r w:rsidRPr="00A70DF1">
        <w:rPr>
          <w:rFonts w:asciiTheme="minorHAnsi" w:hAnsiTheme="minorHAnsi"/>
          <w:szCs w:val="20"/>
        </w:rPr>
        <w:t xml:space="preserve"> S., </w:t>
      </w:r>
      <w:proofErr w:type="spellStart"/>
      <w:r w:rsidRPr="00A70DF1">
        <w:rPr>
          <w:rFonts w:asciiTheme="minorHAnsi" w:hAnsiTheme="minorHAnsi"/>
          <w:szCs w:val="20"/>
        </w:rPr>
        <w:t>Thongrit</w:t>
      </w:r>
      <w:proofErr w:type="spellEnd"/>
      <w:r w:rsidRPr="00A70DF1">
        <w:rPr>
          <w:rFonts w:asciiTheme="minorHAnsi" w:hAnsiTheme="minorHAnsi"/>
          <w:szCs w:val="20"/>
        </w:rPr>
        <w:t xml:space="preserve"> P., </w:t>
      </w:r>
      <w:proofErr w:type="spellStart"/>
      <w:r w:rsidRPr="00A70DF1">
        <w:rPr>
          <w:rFonts w:asciiTheme="minorHAnsi" w:hAnsiTheme="minorHAnsi"/>
          <w:szCs w:val="20"/>
        </w:rPr>
        <w:t>Thammarong</w:t>
      </w:r>
      <w:proofErr w:type="spellEnd"/>
      <w:r w:rsidRPr="00A70DF1">
        <w:rPr>
          <w:rFonts w:asciiTheme="minorHAnsi" w:hAnsiTheme="minorHAnsi"/>
          <w:szCs w:val="20"/>
        </w:rPr>
        <w:t xml:space="preserve"> S., </w:t>
      </w:r>
      <w:proofErr w:type="spellStart"/>
      <w:r w:rsidRPr="00A70DF1">
        <w:rPr>
          <w:rFonts w:asciiTheme="minorHAnsi" w:hAnsiTheme="minorHAnsi"/>
          <w:szCs w:val="20"/>
        </w:rPr>
        <w:t>Pengpat</w:t>
      </w:r>
      <w:proofErr w:type="spellEnd"/>
      <w:r w:rsidRPr="00A70DF1">
        <w:rPr>
          <w:rFonts w:asciiTheme="minorHAnsi" w:hAnsiTheme="minorHAnsi"/>
          <w:szCs w:val="20"/>
        </w:rPr>
        <w:t xml:space="preserve"> K., </w:t>
      </w:r>
      <w:proofErr w:type="spellStart"/>
      <w:r w:rsidRPr="00A70DF1">
        <w:rPr>
          <w:rFonts w:asciiTheme="minorHAnsi" w:hAnsiTheme="minorHAnsi"/>
          <w:szCs w:val="20"/>
        </w:rPr>
        <w:t>Intatha</w:t>
      </w:r>
      <w:proofErr w:type="spellEnd"/>
      <w:r w:rsidRPr="00A70DF1">
        <w:rPr>
          <w:rFonts w:asciiTheme="minorHAnsi" w:hAnsiTheme="minorHAnsi"/>
          <w:szCs w:val="20"/>
        </w:rPr>
        <w:t xml:space="preserve"> U., Fan J., et al., Effect of NMC-doping concentration on the structural feature and electrical properties of lithium iron phosphate cathode for use in lithium-ion batteries. </w:t>
      </w:r>
      <w:r w:rsidRPr="00A70DF1">
        <w:rPr>
          <w:rFonts w:asciiTheme="minorHAnsi" w:hAnsiTheme="minorHAnsi"/>
          <w:i/>
          <w:iCs/>
          <w:szCs w:val="20"/>
        </w:rPr>
        <w:t>Chiang Mai Journal o</w:t>
      </w:r>
      <w:r w:rsidRPr="00A70DF1">
        <w:rPr>
          <w:rFonts w:asciiTheme="minorHAnsi" w:hAnsiTheme="minorHAnsi"/>
          <w:i/>
          <w:iCs/>
          <w:szCs w:val="20"/>
        </w:rPr>
        <w:t>f Science</w:t>
      </w:r>
      <w:r w:rsidRPr="00A70DF1">
        <w:rPr>
          <w:rFonts w:asciiTheme="minorHAnsi" w:hAnsiTheme="minorHAnsi"/>
          <w:szCs w:val="20"/>
        </w:rPr>
        <w:t xml:space="preserve">, 2024; </w:t>
      </w:r>
      <w:r w:rsidRPr="00A70DF1">
        <w:rPr>
          <w:rFonts w:asciiTheme="minorHAnsi" w:hAnsiTheme="minorHAnsi"/>
          <w:b/>
          <w:bCs/>
          <w:szCs w:val="20"/>
        </w:rPr>
        <w:t>51(4)</w:t>
      </w:r>
      <w:r w:rsidRPr="00A70DF1">
        <w:rPr>
          <w:rFonts w:asciiTheme="minorHAnsi" w:hAnsiTheme="minorHAnsi"/>
          <w:szCs w:val="20"/>
        </w:rPr>
        <w:t>: e2024064. DOI 10.12982/CMJS.2024.064.</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[2] </w:t>
      </w:r>
      <w:r w:rsidRPr="00A70DF1">
        <w:rPr>
          <w:rFonts w:asciiTheme="minorHAnsi" w:hAnsiTheme="minorHAnsi"/>
          <w:szCs w:val="20"/>
        </w:rPr>
        <w:tab/>
        <w:t xml:space="preserve">Huang Z., Chen Y. and Zhou M., Soc estimation of Li-ion battery based on adaptive CKF algorithm. </w:t>
      </w:r>
      <w:r w:rsidRPr="00A70DF1">
        <w:rPr>
          <w:rFonts w:asciiTheme="minorHAnsi" w:hAnsiTheme="minorHAnsi"/>
          <w:i/>
          <w:iCs/>
          <w:szCs w:val="20"/>
        </w:rPr>
        <w:t>Chiang Mai Journal of Science</w:t>
      </w:r>
      <w:r w:rsidRPr="00A70DF1">
        <w:rPr>
          <w:rFonts w:asciiTheme="minorHAnsi" w:hAnsiTheme="minorHAnsi"/>
          <w:szCs w:val="20"/>
        </w:rPr>
        <w:t xml:space="preserve">, 2023; </w:t>
      </w:r>
      <w:r w:rsidRPr="00A70DF1">
        <w:rPr>
          <w:rFonts w:asciiTheme="minorHAnsi" w:hAnsiTheme="minorHAnsi"/>
          <w:b/>
          <w:bCs/>
          <w:szCs w:val="20"/>
        </w:rPr>
        <w:t>50(6)</w:t>
      </w:r>
      <w:r w:rsidRPr="00A70DF1">
        <w:rPr>
          <w:rFonts w:asciiTheme="minorHAnsi" w:hAnsiTheme="minorHAnsi"/>
          <w:szCs w:val="20"/>
        </w:rPr>
        <w:t>: e2023063. DOI 10.12982/CMJS.2023.063.</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[3] </w:t>
      </w:r>
      <w:r w:rsidRPr="00A70DF1">
        <w:rPr>
          <w:rFonts w:asciiTheme="minorHAnsi" w:hAnsiTheme="minorHAnsi"/>
          <w:szCs w:val="20"/>
        </w:rPr>
        <w:tab/>
        <w:t>Mao X</w:t>
      </w:r>
      <w:r w:rsidRPr="00A70DF1">
        <w:rPr>
          <w:rFonts w:asciiTheme="minorHAnsi" w:hAnsiTheme="minorHAnsi"/>
          <w:szCs w:val="20"/>
        </w:rPr>
        <w:t xml:space="preserve">., Sulfonated </w:t>
      </w:r>
      <w:proofErr w:type="gramStart"/>
      <w:r w:rsidRPr="00A70DF1">
        <w:rPr>
          <w:rFonts w:asciiTheme="minorHAnsi" w:hAnsiTheme="minorHAnsi"/>
          <w:szCs w:val="20"/>
        </w:rPr>
        <w:t>poly(</w:t>
      </w:r>
      <w:proofErr w:type="gramEnd"/>
      <w:r w:rsidRPr="00A70DF1">
        <w:rPr>
          <w:rFonts w:asciiTheme="minorHAnsi" w:hAnsiTheme="minorHAnsi"/>
          <w:szCs w:val="20"/>
        </w:rPr>
        <w:t xml:space="preserve">ether sulfone)/ short-carboxylic multi-walled carbon nanotube composite membrane for vanadium redox flow battery. </w:t>
      </w:r>
      <w:r w:rsidRPr="00A70DF1">
        <w:rPr>
          <w:rFonts w:asciiTheme="minorHAnsi" w:hAnsiTheme="minorHAnsi"/>
          <w:i/>
          <w:iCs/>
          <w:szCs w:val="20"/>
        </w:rPr>
        <w:t>Chiang Mai Journal of Science</w:t>
      </w:r>
      <w:r w:rsidRPr="00A70DF1">
        <w:rPr>
          <w:rFonts w:asciiTheme="minorHAnsi" w:hAnsiTheme="minorHAnsi"/>
          <w:szCs w:val="20"/>
        </w:rPr>
        <w:t xml:space="preserve">, 2019; </w:t>
      </w:r>
      <w:r w:rsidRPr="00A70DF1">
        <w:rPr>
          <w:rFonts w:asciiTheme="minorHAnsi" w:hAnsiTheme="minorHAnsi"/>
          <w:b/>
          <w:bCs/>
          <w:szCs w:val="20"/>
        </w:rPr>
        <w:t>46(1)</w:t>
      </w:r>
      <w:r w:rsidRPr="00A70DF1">
        <w:rPr>
          <w:rFonts w:asciiTheme="minorHAnsi" w:hAnsiTheme="minorHAnsi"/>
          <w:szCs w:val="20"/>
        </w:rPr>
        <w:t>: 144-151.</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[4]</w:t>
      </w:r>
      <w:r w:rsidRPr="00A70DF1">
        <w:rPr>
          <w:rFonts w:asciiTheme="minorHAnsi" w:hAnsiTheme="minorHAnsi"/>
          <w:szCs w:val="20"/>
        </w:rPr>
        <w:tab/>
      </w:r>
      <w:proofErr w:type="spellStart"/>
      <w:r w:rsidRPr="00A70DF1">
        <w:rPr>
          <w:rFonts w:asciiTheme="minorHAnsi" w:hAnsiTheme="minorHAnsi"/>
          <w:szCs w:val="20"/>
        </w:rPr>
        <w:t>Thungprasert</w:t>
      </w:r>
      <w:proofErr w:type="spellEnd"/>
      <w:r w:rsidRPr="00A70DF1">
        <w:rPr>
          <w:rFonts w:asciiTheme="minorHAnsi" w:hAnsiTheme="minorHAnsi"/>
          <w:szCs w:val="20"/>
        </w:rPr>
        <w:t xml:space="preserve"> S., </w:t>
      </w:r>
      <w:proofErr w:type="spellStart"/>
      <w:r w:rsidRPr="00A70DF1">
        <w:rPr>
          <w:rFonts w:asciiTheme="minorHAnsi" w:hAnsiTheme="minorHAnsi"/>
          <w:szCs w:val="20"/>
        </w:rPr>
        <w:t>Sarakonsri</w:t>
      </w:r>
      <w:proofErr w:type="spellEnd"/>
      <w:r w:rsidRPr="00A70DF1">
        <w:rPr>
          <w:rFonts w:asciiTheme="minorHAnsi" w:hAnsiTheme="minorHAnsi"/>
          <w:szCs w:val="20"/>
        </w:rPr>
        <w:t xml:space="preserve"> T. and </w:t>
      </w:r>
      <w:proofErr w:type="spellStart"/>
      <w:r w:rsidRPr="00A70DF1">
        <w:rPr>
          <w:rFonts w:asciiTheme="minorHAnsi" w:hAnsiTheme="minorHAnsi"/>
          <w:szCs w:val="20"/>
        </w:rPr>
        <w:t>Tunkasiri</w:t>
      </w:r>
      <w:proofErr w:type="spellEnd"/>
      <w:r w:rsidRPr="00A70DF1">
        <w:rPr>
          <w:rFonts w:asciiTheme="minorHAnsi" w:hAnsiTheme="minorHAnsi"/>
          <w:szCs w:val="20"/>
        </w:rPr>
        <w:t xml:space="preserve"> T., Electron microsco</w:t>
      </w:r>
      <w:r w:rsidRPr="00A70DF1">
        <w:rPr>
          <w:rFonts w:asciiTheme="minorHAnsi" w:hAnsiTheme="minorHAnsi"/>
          <w:szCs w:val="20"/>
        </w:rPr>
        <w:t>py study of the formation of dendrite Cu</w:t>
      </w:r>
      <w:r w:rsidRPr="00A70DF1">
        <w:rPr>
          <w:rFonts w:asciiTheme="minorHAnsi" w:hAnsiTheme="minorHAnsi"/>
          <w:szCs w:val="20"/>
          <w:vertAlign w:val="subscript"/>
        </w:rPr>
        <w:t>6</w:t>
      </w:r>
      <w:r w:rsidRPr="00A70DF1">
        <w:rPr>
          <w:rFonts w:asciiTheme="minorHAnsi" w:hAnsiTheme="minorHAnsi"/>
          <w:szCs w:val="20"/>
        </w:rPr>
        <w:t>Sn</w:t>
      </w:r>
      <w:r w:rsidRPr="00A70DF1">
        <w:rPr>
          <w:rFonts w:asciiTheme="minorHAnsi" w:hAnsiTheme="minorHAnsi"/>
          <w:szCs w:val="20"/>
          <w:vertAlign w:val="subscript"/>
        </w:rPr>
        <w:t>5</w:t>
      </w:r>
      <w:r w:rsidRPr="00A70DF1">
        <w:rPr>
          <w:rFonts w:asciiTheme="minorHAnsi" w:hAnsiTheme="minorHAnsi"/>
          <w:szCs w:val="20"/>
        </w:rPr>
        <w:t xml:space="preserve"> powders synthesized by solution route method. </w:t>
      </w:r>
      <w:r w:rsidRPr="00A70DF1">
        <w:rPr>
          <w:rFonts w:asciiTheme="minorHAnsi" w:hAnsiTheme="minorHAnsi"/>
          <w:i/>
          <w:iCs/>
          <w:szCs w:val="20"/>
        </w:rPr>
        <w:t>Chiang Mai Journal of Science</w:t>
      </w:r>
      <w:r w:rsidRPr="00A70DF1">
        <w:rPr>
          <w:rFonts w:asciiTheme="minorHAnsi" w:hAnsiTheme="minorHAnsi"/>
          <w:szCs w:val="20"/>
        </w:rPr>
        <w:t xml:space="preserve">, 2007; </w:t>
      </w:r>
      <w:r w:rsidRPr="00A70DF1">
        <w:rPr>
          <w:rFonts w:asciiTheme="minorHAnsi" w:hAnsiTheme="minorHAnsi"/>
          <w:b/>
          <w:bCs/>
          <w:szCs w:val="20"/>
        </w:rPr>
        <w:t>34(1)</w:t>
      </w:r>
      <w:r w:rsidRPr="00A70DF1">
        <w:rPr>
          <w:rFonts w:asciiTheme="minorHAnsi" w:hAnsiTheme="minorHAnsi"/>
          <w:szCs w:val="20"/>
        </w:rPr>
        <w:t>: 29-33.</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[5]</w:t>
      </w:r>
      <w:r w:rsidRPr="00A70DF1">
        <w:rPr>
          <w:rFonts w:asciiTheme="minorHAnsi" w:hAnsiTheme="minorHAnsi"/>
          <w:szCs w:val="20"/>
        </w:rPr>
        <w:tab/>
      </w:r>
      <w:proofErr w:type="spellStart"/>
      <w:r w:rsidRPr="00A70DF1">
        <w:rPr>
          <w:rFonts w:asciiTheme="minorHAnsi" w:hAnsiTheme="minorHAnsi"/>
          <w:szCs w:val="20"/>
        </w:rPr>
        <w:t>Sarakonsri</w:t>
      </w:r>
      <w:proofErr w:type="spellEnd"/>
      <w:r w:rsidRPr="00A70DF1">
        <w:rPr>
          <w:rFonts w:asciiTheme="minorHAnsi" w:hAnsiTheme="minorHAnsi"/>
          <w:szCs w:val="20"/>
        </w:rPr>
        <w:t xml:space="preserve"> T., </w:t>
      </w:r>
      <w:proofErr w:type="spellStart"/>
      <w:r w:rsidRPr="00A70DF1">
        <w:rPr>
          <w:rFonts w:asciiTheme="minorHAnsi" w:hAnsiTheme="minorHAnsi"/>
          <w:szCs w:val="20"/>
        </w:rPr>
        <w:t>Aamchikad</w:t>
      </w:r>
      <w:proofErr w:type="spellEnd"/>
      <w:r w:rsidRPr="00A70DF1">
        <w:rPr>
          <w:rFonts w:asciiTheme="minorHAnsi" w:hAnsiTheme="minorHAnsi"/>
          <w:szCs w:val="20"/>
        </w:rPr>
        <w:t xml:space="preserve"> T. and </w:t>
      </w:r>
      <w:proofErr w:type="spellStart"/>
      <w:r w:rsidRPr="00A70DF1">
        <w:rPr>
          <w:rFonts w:asciiTheme="minorHAnsi" w:hAnsiTheme="minorHAnsi"/>
          <w:szCs w:val="20"/>
        </w:rPr>
        <w:t>Tunkasiri</w:t>
      </w:r>
      <w:proofErr w:type="spellEnd"/>
      <w:r w:rsidRPr="00A70DF1">
        <w:rPr>
          <w:rFonts w:asciiTheme="minorHAnsi" w:hAnsiTheme="minorHAnsi"/>
          <w:szCs w:val="20"/>
        </w:rPr>
        <w:t xml:space="preserve"> T., Processing parameters study on solution route synthesis of dendr</w:t>
      </w:r>
      <w:r w:rsidRPr="00A70DF1">
        <w:rPr>
          <w:rFonts w:asciiTheme="minorHAnsi" w:hAnsiTheme="minorHAnsi"/>
          <w:szCs w:val="20"/>
        </w:rPr>
        <w:t xml:space="preserve">ite Cu. </w:t>
      </w:r>
      <w:r w:rsidRPr="00A70DF1">
        <w:rPr>
          <w:rFonts w:asciiTheme="minorHAnsi" w:hAnsiTheme="minorHAnsi"/>
          <w:i/>
          <w:iCs/>
          <w:szCs w:val="20"/>
        </w:rPr>
        <w:t>Chiang Mai Journal of Science</w:t>
      </w:r>
      <w:r w:rsidRPr="00A70DF1">
        <w:rPr>
          <w:rFonts w:asciiTheme="minorHAnsi" w:hAnsiTheme="minorHAnsi"/>
          <w:szCs w:val="20"/>
        </w:rPr>
        <w:t xml:space="preserve">, 2006; </w:t>
      </w:r>
      <w:r w:rsidRPr="00A70DF1">
        <w:rPr>
          <w:rFonts w:asciiTheme="minorHAnsi" w:hAnsiTheme="minorHAnsi"/>
          <w:b/>
          <w:bCs/>
          <w:szCs w:val="20"/>
        </w:rPr>
        <w:t>33(3)</w:t>
      </w:r>
      <w:r w:rsidRPr="00A70DF1">
        <w:rPr>
          <w:rFonts w:asciiTheme="minorHAnsi" w:hAnsiTheme="minorHAnsi"/>
          <w:szCs w:val="20"/>
        </w:rPr>
        <w:t>: 321-326.</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[6]</w:t>
      </w:r>
      <w:r w:rsidRPr="00A70DF1">
        <w:rPr>
          <w:rFonts w:asciiTheme="minorHAnsi" w:hAnsiTheme="minorHAnsi"/>
          <w:szCs w:val="20"/>
        </w:rPr>
        <w:tab/>
      </w:r>
      <w:proofErr w:type="spellStart"/>
      <w:r w:rsidRPr="00A70DF1">
        <w:rPr>
          <w:rFonts w:asciiTheme="minorHAnsi" w:hAnsiTheme="minorHAnsi"/>
          <w:szCs w:val="20"/>
        </w:rPr>
        <w:t>Sarakonsri</w:t>
      </w:r>
      <w:proofErr w:type="spellEnd"/>
      <w:r w:rsidRPr="00A70DF1">
        <w:rPr>
          <w:rFonts w:asciiTheme="minorHAnsi" w:hAnsiTheme="minorHAnsi"/>
          <w:szCs w:val="20"/>
        </w:rPr>
        <w:t xml:space="preserve"> T., </w:t>
      </w:r>
      <w:proofErr w:type="spellStart"/>
      <w:r w:rsidRPr="00A70DF1">
        <w:rPr>
          <w:rFonts w:asciiTheme="minorHAnsi" w:hAnsiTheme="minorHAnsi"/>
          <w:szCs w:val="20"/>
        </w:rPr>
        <w:t>Choksawatpinyo</w:t>
      </w:r>
      <w:proofErr w:type="spellEnd"/>
      <w:r w:rsidRPr="00A70DF1">
        <w:rPr>
          <w:rFonts w:asciiTheme="minorHAnsi" w:hAnsiTheme="minorHAnsi"/>
          <w:szCs w:val="20"/>
        </w:rPr>
        <w:t xml:space="preserve"> K., </w:t>
      </w:r>
      <w:proofErr w:type="spellStart"/>
      <w:r w:rsidRPr="00A70DF1">
        <w:rPr>
          <w:rFonts w:asciiTheme="minorHAnsi" w:hAnsiTheme="minorHAnsi"/>
          <w:szCs w:val="20"/>
        </w:rPr>
        <w:t>Seraphin</w:t>
      </w:r>
      <w:proofErr w:type="spellEnd"/>
      <w:r w:rsidRPr="00A70DF1">
        <w:rPr>
          <w:rFonts w:asciiTheme="minorHAnsi" w:hAnsiTheme="minorHAnsi"/>
          <w:szCs w:val="20"/>
        </w:rPr>
        <w:t xml:space="preserve"> S. and </w:t>
      </w:r>
      <w:proofErr w:type="spellStart"/>
      <w:r w:rsidRPr="00A70DF1">
        <w:rPr>
          <w:rFonts w:asciiTheme="minorHAnsi" w:hAnsiTheme="minorHAnsi"/>
          <w:szCs w:val="20"/>
        </w:rPr>
        <w:t>Tunkasiri</w:t>
      </w:r>
      <w:proofErr w:type="spellEnd"/>
      <w:r w:rsidRPr="00A70DF1">
        <w:rPr>
          <w:rFonts w:asciiTheme="minorHAnsi" w:hAnsiTheme="minorHAnsi"/>
          <w:szCs w:val="20"/>
        </w:rPr>
        <w:t xml:space="preserve"> T., Solution route preparation and characterization of dendrite </w:t>
      </w:r>
      <w:proofErr w:type="spellStart"/>
      <w:r w:rsidRPr="00A70DF1">
        <w:rPr>
          <w:rFonts w:asciiTheme="minorHAnsi" w:hAnsiTheme="minorHAnsi"/>
          <w:szCs w:val="20"/>
        </w:rPr>
        <w:t>InSb</w:t>
      </w:r>
      <w:proofErr w:type="spellEnd"/>
      <w:r w:rsidRPr="00A70DF1">
        <w:rPr>
          <w:rFonts w:asciiTheme="minorHAnsi" w:hAnsiTheme="minorHAnsi"/>
          <w:szCs w:val="20"/>
        </w:rPr>
        <w:t xml:space="preserve"> powders, anode material for lithium-ion batteries. </w:t>
      </w:r>
      <w:r w:rsidRPr="00A70DF1">
        <w:rPr>
          <w:rFonts w:asciiTheme="minorHAnsi" w:hAnsiTheme="minorHAnsi"/>
          <w:i/>
          <w:iCs/>
          <w:szCs w:val="20"/>
        </w:rPr>
        <w:t xml:space="preserve">Chiang Mai </w:t>
      </w:r>
      <w:r w:rsidRPr="00A70DF1">
        <w:rPr>
          <w:rFonts w:asciiTheme="minorHAnsi" w:hAnsiTheme="minorHAnsi"/>
          <w:i/>
          <w:iCs/>
          <w:szCs w:val="20"/>
        </w:rPr>
        <w:t>Journal of Science</w:t>
      </w:r>
      <w:r w:rsidRPr="00A70DF1">
        <w:rPr>
          <w:rFonts w:asciiTheme="minorHAnsi" w:hAnsiTheme="minorHAnsi"/>
          <w:szCs w:val="20"/>
        </w:rPr>
        <w:t>, 2006,</w:t>
      </w:r>
      <w:r w:rsidRPr="00A70DF1">
        <w:rPr>
          <w:rFonts w:asciiTheme="minorHAnsi" w:hAnsiTheme="minorHAnsi"/>
          <w:b/>
          <w:bCs/>
          <w:szCs w:val="20"/>
        </w:rPr>
        <w:t xml:space="preserve"> 33(1)</w:t>
      </w:r>
      <w:r w:rsidRPr="00A70DF1">
        <w:rPr>
          <w:rFonts w:asciiTheme="minorHAnsi" w:hAnsiTheme="minorHAnsi"/>
          <w:szCs w:val="20"/>
        </w:rPr>
        <w:t>: 79-83.</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[7] </w:t>
      </w:r>
      <w:r w:rsidRPr="00A70DF1">
        <w:rPr>
          <w:rFonts w:asciiTheme="minorHAnsi" w:hAnsiTheme="minorHAnsi"/>
          <w:szCs w:val="20"/>
        </w:rPr>
        <w:tab/>
      </w:r>
      <w:proofErr w:type="spellStart"/>
      <w:r w:rsidRPr="00A70DF1">
        <w:rPr>
          <w:rFonts w:asciiTheme="minorHAnsi" w:hAnsiTheme="minorHAnsi"/>
          <w:szCs w:val="20"/>
        </w:rPr>
        <w:t>Deiner</w:t>
      </w:r>
      <w:proofErr w:type="spellEnd"/>
      <w:r w:rsidRPr="00A70DF1">
        <w:rPr>
          <w:rFonts w:asciiTheme="minorHAnsi" w:hAnsiTheme="minorHAnsi"/>
          <w:szCs w:val="20"/>
        </w:rPr>
        <w:t xml:space="preserve"> L., Jenkins T., Powell A., Howell T. and </w:t>
      </w:r>
      <w:proofErr w:type="spellStart"/>
      <w:r w:rsidRPr="00A70DF1">
        <w:rPr>
          <w:rFonts w:asciiTheme="minorHAnsi" w:hAnsiTheme="minorHAnsi"/>
          <w:szCs w:val="20"/>
        </w:rPr>
        <w:t>Rottmayer</w:t>
      </w:r>
      <w:proofErr w:type="spellEnd"/>
      <w:r w:rsidRPr="00A70DF1">
        <w:rPr>
          <w:rFonts w:asciiTheme="minorHAnsi" w:hAnsiTheme="minorHAnsi"/>
          <w:szCs w:val="20"/>
        </w:rPr>
        <w:t xml:space="preserve"> M., High capacity rate capable aerosol jet printed Li‐ion battery cathode. </w:t>
      </w:r>
      <w:r w:rsidRPr="00A70DF1">
        <w:rPr>
          <w:rFonts w:asciiTheme="minorHAnsi" w:hAnsiTheme="minorHAnsi"/>
          <w:i/>
          <w:iCs/>
          <w:szCs w:val="20"/>
        </w:rPr>
        <w:t>Advanced Engineering Materials</w:t>
      </w:r>
      <w:r w:rsidRPr="00A70DF1">
        <w:rPr>
          <w:rFonts w:asciiTheme="minorHAnsi" w:hAnsiTheme="minorHAnsi"/>
          <w:szCs w:val="20"/>
        </w:rPr>
        <w:t xml:space="preserve">, 2019; </w:t>
      </w:r>
      <w:r w:rsidRPr="00A70DF1">
        <w:rPr>
          <w:rFonts w:asciiTheme="minorHAnsi" w:hAnsiTheme="minorHAnsi"/>
          <w:b/>
          <w:bCs/>
          <w:szCs w:val="20"/>
        </w:rPr>
        <w:t>21(5)</w:t>
      </w:r>
      <w:r w:rsidRPr="00A70DF1">
        <w:rPr>
          <w:rFonts w:asciiTheme="minorHAnsi" w:hAnsiTheme="minorHAnsi"/>
          <w:szCs w:val="20"/>
        </w:rPr>
        <w:t>: 1801281. DOI 10.1002/adem.2018012</w:t>
      </w:r>
      <w:r w:rsidRPr="00A70DF1">
        <w:rPr>
          <w:rFonts w:asciiTheme="minorHAnsi" w:hAnsiTheme="minorHAnsi"/>
          <w:szCs w:val="20"/>
        </w:rPr>
        <w:t>81.</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[8] </w:t>
      </w:r>
      <w:r w:rsidRPr="00A70DF1">
        <w:rPr>
          <w:rFonts w:asciiTheme="minorHAnsi" w:hAnsiTheme="minorHAnsi"/>
          <w:szCs w:val="20"/>
        </w:rPr>
        <w:tab/>
        <w:t xml:space="preserve">Kang K., Meng Y., </w:t>
      </w:r>
      <w:proofErr w:type="spellStart"/>
      <w:r w:rsidRPr="00A70DF1">
        <w:rPr>
          <w:rFonts w:asciiTheme="minorHAnsi" w:hAnsiTheme="minorHAnsi"/>
          <w:szCs w:val="20"/>
        </w:rPr>
        <w:t>Breger</w:t>
      </w:r>
      <w:proofErr w:type="spellEnd"/>
      <w:r w:rsidRPr="00A70DF1">
        <w:rPr>
          <w:rFonts w:asciiTheme="minorHAnsi" w:hAnsiTheme="minorHAnsi"/>
          <w:szCs w:val="20"/>
        </w:rPr>
        <w:t xml:space="preserve"> J., Grey C. and </w:t>
      </w:r>
      <w:proofErr w:type="spellStart"/>
      <w:r w:rsidRPr="00A70DF1">
        <w:rPr>
          <w:rFonts w:asciiTheme="minorHAnsi" w:hAnsiTheme="minorHAnsi"/>
          <w:szCs w:val="20"/>
        </w:rPr>
        <w:t>Ceder</w:t>
      </w:r>
      <w:proofErr w:type="spellEnd"/>
      <w:r w:rsidRPr="00A70DF1">
        <w:rPr>
          <w:rFonts w:asciiTheme="minorHAnsi" w:hAnsiTheme="minorHAnsi"/>
          <w:szCs w:val="20"/>
        </w:rPr>
        <w:t xml:space="preserve"> G., Electrodes with high power and high capacity for rechargeable lithium batteries. </w:t>
      </w:r>
      <w:r w:rsidRPr="00A70DF1">
        <w:rPr>
          <w:rFonts w:asciiTheme="minorHAnsi" w:hAnsiTheme="minorHAnsi"/>
          <w:i/>
          <w:iCs/>
          <w:szCs w:val="20"/>
        </w:rPr>
        <w:t>Science</w:t>
      </w:r>
      <w:r w:rsidRPr="00A70DF1">
        <w:rPr>
          <w:rFonts w:asciiTheme="minorHAnsi" w:hAnsiTheme="minorHAnsi"/>
          <w:szCs w:val="20"/>
        </w:rPr>
        <w:t xml:space="preserve">, 2006; </w:t>
      </w:r>
      <w:r w:rsidRPr="00A70DF1">
        <w:rPr>
          <w:rFonts w:asciiTheme="minorHAnsi" w:hAnsiTheme="minorHAnsi"/>
          <w:b/>
          <w:bCs/>
          <w:szCs w:val="20"/>
        </w:rPr>
        <w:t>311(5763)</w:t>
      </w:r>
      <w:r w:rsidRPr="00A70DF1">
        <w:rPr>
          <w:rFonts w:asciiTheme="minorHAnsi" w:hAnsiTheme="minorHAnsi"/>
          <w:szCs w:val="20"/>
        </w:rPr>
        <w:t>: 977-980. DOI 10.1126/science.1122152.</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[9] </w:t>
      </w:r>
      <w:r w:rsidRPr="00A70DF1">
        <w:rPr>
          <w:rFonts w:asciiTheme="minorHAnsi" w:hAnsiTheme="minorHAnsi"/>
          <w:szCs w:val="20"/>
        </w:rPr>
        <w:tab/>
        <w:t>Goodenough J. and Kim Y., Challenges for recha</w:t>
      </w:r>
      <w:r w:rsidRPr="00A70DF1">
        <w:rPr>
          <w:rFonts w:asciiTheme="minorHAnsi" w:hAnsiTheme="minorHAnsi"/>
          <w:szCs w:val="20"/>
        </w:rPr>
        <w:t xml:space="preserve">rgeable Li batteries. </w:t>
      </w:r>
      <w:r w:rsidRPr="00A70DF1">
        <w:rPr>
          <w:rFonts w:asciiTheme="minorHAnsi" w:hAnsiTheme="minorHAnsi"/>
          <w:i/>
          <w:iCs/>
          <w:szCs w:val="20"/>
        </w:rPr>
        <w:t>Chemistry of Materials</w:t>
      </w:r>
      <w:r w:rsidRPr="00A70DF1">
        <w:rPr>
          <w:rFonts w:asciiTheme="minorHAnsi" w:hAnsiTheme="minorHAnsi"/>
          <w:szCs w:val="20"/>
        </w:rPr>
        <w:t xml:space="preserve">, 2010; </w:t>
      </w:r>
      <w:r w:rsidRPr="00A70DF1">
        <w:rPr>
          <w:rFonts w:asciiTheme="minorHAnsi" w:hAnsiTheme="minorHAnsi"/>
          <w:b/>
          <w:bCs/>
          <w:szCs w:val="20"/>
        </w:rPr>
        <w:t>22(3)</w:t>
      </w:r>
      <w:r w:rsidRPr="00A70DF1">
        <w:rPr>
          <w:rFonts w:asciiTheme="minorHAnsi" w:hAnsiTheme="minorHAnsi"/>
          <w:szCs w:val="20"/>
        </w:rPr>
        <w:t>: 587-603. DOI 10.1021/cm901452z.</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[10] </w:t>
      </w:r>
      <w:r w:rsidRPr="00A70DF1">
        <w:rPr>
          <w:rFonts w:asciiTheme="minorHAnsi" w:hAnsiTheme="minorHAnsi"/>
          <w:szCs w:val="20"/>
        </w:rPr>
        <w:tab/>
        <w:t xml:space="preserve">Zhang X., Li J., </w:t>
      </w:r>
      <w:proofErr w:type="spellStart"/>
      <w:r w:rsidRPr="00A70DF1">
        <w:rPr>
          <w:rFonts w:asciiTheme="minorHAnsi" w:hAnsiTheme="minorHAnsi"/>
          <w:szCs w:val="20"/>
        </w:rPr>
        <w:t>Ao</w:t>
      </w:r>
      <w:proofErr w:type="spellEnd"/>
      <w:r w:rsidRPr="00A70DF1">
        <w:rPr>
          <w:rFonts w:asciiTheme="minorHAnsi" w:hAnsiTheme="minorHAnsi"/>
          <w:szCs w:val="20"/>
        </w:rPr>
        <w:t xml:space="preserve"> H., Liu D., Shi L., Wang C., et al., Appropriately hydrophilic/hydrophobic cathode enables high-performance aqueous zinc-ion batteries. </w:t>
      </w:r>
      <w:r w:rsidRPr="00A70DF1">
        <w:rPr>
          <w:rFonts w:asciiTheme="minorHAnsi" w:hAnsiTheme="minorHAnsi"/>
          <w:i/>
          <w:iCs/>
          <w:szCs w:val="20"/>
        </w:rPr>
        <w:t>Ene</w:t>
      </w:r>
      <w:r w:rsidRPr="00A70DF1">
        <w:rPr>
          <w:rFonts w:asciiTheme="minorHAnsi" w:hAnsiTheme="minorHAnsi"/>
          <w:i/>
          <w:iCs/>
          <w:szCs w:val="20"/>
        </w:rPr>
        <w:t>rgy Storage Materials</w:t>
      </w:r>
      <w:r w:rsidRPr="00A70DF1">
        <w:rPr>
          <w:rFonts w:asciiTheme="minorHAnsi" w:hAnsiTheme="minorHAnsi"/>
          <w:szCs w:val="20"/>
        </w:rPr>
        <w:t xml:space="preserve">, 2020; </w:t>
      </w:r>
      <w:r w:rsidRPr="00A70DF1">
        <w:rPr>
          <w:rFonts w:asciiTheme="minorHAnsi" w:hAnsiTheme="minorHAnsi"/>
          <w:b/>
          <w:bCs/>
          <w:szCs w:val="20"/>
        </w:rPr>
        <w:t>30</w:t>
      </w:r>
      <w:r w:rsidRPr="00A70DF1">
        <w:rPr>
          <w:rFonts w:asciiTheme="minorHAnsi" w:hAnsiTheme="minorHAnsi"/>
          <w:szCs w:val="20"/>
        </w:rPr>
        <w:t>: 337-345. DOI 10.1016/j.ensm.2020.05.021.</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[11] </w:t>
      </w:r>
      <w:r w:rsidRPr="00A70DF1">
        <w:rPr>
          <w:rFonts w:asciiTheme="minorHAnsi" w:hAnsiTheme="minorHAnsi"/>
          <w:szCs w:val="20"/>
        </w:rPr>
        <w:tab/>
        <w:t>Huang J., Zeng J., Zhu K., Zhang R. and Liu J., High-performance aqueous zinc–manganese battery with reversible Mn</w:t>
      </w:r>
      <w:r w:rsidRPr="00A70DF1">
        <w:rPr>
          <w:rFonts w:asciiTheme="minorHAnsi" w:hAnsiTheme="minorHAnsi"/>
          <w:szCs w:val="20"/>
          <w:vertAlign w:val="superscript"/>
        </w:rPr>
        <w:t>2+</w:t>
      </w:r>
      <w:r w:rsidRPr="00A70DF1">
        <w:rPr>
          <w:rFonts w:asciiTheme="minorHAnsi" w:hAnsiTheme="minorHAnsi"/>
          <w:szCs w:val="20"/>
        </w:rPr>
        <w:t>/Mn</w:t>
      </w:r>
      <w:r w:rsidRPr="00A70DF1">
        <w:rPr>
          <w:rFonts w:asciiTheme="minorHAnsi" w:hAnsiTheme="minorHAnsi"/>
          <w:szCs w:val="20"/>
          <w:vertAlign w:val="superscript"/>
        </w:rPr>
        <w:t>4+</w:t>
      </w:r>
      <w:r w:rsidRPr="00A70DF1">
        <w:rPr>
          <w:rFonts w:asciiTheme="minorHAnsi" w:hAnsiTheme="minorHAnsi"/>
          <w:szCs w:val="20"/>
        </w:rPr>
        <w:t xml:space="preserve"> double redox achieved by carbon coated </w:t>
      </w:r>
      <w:proofErr w:type="spellStart"/>
      <w:r w:rsidRPr="00A70DF1">
        <w:rPr>
          <w:rFonts w:asciiTheme="minorHAnsi" w:hAnsiTheme="minorHAnsi"/>
          <w:szCs w:val="20"/>
        </w:rPr>
        <w:t>MnO</w:t>
      </w:r>
      <w:r w:rsidRPr="00A70DF1">
        <w:rPr>
          <w:rFonts w:asciiTheme="minorHAnsi" w:hAnsiTheme="minorHAnsi"/>
          <w:szCs w:val="20"/>
          <w:vertAlign w:val="subscript"/>
        </w:rPr>
        <w:t>x</w:t>
      </w:r>
      <w:proofErr w:type="spellEnd"/>
      <w:r w:rsidRPr="00A70DF1">
        <w:rPr>
          <w:rFonts w:asciiTheme="minorHAnsi" w:hAnsiTheme="minorHAnsi"/>
          <w:szCs w:val="20"/>
        </w:rPr>
        <w:t xml:space="preserve"> nanopartic</w:t>
      </w:r>
      <w:r w:rsidRPr="00A70DF1">
        <w:rPr>
          <w:rFonts w:asciiTheme="minorHAnsi" w:hAnsiTheme="minorHAnsi"/>
          <w:szCs w:val="20"/>
        </w:rPr>
        <w:t xml:space="preserve">les. </w:t>
      </w:r>
      <w:r w:rsidRPr="00A70DF1">
        <w:rPr>
          <w:rFonts w:asciiTheme="minorHAnsi" w:hAnsiTheme="minorHAnsi"/>
          <w:i/>
          <w:iCs/>
          <w:szCs w:val="20"/>
        </w:rPr>
        <w:t>Nano-Micro Letters</w:t>
      </w:r>
      <w:r w:rsidRPr="00A70DF1">
        <w:rPr>
          <w:rFonts w:asciiTheme="minorHAnsi" w:hAnsiTheme="minorHAnsi"/>
          <w:szCs w:val="20"/>
        </w:rPr>
        <w:t xml:space="preserve">, 2020; </w:t>
      </w:r>
      <w:r w:rsidRPr="00A70DF1">
        <w:rPr>
          <w:rFonts w:asciiTheme="minorHAnsi" w:hAnsiTheme="minorHAnsi"/>
          <w:b/>
          <w:bCs/>
          <w:szCs w:val="20"/>
        </w:rPr>
        <w:t>12</w:t>
      </w:r>
      <w:r w:rsidRPr="00A70DF1">
        <w:rPr>
          <w:rFonts w:asciiTheme="minorHAnsi" w:hAnsiTheme="minorHAnsi"/>
          <w:szCs w:val="20"/>
        </w:rPr>
        <w:t>: 1-12. DOI 10.1007/s40820-020-00445-x.</w:t>
      </w:r>
    </w:p>
    <w:p w:rsidR="00312721" w:rsidRPr="00A70DF1" w:rsidRDefault="00C13F1D">
      <w:pPr>
        <w:tabs>
          <w:tab w:val="left" w:pos="567"/>
        </w:tabs>
        <w:spacing w:after="40"/>
        <w:ind w:left="425" w:hanging="425"/>
        <w:jc w:val="both"/>
        <w:rPr>
          <w:rFonts w:asciiTheme="minorHAnsi" w:hAnsiTheme="minorHAnsi"/>
          <w:i/>
          <w:iCs/>
          <w:szCs w:val="20"/>
        </w:rPr>
      </w:pPr>
      <w:r w:rsidRPr="00A70DF1">
        <w:rPr>
          <w:rFonts w:asciiTheme="minorHAnsi" w:hAnsiTheme="minorHAnsi"/>
          <w:szCs w:val="20"/>
        </w:rPr>
        <w:t xml:space="preserve">[12] </w:t>
      </w:r>
      <w:r w:rsidRPr="00A70DF1">
        <w:rPr>
          <w:rFonts w:asciiTheme="minorHAnsi" w:hAnsiTheme="minorHAnsi"/>
          <w:szCs w:val="20"/>
        </w:rPr>
        <w:tab/>
        <w:t xml:space="preserve">Zhang T., Tang Y., Guo S., Cao X., Pan A., Fang G., et al, Fundamentals and perspectives in developing zinc-ion battery electrolytes: A comprehensive review. </w:t>
      </w:r>
      <w:r w:rsidRPr="00A70DF1">
        <w:rPr>
          <w:rFonts w:asciiTheme="minorHAnsi" w:hAnsiTheme="minorHAnsi"/>
          <w:i/>
          <w:iCs/>
          <w:szCs w:val="20"/>
        </w:rPr>
        <w:t xml:space="preserve">Energy &amp; </w:t>
      </w:r>
      <w:r w:rsidRPr="00A70DF1">
        <w:rPr>
          <w:rFonts w:asciiTheme="minorHAnsi" w:hAnsiTheme="minorHAnsi"/>
          <w:i/>
          <w:iCs/>
          <w:szCs w:val="20"/>
        </w:rPr>
        <w:t>Environmental Science</w:t>
      </w:r>
      <w:r w:rsidRPr="00A70DF1">
        <w:rPr>
          <w:rFonts w:asciiTheme="minorHAnsi" w:hAnsiTheme="minorHAnsi"/>
          <w:szCs w:val="20"/>
        </w:rPr>
        <w:t xml:space="preserve">, 2020; </w:t>
      </w:r>
      <w:r w:rsidRPr="00A70DF1">
        <w:rPr>
          <w:rFonts w:asciiTheme="minorHAnsi" w:hAnsiTheme="minorHAnsi"/>
          <w:b/>
          <w:bCs/>
          <w:szCs w:val="20"/>
        </w:rPr>
        <w:t>13(12)</w:t>
      </w:r>
      <w:r w:rsidRPr="00A70DF1">
        <w:rPr>
          <w:rFonts w:asciiTheme="minorHAnsi" w:hAnsiTheme="minorHAnsi"/>
          <w:szCs w:val="20"/>
        </w:rPr>
        <w:t>: 4625-4665. DOI 10.1039/D0EE02620D</w:t>
      </w:r>
      <w:r w:rsidRPr="00A70DF1">
        <w:rPr>
          <w:rFonts w:asciiTheme="minorHAnsi" w:hAnsiTheme="minorHAnsi"/>
          <w:i/>
          <w:iCs/>
          <w:szCs w:val="20"/>
        </w:rPr>
        <w:t>.</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[13] </w:t>
      </w:r>
      <w:r w:rsidRPr="00A70DF1">
        <w:rPr>
          <w:rFonts w:asciiTheme="minorHAnsi" w:hAnsiTheme="minorHAnsi"/>
          <w:szCs w:val="20"/>
        </w:rPr>
        <w:tab/>
        <w:t xml:space="preserve">Xu W. and Wang Y., Recent progress on zinc-ion rechargeable batteries. </w:t>
      </w:r>
      <w:r w:rsidRPr="00A70DF1">
        <w:rPr>
          <w:rFonts w:asciiTheme="minorHAnsi" w:hAnsiTheme="minorHAnsi"/>
          <w:i/>
          <w:iCs/>
          <w:szCs w:val="20"/>
        </w:rPr>
        <w:t>Nano-Micro Letters</w:t>
      </w:r>
      <w:r w:rsidRPr="00A70DF1">
        <w:rPr>
          <w:rFonts w:asciiTheme="minorHAnsi" w:hAnsiTheme="minorHAnsi"/>
          <w:szCs w:val="20"/>
        </w:rPr>
        <w:t xml:space="preserve">, 2019; </w:t>
      </w:r>
      <w:r w:rsidRPr="00A70DF1">
        <w:rPr>
          <w:rFonts w:asciiTheme="minorHAnsi" w:hAnsiTheme="minorHAnsi"/>
          <w:b/>
          <w:bCs/>
          <w:szCs w:val="20"/>
        </w:rPr>
        <w:t>11(1)</w:t>
      </w:r>
      <w:r w:rsidRPr="00A70DF1">
        <w:rPr>
          <w:rFonts w:asciiTheme="minorHAnsi" w:hAnsiTheme="minorHAnsi"/>
          <w:szCs w:val="20"/>
        </w:rPr>
        <w:t>: 1-30. DOI 10.1007/s40820-019-0322-9.</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[14] </w:t>
      </w:r>
      <w:r w:rsidRPr="00A70DF1">
        <w:rPr>
          <w:rFonts w:asciiTheme="minorHAnsi" w:hAnsiTheme="minorHAnsi"/>
          <w:szCs w:val="20"/>
        </w:rPr>
        <w:tab/>
        <w:t>Li C., Zhang X., He W., Xu G. a</w:t>
      </w:r>
      <w:r w:rsidRPr="00A70DF1">
        <w:rPr>
          <w:rFonts w:asciiTheme="minorHAnsi" w:hAnsiTheme="minorHAnsi"/>
          <w:szCs w:val="20"/>
        </w:rPr>
        <w:t>nd Sun R., Cathode materials for rechargeable zinc-</w:t>
      </w:r>
      <w:proofErr w:type="spellStart"/>
      <w:r w:rsidRPr="00A70DF1">
        <w:rPr>
          <w:rFonts w:asciiTheme="minorHAnsi" w:hAnsiTheme="minorHAnsi"/>
          <w:szCs w:val="20"/>
        </w:rPr>
        <w:t>ionbatteries</w:t>
      </w:r>
      <w:proofErr w:type="spellEnd"/>
      <w:r w:rsidRPr="00A70DF1">
        <w:rPr>
          <w:rFonts w:asciiTheme="minorHAnsi" w:hAnsiTheme="minorHAnsi"/>
          <w:szCs w:val="20"/>
        </w:rPr>
        <w:t xml:space="preserve">: From synthesis to </w:t>
      </w:r>
      <w:r w:rsidRPr="00A70DF1">
        <w:rPr>
          <w:rFonts w:asciiTheme="minorHAnsi" w:hAnsiTheme="minorHAnsi"/>
          <w:spacing w:val="-2"/>
          <w:szCs w:val="20"/>
        </w:rPr>
        <w:t xml:space="preserve">mechanism and applications. </w:t>
      </w:r>
      <w:r w:rsidRPr="00A70DF1">
        <w:rPr>
          <w:rFonts w:asciiTheme="minorHAnsi" w:hAnsiTheme="minorHAnsi"/>
          <w:i/>
          <w:iCs/>
          <w:spacing w:val="-2"/>
          <w:szCs w:val="20"/>
        </w:rPr>
        <w:t>Journal of Power Sources</w:t>
      </w:r>
      <w:r w:rsidRPr="00A70DF1">
        <w:rPr>
          <w:rFonts w:asciiTheme="minorHAnsi" w:hAnsiTheme="minorHAnsi"/>
          <w:spacing w:val="-2"/>
          <w:szCs w:val="20"/>
        </w:rPr>
        <w:t xml:space="preserve">, 2020; </w:t>
      </w:r>
      <w:r w:rsidRPr="00A70DF1">
        <w:rPr>
          <w:rFonts w:asciiTheme="minorHAnsi" w:hAnsiTheme="minorHAnsi"/>
          <w:b/>
          <w:bCs/>
          <w:spacing w:val="-2"/>
          <w:szCs w:val="20"/>
        </w:rPr>
        <w:t>449</w:t>
      </w:r>
      <w:r w:rsidRPr="00A70DF1">
        <w:rPr>
          <w:rFonts w:asciiTheme="minorHAnsi" w:hAnsiTheme="minorHAnsi"/>
          <w:spacing w:val="-2"/>
          <w:szCs w:val="20"/>
        </w:rPr>
        <w:t>: 227596. DOI 10.1016/j.jpowsour.2019.227596.</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[15] </w:t>
      </w:r>
      <w:r w:rsidRPr="00A70DF1">
        <w:rPr>
          <w:rFonts w:asciiTheme="minorHAnsi" w:hAnsiTheme="minorHAnsi"/>
          <w:szCs w:val="20"/>
        </w:rPr>
        <w:tab/>
        <w:t>Li L.</w:t>
      </w:r>
      <w:r w:rsidRPr="00A70DF1">
        <w:rPr>
          <w:rFonts w:asciiTheme="minorHAnsi" w:hAnsiTheme="minorHAnsi" w:hint="eastAsia"/>
          <w:szCs w:val="20"/>
        </w:rPr>
        <w:t>,</w:t>
      </w:r>
      <w:r w:rsidRPr="00A70DF1">
        <w:rPr>
          <w:rFonts w:asciiTheme="minorHAnsi" w:hAnsiTheme="minorHAnsi"/>
          <w:szCs w:val="20"/>
        </w:rPr>
        <w:t xml:space="preserve"> Zhou J.</w:t>
      </w:r>
      <w:r w:rsidRPr="00A70DF1">
        <w:rPr>
          <w:rFonts w:asciiTheme="minorHAnsi" w:hAnsiTheme="minorHAnsi" w:hint="eastAsia"/>
          <w:szCs w:val="20"/>
        </w:rPr>
        <w:t>,</w:t>
      </w:r>
      <w:r w:rsidRPr="00A70DF1">
        <w:rPr>
          <w:rFonts w:asciiTheme="minorHAnsi" w:hAnsiTheme="minorHAnsi"/>
          <w:szCs w:val="20"/>
        </w:rPr>
        <w:t xml:space="preserve"> Pei X. and Zhang Y., Electrochemical prope</w:t>
      </w:r>
      <w:r w:rsidRPr="00A70DF1">
        <w:rPr>
          <w:rFonts w:asciiTheme="minorHAnsi" w:hAnsiTheme="minorHAnsi"/>
          <w:szCs w:val="20"/>
        </w:rPr>
        <w:t>rties and characterization of manganese doped ZnMn</w:t>
      </w:r>
      <w:r w:rsidRPr="00A70DF1">
        <w:rPr>
          <w:rFonts w:asciiTheme="minorHAnsi" w:hAnsiTheme="minorHAnsi"/>
          <w:szCs w:val="20"/>
          <w:vertAlign w:val="subscript"/>
        </w:rPr>
        <w:t>1-y</w:t>
      </w:r>
      <w:r w:rsidRPr="00A70DF1">
        <w:rPr>
          <w:rFonts w:asciiTheme="minorHAnsi" w:hAnsiTheme="minorHAnsi"/>
          <w:szCs w:val="20"/>
        </w:rPr>
        <w:t>X</w:t>
      </w:r>
      <w:r w:rsidRPr="00A70DF1">
        <w:rPr>
          <w:rFonts w:asciiTheme="minorHAnsi" w:hAnsiTheme="minorHAnsi"/>
          <w:szCs w:val="20"/>
          <w:vertAlign w:val="subscript"/>
        </w:rPr>
        <w:t>y</w:t>
      </w:r>
      <w:r w:rsidRPr="00A70DF1">
        <w:rPr>
          <w:rFonts w:asciiTheme="minorHAnsi" w:hAnsiTheme="minorHAnsi"/>
          <w:szCs w:val="20"/>
        </w:rPr>
        <w:t>O</w:t>
      </w:r>
      <w:r w:rsidRPr="00A70DF1">
        <w:rPr>
          <w:rFonts w:asciiTheme="minorHAnsi" w:hAnsiTheme="minorHAnsi"/>
          <w:szCs w:val="20"/>
          <w:vertAlign w:val="subscript"/>
        </w:rPr>
        <w:t>4</w:t>
      </w:r>
      <w:r w:rsidRPr="00A70DF1">
        <w:rPr>
          <w:rFonts w:asciiTheme="minorHAnsi" w:hAnsiTheme="minorHAnsi"/>
          <w:szCs w:val="20"/>
        </w:rPr>
        <w:t xml:space="preserve"> material with conjoined spherical particle as cathode of zinc ion battery. </w:t>
      </w:r>
      <w:r w:rsidRPr="00A70DF1">
        <w:rPr>
          <w:rFonts w:asciiTheme="minorHAnsi" w:hAnsiTheme="minorHAnsi"/>
          <w:i/>
          <w:iCs/>
          <w:szCs w:val="20"/>
        </w:rPr>
        <w:t xml:space="preserve">Journal of Energy Storage, </w:t>
      </w:r>
      <w:r w:rsidRPr="00A70DF1">
        <w:rPr>
          <w:rFonts w:asciiTheme="minorHAnsi" w:hAnsiTheme="minorHAnsi"/>
          <w:szCs w:val="20"/>
        </w:rPr>
        <w:t xml:space="preserve">2023; </w:t>
      </w:r>
      <w:r w:rsidRPr="00A70DF1">
        <w:rPr>
          <w:rFonts w:asciiTheme="minorHAnsi" w:hAnsiTheme="minorHAnsi"/>
          <w:b/>
          <w:bCs/>
          <w:szCs w:val="20"/>
        </w:rPr>
        <w:t>71</w:t>
      </w:r>
      <w:r w:rsidRPr="00A70DF1">
        <w:rPr>
          <w:rFonts w:asciiTheme="minorHAnsi" w:hAnsiTheme="minorHAnsi"/>
          <w:szCs w:val="20"/>
        </w:rPr>
        <w:t>: 108238. DOI 10.1016/j.est.2023.108238.</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[16] </w:t>
      </w:r>
      <w:r w:rsidRPr="00A70DF1">
        <w:rPr>
          <w:rFonts w:asciiTheme="minorHAnsi" w:hAnsiTheme="minorHAnsi"/>
          <w:szCs w:val="20"/>
        </w:rPr>
        <w:tab/>
        <w:t>Li L.</w:t>
      </w:r>
      <w:r w:rsidRPr="00A70DF1">
        <w:rPr>
          <w:rFonts w:asciiTheme="minorHAnsi" w:hAnsiTheme="minorHAnsi" w:hint="eastAsia"/>
          <w:szCs w:val="20"/>
        </w:rPr>
        <w:t>,</w:t>
      </w:r>
      <w:r w:rsidRPr="00A70DF1">
        <w:rPr>
          <w:rFonts w:asciiTheme="minorHAnsi" w:hAnsiTheme="minorHAnsi"/>
          <w:szCs w:val="20"/>
        </w:rPr>
        <w:t xml:space="preserve"> Zhou J. and Pei X., Preparation of</w:t>
      </w:r>
      <w:r w:rsidRPr="00A70DF1">
        <w:rPr>
          <w:rFonts w:asciiTheme="minorHAnsi" w:hAnsiTheme="minorHAnsi"/>
          <w:szCs w:val="20"/>
        </w:rPr>
        <w:t xml:space="preserve"> magnesium carbonate and manganese carbonate composite materials doped at manganese site by hydrothermal method and study of Co doping effect. </w:t>
      </w:r>
      <w:r w:rsidRPr="00A70DF1">
        <w:rPr>
          <w:rFonts w:asciiTheme="minorHAnsi" w:hAnsiTheme="minorHAnsi"/>
          <w:i/>
          <w:iCs/>
          <w:szCs w:val="20"/>
        </w:rPr>
        <w:t>Ionics,</w:t>
      </w:r>
      <w:r w:rsidRPr="00A70DF1">
        <w:rPr>
          <w:rFonts w:asciiTheme="minorHAnsi" w:hAnsiTheme="minorHAnsi"/>
          <w:szCs w:val="20"/>
        </w:rPr>
        <w:t xml:space="preserve"> 2024; </w:t>
      </w:r>
      <w:r w:rsidRPr="00A70DF1">
        <w:rPr>
          <w:rFonts w:asciiTheme="minorHAnsi" w:hAnsiTheme="minorHAnsi"/>
          <w:b/>
          <w:bCs/>
          <w:szCs w:val="20"/>
        </w:rPr>
        <w:t>30(1)</w:t>
      </w:r>
      <w:r w:rsidRPr="00A70DF1">
        <w:rPr>
          <w:rFonts w:asciiTheme="minorHAnsi" w:hAnsiTheme="minorHAnsi"/>
          <w:szCs w:val="20"/>
        </w:rPr>
        <w:t>: 247-260. DOI 10.1007/s11581-023-05249-8.</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[17] </w:t>
      </w:r>
      <w:r w:rsidRPr="00A70DF1">
        <w:rPr>
          <w:rFonts w:asciiTheme="minorHAnsi" w:hAnsiTheme="minorHAnsi"/>
          <w:szCs w:val="20"/>
        </w:rPr>
        <w:tab/>
        <w:t>Li L., Zhou J., Huang W., Pei X., Zheng Y. an</w:t>
      </w:r>
      <w:r w:rsidRPr="00A70DF1">
        <w:rPr>
          <w:rFonts w:asciiTheme="minorHAnsi" w:hAnsiTheme="minorHAnsi"/>
          <w:szCs w:val="20"/>
        </w:rPr>
        <w:t xml:space="preserve">d Wei J., Effect of magnesium site doping on electrochemical properties of Mg-Mn composite materials and application of carpet-like sheets composite formed by Cr doping in aqueous </w:t>
      </w:r>
      <w:r w:rsidRPr="00A70DF1">
        <w:rPr>
          <w:rFonts w:asciiTheme="minorHAnsi" w:hAnsiTheme="minorHAnsi"/>
          <w:spacing w:val="-2"/>
          <w:szCs w:val="20"/>
        </w:rPr>
        <w:t xml:space="preserve">zinc-ion batteries. </w:t>
      </w:r>
      <w:r w:rsidRPr="00A70DF1">
        <w:rPr>
          <w:rFonts w:asciiTheme="minorHAnsi" w:hAnsiTheme="minorHAnsi"/>
          <w:i/>
          <w:iCs/>
          <w:spacing w:val="-2"/>
          <w:szCs w:val="20"/>
        </w:rPr>
        <w:t>Journal of The Electrochemical Society</w:t>
      </w:r>
      <w:r w:rsidRPr="00A70DF1">
        <w:rPr>
          <w:rFonts w:asciiTheme="minorHAnsi" w:hAnsiTheme="minorHAnsi"/>
          <w:spacing w:val="-2"/>
          <w:szCs w:val="20"/>
        </w:rPr>
        <w:t xml:space="preserve">, 2024; </w:t>
      </w:r>
      <w:r w:rsidRPr="00A70DF1">
        <w:rPr>
          <w:rFonts w:asciiTheme="minorHAnsi" w:hAnsiTheme="minorHAnsi"/>
          <w:b/>
          <w:bCs/>
          <w:spacing w:val="-2"/>
          <w:szCs w:val="20"/>
        </w:rPr>
        <w:t>171(2)</w:t>
      </w:r>
      <w:r w:rsidRPr="00A70DF1">
        <w:rPr>
          <w:rFonts w:asciiTheme="minorHAnsi" w:hAnsiTheme="minorHAnsi"/>
          <w:spacing w:val="-2"/>
          <w:szCs w:val="20"/>
        </w:rPr>
        <w:t>: 02</w:t>
      </w:r>
      <w:r w:rsidRPr="00A70DF1">
        <w:rPr>
          <w:rFonts w:asciiTheme="minorHAnsi" w:hAnsiTheme="minorHAnsi"/>
          <w:spacing w:val="-2"/>
          <w:szCs w:val="20"/>
        </w:rPr>
        <w:t>0538. DOI 10.1149/1945-7111/ad28d8.</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[18] </w:t>
      </w:r>
      <w:r w:rsidRPr="00A70DF1">
        <w:rPr>
          <w:rFonts w:asciiTheme="minorHAnsi" w:hAnsiTheme="minorHAnsi"/>
          <w:szCs w:val="20"/>
        </w:rPr>
        <w:tab/>
        <w:t>Li L., Zhou J., Huang W., Pei X., Zheng Y. and Wei J., Hydrothermal synthesis of three-dimensional snowflake-like MgCO</w:t>
      </w:r>
      <w:r w:rsidRPr="00A70DF1">
        <w:rPr>
          <w:rFonts w:asciiTheme="minorHAnsi" w:hAnsiTheme="minorHAnsi"/>
          <w:szCs w:val="20"/>
          <w:vertAlign w:val="subscript"/>
        </w:rPr>
        <w:t>3</w:t>
      </w:r>
      <w:r w:rsidRPr="00A70DF1">
        <w:rPr>
          <w:rFonts w:asciiTheme="minorHAnsi" w:hAnsiTheme="minorHAnsi"/>
          <w:szCs w:val="20"/>
        </w:rPr>
        <w:t>@ MnCO</w:t>
      </w:r>
      <w:r w:rsidRPr="00A70DF1">
        <w:rPr>
          <w:rFonts w:asciiTheme="minorHAnsi" w:hAnsiTheme="minorHAnsi"/>
          <w:szCs w:val="20"/>
          <w:vertAlign w:val="subscript"/>
        </w:rPr>
        <w:t>3</w:t>
      </w:r>
      <w:r w:rsidRPr="00A70DF1">
        <w:rPr>
          <w:rFonts w:asciiTheme="minorHAnsi" w:hAnsiTheme="minorHAnsi"/>
          <w:szCs w:val="20"/>
        </w:rPr>
        <w:t>@ Mn</w:t>
      </w:r>
      <w:r w:rsidRPr="00A70DF1">
        <w:rPr>
          <w:rFonts w:asciiTheme="minorHAnsi" w:hAnsiTheme="minorHAnsi"/>
          <w:szCs w:val="20"/>
          <w:vertAlign w:val="subscript"/>
        </w:rPr>
        <w:t>3</w:t>
      </w:r>
      <w:r w:rsidRPr="00A70DF1">
        <w:rPr>
          <w:rFonts w:asciiTheme="minorHAnsi" w:hAnsiTheme="minorHAnsi"/>
          <w:szCs w:val="20"/>
        </w:rPr>
        <w:t>N</w:t>
      </w:r>
      <w:r w:rsidRPr="00A70DF1">
        <w:rPr>
          <w:rFonts w:asciiTheme="minorHAnsi" w:hAnsiTheme="minorHAnsi"/>
          <w:szCs w:val="20"/>
          <w:vertAlign w:val="subscript"/>
        </w:rPr>
        <w:t>2</w:t>
      </w:r>
      <w:r w:rsidRPr="00A70DF1">
        <w:rPr>
          <w:rFonts w:asciiTheme="minorHAnsi" w:hAnsiTheme="minorHAnsi"/>
          <w:szCs w:val="20"/>
        </w:rPr>
        <w:t xml:space="preserve"> composite materials and their application in aqueous zinc-ion battery cathodes. </w:t>
      </w:r>
      <w:r w:rsidRPr="00A70DF1">
        <w:rPr>
          <w:rFonts w:asciiTheme="minorHAnsi" w:hAnsiTheme="minorHAnsi"/>
          <w:i/>
          <w:iCs/>
          <w:szCs w:val="20"/>
        </w:rPr>
        <w:t>Journal of Alloys and Compounds</w:t>
      </w:r>
      <w:r w:rsidRPr="00A70DF1">
        <w:rPr>
          <w:rFonts w:asciiTheme="minorHAnsi" w:hAnsiTheme="minorHAnsi"/>
          <w:szCs w:val="20"/>
        </w:rPr>
        <w:t xml:space="preserve">, 2024; </w:t>
      </w:r>
      <w:r w:rsidRPr="00A70DF1">
        <w:rPr>
          <w:rFonts w:asciiTheme="minorHAnsi" w:hAnsiTheme="minorHAnsi"/>
          <w:b/>
          <w:bCs/>
          <w:szCs w:val="20"/>
        </w:rPr>
        <w:t>1008</w:t>
      </w:r>
      <w:r w:rsidRPr="00A70DF1">
        <w:rPr>
          <w:rFonts w:asciiTheme="minorHAnsi" w:hAnsiTheme="minorHAnsi"/>
          <w:szCs w:val="20"/>
        </w:rPr>
        <w:t>: 176807. DOI 10.1016/j.jallcom.2024.176807.</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lastRenderedPageBreak/>
        <w:t xml:space="preserve">[19] </w:t>
      </w:r>
      <w:r w:rsidRPr="00A70DF1">
        <w:rPr>
          <w:rFonts w:asciiTheme="minorHAnsi" w:hAnsiTheme="minorHAnsi"/>
          <w:szCs w:val="20"/>
        </w:rPr>
        <w:tab/>
        <w:t>Li L., Zhang Y., Zhou J., Huang W., Liu C., Zhu H., et al., The performance study of nanosheet-like VO</w:t>
      </w:r>
      <w:r w:rsidRPr="00A70DF1">
        <w:rPr>
          <w:rFonts w:asciiTheme="minorHAnsi" w:hAnsiTheme="minorHAnsi"/>
          <w:szCs w:val="20"/>
          <w:vertAlign w:val="subscript"/>
        </w:rPr>
        <w:t>2</w:t>
      </w:r>
      <w:r w:rsidRPr="00A70DF1">
        <w:rPr>
          <w:rFonts w:asciiTheme="minorHAnsi" w:hAnsiTheme="minorHAnsi"/>
          <w:szCs w:val="20"/>
        </w:rPr>
        <w:t>@ MnCO</w:t>
      </w:r>
      <w:r w:rsidRPr="00A70DF1">
        <w:rPr>
          <w:rFonts w:asciiTheme="minorHAnsi" w:hAnsiTheme="minorHAnsi"/>
          <w:szCs w:val="20"/>
          <w:vertAlign w:val="subscript"/>
        </w:rPr>
        <w:t>3</w:t>
      </w:r>
      <w:r w:rsidRPr="00A70DF1">
        <w:rPr>
          <w:rFonts w:asciiTheme="minorHAnsi" w:hAnsiTheme="minorHAnsi"/>
          <w:szCs w:val="20"/>
        </w:rPr>
        <w:t>@ Mn</w:t>
      </w:r>
      <w:r w:rsidRPr="00A70DF1">
        <w:rPr>
          <w:rFonts w:asciiTheme="minorHAnsi" w:hAnsiTheme="minorHAnsi"/>
          <w:szCs w:val="20"/>
          <w:vertAlign w:val="subscript"/>
        </w:rPr>
        <w:t>3</w:t>
      </w:r>
      <w:r w:rsidRPr="00A70DF1">
        <w:rPr>
          <w:rFonts w:asciiTheme="minorHAnsi" w:hAnsiTheme="minorHAnsi"/>
          <w:szCs w:val="20"/>
        </w:rPr>
        <w:t>N</w:t>
      </w:r>
      <w:r w:rsidRPr="00A70DF1">
        <w:rPr>
          <w:rFonts w:asciiTheme="minorHAnsi" w:hAnsiTheme="minorHAnsi"/>
          <w:szCs w:val="20"/>
          <w:vertAlign w:val="subscript"/>
        </w:rPr>
        <w:t>2</w:t>
      </w:r>
      <w:r w:rsidRPr="00A70DF1">
        <w:rPr>
          <w:rFonts w:asciiTheme="minorHAnsi" w:hAnsiTheme="minorHAnsi"/>
          <w:szCs w:val="20"/>
        </w:rPr>
        <w:t xml:space="preserve"> composite material as the cathode material f</w:t>
      </w:r>
      <w:r w:rsidRPr="00A70DF1">
        <w:rPr>
          <w:rFonts w:asciiTheme="minorHAnsi" w:hAnsiTheme="minorHAnsi"/>
          <w:szCs w:val="20"/>
        </w:rPr>
        <w:t xml:space="preserve">or aqueous zinc-ion batteries. </w:t>
      </w:r>
      <w:r w:rsidRPr="00A70DF1">
        <w:rPr>
          <w:rFonts w:asciiTheme="minorHAnsi" w:hAnsiTheme="minorHAnsi"/>
          <w:i/>
          <w:iCs/>
          <w:szCs w:val="20"/>
        </w:rPr>
        <w:t>Journal of Materials Science: Materials in Electronics</w:t>
      </w:r>
      <w:r w:rsidRPr="00A70DF1">
        <w:rPr>
          <w:rFonts w:asciiTheme="minorHAnsi" w:hAnsiTheme="minorHAnsi"/>
          <w:szCs w:val="20"/>
        </w:rPr>
        <w:t xml:space="preserve">, 2025; </w:t>
      </w:r>
      <w:r w:rsidRPr="00A70DF1">
        <w:rPr>
          <w:rFonts w:asciiTheme="minorHAnsi" w:hAnsiTheme="minorHAnsi"/>
          <w:b/>
          <w:bCs/>
          <w:szCs w:val="20"/>
        </w:rPr>
        <w:t>36(2)</w:t>
      </w:r>
      <w:r w:rsidRPr="00A70DF1">
        <w:rPr>
          <w:rFonts w:asciiTheme="minorHAnsi" w:hAnsiTheme="minorHAnsi"/>
          <w:szCs w:val="20"/>
        </w:rPr>
        <w:t>: 97. DOI 10.1007/s10854-024-14163-2.</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[20] </w:t>
      </w:r>
      <w:r w:rsidRPr="00A70DF1">
        <w:rPr>
          <w:rFonts w:asciiTheme="minorHAnsi" w:hAnsiTheme="minorHAnsi"/>
          <w:szCs w:val="20"/>
        </w:rPr>
        <w:tab/>
        <w:t xml:space="preserve">Blanc L., Kundu D. and </w:t>
      </w:r>
      <w:proofErr w:type="spellStart"/>
      <w:r w:rsidRPr="00A70DF1">
        <w:rPr>
          <w:rFonts w:asciiTheme="minorHAnsi" w:hAnsiTheme="minorHAnsi"/>
          <w:szCs w:val="20"/>
        </w:rPr>
        <w:t>Nazar</w:t>
      </w:r>
      <w:proofErr w:type="spellEnd"/>
      <w:r w:rsidRPr="00A70DF1">
        <w:rPr>
          <w:rFonts w:asciiTheme="minorHAnsi" w:hAnsiTheme="minorHAnsi"/>
          <w:szCs w:val="20"/>
        </w:rPr>
        <w:t xml:space="preserve"> L., Scientific challenges for the implementation of Zn-ion batteries. </w:t>
      </w:r>
      <w:r w:rsidRPr="00A70DF1">
        <w:rPr>
          <w:rFonts w:asciiTheme="minorHAnsi" w:hAnsiTheme="minorHAnsi"/>
          <w:i/>
          <w:iCs/>
          <w:szCs w:val="20"/>
        </w:rPr>
        <w:t>Joule</w:t>
      </w:r>
      <w:r w:rsidRPr="00A70DF1">
        <w:rPr>
          <w:rFonts w:asciiTheme="minorHAnsi" w:hAnsiTheme="minorHAnsi"/>
          <w:szCs w:val="20"/>
        </w:rPr>
        <w:t xml:space="preserve">, 2020; </w:t>
      </w:r>
      <w:r w:rsidRPr="00A70DF1">
        <w:rPr>
          <w:rFonts w:asciiTheme="minorHAnsi" w:hAnsiTheme="minorHAnsi"/>
          <w:b/>
          <w:bCs/>
          <w:szCs w:val="20"/>
        </w:rPr>
        <w:t>4(</w:t>
      </w:r>
      <w:r w:rsidRPr="00A70DF1">
        <w:rPr>
          <w:rFonts w:asciiTheme="minorHAnsi" w:hAnsiTheme="minorHAnsi"/>
          <w:b/>
          <w:bCs/>
          <w:szCs w:val="20"/>
        </w:rPr>
        <w:t>4)</w:t>
      </w:r>
      <w:r w:rsidRPr="00A70DF1">
        <w:rPr>
          <w:rFonts w:asciiTheme="minorHAnsi" w:hAnsiTheme="minorHAnsi"/>
          <w:szCs w:val="20"/>
        </w:rPr>
        <w:t xml:space="preserve">: 771-799. DOI 10.1016/j.joule.2020.03.002. </w:t>
      </w:r>
    </w:p>
    <w:p w:rsidR="00312721" w:rsidRPr="00A70DF1" w:rsidRDefault="00C13F1D">
      <w:pPr>
        <w:tabs>
          <w:tab w:val="left" w:pos="567"/>
        </w:tabs>
        <w:spacing w:after="40"/>
        <w:ind w:left="425" w:hanging="425"/>
        <w:jc w:val="both"/>
        <w:rPr>
          <w:rFonts w:asciiTheme="minorHAnsi" w:hAnsiTheme="minorHAnsi"/>
          <w:szCs w:val="20"/>
          <w:cs/>
        </w:rPr>
      </w:pPr>
      <w:r w:rsidRPr="00A70DF1">
        <w:rPr>
          <w:rFonts w:asciiTheme="minorHAnsi" w:hAnsiTheme="minorHAnsi"/>
          <w:szCs w:val="20"/>
        </w:rPr>
        <w:t xml:space="preserve">[21] Shi W., Lee W. and </w:t>
      </w:r>
      <w:proofErr w:type="spellStart"/>
      <w:r w:rsidRPr="00A70DF1">
        <w:rPr>
          <w:rFonts w:asciiTheme="minorHAnsi" w:hAnsiTheme="minorHAnsi"/>
          <w:szCs w:val="20"/>
        </w:rPr>
        <w:t>Xue</w:t>
      </w:r>
      <w:proofErr w:type="spellEnd"/>
      <w:r w:rsidRPr="00A70DF1">
        <w:rPr>
          <w:rFonts w:asciiTheme="minorHAnsi" w:hAnsiTheme="minorHAnsi"/>
          <w:szCs w:val="20"/>
        </w:rPr>
        <w:t xml:space="preserve"> J., Recent development of Mn-based oxides as zinc-ion battery cathode. </w:t>
      </w:r>
      <w:r w:rsidRPr="00A70DF1">
        <w:rPr>
          <w:rFonts w:asciiTheme="minorHAnsi" w:hAnsiTheme="minorHAnsi"/>
          <w:i/>
          <w:iCs/>
          <w:szCs w:val="20"/>
        </w:rPr>
        <w:t>Chemistry Sustainability Energy Material</w:t>
      </w:r>
      <w:r w:rsidRPr="00A70DF1">
        <w:rPr>
          <w:rFonts w:asciiTheme="minorHAnsi" w:hAnsiTheme="minorHAnsi"/>
          <w:szCs w:val="20"/>
        </w:rPr>
        <w:t>, 2021;</w:t>
      </w:r>
      <w:r w:rsidRPr="00A70DF1">
        <w:rPr>
          <w:rFonts w:asciiTheme="minorHAnsi" w:hAnsiTheme="minorHAnsi"/>
          <w:b/>
          <w:bCs/>
          <w:szCs w:val="20"/>
        </w:rPr>
        <w:t xml:space="preserve"> 14</w:t>
      </w:r>
      <w:r w:rsidRPr="00A70DF1">
        <w:rPr>
          <w:rFonts w:asciiTheme="minorHAnsi" w:hAnsiTheme="minorHAnsi"/>
          <w:szCs w:val="20"/>
        </w:rPr>
        <w:t>: 1-26. DOI 10.1002/cssc.202002493.</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[22] </w:t>
      </w:r>
      <w:r w:rsidRPr="00A70DF1">
        <w:rPr>
          <w:rFonts w:asciiTheme="minorHAnsi" w:hAnsiTheme="minorHAnsi"/>
          <w:szCs w:val="20"/>
        </w:rPr>
        <w:tab/>
        <w:t>Chen K., Sun C. an</w:t>
      </w:r>
      <w:r w:rsidRPr="00A70DF1">
        <w:rPr>
          <w:rFonts w:asciiTheme="minorHAnsi" w:hAnsiTheme="minorHAnsi"/>
          <w:szCs w:val="20"/>
        </w:rPr>
        <w:t xml:space="preserve">d </w:t>
      </w:r>
      <w:proofErr w:type="spellStart"/>
      <w:r w:rsidRPr="00A70DF1">
        <w:rPr>
          <w:rFonts w:asciiTheme="minorHAnsi" w:hAnsiTheme="minorHAnsi"/>
          <w:szCs w:val="20"/>
        </w:rPr>
        <w:t>Xue</w:t>
      </w:r>
      <w:proofErr w:type="spellEnd"/>
      <w:r w:rsidRPr="00A70DF1">
        <w:rPr>
          <w:rFonts w:asciiTheme="minorHAnsi" w:hAnsiTheme="minorHAnsi"/>
          <w:szCs w:val="20"/>
        </w:rPr>
        <w:t xml:space="preserve"> D., Morphology engineering of </w:t>
      </w:r>
      <w:proofErr w:type="gramStart"/>
      <w:r w:rsidRPr="00A70DF1">
        <w:rPr>
          <w:rFonts w:asciiTheme="minorHAnsi" w:hAnsiTheme="minorHAnsi"/>
          <w:szCs w:val="20"/>
        </w:rPr>
        <w:t>high performance</w:t>
      </w:r>
      <w:proofErr w:type="gramEnd"/>
      <w:r w:rsidRPr="00A70DF1">
        <w:rPr>
          <w:rFonts w:asciiTheme="minorHAnsi" w:hAnsiTheme="minorHAnsi"/>
          <w:szCs w:val="20"/>
        </w:rPr>
        <w:t xml:space="preserve"> binary oxide electrodes. </w:t>
      </w:r>
      <w:r w:rsidRPr="00A70DF1">
        <w:rPr>
          <w:rFonts w:asciiTheme="minorHAnsi" w:hAnsiTheme="minorHAnsi"/>
          <w:i/>
          <w:iCs/>
          <w:szCs w:val="20"/>
        </w:rPr>
        <w:t>Physical Chemistry Chemical Physics</w:t>
      </w:r>
      <w:r w:rsidRPr="00A70DF1">
        <w:rPr>
          <w:rFonts w:asciiTheme="minorHAnsi" w:hAnsiTheme="minorHAnsi"/>
          <w:szCs w:val="20"/>
        </w:rPr>
        <w:t xml:space="preserve">, 2015; </w:t>
      </w:r>
      <w:r w:rsidRPr="00A70DF1">
        <w:rPr>
          <w:rFonts w:asciiTheme="minorHAnsi" w:hAnsiTheme="minorHAnsi"/>
          <w:b/>
          <w:bCs/>
          <w:szCs w:val="20"/>
        </w:rPr>
        <w:t>17(2)</w:t>
      </w:r>
      <w:r w:rsidRPr="00A70DF1">
        <w:rPr>
          <w:rFonts w:asciiTheme="minorHAnsi" w:hAnsiTheme="minorHAnsi"/>
          <w:szCs w:val="20"/>
        </w:rPr>
        <w:t>:732-750. DOI 10.1039/C4CP03888F.</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[23] </w:t>
      </w:r>
      <w:r w:rsidRPr="00A70DF1">
        <w:rPr>
          <w:rFonts w:asciiTheme="minorHAnsi" w:hAnsiTheme="minorHAnsi"/>
          <w:szCs w:val="20"/>
        </w:rPr>
        <w:tab/>
        <w:t>Dhiman A. and Ivey D., Electrodeposited manganese oxide on carbon paper for zinc‐ion batte</w:t>
      </w:r>
      <w:r w:rsidRPr="00A70DF1">
        <w:rPr>
          <w:rFonts w:asciiTheme="minorHAnsi" w:hAnsiTheme="minorHAnsi"/>
          <w:szCs w:val="20"/>
        </w:rPr>
        <w:t xml:space="preserve">ry cathodes. </w:t>
      </w:r>
      <w:r w:rsidRPr="00A70DF1">
        <w:rPr>
          <w:rFonts w:asciiTheme="minorHAnsi" w:hAnsiTheme="minorHAnsi"/>
          <w:i/>
          <w:iCs/>
          <w:szCs w:val="20"/>
        </w:rPr>
        <w:t xml:space="preserve">Batteries &amp; </w:t>
      </w:r>
      <w:proofErr w:type="spellStart"/>
      <w:r w:rsidRPr="00A70DF1">
        <w:rPr>
          <w:rFonts w:asciiTheme="minorHAnsi" w:hAnsiTheme="minorHAnsi"/>
          <w:i/>
          <w:iCs/>
          <w:szCs w:val="20"/>
        </w:rPr>
        <w:t>Supercaps</w:t>
      </w:r>
      <w:proofErr w:type="spellEnd"/>
      <w:r w:rsidRPr="00A70DF1">
        <w:rPr>
          <w:rFonts w:asciiTheme="minorHAnsi" w:hAnsiTheme="minorHAnsi"/>
          <w:szCs w:val="20"/>
        </w:rPr>
        <w:t xml:space="preserve">, 2020; </w:t>
      </w:r>
      <w:r w:rsidRPr="00A70DF1">
        <w:rPr>
          <w:rFonts w:asciiTheme="minorHAnsi" w:hAnsiTheme="minorHAnsi"/>
          <w:b/>
          <w:bCs/>
          <w:szCs w:val="20"/>
        </w:rPr>
        <w:t>3(3)</w:t>
      </w:r>
      <w:r w:rsidRPr="00A70DF1">
        <w:rPr>
          <w:rFonts w:asciiTheme="minorHAnsi" w:hAnsiTheme="minorHAnsi"/>
          <w:szCs w:val="20"/>
        </w:rPr>
        <w:t>: 293-305. DOI 10.1002/batt.201900150.</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[24] </w:t>
      </w:r>
      <w:r w:rsidRPr="00A70DF1">
        <w:rPr>
          <w:rFonts w:asciiTheme="minorHAnsi" w:hAnsiTheme="minorHAnsi"/>
          <w:szCs w:val="20"/>
        </w:rPr>
        <w:tab/>
        <w:t xml:space="preserve">Zhang N., Cheng F., Liu J., Wang L., Long X., Li F., et al., Rechargeable aqueous zinc-manganese dioxide batteries with high energy and power densities. </w:t>
      </w:r>
      <w:r w:rsidRPr="00A70DF1">
        <w:rPr>
          <w:rFonts w:asciiTheme="minorHAnsi" w:hAnsiTheme="minorHAnsi"/>
          <w:i/>
          <w:iCs/>
          <w:szCs w:val="20"/>
        </w:rPr>
        <w:t>Nature Commu</w:t>
      </w:r>
      <w:r w:rsidRPr="00A70DF1">
        <w:rPr>
          <w:rFonts w:asciiTheme="minorHAnsi" w:hAnsiTheme="minorHAnsi"/>
          <w:i/>
          <w:iCs/>
          <w:szCs w:val="20"/>
        </w:rPr>
        <w:t>nications</w:t>
      </w:r>
      <w:r w:rsidRPr="00A70DF1">
        <w:rPr>
          <w:rFonts w:asciiTheme="minorHAnsi" w:hAnsiTheme="minorHAnsi"/>
          <w:szCs w:val="20"/>
        </w:rPr>
        <w:t xml:space="preserve">, 2017; </w:t>
      </w:r>
      <w:r w:rsidRPr="00A70DF1">
        <w:rPr>
          <w:rFonts w:asciiTheme="minorHAnsi" w:hAnsiTheme="minorHAnsi"/>
          <w:b/>
          <w:bCs/>
          <w:szCs w:val="20"/>
        </w:rPr>
        <w:t>8(1)</w:t>
      </w:r>
      <w:r w:rsidRPr="00A70DF1">
        <w:rPr>
          <w:rFonts w:asciiTheme="minorHAnsi" w:hAnsiTheme="minorHAnsi"/>
          <w:szCs w:val="20"/>
        </w:rPr>
        <w:t>: 405. DOI 10.1038/s41467-017-00467-x.</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[25] </w:t>
      </w:r>
      <w:r w:rsidRPr="00A70DF1">
        <w:rPr>
          <w:rFonts w:asciiTheme="minorHAnsi" w:hAnsiTheme="minorHAnsi"/>
          <w:szCs w:val="20"/>
        </w:rPr>
        <w:tab/>
      </w:r>
      <w:proofErr w:type="spellStart"/>
      <w:r w:rsidRPr="00A70DF1">
        <w:rPr>
          <w:rFonts w:asciiTheme="minorHAnsi" w:hAnsiTheme="minorHAnsi"/>
          <w:szCs w:val="20"/>
        </w:rPr>
        <w:t>Alfruqi</w:t>
      </w:r>
      <w:proofErr w:type="spellEnd"/>
      <w:r w:rsidRPr="00A70DF1">
        <w:rPr>
          <w:rFonts w:asciiTheme="minorHAnsi" w:hAnsiTheme="minorHAnsi"/>
          <w:szCs w:val="20"/>
        </w:rPr>
        <w:t xml:space="preserve"> M., Mathew V., </w:t>
      </w:r>
      <w:proofErr w:type="spellStart"/>
      <w:r w:rsidRPr="00A70DF1">
        <w:rPr>
          <w:rFonts w:asciiTheme="minorHAnsi" w:hAnsiTheme="minorHAnsi"/>
          <w:szCs w:val="20"/>
        </w:rPr>
        <w:t>Gim</w:t>
      </w:r>
      <w:proofErr w:type="spellEnd"/>
      <w:r w:rsidRPr="00A70DF1">
        <w:rPr>
          <w:rFonts w:asciiTheme="minorHAnsi" w:hAnsiTheme="minorHAnsi"/>
          <w:szCs w:val="20"/>
        </w:rPr>
        <w:t xml:space="preserve"> J., Kim S., Song J., </w:t>
      </w:r>
      <w:proofErr w:type="spellStart"/>
      <w:r w:rsidRPr="00A70DF1">
        <w:rPr>
          <w:rFonts w:asciiTheme="minorHAnsi" w:hAnsiTheme="minorHAnsi"/>
          <w:szCs w:val="20"/>
        </w:rPr>
        <w:t>Baboo</w:t>
      </w:r>
      <w:proofErr w:type="spellEnd"/>
      <w:r w:rsidRPr="00A70DF1">
        <w:rPr>
          <w:rFonts w:asciiTheme="minorHAnsi" w:hAnsiTheme="minorHAnsi"/>
          <w:szCs w:val="20"/>
        </w:rPr>
        <w:t xml:space="preserve"> J., et al., Electrochemically induced structural transformation in a γ-MnO</w:t>
      </w:r>
      <w:r w:rsidRPr="00A70DF1">
        <w:rPr>
          <w:rFonts w:asciiTheme="minorHAnsi" w:hAnsiTheme="minorHAnsi"/>
          <w:szCs w:val="20"/>
          <w:vertAlign w:val="subscript"/>
        </w:rPr>
        <w:t>2</w:t>
      </w:r>
      <w:r w:rsidRPr="00A70DF1">
        <w:rPr>
          <w:rFonts w:asciiTheme="minorHAnsi" w:hAnsiTheme="minorHAnsi"/>
          <w:szCs w:val="20"/>
        </w:rPr>
        <w:t xml:space="preserve"> cathode of a high capacity zinc-ion battery system. </w:t>
      </w:r>
      <w:r w:rsidRPr="00A70DF1">
        <w:rPr>
          <w:rFonts w:asciiTheme="minorHAnsi" w:hAnsiTheme="minorHAnsi"/>
          <w:i/>
          <w:iCs/>
          <w:szCs w:val="20"/>
        </w:rPr>
        <w:t>Chemistr</w:t>
      </w:r>
      <w:r w:rsidRPr="00A70DF1">
        <w:rPr>
          <w:rFonts w:asciiTheme="minorHAnsi" w:hAnsiTheme="minorHAnsi"/>
          <w:i/>
          <w:iCs/>
          <w:szCs w:val="20"/>
        </w:rPr>
        <w:t>y of Materials</w:t>
      </w:r>
      <w:r w:rsidRPr="00A70DF1">
        <w:rPr>
          <w:rFonts w:asciiTheme="minorHAnsi" w:hAnsiTheme="minorHAnsi"/>
          <w:szCs w:val="20"/>
        </w:rPr>
        <w:t xml:space="preserve">, 2015; </w:t>
      </w:r>
      <w:r w:rsidRPr="00A70DF1">
        <w:rPr>
          <w:rFonts w:asciiTheme="minorHAnsi" w:hAnsiTheme="minorHAnsi"/>
          <w:b/>
          <w:bCs/>
          <w:szCs w:val="20"/>
        </w:rPr>
        <w:t>27(10)</w:t>
      </w:r>
      <w:r w:rsidRPr="00A70DF1">
        <w:rPr>
          <w:rFonts w:asciiTheme="minorHAnsi" w:hAnsiTheme="minorHAnsi"/>
          <w:szCs w:val="20"/>
        </w:rPr>
        <w:t xml:space="preserve">: 3609-3620. DOI 10.1021/cm504717p. </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[26] </w:t>
      </w:r>
      <w:r w:rsidRPr="00A70DF1">
        <w:rPr>
          <w:rFonts w:asciiTheme="minorHAnsi" w:hAnsiTheme="minorHAnsi"/>
          <w:szCs w:val="20"/>
        </w:rPr>
        <w:tab/>
        <w:t xml:space="preserve">Wu B., Zhang G., Yan M., </w:t>
      </w:r>
      <w:proofErr w:type="spellStart"/>
      <w:r w:rsidRPr="00A70DF1">
        <w:rPr>
          <w:rFonts w:asciiTheme="minorHAnsi" w:hAnsiTheme="minorHAnsi"/>
          <w:szCs w:val="20"/>
        </w:rPr>
        <w:t>Xiong</w:t>
      </w:r>
      <w:proofErr w:type="spellEnd"/>
      <w:r w:rsidRPr="00A70DF1">
        <w:rPr>
          <w:rFonts w:asciiTheme="minorHAnsi" w:hAnsiTheme="minorHAnsi"/>
          <w:szCs w:val="20"/>
        </w:rPr>
        <w:t xml:space="preserve"> T., He P., Xu X., et al., Graphene scroll-coated α-MnO</w:t>
      </w:r>
      <w:r w:rsidRPr="00A70DF1">
        <w:rPr>
          <w:rFonts w:asciiTheme="minorHAnsi" w:hAnsiTheme="minorHAnsi"/>
          <w:szCs w:val="20"/>
          <w:vertAlign w:val="subscript"/>
        </w:rPr>
        <w:t>2</w:t>
      </w:r>
      <w:r w:rsidRPr="00A70DF1">
        <w:rPr>
          <w:rFonts w:asciiTheme="minorHAnsi" w:hAnsiTheme="minorHAnsi"/>
          <w:szCs w:val="20"/>
        </w:rPr>
        <w:t xml:space="preserve"> nanowires as high-performance cathode materials for aqueous Zn-ion battery. </w:t>
      </w:r>
      <w:r w:rsidRPr="00A70DF1">
        <w:rPr>
          <w:rFonts w:asciiTheme="minorHAnsi" w:hAnsiTheme="minorHAnsi"/>
          <w:i/>
          <w:iCs/>
          <w:szCs w:val="20"/>
        </w:rPr>
        <w:t>Small</w:t>
      </w:r>
      <w:r w:rsidRPr="00A70DF1">
        <w:rPr>
          <w:rFonts w:asciiTheme="minorHAnsi" w:hAnsiTheme="minorHAnsi"/>
          <w:szCs w:val="20"/>
        </w:rPr>
        <w:t xml:space="preserve">, 2018; </w:t>
      </w:r>
      <w:r w:rsidRPr="00A70DF1">
        <w:rPr>
          <w:rFonts w:asciiTheme="minorHAnsi" w:hAnsiTheme="minorHAnsi"/>
          <w:b/>
          <w:bCs/>
          <w:szCs w:val="20"/>
        </w:rPr>
        <w:t>14(13)</w:t>
      </w:r>
      <w:r w:rsidRPr="00A70DF1">
        <w:rPr>
          <w:rFonts w:asciiTheme="minorHAnsi" w:hAnsiTheme="minorHAnsi"/>
          <w:szCs w:val="20"/>
        </w:rPr>
        <w:t xml:space="preserve">: </w:t>
      </w:r>
      <w:r w:rsidRPr="00A70DF1">
        <w:rPr>
          <w:rFonts w:asciiTheme="minorHAnsi" w:hAnsiTheme="minorHAnsi"/>
          <w:szCs w:val="20"/>
        </w:rPr>
        <w:t>1703850. DOI 10.1002/smll.201703850.</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[27] </w:t>
      </w:r>
      <w:r w:rsidRPr="00A70DF1">
        <w:rPr>
          <w:rFonts w:asciiTheme="minorHAnsi" w:hAnsiTheme="minorHAnsi"/>
          <w:szCs w:val="20"/>
        </w:rPr>
        <w:tab/>
      </w:r>
      <w:proofErr w:type="spellStart"/>
      <w:r w:rsidRPr="00A70DF1">
        <w:rPr>
          <w:rFonts w:asciiTheme="minorHAnsi" w:hAnsiTheme="minorHAnsi"/>
          <w:szCs w:val="20"/>
        </w:rPr>
        <w:t>Xie</w:t>
      </w:r>
      <w:proofErr w:type="spellEnd"/>
      <w:r w:rsidRPr="00A70DF1">
        <w:rPr>
          <w:rFonts w:asciiTheme="minorHAnsi" w:hAnsiTheme="minorHAnsi"/>
          <w:szCs w:val="20"/>
        </w:rPr>
        <w:t xml:space="preserve"> C., Yan D., Chen W., Zou Y., Chen R., Zang S., et al., Insight into the design of defect electrocatalysts: From electronic structure to adsorption energy. </w:t>
      </w:r>
      <w:r w:rsidRPr="00A70DF1">
        <w:rPr>
          <w:rFonts w:asciiTheme="minorHAnsi" w:hAnsiTheme="minorHAnsi"/>
          <w:i/>
          <w:iCs/>
          <w:szCs w:val="20"/>
        </w:rPr>
        <w:t>Materials Today</w:t>
      </w:r>
      <w:r w:rsidRPr="00A70DF1">
        <w:rPr>
          <w:rFonts w:asciiTheme="minorHAnsi" w:hAnsiTheme="minorHAnsi"/>
          <w:szCs w:val="20"/>
        </w:rPr>
        <w:t xml:space="preserve">, 2019; </w:t>
      </w:r>
      <w:r w:rsidRPr="00A70DF1">
        <w:rPr>
          <w:rFonts w:asciiTheme="minorHAnsi" w:hAnsiTheme="minorHAnsi"/>
          <w:b/>
          <w:bCs/>
          <w:szCs w:val="20"/>
        </w:rPr>
        <w:t>31</w:t>
      </w:r>
      <w:r w:rsidRPr="00A70DF1">
        <w:rPr>
          <w:rFonts w:asciiTheme="minorHAnsi" w:hAnsiTheme="minorHAnsi"/>
          <w:szCs w:val="20"/>
        </w:rPr>
        <w:t>: 47-68. DOI 10.1016/j.mattod</w:t>
      </w:r>
      <w:r w:rsidRPr="00A70DF1">
        <w:rPr>
          <w:rFonts w:asciiTheme="minorHAnsi" w:hAnsiTheme="minorHAnsi"/>
          <w:szCs w:val="20"/>
        </w:rPr>
        <w:t>.2019.05.021.</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[28] </w:t>
      </w:r>
      <w:r w:rsidRPr="00A70DF1">
        <w:rPr>
          <w:rFonts w:asciiTheme="minorHAnsi" w:hAnsiTheme="minorHAnsi"/>
          <w:szCs w:val="20"/>
        </w:rPr>
        <w:tab/>
        <w:t>Yang S., Zhang L., Luo M., Cui Y., Wang J., Zhao D., et al., Synergistic combination of a Co-doped σ-MnO</w:t>
      </w:r>
      <w:r w:rsidRPr="00A70DF1">
        <w:rPr>
          <w:rFonts w:asciiTheme="minorHAnsi" w:hAnsiTheme="minorHAnsi"/>
          <w:szCs w:val="20"/>
          <w:vertAlign w:val="subscript"/>
        </w:rPr>
        <w:t>2</w:t>
      </w:r>
      <w:r w:rsidRPr="00A70DF1">
        <w:rPr>
          <w:rFonts w:asciiTheme="minorHAnsi" w:hAnsiTheme="minorHAnsi"/>
          <w:szCs w:val="20"/>
        </w:rPr>
        <w:t xml:space="preserve"> cathode with an electrolyte additive for a high-performance aqueous zinc-ion battery. </w:t>
      </w:r>
      <w:proofErr w:type="spellStart"/>
      <w:r w:rsidRPr="00A70DF1">
        <w:rPr>
          <w:rFonts w:asciiTheme="minorHAnsi" w:hAnsiTheme="minorHAnsi"/>
          <w:i/>
          <w:iCs/>
          <w:szCs w:val="20"/>
        </w:rPr>
        <w:t>ChemPhysMater</w:t>
      </w:r>
      <w:proofErr w:type="spellEnd"/>
      <w:r w:rsidRPr="00A70DF1">
        <w:rPr>
          <w:rFonts w:asciiTheme="minorHAnsi" w:hAnsiTheme="minorHAnsi"/>
          <w:szCs w:val="20"/>
        </w:rPr>
        <w:t>, 2023;</w:t>
      </w:r>
      <w:r w:rsidRPr="00A70DF1">
        <w:rPr>
          <w:rFonts w:asciiTheme="minorHAnsi" w:hAnsiTheme="minorHAnsi"/>
          <w:b/>
          <w:bCs/>
          <w:szCs w:val="20"/>
        </w:rPr>
        <w:t xml:space="preserve"> 2(1)</w:t>
      </w:r>
      <w:r w:rsidRPr="00A70DF1">
        <w:rPr>
          <w:rFonts w:asciiTheme="minorHAnsi" w:hAnsiTheme="minorHAnsi"/>
          <w:szCs w:val="20"/>
        </w:rPr>
        <w:t>: 77-82. DOI 10.101</w:t>
      </w:r>
      <w:r w:rsidRPr="00A70DF1">
        <w:rPr>
          <w:rFonts w:asciiTheme="minorHAnsi" w:hAnsiTheme="minorHAnsi"/>
          <w:szCs w:val="20"/>
        </w:rPr>
        <w:t>6/j.chphma.2022.04.007.</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[29] Huang L., Yi L., Chen Y., Wu Y., Hu Y., Luo X., et al., Enhanced electrochemical performance of MnO</w:t>
      </w:r>
      <w:r w:rsidRPr="00A70DF1">
        <w:rPr>
          <w:rFonts w:asciiTheme="minorHAnsi" w:hAnsiTheme="minorHAnsi"/>
          <w:szCs w:val="20"/>
          <w:vertAlign w:val="subscript"/>
        </w:rPr>
        <w:t>2</w:t>
      </w:r>
      <w:r w:rsidRPr="00A70DF1">
        <w:rPr>
          <w:rFonts w:asciiTheme="minorHAnsi" w:hAnsiTheme="minorHAnsi"/>
          <w:szCs w:val="20"/>
        </w:rPr>
        <w:t xml:space="preserve"> by high oxidation state vanadium(V) doping. </w:t>
      </w:r>
      <w:r w:rsidRPr="00A70DF1">
        <w:rPr>
          <w:rFonts w:asciiTheme="minorHAnsi" w:hAnsiTheme="minorHAnsi"/>
          <w:i/>
          <w:iCs/>
          <w:szCs w:val="20"/>
        </w:rPr>
        <w:t>Journal of Alloys and Compounds</w:t>
      </w:r>
      <w:r w:rsidRPr="00A70DF1">
        <w:rPr>
          <w:rFonts w:asciiTheme="minorHAnsi" w:hAnsiTheme="minorHAnsi"/>
          <w:szCs w:val="20"/>
        </w:rPr>
        <w:t xml:space="preserve">, 2023, </w:t>
      </w:r>
      <w:r w:rsidRPr="00A70DF1">
        <w:rPr>
          <w:rFonts w:asciiTheme="minorHAnsi" w:hAnsiTheme="minorHAnsi"/>
          <w:b/>
          <w:bCs/>
          <w:szCs w:val="20"/>
        </w:rPr>
        <w:t>946</w:t>
      </w:r>
      <w:r w:rsidRPr="00A70DF1">
        <w:rPr>
          <w:rFonts w:asciiTheme="minorHAnsi" w:hAnsiTheme="minorHAnsi"/>
          <w:szCs w:val="20"/>
        </w:rPr>
        <w:t xml:space="preserve">: 169386. DOI </w:t>
      </w:r>
      <w:r w:rsidRPr="00A70DF1">
        <w:rPr>
          <w:rFonts w:asciiTheme="minorHAnsi" w:hAnsiTheme="minorHAnsi"/>
          <w:szCs w:val="20"/>
        </w:rPr>
        <w:t>10.1016/j.jallcom.2023.169386.</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[30] Jiang J., Xu T., Lu J., Sun L. and Ni Z., Defect engineering in 2D materials: Precise manipulation an </w:t>
      </w:r>
      <w:proofErr w:type="gramStart"/>
      <w:r w:rsidRPr="00A70DF1">
        <w:rPr>
          <w:rFonts w:asciiTheme="minorHAnsi" w:hAnsiTheme="minorHAnsi"/>
          <w:szCs w:val="20"/>
        </w:rPr>
        <w:t>improved functionalities</w:t>
      </w:r>
      <w:proofErr w:type="gramEnd"/>
      <w:r w:rsidRPr="00A70DF1">
        <w:rPr>
          <w:rFonts w:asciiTheme="minorHAnsi" w:hAnsiTheme="minorHAnsi"/>
          <w:szCs w:val="20"/>
        </w:rPr>
        <w:t xml:space="preserve">. </w:t>
      </w:r>
      <w:r w:rsidRPr="00A70DF1">
        <w:rPr>
          <w:rFonts w:asciiTheme="minorHAnsi" w:hAnsiTheme="minorHAnsi"/>
          <w:i/>
          <w:iCs/>
          <w:szCs w:val="20"/>
        </w:rPr>
        <w:t>Research</w:t>
      </w:r>
      <w:r w:rsidRPr="00A70DF1">
        <w:rPr>
          <w:rFonts w:asciiTheme="minorHAnsi" w:hAnsiTheme="minorHAnsi"/>
          <w:szCs w:val="20"/>
        </w:rPr>
        <w:t xml:space="preserve">, 2019; </w:t>
      </w:r>
      <w:r w:rsidRPr="00A70DF1">
        <w:rPr>
          <w:rFonts w:asciiTheme="minorHAnsi" w:hAnsiTheme="minorHAnsi"/>
          <w:b/>
          <w:bCs/>
          <w:szCs w:val="20"/>
        </w:rPr>
        <w:t>2019</w:t>
      </w:r>
      <w:r w:rsidRPr="00A70DF1">
        <w:rPr>
          <w:rFonts w:asciiTheme="minorHAnsi" w:hAnsiTheme="minorHAnsi"/>
          <w:szCs w:val="20"/>
        </w:rPr>
        <w:t>: 4641739. DOI 10.34133/2019/4641739.</w:t>
      </w:r>
    </w:p>
    <w:p w:rsidR="00312721" w:rsidRPr="00A70DF1" w:rsidRDefault="00C13F1D">
      <w:pPr>
        <w:tabs>
          <w:tab w:val="left" w:pos="567"/>
        </w:tabs>
        <w:spacing w:after="40"/>
        <w:ind w:left="425" w:hanging="425"/>
        <w:jc w:val="both"/>
        <w:rPr>
          <w:rFonts w:asciiTheme="minorHAnsi" w:hAnsiTheme="minorHAnsi"/>
          <w:szCs w:val="20"/>
          <w:cs/>
        </w:rPr>
      </w:pPr>
      <w:r w:rsidRPr="00A70DF1">
        <w:rPr>
          <w:rFonts w:asciiTheme="minorHAnsi" w:hAnsiTheme="minorHAnsi"/>
          <w:szCs w:val="20"/>
        </w:rPr>
        <w:t xml:space="preserve">[31] </w:t>
      </w:r>
      <w:r w:rsidRPr="00A70DF1">
        <w:rPr>
          <w:rFonts w:asciiTheme="minorHAnsi" w:hAnsiTheme="minorHAnsi"/>
          <w:szCs w:val="20"/>
        </w:rPr>
        <w:tab/>
        <w:t>Zhang M., Wu W., Luo J., Zha</w:t>
      </w:r>
      <w:r w:rsidRPr="00A70DF1">
        <w:rPr>
          <w:rFonts w:asciiTheme="minorHAnsi" w:hAnsiTheme="minorHAnsi"/>
          <w:szCs w:val="20"/>
        </w:rPr>
        <w:t>ng H., Liu J., Liu X., et al., A high-energy-density aqueous zinc-manganese battery with a La-Ca co-doped ε-MnO</w:t>
      </w:r>
      <w:r w:rsidRPr="00A70DF1">
        <w:rPr>
          <w:rFonts w:asciiTheme="minorHAnsi" w:hAnsiTheme="minorHAnsi"/>
          <w:szCs w:val="20"/>
          <w:vertAlign w:val="subscript"/>
        </w:rPr>
        <w:t>2</w:t>
      </w:r>
      <w:r w:rsidRPr="00A70DF1">
        <w:rPr>
          <w:rFonts w:asciiTheme="minorHAnsi" w:hAnsiTheme="minorHAnsi"/>
          <w:szCs w:val="20"/>
        </w:rPr>
        <w:t xml:space="preserve"> cathode, </w:t>
      </w:r>
      <w:r w:rsidRPr="00A70DF1">
        <w:rPr>
          <w:rFonts w:asciiTheme="minorHAnsi" w:hAnsiTheme="minorHAnsi"/>
          <w:i/>
          <w:iCs/>
          <w:szCs w:val="20"/>
        </w:rPr>
        <w:t>Journal of Materials Chemistry A</w:t>
      </w:r>
      <w:r w:rsidRPr="00A70DF1">
        <w:rPr>
          <w:rFonts w:asciiTheme="minorHAnsi" w:hAnsiTheme="minorHAnsi"/>
          <w:szCs w:val="20"/>
        </w:rPr>
        <w:t>, 2020;</w:t>
      </w:r>
      <w:r w:rsidRPr="00A70DF1">
        <w:rPr>
          <w:rFonts w:asciiTheme="minorHAnsi" w:hAnsiTheme="minorHAnsi"/>
          <w:b/>
          <w:bCs/>
          <w:szCs w:val="20"/>
        </w:rPr>
        <w:t xml:space="preserve"> 8(23)</w:t>
      </w:r>
      <w:r w:rsidRPr="00A70DF1">
        <w:rPr>
          <w:rFonts w:asciiTheme="minorHAnsi" w:hAnsiTheme="minorHAnsi"/>
          <w:szCs w:val="20"/>
        </w:rPr>
        <w:t>: 11642-11648. https://doi.org/10.1039/D0TA03706K</w:t>
      </w:r>
      <w:r w:rsidRPr="00A70DF1">
        <w:rPr>
          <w:rFonts w:asciiTheme="minorHAnsi" w:hAnsiTheme="minorHAnsi" w:cstheme="minorHAnsi"/>
          <w:szCs w:val="20"/>
          <w:cs/>
        </w:rPr>
        <w:t>.</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[32] </w:t>
      </w:r>
      <w:r w:rsidRPr="00A70DF1">
        <w:rPr>
          <w:rFonts w:asciiTheme="minorHAnsi" w:hAnsiTheme="minorHAnsi"/>
          <w:szCs w:val="20"/>
        </w:rPr>
        <w:tab/>
        <w:t xml:space="preserve">Song Y., Li J., </w:t>
      </w:r>
      <w:proofErr w:type="spellStart"/>
      <w:r w:rsidRPr="00A70DF1">
        <w:rPr>
          <w:rFonts w:asciiTheme="minorHAnsi" w:hAnsiTheme="minorHAnsi"/>
          <w:szCs w:val="20"/>
        </w:rPr>
        <w:t>Qiao</w:t>
      </w:r>
      <w:proofErr w:type="spellEnd"/>
      <w:r w:rsidRPr="00A70DF1">
        <w:rPr>
          <w:rFonts w:asciiTheme="minorHAnsi" w:hAnsiTheme="minorHAnsi"/>
          <w:szCs w:val="20"/>
        </w:rPr>
        <w:t xml:space="preserve"> R., Dai X.,</w:t>
      </w:r>
      <w:r w:rsidRPr="00A70DF1">
        <w:rPr>
          <w:rFonts w:asciiTheme="minorHAnsi" w:hAnsiTheme="minorHAnsi"/>
          <w:szCs w:val="20"/>
        </w:rPr>
        <w:t xml:space="preserve"> Jing W., Song J., et al., Binder-free flexible zinc-ion batteries: One-step </w:t>
      </w:r>
      <w:proofErr w:type="spellStart"/>
      <w:r w:rsidRPr="00A70DF1">
        <w:rPr>
          <w:rFonts w:asciiTheme="minorHAnsi" w:hAnsiTheme="minorHAnsi"/>
          <w:szCs w:val="20"/>
        </w:rPr>
        <w:t>potentiostatic</w:t>
      </w:r>
      <w:proofErr w:type="spellEnd"/>
      <w:r w:rsidRPr="00A70DF1">
        <w:rPr>
          <w:rFonts w:asciiTheme="minorHAnsi" w:hAnsiTheme="minorHAnsi"/>
          <w:szCs w:val="20"/>
        </w:rPr>
        <w:t xml:space="preserve"> electrodeposition strategy derived Ce doped-MnO</w:t>
      </w:r>
      <w:r w:rsidRPr="00A70DF1">
        <w:rPr>
          <w:rFonts w:asciiTheme="minorHAnsi" w:hAnsiTheme="minorHAnsi"/>
          <w:szCs w:val="20"/>
          <w:vertAlign w:val="subscript"/>
        </w:rPr>
        <w:t>2</w:t>
      </w:r>
      <w:r w:rsidRPr="00A70DF1">
        <w:rPr>
          <w:rFonts w:asciiTheme="minorHAnsi" w:hAnsiTheme="minorHAnsi"/>
          <w:szCs w:val="20"/>
        </w:rPr>
        <w:t xml:space="preserve"> cathode. </w:t>
      </w:r>
      <w:r w:rsidRPr="00A70DF1">
        <w:rPr>
          <w:rFonts w:asciiTheme="minorHAnsi" w:hAnsiTheme="minorHAnsi"/>
          <w:i/>
          <w:iCs/>
          <w:szCs w:val="20"/>
        </w:rPr>
        <w:t>Chemical Engineering Journal</w:t>
      </w:r>
      <w:r w:rsidRPr="00A70DF1">
        <w:rPr>
          <w:rFonts w:asciiTheme="minorHAnsi" w:hAnsiTheme="minorHAnsi"/>
          <w:szCs w:val="20"/>
        </w:rPr>
        <w:t>, 2022;</w:t>
      </w:r>
      <w:r w:rsidRPr="00A70DF1">
        <w:rPr>
          <w:rFonts w:asciiTheme="minorHAnsi" w:hAnsiTheme="minorHAnsi"/>
          <w:b/>
          <w:bCs/>
          <w:szCs w:val="20"/>
        </w:rPr>
        <w:t xml:space="preserve"> 431</w:t>
      </w:r>
      <w:r w:rsidRPr="00A70DF1">
        <w:rPr>
          <w:rFonts w:asciiTheme="minorHAnsi" w:hAnsiTheme="minorHAnsi"/>
          <w:szCs w:val="20"/>
        </w:rPr>
        <w:t>: 133387. DOI 10.1016/j.cej.2021.133387.</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[33] </w:t>
      </w:r>
      <w:r w:rsidRPr="00A70DF1">
        <w:rPr>
          <w:rFonts w:asciiTheme="minorHAnsi" w:hAnsiTheme="minorHAnsi"/>
          <w:szCs w:val="20"/>
        </w:rPr>
        <w:tab/>
      </w:r>
      <w:proofErr w:type="spellStart"/>
      <w:r w:rsidRPr="00A70DF1">
        <w:rPr>
          <w:rFonts w:asciiTheme="minorHAnsi" w:hAnsiTheme="minorHAnsi"/>
          <w:szCs w:val="20"/>
        </w:rPr>
        <w:t>Xie</w:t>
      </w:r>
      <w:proofErr w:type="spellEnd"/>
      <w:r w:rsidRPr="00A70DF1">
        <w:rPr>
          <w:rFonts w:asciiTheme="minorHAnsi" w:hAnsiTheme="minorHAnsi"/>
          <w:szCs w:val="20"/>
        </w:rPr>
        <w:t xml:space="preserve"> D., Wang Y., Tia</w:t>
      </w:r>
      <w:r w:rsidRPr="00A70DF1">
        <w:rPr>
          <w:rFonts w:asciiTheme="minorHAnsi" w:hAnsiTheme="minorHAnsi"/>
          <w:szCs w:val="20"/>
        </w:rPr>
        <w:t>n L., Huang H., Sun J., Kim D., et al., Dual-functional Ca-ion-doped layered δ-MnO</w:t>
      </w:r>
      <w:r w:rsidRPr="00A70DF1">
        <w:rPr>
          <w:rFonts w:asciiTheme="minorHAnsi" w:hAnsiTheme="minorHAnsi"/>
          <w:szCs w:val="20"/>
          <w:vertAlign w:val="subscript"/>
        </w:rPr>
        <w:t>2</w:t>
      </w:r>
      <w:r w:rsidRPr="00A70DF1">
        <w:rPr>
          <w:rFonts w:asciiTheme="minorHAnsi" w:hAnsiTheme="minorHAnsi"/>
          <w:szCs w:val="20"/>
        </w:rPr>
        <w:t xml:space="preserve"> cathode for high-performance aqueous zinc-ion batteries. </w:t>
      </w:r>
      <w:r w:rsidRPr="00A70DF1">
        <w:rPr>
          <w:rFonts w:asciiTheme="minorHAnsi" w:hAnsiTheme="minorHAnsi"/>
          <w:i/>
          <w:iCs/>
          <w:szCs w:val="20"/>
        </w:rPr>
        <w:t>Advanced Functional Materials</w:t>
      </w:r>
      <w:r w:rsidRPr="00A70DF1">
        <w:rPr>
          <w:rFonts w:asciiTheme="minorHAnsi" w:hAnsiTheme="minorHAnsi"/>
          <w:szCs w:val="20"/>
        </w:rPr>
        <w:t xml:space="preserve">, 2025; </w:t>
      </w:r>
      <w:r w:rsidRPr="00A70DF1">
        <w:rPr>
          <w:rFonts w:asciiTheme="minorHAnsi" w:hAnsiTheme="minorHAnsi"/>
          <w:b/>
          <w:bCs/>
          <w:szCs w:val="20"/>
        </w:rPr>
        <w:t>35(4)</w:t>
      </w:r>
      <w:r w:rsidRPr="00A70DF1">
        <w:rPr>
          <w:rFonts w:asciiTheme="minorHAnsi" w:hAnsiTheme="minorHAnsi"/>
          <w:szCs w:val="20"/>
        </w:rPr>
        <w:t xml:space="preserve">: 2413993. </w:t>
      </w:r>
      <w:r w:rsidRPr="00A70DF1">
        <w:rPr>
          <w:rFonts w:asciiTheme="minorHAnsi" w:hAnsiTheme="minorHAnsi" w:cstheme="minorHAnsi"/>
          <w:szCs w:val="20"/>
        </w:rPr>
        <w:t>DOI 10.1002/adfm.202413993</w:t>
      </w:r>
      <w:r w:rsidRPr="00A70DF1">
        <w:rPr>
          <w:rFonts w:asciiTheme="minorHAnsi" w:hAnsiTheme="minorHAnsi"/>
          <w:szCs w:val="20"/>
        </w:rPr>
        <w:t>.</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[34] </w:t>
      </w:r>
      <w:r w:rsidRPr="00A70DF1">
        <w:rPr>
          <w:rFonts w:asciiTheme="minorHAnsi" w:hAnsiTheme="minorHAnsi"/>
          <w:szCs w:val="20"/>
        </w:rPr>
        <w:tab/>
        <w:t>Yang S. and Zhang L., Recent</w:t>
      </w:r>
      <w:r w:rsidRPr="00A70DF1">
        <w:rPr>
          <w:rFonts w:asciiTheme="minorHAnsi" w:hAnsiTheme="minorHAnsi"/>
          <w:szCs w:val="20"/>
        </w:rPr>
        <w:t xml:space="preserve"> progress and perspectives on energy storage mechanisms for rechargeable Zn/MnO</w:t>
      </w:r>
      <w:r w:rsidRPr="00A70DF1">
        <w:rPr>
          <w:rFonts w:asciiTheme="minorHAnsi" w:hAnsiTheme="minorHAnsi"/>
          <w:szCs w:val="20"/>
          <w:vertAlign w:val="subscript"/>
        </w:rPr>
        <w:t>2</w:t>
      </w:r>
      <w:r w:rsidRPr="00A70DF1">
        <w:rPr>
          <w:rFonts w:asciiTheme="minorHAnsi" w:hAnsiTheme="minorHAnsi"/>
          <w:szCs w:val="20"/>
        </w:rPr>
        <w:t xml:space="preserve"> batteries. </w:t>
      </w:r>
      <w:r w:rsidRPr="00A70DF1">
        <w:rPr>
          <w:rFonts w:asciiTheme="minorHAnsi" w:hAnsiTheme="minorHAnsi"/>
          <w:i/>
          <w:iCs/>
          <w:szCs w:val="20"/>
        </w:rPr>
        <w:t>Chemical Engineering Journal</w:t>
      </w:r>
      <w:r w:rsidRPr="00A70DF1">
        <w:rPr>
          <w:rFonts w:asciiTheme="minorHAnsi" w:hAnsiTheme="minorHAnsi"/>
          <w:szCs w:val="20"/>
        </w:rPr>
        <w:t xml:space="preserve">, 2025; </w:t>
      </w:r>
      <w:r w:rsidRPr="00A70DF1">
        <w:rPr>
          <w:rFonts w:asciiTheme="minorHAnsi" w:hAnsiTheme="minorHAnsi"/>
          <w:b/>
          <w:bCs/>
          <w:szCs w:val="20"/>
        </w:rPr>
        <w:t>506(15)</w:t>
      </w:r>
      <w:r w:rsidRPr="00A70DF1">
        <w:rPr>
          <w:rFonts w:asciiTheme="minorHAnsi" w:hAnsiTheme="minorHAnsi"/>
          <w:szCs w:val="20"/>
        </w:rPr>
        <w:t>: 160086. DOI 10.1016/j.cej.2025.160086.</w:t>
      </w:r>
    </w:p>
    <w:p w:rsidR="00312721" w:rsidRPr="00A70DF1" w:rsidRDefault="00C13F1D">
      <w:pPr>
        <w:tabs>
          <w:tab w:val="left" w:pos="567"/>
        </w:tabs>
        <w:spacing w:after="40"/>
        <w:ind w:left="425" w:hanging="425"/>
        <w:jc w:val="both"/>
        <w:rPr>
          <w:rFonts w:asciiTheme="minorHAnsi" w:hAnsiTheme="minorHAnsi"/>
          <w:szCs w:val="20"/>
          <w:cs/>
        </w:rPr>
      </w:pPr>
      <w:r w:rsidRPr="00A70DF1">
        <w:rPr>
          <w:rFonts w:asciiTheme="minorHAnsi" w:hAnsiTheme="minorHAnsi"/>
          <w:szCs w:val="20"/>
        </w:rPr>
        <w:t xml:space="preserve">[35] </w:t>
      </w:r>
      <w:r w:rsidRPr="00A70DF1">
        <w:rPr>
          <w:rFonts w:asciiTheme="minorHAnsi" w:hAnsiTheme="minorHAnsi"/>
          <w:szCs w:val="20"/>
        </w:rPr>
        <w:tab/>
        <w:t xml:space="preserve">Yuan Y., Zhao Z., Bi H., Zhang R., Wang X., </w:t>
      </w:r>
      <w:proofErr w:type="spellStart"/>
      <w:r w:rsidRPr="00A70DF1">
        <w:rPr>
          <w:rFonts w:asciiTheme="minorHAnsi" w:hAnsiTheme="minorHAnsi"/>
          <w:szCs w:val="20"/>
        </w:rPr>
        <w:t>Qiu</w:t>
      </w:r>
      <w:proofErr w:type="spellEnd"/>
      <w:r w:rsidRPr="00A70DF1">
        <w:rPr>
          <w:rFonts w:asciiTheme="minorHAnsi" w:hAnsiTheme="minorHAnsi"/>
          <w:szCs w:val="20"/>
        </w:rPr>
        <w:t xml:space="preserve"> J., A </w:t>
      </w:r>
      <w:proofErr w:type="gramStart"/>
      <w:r w:rsidRPr="00A70DF1">
        <w:rPr>
          <w:rFonts w:asciiTheme="minorHAnsi" w:hAnsiTheme="minorHAnsi"/>
          <w:szCs w:val="20"/>
        </w:rPr>
        <w:t>B,N</w:t>
      </w:r>
      <w:proofErr w:type="gramEnd"/>
      <w:r w:rsidRPr="00A70DF1">
        <w:rPr>
          <w:rFonts w:asciiTheme="minorHAnsi" w:hAnsiTheme="minorHAnsi"/>
          <w:szCs w:val="20"/>
        </w:rPr>
        <w:t xml:space="preserve"> co-doped carbon </w:t>
      </w:r>
      <w:r w:rsidRPr="00A70DF1">
        <w:rPr>
          <w:rFonts w:asciiTheme="minorHAnsi" w:hAnsiTheme="minorHAnsi"/>
          <w:szCs w:val="20"/>
        </w:rPr>
        <w:t>nanotube array with anchored MnO</w:t>
      </w:r>
      <w:r w:rsidRPr="00A70DF1">
        <w:rPr>
          <w:rFonts w:asciiTheme="minorHAnsi" w:hAnsiTheme="minorHAnsi"/>
          <w:szCs w:val="20"/>
          <w:vertAlign w:val="subscript"/>
        </w:rPr>
        <w:t>2</w:t>
      </w:r>
      <w:r w:rsidRPr="00A70DF1">
        <w:rPr>
          <w:rFonts w:asciiTheme="minorHAnsi" w:hAnsiTheme="minorHAnsi"/>
          <w:szCs w:val="20"/>
        </w:rPr>
        <w:t xml:space="preserve"> nanosheets as a flexible cathode for aqueous zinc-ion batteries. </w:t>
      </w:r>
      <w:r w:rsidRPr="00A70DF1">
        <w:rPr>
          <w:rFonts w:asciiTheme="minorHAnsi" w:hAnsiTheme="minorHAnsi"/>
          <w:i/>
          <w:iCs/>
          <w:szCs w:val="20"/>
        </w:rPr>
        <w:t>New Carbon Materials</w:t>
      </w:r>
      <w:r w:rsidRPr="00A70DF1">
        <w:rPr>
          <w:rFonts w:asciiTheme="minorHAnsi" w:hAnsiTheme="minorHAnsi"/>
          <w:szCs w:val="20"/>
        </w:rPr>
        <w:t xml:space="preserve">, 2025; </w:t>
      </w:r>
      <w:r w:rsidRPr="00A70DF1">
        <w:rPr>
          <w:rFonts w:asciiTheme="minorHAnsi" w:hAnsiTheme="minorHAnsi"/>
          <w:b/>
          <w:bCs/>
          <w:szCs w:val="20"/>
        </w:rPr>
        <w:t>40(1)</w:t>
      </w:r>
      <w:r w:rsidRPr="00A70DF1">
        <w:rPr>
          <w:rFonts w:asciiTheme="minorHAnsi" w:hAnsiTheme="minorHAnsi"/>
          <w:szCs w:val="20"/>
        </w:rPr>
        <w:t>: 200-210. DOI 10.1016/S1872-5805(25)60945-0.</w:t>
      </w:r>
    </w:p>
    <w:p w:rsidR="00312721" w:rsidRPr="00A70DF1" w:rsidRDefault="00C13F1D">
      <w:pPr>
        <w:tabs>
          <w:tab w:val="left" w:pos="567"/>
        </w:tabs>
        <w:spacing w:after="40"/>
        <w:ind w:left="425" w:hanging="425"/>
        <w:jc w:val="both"/>
        <w:rPr>
          <w:rFonts w:asciiTheme="minorHAnsi" w:hAnsiTheme="minorHAnsi"/>
          <w:szCs w:val="20"/>
          <w:cs/>
        </w:rPr>
      </w:pPr>
      <w:r w:rsidRPr="00A70DF1">
        <w:rPr>
          <w:rFonts w:asciiTheme="minorHAnsi" w:hAnsiTheme="minorHAnsi"/>
          <w:szCs w:val="20"/>
        </w:rPr>
        <w:t xml:space="preserve">[36] </w:t>
      </w:r>
      <w:r w:rsidRPr="00A70DF1">
        <w:rPr>
          <w:rFonts w:asciiTheme="minorHAnsi" w:hAnsiTheme="minorHAnsi"/>
          <w:szCs w:val="20"/>
        </w:rPr>
        <w:tab/>
        <w:t xml:space="preserve">Liu H., Wang C., Kong F., Lu C., Tao S. and Qian B., Multiwalled carbon </w:t>
      </w:r>
      <w:r w:rsidRPr="00A70DF1">
        <w:rPr>
          <w:rFonts w:asciiTheme="minorHAnsi" w:hAnsiTheme="minorHAnsi"/>
          <w:szCs w:val="20"/>
        </w:rPr>
        <w:t xml:space="preserve">nanotubes decorated </w:t>
      </w:r>
      <w:r w:rsidRPr="00A70DF1">
        <w:rPr>
          <w:rFonts w:asciiTheme="minorHAnsi" w:hAnsiTheme="minorHAnsi"/>
          <w:szCs w:val="20"/>
        </w:rPr>
        <w:t>ɛ</w:t>
      </w:r>
      <w:r w:rsidRPr="00A70DF1">
        <w:rPr>
          <w:rFonts w:asciiTheme="minorHAnsi" w:hAnsiTheme="minorHAnsi"/>
          <w:szCs w:val="20"/>
        </w:rPr>
        <w:t>-MnO</w:t>
      </w:r>
      <w:r w:rsidRPr="00A70DF1">
        <w:rPr>
          <w:rFonts w:asciiTheme="minorHAnsi" w:hAnsiTheme="minorHAnsi"/>
          <w:szCs w:val="20"/>
          <w:vertAlign w:val="subscript"/>
        </w:rPr>
        <w:t>2</w:t>
      </w:r>
      <w:r w:rsidRPr="00A70DF1">
        <w:rPr>
          <w:rFonts w:asciiTheme="minorHAnsi" w:hAnsiTheme="minorHAnsi"/>
          <w:szCs w:val="20"/>
        </w:rPr>
        <w:t xml:space="preserve"> nanoflowers cathode with oxygen defect for aqueous zinc-ion batteries. </w:t>
      </w:r>
      <w:r w:rsidRPr="00A70DF1">
        <w:rPr>
          <w:rFonts w:asciiTheme="minorHAnsi" w:hAnsiTheme="minorHAnsi"/>
          <w:i/>
          <w:iCs/>
          <w:szCs w:val="20"/>
        </w:rPr>
        <w:t>Journal of Electroanalytical Chemistry</w:t>
      </w:r>
      <w:r w:rsidRPr="00A70DF1">
        <w:rPr>
          <w:rFonts w:asciiTheme="minorHAnsi" w:hAnsiTheme="minorHAnsi"/>
          <w:szCs w:val="20"/>
        </w:rPr>
        <w:t>, 2024;</w:t>
      </w:r>
      <w:r w:rsidRPr="00A70DF1">
        <w:rPr>
          <w:rFonts w:asciiTheme="minorHAnsi" w:hAnsiTheme="minorHAnsi"/>
          <w:b/>
          <w:bCs/>
          <w:szCs w:val="20"/>
        </w:rPr>
        <w:t xml:space="preserve"> 973(15)</w:t>
      </w:r>
      <w:r w:rsidRPr="00A70DF1">
        <w:rPr>
          <w:rFonts w:asciiTheme="minorHAnsi" w:hAnsiTheme="minorHAnsi"/>
          <w:szCs w:val="20"/>
        </w:rPr>
        <w:t>: 118701. DOI 10.1016/j.jelechem.2024.118701.</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[37] </w:t>
      </w:r>
      <w:r w:rsidRPr="00A70DF1">
        <w:rPr>
          <w:rFonts w:asciiTheme="minorHAnsi" w:hAnsiTheme="minorHAnsi"/>
          <w:szCs w:val="20"/>
        </w:rPr>
        <w:tab/>
        <w:t xml:space="preserve">Zhao Y., Zhang Y., Ma X., </w:t>
      </w:r>
      <w:proofErr w:type="spellStart"/>
      <w:r w:rsidRPr="00A70DF1">
        <w:rPr>
          <w:rFonts w:asciiTheme="minorHAnsi" w:hAnsiTheme="minorHAnsi"/>
          <w:szCs w:val="20"/>
        </w:rPr>
        <w:t>Su</w:t>
      </w:r>
      <w:proofErr w:type="spellEnd"/>
      <w:r w:rsidRPr="00A70DF1">
        <w:rPr>
          <w:rFonts w:asciiTheme="minorHAnsi" w:hAnsiTheme="minorHAnsi"/>
          <w:szCs w:val="20"/>
        </w:rPr>
        <w:t xml:space="preserve"> A., Chen Z. and Zhang X.</w:t>
      </w:r>
      <w:r w:rsidRPr="00A70DF1">
        <w:rPr>
          <w:rFonts w:asciiTheme="minorHAnsi" w:hAnsiTheme="minorHAnsi"/>
          <w:szCs w:val="20"/>
        </w:rPr>
        <w:t>, Vanadium dopant induced the small and low crystallinity layered MnO</w:t>
      </w:r>
      <w:r w:rsidRPr="00A70DF1">
        <w:rPr>
          <w:rFonts w:asciiTheme="minorHAnsi" w:hAnsiTheme="minorHAnsi"/>
          <w:szCs w:val="20"/>
          <w:vertAlign w:val="subscript"/>
        </w:rPr>
        <w:t>2</w:t>
      </w:r>
      <w:r w:rsidRPr="00A70DF1">
        <w:rPr>
          <w:rFonts w:asciiTheme="minorHAnsi" w:hAnsiTheme="minorHAnsi"/>
          <w:szCs w:val="20"/>
        </w:rPr>
        <w:t xml:space="preserve"> supported on the carbon Nanosheets for high-performance aqueous zinc-ion batteries, </w:t>
      </w:r>
      <w:r w:rsidRPr="00A70DF1">
        <w:rPr>
          <w:rFonts w:asciiTheme="minorHAnsi" w:hAnsiTheme="minorHAnsi"/>
          <w:i/>
          <w:iCs/>
          <w:szCs w:val="20"/>
        </w:rPr>
        <w:t>Journal of Colloid and Interface Science</w:t>
      </w:r>
      <w:r w:rsidRPr="00A70DF1">
        <w:rPr>
          <w:rFonts w:asciiTheme="minorHAnsi" w:hAnsiTheme="minorHAnsi"/>
          <w:szCs w:val="20"/>
        </w:rPr>
        <w:t xml:space="preserve">, 2025; </w:t>
      </w:r>
      <w:r w:rsidRPr="00A70DF1">
        <w:rPr>
          <w:rFonts w:asciiTheme="minorHAnsi" w:hAnsiTheme="minorHAnsi"/>
          <w:b/>
          <w:bCs/>
          <w:szCs w:val="20"/>
        </w:rPr>
        <w:t>703</w:t>
      </w:r>
      <w:r w:rsidRPr="00A70DF1">
        <w:rPr>
          <w:rFonts w:asciiTheme="minorHAnsi" w:hAnsiTheme="minorHAnsi"/>
          <w:szCs w:val="20"/>
        </w:rPr>
        <w:t>: 139152.</w:t>
      </w:r>
      <w:r w:rsidRPr="00A70DF1">
        <w:rPr>
          <w:rFonts w:asciiTheme="minorHAnsi" w:hAnsiTheme="minorHAnsi" w:hint="cs"/>
          <w:szCs w:val="20"/>
          <w:cs/>
        </w:rPr>
        <w:t xml:space="preserve"> </w:t>
      </w:r>
      <w:r w:rsidRPr="00A70DF1">
        <w:rPr>
          <w:rFonts w:asciiTheme="minorHAnsi" w:hAnsiTheme="minorHAnsi"/>
          <w:szCs w:val="20"/>
        </w:rPr>
        <w:t>DOI 10.1016/j.jcis.2025.139152.</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lastRenderedPageBreak/>
        <w:t xml:space="preserve">[38] </w:t>
      </w:r>
      <w:r w:rsidRPr="00A70DF1">
        <w:rPr>
          <w:rFonts w:asciiTheme="minorHAnsi" w:hAnsiTheme="minorHAnsi"/>
          <w:szCs w:val="20"/>
        </w:rPr>
        <w:tab/>
      </w:r>
      <w:r w:rsidRPr="00A70DF1">
        <w:rPr>
          <w:rFonts w:asciiTheme="minorHAnsi" w:hAnsiTheme="minorHAnsi"/>
          <w:szCs w:val="20"/>
        </w:rPr>
        <w:t xml:space="preserve">Xu C., Chiang S., Ma J. and Kang F., Investigation on zinc ion storage in alpha manganese dioxide for zinc ion battery by electrochemical impedance spectrum. </w:t>
      </w:r>
      <w:r w:rsidRPr="00A70DF1">
        <w:rPr>
          <w:rFonts w:asciiTheme="minorHAnsi" w:hAnsiTheme="minorHAnsi"/>
          <w:i/>
          <w:iCs/>
          <w:szCs w:val="20"/>
        </w:rPr>
        <w:t>Journal of The Electrochemical Society</w:t>
      </w:r>
      <w:r w:rsidRPr="00A70DF1">
        <w:rPr>
          <w:rFonts w:asciiTheme="minorHAnsi" w:hAnsiTheme="minorHAnsi"/>
          <w:szCs w:val="20"/>
        </w:rPr>
        <w:t>, 2012;</w:t>
      </w:r>
      <w:r w:rsidRPr="00A70DF1">
        <w:rPr>
          <w:rFonts w:asciiTheme="minorHAnsi" w:hAnsiTheme="minorHAnsi"/>
          <w:b/>
          <w:bCs/>
          <w:szCs w:val="20"/>
        </w:rPr>
        <w:t xml:space="preserve"> 160(1)</w:t>
      </w:r>
      <w:r w:rsidRPr="00A70DF1">
        <w:rPr>
          <w:rFonts w:asciiTheme="minorHAnsi" w:hAnsiTheme="minorHAnsi"/>
          <w:szCs w:val="20"/>
        </w:rPr>
        <w:t>: A93. DOI 10.1149/2.008302jes.</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[39] </w:t>
      </w:r>
      <w:r w:rsidRPr="00A70DF1">
        <w:rPr>
          <w:rFonts w:asciiTheme="minorHAnsi" w:hAnsiTheme="minorHAnsi"/>
          <w:szCs w:val="20"/>
        </w:rPr>
        <w:tab/>
        <w:t xml:space="preserve">Liu M., </w:t>
      </w:r>
      <w:r w:rsidRPr="00A70DF1">
        <w:rPr>
          <w:rFonts w:asciiTheme="minorHAnsi" w:hAnsiTheme="minorHAnsi"/>
          <w:szCs w:val="20"/>
        </w:rPr>
        <w:t>Zhao Q., Liu H., Yang J., Chen X., Yang L., et al., Tuning phase evolution of β-MnO</w:t>
      </w:r>
      <w:r w:rsidRPr="00A70DF1">
        <w:rPr>
          <w:rFonts w:asciiTheme="minorHAnsi" w:hAnsiTheme="minorHAnsi"/>
          <w:szCs w:val="20"/>
          <w:vertAlign w:val="subscript"/>
        </w:rPr>
        <w:t>2</w:t>
      </w:r>
      <w:r w:rsidRPr="00A70DF1">
        <w:rPr>
          <w:rFonts w:asciiTheme="minorHAnsi" w:hAnsiTheme="minorHAnsi"/>
          <w:szCs w:val="20"/>
        </w:rPr>
        <w:t xml:space="preserve"> during microwave hydrothermal synthesis for high-performance aqueous Zn ion battery. </w:t>
      </w:r>
      <w:r w:rsidRPr="00A70DF1">
        <w:rPr>
          <w:rFonts w:asciiTheme="minorHAnsi" w:hAnsiTheme="minorHAnsi"/>
          <w:i/>
          <w:iCs/>
          <w:szCs w:val="20"/>
        </w:rPr>
        <w:t>Nano Energy</w:t>
      </w:r>
      <w:r w:rsidRPr="00A70DF1">
        <w:rPr>
          <w:rFonts w:asciiTheme="minorHAnsi" w:hAnsiTheme="minorHAnsi"/>
          <w:szCs w:val="20"/>
        </w:rPr>
        <w:t xml:space="preserve">, 2019; </w:t>
      </w:r>
      <w:r w:rsidRPr="00A70DF1">
        <w:rPr>
          <w:rFonts w:asciiTheme="minorHAnsi" w:hAnsiTheme="minorHAnsi"/>
          <w:b/>
          <w:bCs/>
          <w:szCs w:val="20"/>
        </w:rPr>
        <w:t>64</w:t>
      </w:r>
      <w:r w:rsidRPr="00A70DF1">
        <w:rPr>
          <w:rFonts w:asciiTheme="minorHAnsi" w:hAnsiTheme="minorHAnsi"/>
          <w:szCs w:val="20"/>
        </w:rPr>
        <w:t>: 103942. DOI 10.1016/j.nanoen.2019.103942.</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[40 </w:t>
      </w:r>
      <w:r w:rsidRPr="00A70DF1">
        <w:rPr>
          <w:rFonts w:asciiTheme="minorHAnsi" w:hAnsiTheme="minorHAnsi"/>
          <w:szCs w:val="20"/>
        </w:rPr>
        <w:tab/>
        <w:t>Wu B., Zhang G.,</w:t>
      </w:r>
      <w:r w:rsidRPr="00A70DF1">
        <w:rPr>
          <w:rFonts w:asciiTheme="minorHAnsi" w:hAnsiTheme="minorHAnsi"/>
          <w:szCs w:val="20"/>
        </w:rPr>
        <w:t xml:space="preserve"> Yan M., </w:t>
      </w:r>
      <w:proofErr w:type="spellStart"/>
      <w:r w:rsidRPr="00A70DF1">
        <w:rPr>
          <w:rFonts w:asciiTheme="minorHAnsi" w:hAnsiTheme="minorHAnsi"/>
          <w:szCs w:val="20"/>
        </w:rPr>
        <w:t>Xiong</w:t>
      </w:r>
      <w:proofErr w:type="spellEnd"/>
      <w:r w:rsidRPr="00A70DF1">
        <w:rPr>
          <w:rFonts w:asciiTheme="minorHAnsi" w:hAnsiTheme="minorHAnsi"/>
          <w:szCs w:val="20"/>
        </w:rPr>
        <w:t xml:space="preserve"> T., He P., Xu X., et al., Graphene scroll-coated α-MnO</w:t>
      </w:r>
      <w:r w:rsidRPr="00A70DF1">
        <w:rPr>
          <w:rFonts w:asciiTheme="minorHAnsi" w:hAnsiTheme="minorHAnsi"/>
          <w:szCs w:val="20"/>
          <w:vertAlign w:val="subscript"/>
        </w:rPr>
        <w:t>2</w:t>
      </w:r>
      <w:r w:rsidRPr="00A70DF1">
        <w:rPr>
          <w:rFonts w:asciiTheme="minorHAnsi" w:hAnsiTheme="minorHAnsi"/>
          <w:szCs w:val="20"/>
        </w:rPr>
        <w:t xml:space="preserve"> nanowires as high-performance cathode materials for aqueous Zn-ion battery. </w:t>
      </w:r>
      <w:r w:rsidRPr="00A70DF1">
        <w:rPr>
          <w:rFonts w:asciiTheme="minorHAnsi" w:hAnsiTheme="minorHAnsi"/>
          <w:i/>
          <w:iCs/>
          <w:szCs w:val="20"/>
        </w:rPr>
        <w:t>Small</w:t>
      </w:r>
      <w:r w:rsidRPr="00A70DF1">
        <w:rPr>
          <w:rFonts w:asciiTheme="minorHAnsi" w:hAnsiTheme="minorHAnsi"/>
          <w:szCs w:val="20"/>
        </w:rPr>
        <w:t xml:space="preserve">, 2018; </w:t>
      </w:r>
      <w:r w:rsidRPr="00A70DF1">
        <w:rPr>
          <w:rFonts w:asciiTheme="minorHAnsi" w:hAnsiTheme="minorHAnsi"/>
          <w:b/>
          <w:bCs/>
          <w:szCs w:val="20"/>
        </w:rPr>
        <w:t>14(13)</w:t>
      </w:r>
      <w:r w:rsidRPr="00A70DF1">
        <w:rPr>
          <w:rFonts w:asciiTheme="minorHAnsi" w:hAnsiTheme="minorHAnsi"/>
          <w:szCs w:val="20"/>
        </w:rPr>
        <w:t xml:space="preserve">: 1703850. DOI 10.1002/smll.201703850. </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[41] </w:t>
      </w:r>
      <w:r w:rsidRPr="00A70DF1">
        <w:rPr>
          <w:rFonts w:asciiTheme="minorHAnsi" w:hAnsiTheme="minorHAnsi"/>
          <w:szCs w:val="20"/>
        </w:rPr>
        <w:tab/>
        <w:t>Li D., Gao Q., Zhang H., Wang Y., Liu W., Re</w:t>
      </w:r>
      <w:r w:rsidRPr="00A70DF1">
        <w:rPr>
          <w:rFonts w:asciiTheme="minorHAnsi" w:hAnsiTheme="minorHAnsi"/>
          <w:szCs w:val="20"/>
        </w:rPr>
        <w:t>n M., et al., MnO</w:t>
      </w:r>
      <w:r w:rsidRPr="00A70DF1">
        <w:rPr>
          <w:rFonts w:asciiTheme="minorHAnsi" w:hAnsiTheme="minorHAnsi"/>
          <w:szCs w:val="20"/>
          <w:vertAlign w:val="subscript"/>
        </w:rPr>
        <w:t>2</w:t>
      </w:r>
      <w:r w:rsidRPr="00A70DF1">
        <w:rPr>
          <w:rFonts w:asciiTheme="minorHAnsi" w:hAnsiTheme="minorHAnsi"/>
          <w:szCs w:val="20"/>
        </w:rPr>
        <w:t xml:space="preserve"> particles grown on the surface of N-doped hollow porous carbon nanospheres for aqueous rechargeable zinc ion batteries. </w:t>
      </w:r>
      <w:r w:rsidRPr="00A70DF1">
        <w:rPr>
          <w:rFonts w:asciiTheme="minorHAnsi" w:hAnsiTheme="minorHAnsi"/>
          <w:i/>
          <w:iCs/>
          <w:szCs w:val="20"/>
        </w:rPr>
        <w:t>Applied Surface Science</w:t>
      </w:r>
      <w:r w:rsidRPr="00A70DF1">
        <w:rPr>
          <w:rFonts w:asciiTheme="minorHAnsi" w:hAnsiTheme="minorHAnsi"/>
          <w:szCs w:val="20"/>
        </w:rPr>
        <w:t>, 2020;</w:t>
      </w:r>
      <w:r w:rsidRPr="00A70DF1">
        <w:rPr>
          <w:rFonts w:asciiTheme="minorHAnsi" w:hAnsiTheme="minorHAnsi"/>
          <w:b/>
          <w:bCs/>
          <w:szCs w:val="20"/>
        </w:rPr>
        <w:t xml:space="preserve"> 510(30)</w:t>
      </w:r>
      <w:r w:rsidRPr="00A70DF1">
        <w:rPr>
          <w:rFonts w:asciiTheme="minorHAnsi" w:hAnsiTheme="minorHAnsi"/>
          <w:szCs w:val="20"/>
        </w:rPr>
        <w:t>: 145458. DOI 10.1016/j.apsusc.2020.145458.</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[42] </w:t>
      </w:r>
      <w:r w:rsidRPr="00A70DF1">
        <w:rPr>
          <w:rFonts w:asciiTheme="minorHAnsi" w:hAnsiTheme="minorHAnsi"/>
          <w:szCs w:val="20"/>
        </w:rPr>
        <w:tab/>
      </w:r>
      <w:proofErr w:type="spellStart"/>
      <w:r w:rsidRPr="00A70DF1">
        <w:rPr>
          <w:rFonts w:asciiTheme="minorHAnsi" w:hAnsiTheme="minorHAnsi"/>
          <w:szCs w:val="20"/>
        </w:rPr>
        <w:t>Xiong</w:t>
      </w:r>
      <w:proofErr w:type="spellEnd"/>
      <w:r w:rsidRPr="00A70DF1">
        <w:rPr>
          <w:rFonts w:asciiTheme="minorHAnsi" w:hAnsiTheme="minorHAnsi"/>
          <w:szCs w:val="20"/>
        </w:rPr>
        <w:t xml:space="preserve"> T., Yu Z., Wu H., Du Y.</w:t>
      </w:r>
      <w:r w:rsidRPr="00A70DF1">
        <w:rPr>
          <w:rFonts w:asciiTheme="minorHAnsi" w:hAnsiTheme="minorHAnsi"/>
          <w:szCs w:val="20"/>
        </w:rPr>
        <w:t xml:space="preserve">, </w:t>
      </w:r>
      <w:proofErr w:type="spellStart"/>
      <w:r w:rsidRPr="00A70DF1">
        <w:rPr>
          <w:rFonts w:asciiTheme="minorHAnsi" w:hAnsiTheme="minorHAnsi"/>
          <w:szCs w:val="20"/>
        </w:rPr>
        <w:t>Xie</w:t>
      </w:r>
      <w:proofErr w:type="spellEnd"/>
      <w:r w:rsidRPr="00A70DF1">
        <w:rPr>
          <w:rFonts w:asciiTheme="minorHAnsi" w:hAnsiTheme="minorHAnsi"/>
          <w:szCs w:val="20"/>
        </w:rPr>
        <w:t xml:space="preserve"> Q., Chen J., et al., Defect engineering of oxygen‐deficient manganese oxide to achieve high‐performing aqueous zinc ion battery. </w:t>
      </w:r>
      <w:r w:rsidRPr="00A70DF1">
        <w:rPr>
          <w:rFonts w:asciiTheme="minorHAnsi" w:hAnsiTheme="minorHAnsi"/>
          <w:i/>
          <w:iCs/>
          <w:szCs w:val="20"/>
        </w:rPr>
        <w:t>Advanced Energy Materials</w:t>
      </w:r>
      <w:r w:rsidRPr="00A70DF1">
        <w:rPr>
          <w:rFonts w:asciiTheme="minorHAnsi" w:hAnsiTheme="minorHAnsi"/>
          <w:szCs w:val="20"/>
        </w:rPr>
        <w:t xml:space="preserve">, 2019; </w:t>
      </w:r>
      <w:r w:rsidRPr="00A70DF1">
        <w:rPr>
          <w:rFonts w:asciiTheme="minorHAnsi" w:hAnsiTheme="minorHAnsi"/>
          <w:b/>
          <w:bCs/>
          <w:szCs w:val="20"/>
        </w:rPr>
        <w:t>9(14)</w:t>
      </w:r>
      <w:r w:rsidRPr="00A70DF1">
        <w:rPr>
          <w:rFonts w:asciiTheme="minorHAnsi" w:hAnsiTheme="minorHAnsi"/>
          <w:szCs w:val="20"/>
        </w:rPr>
        <w:t>: 1803815. DOI 10.1002/aenm.201803815.</w:t>
      </w:r>
    </w:p>
    <w:p w:rsidR="00312721" w:rsidRPr="00A70DF1" w:rsidRDefault="00C13F1D">
      <w:pPr>
        <w:tabs>
          <w:tab w:val="left" w:pos="567"/>
        </w:tabs>
        <w:spacing w:after="40"/>
        <w:ind w:left="425" w:hanging="425"/>
        <w:jc w:val="both"/>
        <w:rPr>
          <w:rFonts w:asciiTheme="minorHAnsi" w:hAnsiTheme="minorHAnsi"/>
          <w:szCs w:val="20"/>
        </w:rPr>
      </w:pPr>
      <w:r w:rsidRPr="00A70DF1">
        <w:rPr>
          <w:rFonts w:asciiTheme="minorHAnsi" w:hAnsiTheme="minorHAnsi"/>
          <w:szCs w:val="20"/>
        </w:rPr>
        <w:t xml:space="preserve">[43] </w:t>
      </w:r>
      <w:r w:rsidRPr="00A70DF1">
        <w:rPr>
          <w:rFonts w:asciiTheme="minorHAnsi" w:hAnsiTheme="minorHAnsi"/>
          <w:szCs w:val="20"/>
        </w:rPr>
        <w:tab/>
        <w:t xml:space="preserve">Kang L., Zhang M., Liu Z. and </w:t>
      </w:r>
      <w:proofErr w:type="spellStart"/>
      <w:r w:rsidRPr="00A70DF1">
        <w:rPr>
          <w:rFonts w:asciiTheme="minorHAnsi" w:hAnsiTheme="minorHAnsi"/>
          <w:szCs w:val="20"/>
        </w:rPr>
        <w:t>Ooi</w:t>
      </w:r>
      <w:proofErr w:type="spellEnd"/>
      <w:r w:rsidRPr="00A70DF1">
        <w:rPr>
          <w:rFonts w:asciiTheme="minorHAnsi" w:hAnsiTheme="minorHAnsi"/>
          <w:szCs w:val="20"/>
        </w:rPr>
        <w:t xml:space="preserve"> K., </w:t>
      </w:r>
      <w:r w:rsidRPr="00A70DF1">
        <w:rPr>
          <w:rFonts w:asciiTheme="minorHAnsi" w:hAnsiTheme="minorHAnsi"/>
          <w:szCs w:val="20"/>
        </w:rPr>
        <w:t xml:space="preserve">IR spectra of </w:t>
      </w:r>
      <w:proofErr w:type="spellStart"/>
      <w:r w:rsidRPr="00A70DF1">
        <w:rPr>
          <w:rFonts w:asciiTheme="minorHAnsi" w:hAnsiTheme="minorHAnsi"/>
          <w:szCs w:val="20"/>
        </w:rPr>
        <w:t>manganeseoxides</w:t>
      </w:r>
      <w:proofErr w:type="spellEnd"/>
      <w:r w:rsidRPr="00A70DF1">
        <w:rPr>
          <w:rFonts w:asciiTheme="minorHAnsi" w:hAnsiTheme="minorHAnsi"/>
          <w:szCs w:val="20"/>
        </w:rPr>
        <w:t xml:space="preserve"> with either layered or tunnel structures. </w:t>
      </w:r>
      <w:proofErr w:type="spellStart"/>
      <w:r w:rsidRPr="00A70DF1">
        <w:rPr>
          <w:rFonts w:asciiTheme="minorHAnsi" w:hAnsiTheme="minorHAnsi"/>
          <w:i/>
          <w:iCs/>
          <w:szCs w:val="20"/>
        </w:rPr>
        <w:t>Spectrochim</w:t>
      </w:r>
      <w:proofErr w:type="spellEnd"/>
      <w:r w:rsidRPr="00A70DF1">
        <w:rPr>
          <w:rFonts w:asciiTheme="minorHAnsi" w:hAnsiTheme="minorHAnsi"/>
          <w:i/>
          <w:iCs/>
          <w:szCs w:val="20"/>
        </w:rPr>
        <w:t xml:space="preserve"> Acta A</w:t>
      </w:r>
      <w:r w:rsidRPr="00A70DF1">
        <w:rPr>
          <w:rFonts w:asciiTheme="minorHAnsi" w:hAnsiTheme="minorHAnsi"/>
          <w:szCs w:val="20"/>
        </w:rPr>
        <w:t xml:space="preserve">, 2007; </w:t>
      </w:r>
      <w:r w:rsidRPr="00A70DF1">
        <w:rPr>
          <w:rFonts w:asciiTheme="minorHAnsi" w:hAnsiTheme="minorHAnsi"/>
          <w:b/>
          <w:bCs/>
          <w:szCs w:val="20"/>
        </w:rPr>
        <w:t>67(3-4)</w:t>
      </w:r>
      <w:r w:rsidRPr="00A70DF1">
        <w:rPr>
          <w:rFonts w:asciiTheme="minorHAnsi" w:hAnsiTheme="minorHAnsi"/>
          <w:szCs w:val="20"/>
        </w:rPr>
        <w:t>: 864. DOI 10.1016/j.saa.2006.09.001.</w:t>
      </w:r>
    </w:p>
    <w:p w:rsidR="00312721" w:rsidRPr="00A70DF1" w:rsidRDefault="00312721">
      <w:pPr>
        <w:tabs>
          <w:tab w:val="left" w:pos="567"/>
        </w:tabs>
        <w:ind w:left="426" w:hanging="426"/>
        <w:jc w:val="both"/>
        <w:rPr>
          <w:rFonts w:asciiTheme="minorHAnsi" w:hAnsiTheme="minorHAnsi"/>
          <w:szCs w:val="20"/>
        </w:rPr>
      </w:pPr>
    </w:p>
    <w:p w:rsidR="00312721" w:rsidRPr="00A70DF1" w:rsidRDefault="00312721">
      <w:pPr>
        <w:tabs>
          <w:tab w:val="left" w:pos="567"/>
        </w:tabs>
        <w:ind w:left="426"/>
        <w:jc w:val="both"/>
        <w:rPr>
          <w:rFonts w:cs="Calibri"/>
          <w:szCs w:val="20"/>
        </w:rPr>
      </w:pPr>
    </w:p>
    <w:p w:rsidR="00312721" w:rsidRPr="00A70DF1" w:rsidRDefault="00312721">
      <w:pPr>
        <w:tabs>
          <w:tab w:val="left" w:pos="567"/>
        </w:tabs>
        <w:ind w:left="426"/>
        <w:jc w:val="both"/>
        <w:rPr>
          <w:rFonts w:cs="Calibri"/>
          <w:szCs w:val="20"/>
        </w:rPr>
      </w:pPr>
    </w:p>
    <w:p w:rsidR="00312721" w:rsidRPr="00A70DF1" w:rsidRDefault="00312721">
      <w:pPr>
        <w:tabs>
          <w:tab w:val="left" w:pos="567"/>
        </w:tabs>
        <w:ind w:left="426"/>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p w:rsidR="00312721" w:rsidRPr="00A70DF1" w:rsidRDefault="00312721">
      <w:pPr>
        <w:tabs>
          <w:tab w:val="left" w:pos="567"/>
        </w:tabs>
        <w:jc w:val="both"/>
        <w:rPr>
          <w:rFonts w:cs="Calibri"/>
          <w:szCs w:val="20"/>
        </w:rPr>
      </w:pPr>
    </w:p>
    <w:bookmarkEnd w:id="2"/>
    <w:p w:rsidR="00312721" w:rsidRPr="00A70DF1" w:rsidRDefault="00312721">
      <w:pPr>
        <w:tabs>
          <w:tab w:val="left" w:pos="567"/>
        </w:tabs>
        <w:jc w:val="both"/>
        <w:rPr>
          <w:rFonts w:cs="Calibri"/>
          <w:szCs w:val="20"/>
        </w:rPr>
      </w:pPr>
    </w:p>
    <w:sectPr w:rsidR="00312721" w:rsidRPr="00A70DF1">
      <w:headerReference w:type="default" r:id="rId50"/>
      <w:footerReference w:type="default" r:id="rId51"/>
      <w:type w:val="continuous"/>
      <w:pgSz w:w="12240" w:h="15840"/>
      <w:pgMar w:top="1440" w:right="1327" w:bottom="992" w:left="1440" w:header="720"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3F1D" w:rsidRDefault="00C13F1D">
      <w:r>
        <w:separator/>
      </w:r>
    </w:p>
  </w:endnote>
  <w:endnote w:type="continuationSeparator" w:id="0">
    <w:p w:rsidR="00C13F1D" w:rsidRDefault="00C13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721" w:rsidRDefault="00C13F1D">
    <w:pPr>
      <w:pStyle w:val="Footer"/>
      <w:shd w:val="clear" w:color="auto" w:fill="D9D9D9" w:themeFill="background1" w:themeFillShade="D9"/>
    </w:pPr>
    <w:hyperlink r:id="rId1" w:history="1">
      <w:r>
        <w:rPr>
          <w:rStyle w:val="Hyperlink"/>
          <w:rFonts w:cstheme="minorHAnsi"/>
          <w:b/>
          <w:bCs/>
          <w:i/>
          <w:iCs/>
          <w:color w:val="auto"/>
          <w:sz w:val="16"/>
          <w:szCs w:val="16"/>
          <w:u w:val="none"/>
        </w:rPr>
        <w:t>Chiang Mai Journal of Science</w:t>
      </w:r>
    </w:hyperlink>
    <w:r>
      <w:rPr>
        <w:rFonts w:cstheme="minorHAnsi"/>
        <w:i/>
        <w:iCs/>
        <w:spacing w:val="60"/>
        <w:sz w:val="18"/>
        <w:szCs w:val="18"/>
      </w:rPr>
      <w:tab/>
    </w:r>
    <w:r>
      <w:rPr>
        <w:rFonts w:cstheme="minorHAnsi"/>
        <w:i/>
        <w:iCs/>
        <w:spacing w:val="60"/>
        <w:sz w:val="18"/>
        <w:szCs w:val="18"/>
      </w:rPr>
      <w:tab/>
    </w:r>
    <w:r>
      <w:rPr>
        <w:rFonts w:cstheme="minorHAnsi"/>
        <w:spacing w:val="60"/>
        <w:sz w:val="16"/>
        <w:szCs w:val="16"/>
      </w:rPr>
      <w:t>Page</w:t>
    </w:r>
    <w:r>
      <w:rPr>
        <w:rFonts w:cstheme="minorHAnsi"/>
        <w:sz w:val="16"/>
        <w:szCs w:val="16"/>
      </w:rPr>
      <w:t xml:space="preserve"> </w:t>
    </w:r>
    <w:r>
      <w:rPr>
        <w:rFonts w:cstheme="minorHAnsi"/>
        <w:sz w:val="16"/>
        <w:szCs w:val="16"/>
      </w:rPr>
      <w:fldChar w:fldCharType="begin"/>
    </w:r>
    <w:r>
      <w:rPr>
        <w:rFonts w:cstheme="minorHAnsi"/>
        <w:sz w:val="16"/>
        <w:szCs w:val="16"/>
      </w:rPr>
      <w:instrText xml:space="preserve"> PAGE   \* MERGEFORMAT </w:instrText>
    </w:r>
    <w:r>
      <w:rPr>
        <w:rFonts w:cstheme="minorHAnsi"/>
        <w:sz w:val="16"/>
        <w:szCs w:val="16"/>
      </w:rPr>
      <w:fldChar w:fldCharType="separate"/>
    </w:r>
    <w:r>
      <w:rPr>
        <w:rFonts w:cstheme="minorHAnsi"/>
        <w:sz w:val="16"/>
        <w:szCs w:val="16"/>
      </w:rPr>
      <w:t>1</w:t>
    </w:r>
    <w:r>
      <w:rPr>
        <w:rFonts w:cstheme="minorHAnsi"/>
        <w:sz w:val="16"/>
        <w:szCs w:val="16"/>
      </w:rPr>
      <w:fldChar w:fldCharType="end"/>
    </w:r>
    <w:r>
      <w:rPr>
        <w:rFonts w:cstheme="minorHAnsi"/>
        <w:sz w:val="16"/>
        <w:szCs w:val="16"/>
      </w:rPr>
      <w:t xml:space="preserve"> | </w:t>
    </w:r>
    <w:r>
      <w:rPr>
        <w:rFonts w:cstheme="minorHAnsi"/>
        <w:sz w:val="16"/>
        <w:szCs w:val="16"/>
      </w:rPr>
      <w:fldChar w:fldCharType="begin"/>
    </w:r>
    <w:r>
      <w:rPr>
        <w:rFonts w:cstheme="minorHAnsi"/>
        <w:sz w:val="16"/>
        <w:szCs w:val="16"/>
      </w:rPr>
      <w:instrText xml:space="preserve"> NUMPAGES  \* Arabic  \* MERGEFORMAT </w:instrText>
    </w:r>
    <w:r>
      <w:rPr>
        <w:rFonts w:cstheme="minorHAnsi"/>
        <w:sz w:val="16"/>
        <w:szCs w:val="16"/>
      </w:rPr>
      <w:fldChar w:fldCharType="separate"/>
    </w:r>
    <w:r>
      <w:rPr>
        <w:rFonts w:cstheme="minorHAnsi"/>
        <w:sz w:val="16"/>
        <w:szCs w:val="16"/>
      </w:rPr>
      <w:t>1</w:t>
    </w:r>
    <w:r>
      <w:rPr>
        <w:rFonts w:cs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3F1D" w:rsidRDefault="00C13F1D">
      <w:r>
        <w:separator/>
      </w:r>
    </w:p>
  </w:footnote>
  <w:footnote w:type="continuationSeparator" w:id="0">
    <w:p w:rsidR="00C13F1D" w:rsidRDefault="00C13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721" w:rsidRDefault="00C13F1D">
    <w:pPr>
      <w:pStyle w:val="Header"/>
      <w:pBdr>
        <w:bottom w:val="single" w:sz="4" w:space="5" w:color="auto"/>
      </w:pBdr>
      <w:tabs>
        <w:tab w:val="clear" w:pos="9360"/>
        <w:tab w:val="right" w:pos="9450"/>
      </w:tabs>
      <w:jc w:val="right"/>
      <w:rPr>
        <w:rStyle w:val="IntenseEmphasis1"/>
        <w:rFonts w:cstheme="minorHAnsi"/>
        <w:color w:val="auto"/>
        <w:sz w:val="16"/>
        <w:szCs w:val="16"/>
      </w:rPr>
    </w:pPr>
    <w:bookmarkStart w:id="12" w:name="_Hlk215753608"/>
    <w:bookmarkStart w:id="13" w:name="_Hlk215753609"/>
    <w:r>
      <w:rPr>
        <w:rFonts w:cstheme="minorHAnsi"/>
        <w:b/>
        <w:bCs/>
        <w:i/>
        <w:iCs/>
      </w:rPr>
      <w:t xml:space="preserve">         </w:t>
    </w:r>
    <w:r>
      <w:rPr>
        <w:rFonts w:cstheme="minorHAnsi"/>
        <w:b/>
        <w:bCs/>
        <w:sz w:val="24"/>
        <w:szCs w:val="24"/>
      </w:rPr>
      <w:t xml:space="preserve">Chiang Mai </w:t>
    </w:r>
    <w:r>
      <w:rPr>
        <w:rFonts w:cstheme="minorHAnsi"/>
        <w:b/>
        <w:bCs/>
        <w:sz w:val="24"/>
        <w:szCs w:val="24"/>
      </w:rPr>
      <w:t>Journal of Science</w:t>
    </w:r>
    <w:r>
      <w:rPr>
        <w:rFonts w:cstheme="minorHAnsi"/>
        <w:b/>
        <w:bCs/>
        <w:i/>
        <w:iCs/>
        <w:sz w:val="26"/>
        <w:szCs w:val="26"/>
      </w:rPr>
      <w:t xml:space="preserve"> </w:t>
    </w:r>
    <w:r>
      <w:rPr>
        <w:rFonts w:cstheme="minorHAnsi"/>
        <w:b/>
        <w:bCs/>
        <w:i/>
        <w:iCs/>
      </w:rPr>
      <w:t xml:space="preserve">            </w:t>
    </w:r>
    <w:r>
      <w:rPr>
        <w:rFonts w:cstheme="minorHAnsi"/>
        <w:b/>
        <w:bCs/>
        <w:i/>
        <w:iCs/>
        <w:sz w:val="16"/>
        <w:szCs w:val="16"/>
      </w:rPr>
      <w:t xml:space="preserve">                                                                    </w:t>
    </w:r>
    <w:r>
      <w:rPr>
        <w:rFonts w:cstheme="minorHAnsi"/>
        <w:i/>
        <w:iCs/>
        <w:sz w:val="18"/>
        <w:szCs w:val="18"/>
      </w:rPr>
      <w:t xml:space="preserve">   </w:t>
    </w:r>
    <w:r>
      <w:rPr>
        <w:rStyle w:val="IntenseEmphasis1"/>
        <w:rFonts w:cstheme="minorHAnsi"/>
        <w:color w:val="auto"/>
        <w:sz w:val="18"/>
        <w:szCs w:val="18"/>
      </w:rPr>
      <w:t>Chiang Mai J. Sci.</w:t>
    </w:r>
    <w:r>
      <w:rPr>
        <w:rStyle w:val="IntenseEmphasis1"/>
        <w:rFonts w:cstheme="minorHAnsi"/>
        <w:i w:val="0"/>
        <w:iCs w:val="0"/>
        <w:color w:val="auto"/>
        <w:sz w:val="16"/>
        <w:szCs w:val="16"/>
      </w:rPr>
      <w:t xml:space="preserve">, 2026; </w:t>
    </w:r>
    <w:r>
      <w:rPr>
        <w:rStyle w:val="IntenseEmphasis1"/>
        <w:rFonts w:cstheme="minorHAnsi"/>
        <w:b/>
        <w:bCs/>
        <w:i w:val="0"/>
        <w:iCs w:val="0"/>
        <w:color w:val="auto"/>
        <w:sz w:val="16"/>
        <w:szCs w:val="16"/>
      </w:rPr>
      <w:t>53(2)</w:t>
    </w:r>
    <w:r>
      <w:rPr>
        <w:rStyle w:val="IntenseEmphasis1"/>
        <w:rFonts w:cstheme="minorHAnsi"/>
        <w:i w:val="0"/>
        <w:iCs w:val="0"/>
        <w:color w:val="auto"/>
        <w:sz w:val="16"/>
        <w:szCs w:val="16"/>
      </w:rPr>
      <w:t>: e2026034</w:t>
    </w:r>
    <w:r>
      <w:rPr>
        <w:rFonts w:cstheme="minorHAnsi"/>
        <w:i/>
        <w:iCs/>
        <w:sz w:val="16"/>
        <w:szCs w:val="16"/>
      </w:rPr>
      <w:t xml:space="preserve">     </w:t>
    </w:r>
    <w:r>
      <w:rPr>
        <w:rStyle w:val="IntenseEmphasis1"/>
        <w:rFonts w:cstheme="minorHAnsi"/>
        <w:color w:val="auto"/>
        <w:sz w:val="16"/>
        <w:szCs w:val="16"/>
      </w:rPr>
      <w:t xml:space="preserve">                     </w:t>
    </w:r>
  </w:p>
  <w:p w:rsidR="00312721" w:rsidRDefault="00C13F1D">
    <w:pPr>
      <w:pStyle w:val="Header"/>
      <w:pBdr>
        <w:bottom w:val="single" w:sz="4" w:space="5" w:color="auto"/>
      </w:pBdr>
      <w:tabs>
        <w:tab w:val="clear" w:pos="9360"/>
        <w:tab w:val="right" w:pos="9450"/>
      </w:tabs>
      <w:jc w:val="right"/>
      <w:rPr>
        <w:rStyle w:val="IntenseEmphasis1"/>
        <w:rFonts w:cstheme="minorHAnsi"/>
        <w:i w:val="0"/>
        <w:iCs w:val="0"/>
        <w:color w:val="auto"/>
        <w:sz w:val="16"/>
        <w:szCs w:val="16"/>
      </w:rPr>
    </w:pPr>
    <w:r>
      <w:rPr>
        <w:rStyle w:val="IntenseEmphasis1"/>
        <w:rFonts w:cstheme="minorHAnsi"/>
        <w:color w:val="auto"/>
        <w:sz w:val="16"/>
        <w:szCs w:val="16"/>
      </w:rPr>
      <w:t xml:space="preserve">       </w:t>
    </w:r>
    <w:r>
      <w:rPr>
        <w:rStyle w:val="IntenseEmphasis1"/>
        <w:rFonts w:cstheme="minorHAnsi"/>
        <w:b/>
        <w:bCs/>
        <w:i w:val="0"/>
        <w:iCs w:val="0"/>
        <w:color w:val="auto"/>
        <w:sz w:val="16"/>
        <w:szCs w:val="16"/>
      </w:rPr>
      <w:t xml:space="preserve">Faculty of Science, Chiang Mai University </w:t>
    </w:r>
    <w:r>
      <w:rPr>
        <w:rStyle w:val="IntenseEmphasis1"/>
        <w:rFonts w:cstheme="minorHAnsi"/>
        <w:color w:val="auto"/>
        <w:sz w:val="16"/>
        <w:szCs w:val="16"/>
      </w:rPr>
      <w:t xml:space="preserve">                                                                                                                     </w:t>
    </w:r>
    <w:r>
      <w:rPr>
        <w:rStyle w:val="IntenseEmphasis1"/>
        <w:rFonts w:cstheme="minorHAnsi"/>
        <w:i w:val="0"/>
        <w:iCs w:val="0"/>
        <w:color w:val="auto"/>
        <w:sz w:val="16"/>
        <w:szCs w:val="16"/>
      </w:rPr>
      <w:t>DOI 10.12982/CMJS.2026.034</w:t>
    </w:r>
  </w:p>
  <w:p w:rsidR="00312721" w:rsidRDefault="00C13F1D">
    <w:pPr>
      <w:pStyle w:val="Header"/>
      <w:pBdr>
        <w:bottom w:val="single" w:sz="4" w:space="5" w:color="auto"/>
      </w:pBdr>
      <w:tabs>
        <w:tab w:val="clear" w:pos="9360"/>
        <w:tab w:val="right" w:pos="9450"/>
      </w:tabs>
      <w:jc w:val="right"/>
      <w:rPr>
        <w:i/>
        <w:iCs/>
        <w:sz w:val="16"/>
        <w:szCs w:val="16"/>
      </w:rPr>
    </w:pPr>
    <w:r>
      <w:rPr>
        <w:rStyle w:val="IntenseEmphasis1"/>
        <w:i w:val="0"/>
        <w:iCs w:val="0"/>
        <w:color w:val="auto"/>
        <w:sz w:val="16"/>
        <w:szCs w:val="16"/>
      </w:rPr>
      <w:t xml:space="preserve">           </w:t>
    </w:r>
    <w:r>
      <w:rPr>
        <w:rStyle w:val="IntenseEmphasis1"/>
        <w:rFonts w:cstheme="minorHAnsi"/>
        <w:b/>
        <w:bCs/>
        <w:i w:val="0"/>
        <w:iCs w:val="0"/>
        <w:color w:val="auto"/>
        <w:sz w:val="16"/>
        <w:szCs w:val="16"/>
      </w:rPr>
      <w:t>ISSN: 0125-2526</w:t>
    </w:r>
    <w:r>
      <w:rPr>
        <w:rStyle w:val="IntenseEmphasis1"/>
        <w:rFonts w:cstheme="minorHAnsi"/>
        <w:i w:val="0"/>
        <w:iCs w:val="0"/>
        <w:color w:val="auto"/>
        <w:sz w:val="16"/>
        <w:szCs w:val="16"/>
      </w:rPr>
      <w:t xml:space="preserve">                                                                                      </w:t>
    </w:r>
    <w:r>
      <w:rPr>
        <w:rStyle w:val="IntenseEmphasis1"/>
        <w:rFonts w:cstheme="minorHAnsi"/>
        <w:i w:val="0"/>
        <w:iCs w:val="0"/>
        <w:color w:val="auto"/>
        <w:sz w:val="16"/>
        <w:szCs w:val="16"/>
      </w:rPr>
      <w:t xml:space="preserve">                                                                                         </w:t>
    </w:r>
    <w:r>
      <w:rPr>
        <w:rStyle w:val="IntenseEmphasis1"/>
        <w:rFonts w:cstheme="minorHAnsi"/>
        <w:b/>
        <w:bCs/>
        <w:i w:val="0"/>
        <w:iCs w:val="0"/>
        <w:color w:val="auto"/>
        <w:sz w:val="16"/>
        <w:szCs w:val="16"/>
      </w:rPr>
      <w:t xml:space="preserve">  </w:t>
    </w:r>
    <w:r>
      <w:rPr>
        <w:rStyle w:val="IntenseEmphasis1"/>
        <w:b/>
        <w:bCs/>
        <w:i w:val="0"/>
        <w:iCs w:val="0"/>
        <w:color w:val="auto"/>
        <w:sz w:val="16"/>
        <w:szCs w:val="16"/>
      </w:rPr>
      <w:t>TYPE:</w:t>
    </w:r>
    <w:r>
      <w:rPr>
        <w:rStyle w:val="IntenseEmphasis1"/>
        <w:i w:val="0"/>
        <w:iCs w:val="0"/>
        <w:color w:val="auto"/>
        <w:sz w:val="16"/>
        <w:szCs w:val="16"/>
      </w:rPr>
      <w:t xml:space="preserve"> Research Article</w:t>
    </w:r>
    <w:bookmarkEnd w:id="12"/>
    <w:bookmarkEnd w:id="1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6A5"/>
    <w:rsid w:val="00007518"/>
    <w:rsid w:val="00047067"/>
    <w:rsid w:val="00052950"/>
    <w:rsid w:val="00065FEB"/>
    <w:rsid w:val="00081922"/>
    <w:rsid w:val="00095786"/>
    <w:rsid w:val="0009791A"/>
    <w:rsid w:val="000A4B00"/>
    <w:rsid w:val="000A5B8C"/>
    <w:rsid w:val="000B4BDC"/>
    <w:rsid w:val="000D0CCC"/>
    <w:rsid w:val="000E781E"/>
    <w:rsid w:val="00105212"/>
    <w:rsid w:val="001470C3"/>
    <w:rsid w:val="00160CE6"/>
    <w:rsid w:val="0017730D"/>
    <w:rsid w:val="001826A5"/>
    <w:rsid w:val="001C03B7"/>
    <w:rsid w:val="001D6D1B"/>
    <w:rsid w:val="001E7CB8"/>
    <w:rsid w:val="00232D00"/>
    <w:rsid w:val="002845AB"/>
    <w:rsid w:val="002C63C2"/>
    <w:rsid w:val="002E1536"/>
    <w:rsid w:val="002F09A3"/>
    <w:rsid w:val="00312721"/>
    <w:rsid w:val="00322A82"/>
    <w:rsid w:val="00340694"/>
    <w:rsid w:val="00350D94"/>
    <w:rsid w:val="003911B9"/>
    <w:rsid w:val="00430B50"/>
    <w:rsid w:val="004915D9"/>
    <w:rsid w:val="004A58B2"/>
    <w:rsid w:val="004C597A"/>
    <w:rsid w:val="00541828"/>
    <w:rsid w:val="00592F4D"/>
    <w:rsid w:val="005B15FA"/>
    <w:rsid w:val="005C0C82"/>
    <w:rsid w:val="005C7284"/>
    <w:rsid w:val="005E0F2C"/>
    <w:rsid w:val="0062333B"/>
    <w:rsid w:val="0063333B"/>
    <w:rsid w:val="00634E7D"/>
    <w:rsid w:val="0065119F"/>
    <w:rsid w:val="00664A1A"/>
    <w:rsid w:val="006F49D1"/>
    <w:rsid w:val="00736DFB"/>
    <w:rsid w:val="00761475"/>
    <w:rsid w:val="0077377B"/>
    <w:rsid w:val="00793ACF"/>
    <w:rsid w:val="0079689C"/>
    <w:rsid w:val="007B7AE7"/>
    <w:rsid w:val="007E2C42"/>
    <w:rsid w:val="007F54E3"/>
    <w:rsid w:val="008072B6"/>
    <w:rsid w:val="00835054"/>
    <w:rsid w:val="00845D1A"/>
    <w:rsid w:val="00846031"/>
    <w:rsid w:val="00855A11"/>
    <w:rsid w:val="00860F6D"/>
    <w:rsid w:val="00894D46"/>
    <w:rsid w:val="008C72DB"/>
    <w:rsid w:val="00901CC6"/>
    <w:rsid w:val="00903319"/>
    <w:rsid w:val="00924205"/>
    <w:rsid w:val="009338CB"/>
    <w:rsid w:val="009C7D31"/>
    <w:rsid w:val="009E1915"/>
    <w:rsid w:val="009E3E89"/>
    <w:rsid w:val="009F1FEE"/>
    <w:rsid w:val="009F3D7F"/>
    <w:rsid w:val="009F7912"/>
    <w:rsid w:val="00A0052A"/>
    <w:rsid w:val="00A52DCD"/>
    <w:rsid w:val="00A660DD"/>
    <w:rsid w:val="00A70DF1"/>
    <w:rsid w:val="00A71081"/>
    <w:rsid w:val="00A75CB9"/>
    <w:rsid w:val="00AC0159"/>
    <w:rsid w:val="00AC5531"/>
    <w:rsid w:val="00AC5D85"/>
    <w:rsid w:val="00AF55FF"/>
    <w:rsid w:val="00B1468E"/>
    <w:rsid w:val="00B5021E"/>
    <w:rsid w:val="00B51EAD"/>
    <w:rsid w:val="00B75FC2"/>
    <w:rsid w:val="00B91B1C"/>
    <w:rsid w:val="00B95C64"/>
    <w:rsid w:val="00BA05F2"/>
    <w:rsid w:val="00BB41FE"/>
    <w:rsid w:val="00BB46B6"/>
    <w:rsid w:val="00BC471F"/>
    <w:rsid w:val="00BD343E"/>
    <w:rsid w:val="00BE077B"/>
    <w:rsid w:val="00BF7305"/>
    <w:rsid w:val="00C0132D"/>
    <w:rsid w:val="00C03A03"/>
    <w:rsid w:val="00C13F1D"/>
    <w:rsid w:val="00C14926"/>
    <w:rsid w:val="00C17D30"/>
    <w:rsid w:val="00C520A5"/>
    <w:rsid w:val="00C52741"/>
    <w:rsid w:val="00C82033"/>
    <w:rsid w:val="00C95E70"/>
    <w:rsid w:val="00CC0199"/>
    <w:rsid w:val="00CD355E"/>
    <w:rsid w:val="00CD6734"/>
    <w:rsid w:val="00D00A07"/>
    <w:rsid w:val="00D063C5"/>
    <w:rsid w:val="00D11A4B"/>
    <w:rsid w:val="00D20D5D"/>
    <w:rsid w:val="00D324A0"/>
    <w:rsid w:val="00D65AB3"/>
    <w:rsid w:val="00D93114"/>
    <w:rsid w:val="00DB586C"/>
    <w:rsid w:val="00DF331E"/>
    <w:rsid w:val="00E04566"/>
    <w:rsid w:val="00E21A19"/>
    <w:rsid w:val="00E65D83"/>
    <w:rsid w:val="00E82F57"/>
    <w:rsid w:val="00E96C1E"/>
    <w:rsid w:val="00ED1F1A"/>
    <w:rsid w:val="00EE4FCC"/>
    <w:rsid w:val="00F339FA"/>
    <w:rsid w:val="00F501DC"/>
    <w:rsid w:val="00F85B24"/>
    <w:rsid w:val="00FA3043"/>
    <w:rsid w:val="00FB40BE"/>
    <w:rsid w:val="00FE2584"/>
    <w:rsid w:val="00FE280C"/>
    <w:rsid w:val="021F19F1"/>
    <w:rsid w:val="198E776D"/>
    <w:rsid w:val="5DA163D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EDBEE8"/>
  <w15:docId w15:val="{5805535B-5CE6-462B-AAC3-77F43E73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heme="minorBidi"/>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Cs w:val="28"/>
    </w:rPr>
  </w:style>
  <w:style w:type="paragraph" w:styleId="Heading3">
    <w:name w:val="heading 3"/>
    <w:basedOn w:val="Normal"/>
    <w:next w:val="Normal"/>
    <w:link w:val="Heading3Char"/>
    <w:uiPriority w:val="9"/>
    <w:unhideWhenUsed/>
    <w:qFormat/>
    <w:pPr>
      <w:widowControl w:val="0"/>
      <w:spacing w:beforeAutospacing="1" w:afterAutospacing="1"/>
      <w:outlineLvl w:val="2"/>
    </w:pPr>
    <w:rPr>
      <w:rFonts w:ascii="SimSun" w:hAnsi="SimSun" w:cs="Angsana New"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pPr>
      <w:widowControl w:val="0"/>
      <w:spacing w:after="120"/>
      <w:jc w:val="both"/>
    </w:pPr>
    <w:rPr>
      <w:rFonts w:asciiTheme="minorHAnsi" w:hAnsiTheme="minorHAnsi"/>
      <w:kern w:val="2"/>
      <w:sz w:val="24"/>
      <w:szCs w:val="22"/>
      <w:lang w:eastAsia="zh-CN" w:bidi="ar-SA"/>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qFormat/>
    <w:pPr>
      <w:widowControl w:val="0"/>
      <w:jc w:val="both"/>
    </w:pPr>
    <w:rPr>
      <w:rFonts w:eastAsiaTheme="minorEastAsia"/>
      <w:sz w:val="24"/>
      <w:szCs w:val="24"/>
      <w:lang w:eastAsia="zh-CN" w:bidi="ar-SA"/>
    </w:rPr>
  </w:style>
  <w:style w:type="table" w:styleId="TableGrid">
    <w:name w:val="Table Grid"/>
    <w:basedOn w:val="TableNormal"/>
    <w:uiPriority w:val="39"/>
    <w:qFormat/>
    <w:rPr>
      <w:rFonts w:asciiTheme="minorHAnsi" w:eastAsia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nhideWhenUsed/>
    <w:qFormat/>
    <w:rPr>
      <w:color w:val="0563C1" w:themeColor="hyperlink"/>
      <w:u w:val="singl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IntenseEmphasis1">
    <w:name w:val="Intense Emphasis1"/>
    <w:basedOn w:val="DefaultParagraphFont"/>
    <w:uiPriority w:val="21"/>
    <w:qFormat/>
    <w:rPr>
      <w:i/>
      <w:iCs/>
      <w:color w:val="4472C4" w:themeColor="accent1"/>
    </w:rPr>
  </w:style>
  <w:style w:type="character" w:customStyle="1" w:styleId="Heading3Char">
    <w:name w:val="Heading 3 Char"/>
    <w:basedOn w:val="DefaultParagraphFont"/>
    <w:link w:val="Heading3"/>
    <w:uiPriority w:val="9"/>
    <w:qFormat/>
    <w:rPr>
      <w:rFonts w:ascii="SimSun" w:eastAsia="SimSun" w:hAnsi="SimSun" w:cs="Angsana New"/>
      <w:b/>
      <w:bCs/>
      <w:sz w:val="27"/>
      <w:szCs w:val="27"/>
      <w:lang w:eastAsia="zh-CN"/>
    </w:rPr>
  </w:style>
  <w:style w:type="paragraph" w:styleId="ListParagraph">
    <w:name w:val="List Paragraph"/>
    <w:basedOn w:val="Normal"/>
    <w:uiPriority w:val="99"/>
    <w:qFormat/>
    <w:pPr>
      <w:widowControl w:val="0"/>
      <w:ind w:left="720"/>
      <w:contextualSpacing/>
      <w:jc w:val="both"/>
    </w:pPr>
    <w:rPr>
      <w:rFonts w:eastAsiaTheme="minorEastAsia"/>
      <w:sz w:val="21"/>
      <w:szCs w:val="24"/>
      <w:lang w:eastAsia="zh-CN" w:bidi="ar-SA"/>
    </w:rPr>
  </w:style>
  <w:style w:type="character" w:customStyle="1" w:styleId="font41">
    <w:name w:val="font41"/>
    <w:basedOn w:val="DefaultParagraphFont"/>
    <w:qFormat/>
    <w:rPr>
      <w:rFonts w:ascii="SimSun" w:eastAsia="SimSun" w:hAnsi="SimSun" w:cs="SimSun" w:hint="eastAsia"/>
      <w:color w:val="000000"/>
      <w:sz w:val="18"/>
      <w:szCs w:val="18"/>
      <w:u w:val="none"/>
    </w:rPr>
  </w:style>
  <w:style w:type="character" w:customStyle="1" w:styleId="BodyTextChar">
    <w:name w:val="Body Text Char"/>
    <w:basedOn w:val="DefaultParagraphFont"/>
    <w:link w:val="BodyText"/>
    <w:qFormat/>
    <w:rPr>
      <w:rFonts w:asciiTheme="minorHAnsi" w:hAnsiTheme="minorHAnsi"/>
      <w:kern w:val="2"/>
      <w:sz w:val="24"/>
      <w:szCs w:val="22"/>
      <w:lang w:eastAsia="zh-CN" w:bidi="ar-SA"/>
    </w:rPr>
  </w:style>
  <w:style w:type="table" w:customStyle="1" w:styleId="21">
    <w:name w:val="无格式表格 21"/>
    <w:basedOn w:val="TableNormal"/>
    <w:uiPriority w:val="42"/>
    <w:qFormat/>
    <w:rPr>
      <w:rFonts w:ascii="Times New Roman" w:hAnsi="Times New Roman" w:cs="Times New Roman"/>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DPI12title">
    <w:name w:val="MDPI_1.2_title"/>
    <w:next w:val="Normal"/>
    <w:autoRedefine/>
    <w:qFormat/>
    <w:pPr>
      <w:adjustRightInd w:val="0"/>
      <w:snapToGrid w:val="0"/>
      <w:spacing w:after="240" w:line="240" w:lineRule="atLeast"/>
    </w:pPr>
    <w:rPr>
      <w:rFonts w:ascii="Palatino Linotype" w:eastAsia="Times New Roman" w:hAnsi="Palatino Linotype" w:cs="Times New Roman"/>
      <w:b/>
      <w:snapToGrid w:val="0"/>
      <w:color w:val="000000"/>
      <w:sz w:val="36"/>
      <w:lang w:eastAsia="de-DE" w:bidi="en-US"/>
    </w:rPr>
  </w:style>
  <w:style w:type="paragraph" w:customStyle="1" w:styleId="MDPI21heading1">
    <w:name w:val="MDPI_2.1_heading1"/>
    <w:qFormat/>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Cs w:val="22"/>
      <w:lang w:eastAsia="de-DE" w:bidi="en-US"/>
    </w:rPr>
  </w:style>
  <w:style w:type="paragraph" w:customStyle="1" w:styleId="MDPI22heading2">
    <w:name w:val="MDPI_2.2_heading2"/>
    <w:autoRedefine/>
    <w:qFormat/>
    <w:pPr>
      <w:tabs>
        <w:tab w:val="left" w:pos="567"/>
      </w:tabs>
      <w:adjustRightInd w:val="0"/>
      <w:jc w:val="both"/>
      <w:outlineLvl w:val="1"/>
    </w:pPr>
    <w:rPr>
      <w:rFonts w:asciiTheme="minorHAnsi" w:hAnsiTheme="minorHAnsi" w:cstheme="minorHAnsi"/>
      <w:b/>
      <w:bCs/>
      <w:iCs/>
      <w:color w:val="000000"/>
      <w:shd w:val="clear" w:color="auto" w:fill="FFFFFF"/>
      <w:lang w:eastAsia="de-DE" w:bidi="en-U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0.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wmf"/></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18</Pages>
  <Words>7683</Words>
  <Characters>43799</Characters>
  <Application>Microsoft Office Word</Application>
  <DocSecurity>0</DocSecurity>
  <Lines>364</Lines>
  <Paragraphs>102</Paragraphs>
  <ScaleCrop>false</ScaleCrop>
  <Company>Chiag Mai University</Company>
  <LinksUpToDate>false</LinksUpToDate>
  <CharactersWithSpaces>51380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CMUJS</dc:creator>
  <cp:lastModifiedBy>CMUJS</cp:lastModifiedBy>
  <cp:revision>68</cp:revision>
  <cp:lastPrinted>2026-03-12T09:26:00Z</cp:lastPrinted>
  <dcterms:created xsi:type="dcterms:W3CDTF">2025-12-04T07:49:00Z</dcterms:created>
  <dcterms:modified xsi:type="dcterms:W3CDTF">2026-03-23T03:11:00Z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eyJoZGlkIjoiNDhhMThlY2U5N2I0MGYxOWQ3YTM4ZWNmMmUxNTYwNDQiLCJ1c2VySWQiOiIxNDQzNzczNjQ5In0=</vt:lpwstr>
  </property>
  <property fmtid="{D5CDD505-2E9C-101B-9397-08002B2CF9AE}" pid="3" name="KSOProductBuildVer">
    <vt:lpwstr>2052-12.1.0.25225</vt:lpwstr>
  </property>
  <property fmtid="{D5CDD505-2E9C-101B-9397-08002B2CF9AE}" pid="4" name="ICV">
    <vt:lpwstr>0923F3215EB640F3AF9EF4FB8367F193_13</vt:lpwstr>
  </property>
</Properties>
</file>