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Desafío 9: Servicios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Deberán crear un servicio que al consultarlo desde Postman/soapUI con el siguiente JSON: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“Product”: 47 (el número de producto cambia)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sea capaz de traer de la tabla salesshopproduct la tienda, la cantidad y el nombre del cliente al que se le vendió ese producto.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el número de producto no existe deberá devolver como respuesta “producto inexistente”.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pruebas deben hacerse en training y luego en producción.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cumplir con el desafío deberán investigar los componentes: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tRestRequest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tRestResponse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tWriteJSONField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tExtractJSONFields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173125" cy="3323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3125" cy="332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yymuDaHzh7dr0nVvexNUv13XDA==">AMUW2mV5+6Ly61W11OyVYP4ws8UOKJPAEiiGw+8kxiF+htNsWeeECRVbgRDhRZFfRVdh1s0sneuL6ya+rCcll6l5LIZlqFD5yfgyeHim+9A5ORyPHvGbLkc=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