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38F03C9C" w:rsidR="00E4342F" w:rsidRPr="00D82C0C" w:rsidRDefault="000C02A9" w:rsidP="00400739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Vrinda Menon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4ED2D4F" w:rsidR="00E4342F" w:rsidRPr="007E6C89" w:rsidRDefault="00000000" w:rsidP="00400739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5" w:history="1">
              <w:r w:rsidR="000C02A9" w:rsidRPr="00A26A6C">
                <w:rPr>
                  <w:rStyle w:val="Hyperlink"/>
                </w:rPr>
                <w:t>v</w:t>
              </w:r>
              <w:r w:rsidR="000C02A9" w:rsidRPr="00A26A6C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rindamenon1998@gmail.com</w:t>
              </w:r>
            </w:hyperlink>
            <w:r w:rsidR="000C02A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 w:rsidR="000C02A9">
              <w:rPr>
                <w:rFonts w:ascii="Segoe UI" w:hAnsi="Segoe UI" w:cs="Segoe UI"/>
                <w:sz w:val="18"/>
                <w:szCs w:val="18"/>
              </w:rPr>
              <w:t>2179040862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E62469">
              <w:rPr>
                <w:rFonts w:ascii="Segoe UI" w:hAnsi="Segoe UI" w:cs="Segoe UI"/>
                <w:sz w:val="18"/>
                <w:szCs w:val="18"/>
              </w:rPr>
              <w:t>Syracuse NY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6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  <w:tr w:rsidR="009E701F" w:rsidRPr="007E6C89" w14:paraId="389A58BE" w14:textId="77777777" w:rsidTr="007920B9">
        <w:trPr>
          <w:trHeight w:val="972"/>
        </w:trPr>
        <w:tc>
          <w:tcPr>
            <w:tcW w:w="11245" w:type="dxa"/>
            <w:vAlign w:val="center"/>
          </w:tcPr>
          <w:p w14:paraId="0512484B" w14:textId="77777777" w:rsidR="00EE5114" w:rsidRDefault="00EE5114" w:rsidP="00400739">
            <w:pPr>
              <w:autoSpaceDE w:val="0"/>
              <w:autoSpaceDN w:val="0"/>
              <w:adjustRightInd w:val="0"/>
              <w:spacing w:after="80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761098BD" w14:textId="1E8FEB05" w:rsidR="00EE5114" w:rsidRPr="00182088" w:rsidRDefault="00EE5114" w:rsidP="00400739">
            <w:pPr>
              <w:autoSpaceDE w:val="0"/>
              <w:autoSpaceDN w:val="0"/>
              <w:adjustRightInd w:val="0"/>
              <w:spacing w:after="80"/>
              <w:jc w:val="both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</w:t>
            </w:r>
            <w:r w:rsidR="00CD1A5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gram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Manager with </w:t>
            </w:r>
            <w:r w:rsidR="00E62469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5+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years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experience</w:t>
            </w:r>
            <w:proofErr w:type="spellEnd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in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product discovery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, cross-functional collaboration, and ERP system implementations. Led strategic enhancement at AYR Wellness and Frappe, significantly improving productivity and client satisfaction. Founded an online platform for local plant vendors,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generating 5x profit in 3 month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s. Skilled in Agile methodologies, data analysis, and business process optimization. Proven ability to manage complex enterprise projects, drive operational enhancements, and deliver high-quality results in dynamic environments.</w:t>
            </w:r>
          </w:p>
        </w:tc>
      </w:tr>
    </w:tbl>
    <w:p w14:paraId="0DF6C917" w14:textId="77777777" w:rsidR="00EE5114" w:rsidRPr="002300E4" w:rsidRDefault="00EE5114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EDUCATION</w:t>
      </w:r>
    </w:p>
    <w:p w14:paraId="37972F1B" w14:textId="214D655C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Champaign</w:t>
      </w:r>
      <w:r w:rsidRPr="00F13E45">
        <w:rPr>
          <w:rFonts w:ascii="Segoe UI" w:hAnsi="Segoe UI" w:cs="Segoe UI"/>
          <w:color w:val="000000"/>
          <w:sz w:val="18"/>
          <w:szCs w:val="18"/>
        </w:rPr>
        <w:t>, I</w:t>
      </w:r>
      <w:r>
        <w:rPr>
          <w:rFonts w:ascii="Segoe UI" w:hAnsi="Segoe UI" w:cs="Segoe UI"/>
          <w:color w:val="000000"/>
          <w:sz w:val="18"/>
          <w:szCs w:val="18"/>
        </w:rPr>
        <w:t xml:space="preserve">llinois | Aug 2023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29A7C204" w14:textId="31364AD2" w:rsidR="00CB3F07" w:rsidRPr="00AE01E0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M.S., </w:t>
      </w:r>
      <w:r>
        <w:rPr>
          <w:rFonts w:ascii="Segoe UI Semibold" w:hAnsi="Segoe UI Semibold" w:cs="Segoe UI Semibold"/>
          <w:color w:val="000000"/>
          <w:sz w:val="18"/>
          <w:szCs w:val="18"/>
        </w:rPr>
        <w:t>Technology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 Management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>GPA - 3.</w:t>
      </w:r>
      <w:r w:rsidR="00AE01E0" w:rsidRPr="00AE01E0">
        <w:rPr>
          <w:rFonts w:ascii="Segoe UI" w:hAnsi="Segoe UI" w:cs="Segoe UI"/>
          <w:color w:val="000000"/>
          <w:sz w:val="18"/>
          <w:szCs w:val="18"/>
        </w:rPr>
        <w:t>8</w:t>
      </w:r>
    </w:p>
    <w:p w14:paraId="7BD65EE2" w14:textId="77777777" w:rsidR="00CB3F07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 Semibold" w:hAnsi="Segoe UI Semibold" w:cs="Segoe UI Semibold"/>
          <w:color w:val="000000"/>
          <w:sz w:val="18"/>
          <w:szCs w:val="18"/>
        </w:rPr>
      </w:pPr>
    </w:p>
    <w:p w14:paraId="6C7027C1" w14:textId="0AE1304F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MUMBAI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AE01E0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16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AE01E0">
        <w:rPr>
          <w:rFonts w:ascii="Segoe UI" w:hAnsi="Segoe UI" w:cs="Segoe UI"/>
          <w:color w:val="000000"/>
          <w:sz w:val="18"/>
          <w:szCs w:val="18"/>
        </w:rPr>
        <w:t>Oct 2020</w:t>
      </w:r>
    </w:p>
    <w:p w14:paraId="21A953BC" w14:textId="35BABF5C" w:rsidR="00EE5114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Technology, Information Technology Engineering</w:t>
      </w:r>
    </w:p>
    <w:p w14:paraId="20DAFF28" w14:textId="77777777" w:rsidR="00AE01E0" w:rsidRPr="00AE01E0" w:rsidRDefault="00AE01E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2E40A43A" w14:textId="5BC24A1C" w:rsidR="00E4342F" w:rsidRPr="002300E4" w:rsidRDefault="00E4342F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EXPERIENCE</w:t>
      </w:r>
    </w:p>
    <w:p w14:paraId="56BD2135" w14:textId="78C3FC8F" w:rsidR="00871811" w:rsidRPr="0066373A" w:rsidRDefault="00871811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</w:p>
    <w:p w14:paraId="30AFCBFE" w14:textId="11BCF31D" w:rsidR="00871811" w:rsidRPr="005A124C" w:rsidRDefault="00271D1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Product 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Data Analyst </w:t>
      </w:r>
      <w:r w:rsidR="00007851">
        <w:rPr>
          <w:rFonts w:ascii="Segoe UI" w:hAnsi="Segoe UI" w:cs="Segoe UI"/>
          <w:b/>
          <w:bCs/>
          <w:color w:val="000000"/>
          <w:sz w:val="18"/>
          <w:szCs w:val="18"/>
        </w:rPr>
        <w:t>-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Research Assistant</w:t>
      </w:r>
      <w:r w:rsidR="0087181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71811">
        <w:rPr>
          <w:rFonts w:ascii="Segoe UI" w:hAnsi="Segoe UI" w:cs="Segoe UI"/>
          <w:color w:val="000000"/>
          <w:sz w:val="18"/>
          <w:szCs w:val="18"/>
        </w:rPr>
        <w:t>Champaign</w:t>
      </w:r>
      <w:r w:rsidR="00871811" w:rsidRPr="00F13E45">
        <w:rPr>
          <w:rFonts w:ascii="Segoe UI" w:hAnsi="Segoe UI" w:cs="Segoe UI"/>
          <w:color w:val="000000"/>
          <w:sz w:val="18"/>
          <w:szCs w:val="18"/>
        </w:rPr>
        <w:t>, I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llinois | Mar 2024 </w:t>
      </w:r>
      <w:r w:rsidR="00CB0A94">
        <w:rPr>
          <w:rFonts w:ascii="Segoe UI" w:hAnsi="Segoe UI" w:cs="Segoe UI"/>
          <w:color w:val="000000"/>
          <w:sz w:val="18"/>
          <w:szCs w:val="18"/>
        </w:rPr>
        <w:t>–</w:t>
      </w:r>
      <w:r w:rsidR="00871811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B0A94"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5A4D96DC" w14:textId="3D03311E" w:rsidR="00007851" w:rsidRDefault="00871811" w:rsidP="00400739">
      <w:pPr>
        <w:tabs>
          <w:tab w:val="left" w:pos="360"/>
          <w:tab w:val="left" w:pos="720"/>
        </w:tabs>
        <w:autoSpaceDE w:val="0"/>
        <w:autoSpaceDN w:val="0"/>
        <w:adjustRightInd w:val="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i/>
          <w:iCs/>
          <w:color w:val="000000"/>
          <w:sz w:val="18"/>
          <w:szCs w:val="18"/>
        </w:rPr>
        <w:t xml:space="preserve">Launching an AI-based product 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with OSF Healthcare and the University of Illinois College of Medicine-Peoria to develop a model for prioriti</w:t>
      </w:r>
      <w:r w:rsidR="00B311F8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ing healthcare allocation in rural areas.</w:t>
      </w:r>
    </w:p>
    <w:p w14:paraId="08A611A4" w14:textId="26ED01E5" w:rsidR="00007851" w:rsidRPr="0000785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ind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Managed and structured extensive data from open-access sources at zip-code and county levels to enhance healthcare accessibility</w:t>
      </w:r>
      <w:r w:rsidR="00B311F8">
        <w:rPr>
          <w:rFonts w:ascii="Segoe UI" w:hAnsi="Segoe UI" w:cs="Segoe UI"/>
          <w:color w:val="000000"/>
          <w:sz w:val="18"/>
          <w:szCs w:val="18"/>
        </w:rPr>
        <w:t xml:space="preserve"> using </w:t>
      </w:r>
      <w:r w:rsidR="008D59FC">
        <w:rPr>
          <w:rFonts w:ascii="Segoe UI" w:hAnsi="Segoe UI" w:cs="Segoe UI"/>
          <w:color w:val="000000"/>
          <w:sz w:val="18"/>
          <w:szCs w:val="18"/>
        </w:rPr>
        <w:t>G-suits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2C99BF73" w14:textId="38A4D584" w:rsidR="00007851" w:rsidRPr="0087181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007851">
        <w:rPr>
          <w:rFonts w:ascii="Segoe UI" w:hAnsi="Segoe UI" w:cs="Segoe UI"/>
          <w:color w:val="000000"/>
          <w:sz w:val="18"/>
          <w:szCs w:val="18"/>
        </w:rPr>
        <w:t>Assist</w:t>
      </w:r>
      <w:r>
        <w:rPr>
          <w:rFonts w:ascii="Segoe UI" w:hAnsi="Segoe UI" w:cs="Segoe UI"/>
          <w:color w:val="000000"/>
          <w:sz w:val="18"/>
          <w:szCs w:val="18"/>
        </w:rPr>
        <w:t>ing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in developing an AI-driven algorithm using empirical methods for 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optimi</w:t>
      </w:r>
      <w:r w:rsidR="00984948">
        <w:rPr>
          <w:rFonts w:ascii="Segoe UI" w:hAnsi="Segoe UI" w:cs="Segoe UI"/>
          <w:color w:val="000000"/>
          <w:sz w:val="18"/>
          <w:szCs w:val="18"/>
        </w:rPr>
        <w:t>z</w:t>
      </w:r>
      <w:r w:rsidR="00984948" w:rsidRPr="00007851">
        <w:rPr>
          <w:rFonts w:ascii="Segoe UI" w:hAnsi="Segoe UI" w:cs="Segoe UI"/>
          <w:color w:val="000000"/>
          <w:sz w:val="18"/>
          <w:szCs w:val="18"/>
        </w:rPr>
        <w:t>ed</w:t>
      </w:r>
      <w:r w:rsidRPr="00007851">
        <w:rPr>
          <w:rFonts w:ascii="Segoe UI" w:hAnsi="Segoe UI" w:cs="Segoe UI"/>
          <w:color w:val="000000"/>
          <w:sz w:val="18"/>
          <w:szCs w:val="18"/>
        </w:rPr>
        <w:t xml:space="preserve"> kiosk allocation</w:t>
      </w:r>
      <w:r>
        <w:rPr>
          <w:rFonts w:ascii="Segoe UI" w:hAnsi="Segoe UI" w:cs="Segoe UI"/>
          <w:color w:val="000000"/>
          <w:sz w:val="18"/>
          <w:szCs w:val="18"/>
        </w:rPr>
        <w:t xml:space="preserve"> using Copilot and Gen AI</w:t>
      </w:r>
      <w:r w:rsidRPr="00007851">
        <w:rPr>
          <w:rFonts w:ascii="Segoe UI" w:hAnsi="Segoe UI" w:cs="Segoe UI"/>
          <w:color w:val="000000"/>
          <w:sz w:val="18"/>
          <w:szCs w:val="18"/>
        </w:rPr>
        <w:t>.</w:t>
      </w:r>
    </w:p>
    <w:p w14:paraId="00E90CDB" w14:textId="3024BEA5" w:rsidR="00E4342F" w:rsidRPr="005A124C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EXTUENT</w:t>
      </w:r>
    </w:p>
    <w:p w14:paraId="079EE17D" w14:textId="0CB28D32" w:rsidR="00E4342F" w:rsidRPr="00D5752E" w:rsidRDefault="00E4342F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Product Manager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636A0">
        <w:rPr>
          <w:rFonts w:ascii="Segoe UI" w:hAnsi="Segoe UI" w:cs="Segoe UI"/>
          <w:color w:val="000000"/>
          <w:sz w:val="18"/>
          <w:szCs w:val="18"/>
        </w:rPr>
        <w:t>Mar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7636A0">
        <w:rPr>
          <w:rFonts w:ascii="Segoe UI" w:hAnsi="Segoe UI" w:cs="Segoe UI"/>
          <w:color w:val="000000"/>
          <w:sz w:val="18"/>
          <w:szCs w:val="18"/>
        </w:rPr>
        <w:t>3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71811">
        <w:rPr>
          <w:rFonts w:ascii="Segoe UI" w:hAnsi="Segoe UI" w:cs="Segoe UI"/>
          <w:color w:val="000000"/>
          <w:sz w:val="18"/>
          <w:szCs w:val="18"/>
        </w:rPr>
        <w:t>- Aug 2023</w:t>
      </w:r>
    </w:p>
    <w:p w14:paraId="5121612D" w14:textId="7124C22F" w:rsidR="00E4342F" w:rsidRPr="00DD5370" w:rsidRDefault="008D59FC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Drove 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user experience improvement 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across the </w:t>
      </w:r>
      <w:r w:rsidR="00150DC1">
        <w:rPr>
          <w:rFonts w:ascii="Segoe UI" w:hAnsi="Segoe UI" w:cs="Segoe UI"/>
          <w:i/>
          <w:iCs/>
          <w:color w:val="000000"/>
          <w:sz w:val="18"/>
          <w:szCs w:val="18"/>
        </w:rPr>
        <w:t>ERP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lifecycle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i/>
          <w:iCs/>
          <w:color w:val="000000"/>
          <w:sz w:val="18"/>
          <w:szCs w:val="18"/>
        </w:rPr>
        <w:t>-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Frappe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’s B2B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>nterprise Platform</w:t>
      </w:r>
      <w:r w:rsidR="003E741B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04C9DE10" w14:textId="0E205750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10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Led strategic planning and execution of 5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Enterprise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projects using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="008454C5">
        <w:rPr>
          <w:rFonts w:ascii="Segoe UI" w:hAnsi="Segoe UI" w:cs="Segoe UI"/>
          <w:color w:val="000000"/>
          <w:sz w:val="18"/>
          <w:szCs w:val="18"/>
          <w:lang w:val="en-GB"/>
        </w:rPr>
        <w:t xml:space="preserve"> (Open-source platfotm)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in inventory and manufacturing and implemented wireframes to drive a 15% productivity increase and reduce processing time by 20%, ensuring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 xml:space="preserve"> operational efficiency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30554603" w14:textId="6C1F755A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Supervised a team of 2 engineers and </w:t>
      </w:r>
      <w:r w:rsidR="008531EB"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project manager to meet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 xml:space="preserve">create and maintain 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project </w:t>
      </w:r>
      <w:r w:rsidR="00E62469">
        <w:rPr>
          <w:rFonts w:ascii="Segoe UI" w:hAnsi="Segoe UI" w:cs="Segoe UI"/>
          <w:color w:val="000000"/>
          <w:sz w:val="18"/>
          <w:szCs w:val="18"/>
          <w:lang w:val="en-GB"/>
        </w:rPr>
        <w:t>plans and product roadmaps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, focusing on KPIs and metrics-driven performance resulting in a 15% increase in customer satisfaction, and enhancing client loyalty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2997493B" w14:textId="1121E129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Managed teams spanning IT and Customer Service </w:t>
      </w:r>
      <w:r w:rsidR="008D59FC" w:rsidRPr="00816DEC">
        <w:rPr>
          <w:rFonts w:ascii="Segoe UI" w:hAnsi="Segoe UI" w:cs="Segoe UI"/>
          <w:color w:val="000000"/>
          <w:sz w:val="18"/>
          <w:szCs w:val="18"/>
          <w:lang w:val="en-GB"/>
        </w:rPr>
        <w:t>departments and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 xml:space="preserve"> engaged key stakeholders to implement solution discovery regarding root causes of system issues, reducing system downtime by 30% and minimi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16DEC">
        <w:rPr>
          <w:rFonts w:ascii="Segoe UI" w:hAnsi="Segoe UI" w:cs="Segoe UI"/>
          <w:color w:val="000000"/>
          <w:sz w:val="18"/>
          <w:szCs w:val="18"/>
          <w:lang w:val="en-GB"/>
        </w:rPr>
        <w:t>ing service disruptions by 25%.</w:t>
      </w:r>
    </w:p>
    <w:p w14:paraId="011EA8DB" w14:textId="6F9A7545" w:rsidR="00E4342F" w:rsidRPr="006425CB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</w:t>
      </w:r>
    </w:p>
    <w:p w14:paraId="59B6DFF0" w14:textId="50301385" w:rsidR="00A14955" w:rsidRPr="00A14955" w:rsidRDefault="00CD1A56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E4342F"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3502BF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987E32">
        <w:rPr>
          <w:rFonts w:ascii="Segoe UI" w:hAnsi="Segoe UI" w:cs="Segoe UI"/>
          <w:color w:val="000000"/>
          <w:sz w:val="18"/>
          <w:szCs w:val="18"/>
        </w:rPr>
        <w:t>, India</w:t>
      </w:r>
      <w:r w:rsidR="00987E32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502BF">
        <w:rPr>
          <w:rFonts w:ascii="Segoe UI" w:hAnsi="Segoe UI" w:cs="Segoe UI"/>
          <w:color w:val="000000"/>
          <w:sz w:val="18"/>
          <w:szCs w:val="18"/>
        </w:rPr>
        <w:t>Oct 2020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E4342F">
        <w:rPr>
          <w:rFonts w:ascii="Segoe UI" w:hAnsi="Segoe UI" w:cs="Segoe UI"/>
          <w:color w:val="000000"/>
          <w:sz w:val="18"/>
          <w:szCs w:val="18"/>
        </w:rPr>
        <w:t>J</w:t>
      </w:r>
      <w:r w:rsidR="003502BF">
        <w:rPr>
          <w:rFonts w:ascii="Segoe UI" w:hAnsi="Segoe UI" w:cs="Segoe UI"/>
          <w:color w:val="000000"/>
          <w:sz w:val="18"/>
          <w:szCs w:val="18"/>
        </w:rPr>
        <w:t>an 202</w:t>
      </w:r>
      <w:r w:rsidR="00B311F8">
        <w:rPr>
          <w:rFonts w:ascii="Segoe UI" w:hAnsi="Segoe UI" w:cs="Segoe UI"/>
          <w:color w:val="000000"/>
          <w:sz w:val="18"/>
          <w:szCs w:val="18"/>
        </w:rPr>
        <w:t>3</w:t>
      </w:r>
    </w:p>
    <w:p w14:paraId="02A74B10" w14:textId="726297D2" w:rsidR="00E4342F" w:rsidRPr="00DD5370" w:rsidRDefault="008420DE" w:rsidP="00400739">
      <w:p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 w:right="490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Led a team of 5 consultants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while managing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cross-functional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team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B45F70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165983D3" w14:textId="4FB1E790" w:rsidR="0092348D" w:rsidRDefault="00010B58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Implemented Agile methodology and streamlined 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Product </w:t>
      </w:r>
      <w:r w:rsidR="008420DE">
        <w:rPr>
          <w:rFonts w:ascii="Segoe UI" w:hAnsi="Segoe UI" w:cs="Segoe UI"/>
          <w:color w:val="000000"/>
          <w:sz w:val="18"/>
          <w:szCs w:val="18"/>
          <w:lang w:val="en-GB"/>
        </w:rPr>
        <w:t>Road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-</w:t>
      </w:r>
      <w:r w:rsidR="008420DE" w:rsidRPr="00010B58">
        <w:rPr>
          <w:rFonts w:ascii="Segoe UI" w:hAnsi="Segoe UI" w:cs="Segoe UI"/>
          <w:color w:val="000000"/>
          <w:sz w:val="18"/>
          <w:szCs w:val="18"/>
          <w:lang w:val="en-GB"/>
        </w:rPr>
        <w:t>mapping</w:t>
      </w:r>
      <w:r w:rsidRPr="00010B58">
        <w:rPr>
          <w:rFonts w:ascii="Segoe UI" w:hAnsi="Segoe UI" w:cs="Segoe UI"/>
          <w:color w:val="000000"/>
          <w:sz w:val="18"/>
          <w:szCs w:val="18"/>
          <w:lang w:val="en-GB"/>
        </w:rPr>
        <w:t xml:space="preserve"> through JIRA for SaaS solutions, resulting in a 20% increase in project efficiency across APAC, EU, and NA regions</w:t>
      </w:r>
      <w:r w:rsidR="00872E4F" w:rsidRPr="00DD5006">
        <w:rPr>
          <w:rFonts w:ascii="Segoe UI" w:hAnsi="Segoe UI" w:cs="Segoe UI"/>
          <w:color w:val="000000"/>
          <w:sz w:val="18"/>
          <w:szCs w:val="18"/>
        </w:rPr>
        <w:t>.</w:t>
      </w:r>
    </w:p>
    <w:p w14:paraId="09423F40" w14:textId="4AA62A4B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</w:rPr>
        <w:t>chiev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a 95% on-time delivery rate, and boost</w:t>
      </w:r>
      <w:r>
        <w:rPr>
          <w:rFonts w:ascii="Segoe UI" w:hAnsi="Segoe UI" w:cs="Segoe UI"/>
          <w:color w:val="000000"/>
          <w:sz w:val="18"/>
          <w:szCs w:val="18"/>
        </w:rPr>
        <w:t>ed</w:t>
      </w:r>
      <w:r w:rsidRPr="008420DE">
        <w:rPr>
          <w:rFonts w:ascii="Segoe UI" w:hAnsi="Segoe UI" w:cs="Segoe UI"/>
          <w:color w:val="000000"/>
          <w:sz w:val="18"/>
          <w:szCs w:val="18"/>
        </w:rPr>
        <w:t xml:space="preserve"> client satisfaction by 20% </w:t>
      </w:r>
      <w:r>
        <w:rPr>
          <w:rFonts w:ascii="Segoe UI" w:hAnsi="Segoe UI" w:cs="Segoe UI"/>
          <w:color w:val="000000"/>
          <w:sz w:val="18"/>
          <w:szCs w:val="18"/>
        </w:rPr>
        <w:t xml:space="preserve">using feedback surveys via Qualtrics, one-to-one calls </w:t>
      </w:r>
      <w:r w:rsidRPr="008420DE">
        <w:rPr>
          <w:rFonts w:ascii="Segoe UI" w:hAnsi="Segoe UI" w:cs="Segoe UI"/>
          <w:color w:val="000000"/>
          <w:sz w:val="18"/>
          <w:szCs w:val="18"/>
        </w:rPr>
        <w:t>through critical thinking, data analysis, and performance metric</w:t>
      </w:r>
      <w:r>
        <w:rPr>
          <w:rFonts w:ascii="Segoe UI" w:hAnsi="Segoe UI" w:cs="Segoe UI"/>
          <w:color w:val="000000"/>
          <w:sz w:val="18"/>
          <w:szCs w:val="18"/>
        </w:rPr>
        <w:t>s.</w:t>
      </w:r>
    </w:p>
    <w:p w14:paraId="3A2EE43D" w14:textId="48F6CD90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Implemented ERPNext for 30+ clients in manufacturing and retail industries, optimi</w:t>
      </w:r>
      <w:r w:rsidR="008D59FC">
        <w:rPr>
          <w:rFonts w:ascii="Segoe UI" w:hAnsi="Segoe UI" w:cs="Segoe UI"/>
          <w:color w:val="000000"/>
          <w:sz w:val="18"/>
          <w:szCs w:val="18"/>
          <w:lang w:val="en-GB"/>
        </w:rPr>
        <w:t>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ing Inventory Management and Sales &amp; Purchase Order Processing modules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ERPNext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, achieving an average project completion rate of 20% ahead of schedule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>.</w:t>
      </w:r>
    </w:p>
    <w:p w14:paraId="1E508245" w14:textId="3FDB5D5F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Delivered 4 comprehensive enterprise projects throughout the project lifecycle, incorporating API integrations and cloud migration by using the Waterfall methodology to proactively address risks and work on potential roadblocks to ensure successful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delivery.</w:t>
      </w:r>
    </w:p>
    <w:p w14:paraId="15B5C085" w14:textId="550F327C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lang w:val="en-GB"/>
        </w:rPr>
        <w:t>A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>uthored 2 SEO-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>optimis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ed blogs and 3+ clear and concise help articles using </w:t>
      </w:r>
      <w:r>
        <w:rPr>
          <w:rFonts w:ascii="Segoe UI" w:hAnsi="Segoe UI" w:cs="Segoe UI"/>
          <w:color w:val="000000"/>
          <w:sz w:val="18"/>
          <w:szCs w:val="18"/>
          <w:lang w:val="en-GB"/>
        </w:rPr>
        <w:t xml:space="preserve">Notion </w:t>
      </w:r>
      <w:r w:rsidR="00CD0D09">
        <w:rPr>
          <w:rFonts w:ascii="Segoe UI" w:hAnsi="Segoe UI" w:cs="Segoe UI"/>
          <w:color w:val="000000"/>
          <w:sz w:val="18"/>
          <w:szCs w:val="18"/>
          <w:lang w:val="en-GB"/>
        </w:rPr>
        <w:t xml:space="preserve">and ERPNext, </w:t>
      </w:r>
      <w:r w:rsidRPr="008420DE">
        <w:rPr>
          <w:rFonts w:ascii="Segoe UI" w:hAnsi="Segoe UI" w:cs="Segoe UI"/>
          <w:color w:val="000000"/>
          <w:sz w:val="18"/>
          <w:szCs w:val="18"/>
          <w:lang w:val="en-GB"/>
        </w:rPr>
        <w:t xml:space="preserve">for newly released products, reducing support queries by 25% and enhancing customer </w:t>
      </w:r>
      <w:r w:rsidR="00CD0D09" w:rsidRPr="008420DE">
        <w:rPr>
          <w:rFonts w:ascii="Segoe UI" w:hAnsi="Segoe UI" w:cs="Segoe UI"/>
          <w:color w:val="000000"/>
          <w:sz w:val="18"/>
          <w:szCs w:val="18"/>
          <w:lang w:val="en-GB"/>
        </w:rPr>
        <w:t>experience.</w:t>
      </w:r>
    </w:p>
    <w:p w14:paraId="5289C1E2" w14:textId="12774AE2" w:rsidR="008325B6" w:rsidRPr="0066373A" w:rsidRDefault="00CD0D09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LINKING PLANTS</w:t>
      </w:r>
    </w:p>
    <w:p w14:paraId="09DFDE03" w14:textId="058072D5" w:rsidR="008325B6" w:rsidRPr="005A124C" w:rsidRDefault="00987E3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Co-Founder</w:t>
      </w:r>
      <w:r w:rsidR="008325B6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D59FC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F13E45">
        <w:rPr>
          <w:rFonts w:ascii="Segoe UI" w:hAnsi="Segoe UI" w:cs="Segoe UI"/>
          <w:color w:val="000000"/>
          <w:sz w:val="18"/>
          <w:szCs w:val="18"/>
        </w:rPr>
        <w:t>, India</w:t>
      </w:r>
      <w:r w:rsidR="00F13E45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Aug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8D59FC">
        <w:rPr>
          <w:rFonts w:ascii="Segoe UI" w:hAnsi="Segoe UI" w:cs="Segoe UI"/>
          <w:color w:val="000000"/>
          <w:sz w:val="18"/>
          <w:szCs w:val="18"/>
        </w:rPr>
        <w:t>19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F4111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>20</w:t>
      </w:r>
      <w:r w:rsidR="008D59FC">
        <w:rPr>
          <w:rFonts w:ascii="Segoe UI" w:hAnsi="Segoe UI" w:cs="Segoe UI"/>
          <w:color w:val="000000"/>
          <w:sz w:val="18"/>
          <w:szCs w:val="18"/>
        </w:rPr>
        <w:t>20</w:t>
      </w:r>
    </w:p>
    <w:p w14:paraId="6C54C392" w14:textId="055603D3" w:rsidR="008325B6" w:rsidRDefault="005E58CD" w:rsidP="00400739">
      <w:pPr>
        <w:tabs>
          <w:tab w:val="left" w:pos="360"/>
          <w:tab w:val="left" w:pos="3420"/>
          <w:tab w:val="right" w:pos="10800"/>
        </w:tabs>
        <w:autoSpaceDE w:val="0"/>
        <w:autoSpaceDN w:val="0"/>
        <w:adjustRightInd w:val="0"/>
        <w:spacing w:after="8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Launched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a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Distribution and Services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 company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target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ing 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>India’s</w:t>
      </w:r>
      <w:r w:rsidR="00F678B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horticulture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 xml:space="preserve"> market.</w:t>
      </w:r>
    </w:p>
    <w:p w14:paraId="09C2EFB8" w14:textId="796AC83C" w:rsidR="00E4342F" w:rsidRDefault="0005494C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Orchestrated lean product development</w:t>
      </w:r>
      <w:r w:rsidR="009811B6">
        <w:rPr>
          <w:rFonts w:ascii="Segoe UI" w:hAnsi="Segoe UI" w:cs="Segoe UI"/>
          <w:color w:val="000000"/>
          <w:sz w:val="18"/>
          <w:szCs w:val="18"/>
        </w:rPr>
        <w:t xml:space="preserve"> and </w:t>
      </w:r>
      <w:r w:rsidR="00C66A0C">
        <w:rPr>
          <w:rFonts w:ascii="Segoe UI" w:hAnsi="Segoe UI" w:cs="Segoe UI"/>
          <w:color w:val="000000"/>
          <w:sz w:val="18"/>
          <w:szCs w:val="18"/>
        </w:rPr>
        <w:t>drove a multi-channel go</w:t>
      </w:r>
      <w:r w:rsidR="00B72A90">
        <w:rPr>
          <w:rFonts w:ascii="Segoe UI" w:hAnsi="Segoe UI" w:cs="Segoe UI"/>
          <w:color w:val="000000"/>
          <w:sz w:val="18"/>
          <w:szCs w:val="18"/>
        </w:rPr>
        <w:t>-</w:t>
      </w:r>
      <w:r w:rsidR="00C66A0C">
        <w:rPr>
          <w:rFonts w:ascii="Segoe UI" w:hAnsi="Segoe UI" w:cs="Segoe UI"/>
          <w:color w:val="000000"/>
          <w:sz w:val="18"/>
          <w:szCs w:val="18"/>
        </w:rPr>
        <w:t>to</w:t>
      </w:r>
      <w:r w:rsidR="00B72A90">
        <w:rPr>
          <w:rFonts w:ascii="Segoe UI" w:hAnsi="Segoe UI" w:cs="Segoe UI"/>
          <w:color w:val="000000"/>
          <w:sz w:val="18"/>
          <w:szCs w:val="18"/>
        </w:rPr>
        <w:t>-</w:t>
      </w:r>
      <w:r w:rsidR="00C66A0C">
        <w:rPr>
          <w:rFonts w:ascii="Segoe UI" w:hAnsi="Segoe UI" w:cs="Segoe UI"/>
          <w:color w:val="000000"/>
          <w:sz w:val="18"/>
          <w:szCs w:val="18"/>
        </w:rPr>
        <w:t xml:space="preserve">market strategy targeting 10k </w:t>
      </w:r>
      <w:r w:rsidR="00F678BB">
        <w:rPr>
          <w:rFonts w:ascii="Segoe UI" w:hAnsi="Segoe UI" w:cs="Segoe UI"/>
          <w:color w:val="000000"/>
          <w:sz w:val="18"/>
          <w:szCs w:val="18"/>
        </w:rPr>
        <w:t xml:space="preserve">customers </w:t>
      </w:r>
      <w:r w:rsidR="00C66A0C">
        <w:rPr>
          <w:rFonts w:ascii="Segoe UI" w:hAnsi="Segoe UI" w:cs="Segoe UI"/>
          <w:color w:val="000000"/>
          <w:sz w:val="18"/>
          <w:szCs w:val="18"/>
        </w:rPr>
        <w:t>and</w:t>
      </w:r>
      <w:r w:rsidR="00F678BB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D0D09">
        <w:rPr>
          <w:rFonts w:ascii="Segoe UI" w:hAnsi="Segoe UI" w:cs="Segoe UI"/>
          <w:color w:val="000000"/>
          <w:sz w:val="18"/>
          <w:szCs w:val="18"/>
        </w:rPr>
        <w:t>1</w:t>
      </w:r>
      <w:r w:rsidR="00C66A0C">
        <w:rPr>
          <w:rFonts w:ascii="Segoe UI" w:hAnsi="Segoe UI" w:cs="Segoe UI"/>
          <w:color w:val="000000"/>
          <w:sz w:val="18"/>
          <w:szCs w:val="18"/>
        </w:rPr>
        <w:t>0+ SMEs.</w:t>
      </w:r>
    </w:p>
    <w:p w14:paraId="20838617" w14:textId="2BC207BB" w:rsidR="0026547B" w:rsidRPr="008325B6" w:rsidRDefault="00E4533D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Built an </w:t>
      </w:r>
      <w:hyperlink r:id="rId7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E-Commerce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F678BB">
        <w:rPr>
          <w:rFonts w:ascii="Segoe UI" w:hAnsi="Segoe UI" w:cs="Segoe UI"/>
          <w:color w:val="000000"/>
          <w:sz w:val="18"/>
          <w:szCs w:val="18"/>
        </w:rPr>
        <w:t>presence</w:t>
      </w:r>
      <w:r>
        <w:rPr>
          <w:rFonts w:ascii="Segoe UI" w:hAnsi="Segoe UI" w:cs="Segoe UI"/>
          <w:color w:val="000000"/>
          <w:sz w:val="18"/>
          <w:szCs w:val="18"/>
        </w:rPr>
        <w:t xml:space="preserve"> to place orders and process payments, driving $1</w:t>
      </w:r>
      <w:r w:rsidR="00F678BB">
        <w:rPr>
          <w:rFonts w:ascii="Segoe UI" w:hAnsi="Segoe UI" w:cs="Segoe UI"/>
          <w:color w:val="000000"/>
          <w:sz w:val="18"/>
          <w:szCs w:val="18"/>
        </w:rPr>
        <w:t>5</w:t>
      </w:r>
      <w:r>
        <w:rPr>
          <w:rFonts w:ascii="Segoe UI" w:hAnsi="Segoe UI" w:cs="Segoe UI"/>
          <w:color w:val="000000"/>
          <w:sz w:val="18"/>
          <w:szCs w:val="18"/>
        </w:rPr>
        <w:t xml:space="preserve">0+ in MRR, negotiated </w:t>
      </w:r>
      <w:r w:rsidR="00A61D82">
        <w:rPr>
          <w:rFonts w:ascii="Segoe UI" w:hAnsi="Segoe UI" w:cs="Segoe UI"/>
          <w:color w:val="000000"/>
          <w:sz w:val="18"/>
          <w:szCs w:val="18"/>
        </w:rPr>
        <w:t>large sale orders</w:t>
      </w:r>
      <w:r>
        <w:rPr>
          <w:rFonts w:ascii="Segoe UI" w:hAnsi="Segoe UI" w:cs="Segoe UI"/>
          <w:color w:val="000000"/>
          <w:sz w:val="18"/>
          <w:szCs w:val="18"/>
        </w:rPr>
        <w:t xml:space="preserve"> with SM</w:t>
      </w:r>
      <w:r w:rsidR="00A61D82">
        <w:rPr>
          <w:rFonts w:ascii="Segoe UI" w:hAnsi="Segoe UI" w:cs="Segoe UI"/>
          <w:color w:val="000000"/>
          <w:sz w:val="18"/>
          <w:szCs w:val="18"/>
        </w:rPr>
        <w:t>Es.</w:t>
      </w:r>
    </w:p>
    <w:p w14:paraId="1E862108" w14:textId="59C91860" w:rsidR="00E4342F" w:rsidRPr="002300E4" w:rsidRDefault="00AC1CFB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SKILLS</w:t>
      </w:r>
    </w:p>
    <w:p w14:paraId="1AADE3E9" w14:textId="4DAF6D2B" w:rsidR="00E4342F" w:rsidRPr="007E6C89" w:rsidRDefault="001B3017" w:rsidP="00400739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t>Tech</w:t>
      </w:r>
      <w:r w:rsidR="00A27642">
        <w:rPr>
          <w:rFonts w:ascii="Segoe UI Semibold" w:hAnsi="Segoe UI Semibold" w:cs="Segoe UI Semibold"/>
          <w:color w:val="000000"/>
          <w:sz w:val="18"/>
          <w:szCs w:val="18"/>
        </w:rPr>
        <w:t>nical Skills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R, SQL, Python, Microsoft Excel, PowerBI, Google Analytics, </w:t>
      </w:r>
      <w:r w:rsidR="00F678BB">
        <w:rPr>
          <w:rFonts w:ascii="Segoe UI" w:hAnsi="Segoe UI" w:cs="Segoe UI"/>
          <w:color w:val="000000"/>
          <w:sz w:val="18"/>
          <w:szCs w:val="18"/>
        </w:rPr>
        <w:t>JIRA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F678BB">
        <w:rPr>
          <w:rFonts w:ascii="Segoe UI" w:hAnsi="Segoe UI" w:cs="Segoe UI"/>
          <w:color w:val="000000"/>
          <w:sz w:val="18"/>
          <w:szCs w:val="18"/>
        </w:rPr>
        <w:t xml:space="preserve">Copilot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Studio, </w:t>
      </w:r>
      <w:r w:rsidR="00F678BB">
        <w:rPr>
          <w:rFonts w:ascii="Segoe UI" w:hAnsi="Segoe UI" w:cs="Segoe UI"/>
          <w:color w:val="000000"/>
          <w:sz w:val="18"/>
          <w:szCs w:val="18"/>
        </w:rPr>
        <w:t>MIRO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>, Figma</w:t>
      </w:r>
      <w:r w:rsidR="003F6727">
        <w:rPr>
          <w:rFonts w:ascii="Segoe UI" w:hAnsi="Segoe UI" w:cs="Segoe UI"/>
          <w:color w:val="000000"/>
          <w:sz w:val="18"/>
          <w:szCs w:val="18"/>
        </w:rPr>
        <w:t>, GitHub</w:t>
      </w:r>
    </w:p>
    <w:p w14:paraId="302438FC" w14:textId="5DFBFB76" w:rsidR="000656C2" w:rsidRDefault="001B3017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t>Core Competencies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F70EE8" w:rsidRPr="00F70EE8">
        <w:rPr>
          <w:rFonts w:ascii="Segoe UI" w:hAnsi="Segoe UI" w:cs="Segoe UI"/>
          <w:color w:val="000000"/>
          <w:sz w:val="18"/>
          <w:szCs w:val="18"/>
        </w:rPr>
        <w:t>product strategy &amp; roadmap, backlog prioritization, data analysis, market research, wireframing, prototyping, user research, stakeholder management, Agile methodologies, GTM strategy</w:t>
      </w:r>
      <w:r w:rsidR="00CE2274">
        <w:rPr>
          <w:rFonts w:ascii="Segoe UI" w:hAnsi="Segoe UI" w:cs="Segoe UI"/>
          <w:color w:val="000000"/>
          <w:sz w:val="18"/>
          <w:szCs w:val="18"/>
        </w:rPr>
        <w:t>, cross</w:t>
      </w:r>
      <w:r w:rsidR="002F64DB">
        <w:rPr>
          <w:rFonts w:ascii="Segoe UI" w:hAnsi="Segoe UI" w:cs="Segoe UI"/>
          <w:color w:val="000000"/>
          <w:sz w:val="18"/>
          <w:szCs w:val="18"/>
        </w:rPr>
        <w:t>-</w:t>
      </w:r>
      <w:r w:rsidR="00CE2274">
        <w:rPr>
          <w:rFonts w:ascii="Segoe UI" w:hAnsi="Segoe UI" w:cs="Segoe UI"/>
          <w:color w:val="000000"/>
          <w:sz w:val="18"/>
          <w:szCs w:val="18"/>
        </w:rPr>
        <w:t>functional collaboration</w:t>
      </w:r>
      <w:r w:rsidR="0077044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F64DB">
        <w:rPr>
          <w:rFonts w:ascii="Segoe UI" w:hAnsi="Segoe UI" w:cs="Segoe UI"/>
          <w:color w:val="000000"/>
          <w:sz w:val="18"/>
          <w:szCs w:val="18"/>
        </w:rPr>
        <w:t>UAT and A/B</w:t>
      </w:r>
      <w:r w:rsidR="00770443">
        <w:rPr>
          <w:rFonts w:ascii="Segoe UI" w:hAnsi="Segoe UI" w:cs="Segoe UI"/>
          <w:color w:val="000000"/>
          <w:sz w:val="18"/>
          <w:szCs w:val="18"/>
        </w:rPr>
        <w:t xml:space="preserve"> testing</w:t>
      </w:r>
    </w:p>
    <w:p w14:paraId="160D99A4" w14:textId="26EACCD6" w:rsidR="00026BE1" w:rsidRPr="00E4342F" w:rsidRDefault="00000000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hyperlink r:id="rId8" w:history="1">
        <w:r w:rsidR="00026BE1"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 w:rsidR="00026BE1"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 w:rsidR="00026BE1"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9" w:history="1"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vrindamenon.com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7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6"/>
  </w:num>
  <w:num w:numId="5" w16cid:durableId="923221488">
    <w:abstractNumId w:val="11"/>
  </w:num>
  <w:num w:numId="6" w16cid:durableId="143662011">
    <w:abstractNumId w:val="4"/>
  </w:num>
  <w:num w:numId="7" w16cid:durableId="1691830734">
    <w:abstractNumId w:val="7"/>
  </w:num>
  <w:num w:numId="8" w16cid:durableId="1907766099">
    <w:abstractNumId w:val="8"/>
  </w:num>
  <w:num w:numId="9" w16cid:durableId="1489319055">
    <w:abstractNumId w:val="3"/>
  </w:num>
  <w:num w:numId="10" w16cid:durableId="1666057834">
    <w:abstractNumId w:val="10"/>
  </w:num>
  <w:num w:numId="11" w16cid:durableId="105391757">
    <w:abstractNumId w:val="9"/>
  </w:num>
  <w:num w:numId="12" w16cid:durableId="152228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57C6"/>
    <w:rsid w:val="000413A5"/>
    <w:rsid w:val="00043B66"/>
    <w:rsid w:val="0004659B"/>
    <w:rsid w:val="000502B3"/>
    <w:rsid w:val="000504CC"/>
    <w:rsid w:val="0005494C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21A"/>
    <w:rsid w:val="001C64F4"/>
    <w:rsid w:val="001E2523"/>
    <w:rsid w:val="001F2986"/>
    <w:rsid w:val="0020409D"/>
    <w:rsid w:val="0021088E"/>
    <w:rsid w:val="00211D74"/>
    <w:rsid w:val="00213F6D"/>
    <w:rsid w:val="002212D4"/>
    <w:rsid w:val="002267F7"/>
    <w:rsid w:val="002300E4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547B"/>
    <w:rsid w:val="0026556D"/>
    <w:rsid w:val="00271D10"/>
    <w:rsid w:val="002802CC"/>
    <w:rsid w:val="00286C8B"/>
    <w:rsid w:val="00286E4E"/>
    <w:rsid w:val="002973EA"/>
    <w:rsid w:val="002A3588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64DB"/>
    <w:rsid w:val="003016CC"/>
    <w:rsid w:val="00303857"/>
    <w:rsid w:val="003100DF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739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B23CC"/>
    <w:rsid w:val="004B6759"/>
    <w:rsid w:val="004B6D99"/>
    <w:rsid w:val="004D363B"/>
    <w:rsid w:val="004E1DA6"/>
    <w:rsid w:val="004E47A7"/>
    <w:rsid w:val="00500B28"/>
    <w:rsid w:val="00503745"/>
    <w:rsid w:val="005157AA"/>
    <w:rsid w:val="00523F2B"/>
    <w:rsid w:val="00531C61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918E2"/>
    <w:rsid w:val="00593259"/>
    <w:rsid w:val="005A2331"/>
    <w:rsid w:val="005A565C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D5B"/>
    <w:rsid w:val="006C2F05"/>
    <w:rsid w:val="006D3376"/>
    <w:rsid w:val="006E215A"/>
    <w:rsid w:val="006F564C"/>
    <w:rsid w:val="00704575"/>
    <w:rsid w:val="00710757"/>
    <w:rsid w:val="007177C4"/>
    <w:rsid w:val="007258A2"/>
    <w:rsid w:val="00741566"/>
    <w:rsid w:val="00743225"/>
    <w:rsid w:val="007454F7"/>
    <w:rsid w:val="007618B9"/>
    <w:rsid w:val="007636A0"/>
    <w:rsid w:val="00770443"/>
    <w:rsid w:val="00771C06"/>
    <w:rsid w:val="00775D7C"/>
    <w:rsid w:val="00783DD9"/>
    <w:rsid w:val="00785577"/>
    <w:rsid w:val="00787549"/>
    <w:rsid w:val="007920B9"/>
    <w:rsid w:val="007A7B75"/>
    <w:rsid w:val="007B2357"/>
    <w:rsid w:val="007B3846"/>
    <w:rsid w:val="007B3CF1"/>
    <w:rsid w:val="007B6A36"/>
    <w:rsid w:val="007C0495"/>
    <w:rsid w:val="007D5A24"/>
    <w:rsid w:val="007E3C80"/>
    <w:rsid w:val="007F76A8"/>
    <w:rsid w:val="008104FD"/>
    <w:rsid w:val="00816DEC"/>
    <w:rsid w:val="008172E2"/>
    <w:rsid w:val="008320C7"/>
    <w:rsid w:val="008325B6"/>
    <w:rsid w:val="00832C37"/>
    <w:rsid w:val="008420DE"/>
    <w:rsid w:val="00842B8A"/>
    <w:rsid w:val="008434CC"/>
    <w:rsid w:val="00844855"/>
    <w:rsid w:val="008454C5"/>
    <w:rsid w:val="008531EB"/>
    <w:rsid w:val="00860E11"/>
    <w:rsid w:val="00871811"/>
    <w:rsid w:val="00872E4F"/>
    <w:rsid w:val="008804E1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491B"/>
    <w:rsid w:val="008D59FC"/>
    <w:rsid w:val="008D605B"/>
    <w:rsid w:val="008E5EB7"/>
    <w:rsid w:val="008F42DC"/>
    <w:rsid w:val="00904187"/>
    <w:rsid w:val="0090433E"/>
    <w:rsid w:val="00905416"/>
    <w:rsid w:val="009061ED"/>
    <w:rsid w:val="0091335B"/>
    <w:rsid w:val="00914359"/>
    <w:rsid w:val="00914CA2"/>
    <w:rsid w:val="0092348D"/>
    <w:rsid w:val="00937E49"/>
    <w:rsid w:val="0094165B"/>
    <w:rsid w:val="00941F4E"/>
    <w:rsid w:val="00950EBF"/>
    <w:rsid w:val="0095459D"/>
    <w:rsid w:val="0095467E"/>
    <w:rsid w:val="0096510D"/>
    <w:rsid w:val="00965FCA"/>
    <w:rsid w:val="009811B6"/>
    <w:rsid w:val="0098210C"/>
    <w:rsid w:val="00984948"/>
    <w:rsid w:val="00987E32"/>
    <w:rsid w:val="009A4A0C"/>
    <w:rsid w:val="009B0B8E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61D82"/>
    <w:rsid w:val="00A70E9A"/>
    <w:rsid w:val="00A75099"/>
    <w:rsid w:val="00A90D78"/>
    <w:rsid w:val="00A92A30"/>
    <w:rsid w:val="00AA3353"/>
    <w:rsid w:val="00AB1F12"/>
    <w:rsid w:val="00AC1CFB"/>
    <w:rsid w:val="00AD268A"/>
    <w:rsid w:val="00AD4241"/>
    <w:rsid w:val="00AD494E"/>
    <w:rsid w:val="00AE01E0"/>
    <w:rsid w:val="00AE250C"/>
    <w:rsid w:val="00AF4111"/>
    <w:rsid w:val="00B01DEF"/>
    <w:rsid w:val="00B02382"/>
    <w:rsid w:val="00B14422"/>
    <w:rsid w:val="00B1638D"/>
    <w:rsid w:val="00B2640D"/>
    <w:rsid w:val="00B30589"/>
    <w:rsid w:val="00B311F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A6886"/>
    <w:rsid w:val="00BB4EB1"/>
    <w:rsid w:val="00BC20EC"/>
    <w:rsid w:val="00BC4B8F"/>
    <w:rsid w:val="00BD50C1"/>
    <w:rsid w:val="00BE0C05"/>
    <w:rsid w:val="00BE1B67"/>
    <w:rsid w:val="00BE282B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5B37"/>
    <w:rsid w:val="00C50DB3"/>
    <w:rsid w:val="00C5391E"/>
    <w:rsid w:val="00C553A7"/>
    <w:rsid w:val="00C60B02"/>
    <w:rsid w:val="00C65460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B0A94"/>
    <w:rsid w:val="00CB3A4D"/>
    <w:rsid w:val="00CB3F07"/>
    <w:rsid w:val="00CB5841"/>
    <w:rsid w:val="00CB6AC9"/>
    <w:rsid w:val="00CB71BD"/>
    <w:rsid w:val="00CB7B12"/>
    <w:rsid w:val="00CC297D"/>
    <w:rsid w:val="00CC366A"/>
    <w:rsid w:val="00CD0D09"/>
    <w:rsid w:val="00CD1A56"/>
    <w:rsid w:val="00CD5579"/>
    <w:rsid w:val="00CD75CA"/>
    <w:rsid w:val="00CE2274"/>
    <w:rsid w:val="00D15819"/>
    <w:rsid w:val="00D1784F"/>
    <w:rsid w:val="00D23BD2"/>
    <w:rsid w:val="00D258D8"/>
    <w:rsid w:val="00D335B4"/>
    <w:rsid w:val="00D428B2"/>
    <w:rsid w:val="00D614A9"/>
    <w:rsid w:val="00D63956"/>
    <w:rsid w:val="00D74B08"/>
    <w:rsid w:val="00D770CE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2469"/>
    <w:rsid w:val="00E63F14"/>
    <w:rsid w:val="00E85361"/>
    <w:rsid w:val="00E869DD"/>
    <w:rsid w:val="00E94B12"/>
    <w:rsid w:val="00EA01A5"/>
    <w:rsid w:val="00EA1BBF"/>
    <w:rsid w:val="00EA2E72"/>
    <w:rsid w:val="00EB3C0C"/>
    <w:rsid w:val="00EC3EAD"/>
    <w:rsid w:val="00EC4D1D"/>
    <w:rsid w:val="00EC65B2"/>
    <w:rsid w:val="00EE5114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2EE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2805"/>
    <w:rsid w:val="00F96E7E"/>
    <w:rsid w:val="00FA2817"/>
    <w:rsid w:val="00FB1058"/>
    <w:rsid w:val="00FB34EB"/>
    <w:rsid w:val="00FB5324"/>
    <w:rsid w:val="00FB64B4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rindamenon/details/recommendations/?detailScreenTabIndex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linkingplants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rindamen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rindamenon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rindamenon.com/academic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Menon, Vrinda</cp:lastModifiedBy>
  <cp:revision>3</cp:revision>
  <cp:lastPrinted>2025-05-15T17:09:00Z</cp:lastPrinted>
  <dcterms:created xsi:type="dcterms:W3CDTF">2025-05-15T17:09:00Z</dcterms:created>
  <dcterms:modified xsi:type="dcterms:W3CDTF">2025-05-15T17:12:00Z</dcterms:modified>
</cp:coreProperties>
</file>