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5"/>
      </w:tblGrid>
      <w:tr w:rsidR="00E4342F" w:rsidRPr="007E6C89" w14:paraId="63F73B32" w14:textId="77777777" w:rsidTr="007920B9">
        <w:trPr>
          <w:trHeight w:val="20"/>
        </w:trPr>
        <w:tc>
          <w:tcPr>
            <w:tcW w:w="11245" w:type="dxa"/>
          </w:tcPr>
          <w:p w14:paraId="371CB923" w14:textId="38F03C9C" w:rsidR="00E4342F" w:rsidRPr="00D82C0C" w:rsidRDefault="000C02A9" w:rsidP="00400739">
            <w:pPr>
              <w:pStyle w:val="name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Vrinda Menon</w:t>
            </w:r>
          </w:p>
        </w:tc>
      </w:tr>
      <w:tr w:rsidR="00E4342F" w:rsidRPr="007E6C89" w14:paraId="6A99EDB2" w14:textId="77777777" w:rsidTr="007920B9">
        <w:trPr>
          <w:trHeight w:val="20"/>
        </w:trPr>
        <w:tc>
          <w:tcPr>
            <w:tcW w:w="11245" w:type="dxa"/>
          </w:tcPr>
          <w:p w14:paraId="00D0F028" w14:textId="04ED2D4F" w:rsidR="00E4342F" w:rsidRPr="007E6C89" w:rsidRDefault="000C02A9" w:rsidP="00400739">
            <w:pPr>
              <w:pStyle w:val="address"/>
              <w:rPr>
                <w:rFonts w:ascii="Segoe UI" w:hAnsi="Segoe UI" w:cs="Segoe UI"/>
                <w:sz w:val="18"/>
                <w:szCs w:val="18"/>
              </w:rPr>
            </w:pPr>
            <w:hyperlink r:id="rId5" w:history="1">
              <w:r w:rsidRPr="00A26A6C">
                <w:rPr>
                  <w:rStyle w:val="Hyperlink"/>
                </w:rPr>
                <w:t>v</w:t>
              </w:r>
              <w:r w:rsidRPr="00A26A6C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rindamenon1998@gmail.com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>
              <w:rPr>
                <w:rFonts w:ascii="Segoe UI" w:hAnsi="Segoe UI" w:cs="Segoe UI"/>
                <w:sz w:val="18"/>
                <w:szCs w:val="18"/>
              </w:rPr>
              <w:t>2179040862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r w:rsidR="00E62469">
              <w:rPr>
                <w:rFonts w:ascii="Segoe UI" w:hAnsi="Segoe UI" w:cs="Segoe UI"/>
                <w:sz w:val="18"/>
                <w:szCs w:val="18"/>
              </w:rPr>
              <w:t>Syracuse NY</w:t>
            </w:r>
            <w:r w:rsidR="00D82C0C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hyperlink r:id="rId6" w:history="1">
              <w:r w:rsidR="006A45B8" w:rsidRPr="006A45B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LinkedIn</w:t>
              </w:r>
            </w:hyperlink>
          </w:p>
        </w:tc>
      </w:tr>
      <w:tr w:rsidR="009E701F" w:rsidRPr="007E6C89" w14:paraId="389A58BE" w14:textId="77777777" w:rsidTr="007920B9">
        <w:trPr>
          <w:trHeight w:val="972"/>
        </w:trPr>
        <w:tc>
          <w:tcPr>
            <w:tcW w:w="11245" w:type="dxa"/>
            <w:vAlign w:val="center"/>
          </w:tcPr>
          <w:p w14:paraId="0512484B" w14:textId="77777777" w:rsidR="00EE5114" w:rsidRDefault="00EE5114" w:rsidP="00400739">
            <w:pPr>
              <w:autoSpaceDE w:val="0"/>
              <w:autoSpaceDN w:val="0"/>
              <w:adjustRightInd w:val="0"/>
              <w:spacing w:after="80"/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  <w:p w14:paraId="761098BD" w14:textId="1E8FEB05" w:rsidR="00EE5114" w:rsidRPr="00182088" w:rsidRDefault="00EE5114" w:rsidP="00400739">
            <w:pPr>
              <w:autoSpaceDE w:val="0"/>
              <w:autoSpaceDN w:val="0"/>
              <w:adjustRightInd w:val="0"/>
              <w:spacing w:after="80"/>
              <w:jc w:val="both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</w:t>
            </w:r>
            <w:r w:rsidR="00CD1A5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gram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Manager with </w:t>
            </w:r>
            <w:r w:rsidR="00E62469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5+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years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experience</w:t>
            </w:r>
            <w:proofErr w:type="spellEnd"/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in 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product discovery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, cross-functional collaboration, and ERP system implementations. Led strategic enhancement at AYR Wellness and Frappe, significantly improving productivity and client satisfaction. Founded an online platform for local plant vendors, 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generating 5x profit in 3 month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s. Skilled in Agile methodologies, data analysis, and business process optimization. Proven ability to manage complex enterprise projects, drive operational enhancements, and deliver high-quality results in dynamic environments.</w:t>
            </w:r>
          </w:p>
        </w:tc>
      </w:tr>
    </w:tbl>
    <w:p w14:paraId="0DF6C917" w14:textId="77777777" w:rsidR="00EE5114" w:rsidRPr="002300E4" w:rsidRDefault="00EE5114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EDUCATION</w:t>
      </w:r>
    </w:p>
    <w:p w14:paraId="37972F1B" w14:textId="214D655C" w:rsidR="00CB3F07" w:rsidRPr="0066373A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UNIVERSITY OF ILLINOIS URBANA-CHAMPAIGN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>Champaign</w:t>
      </w:r>
      <w:r w:rsidRPr="00F13E45">
        <w:rPr>
          <w:rFonts w:ascii="Segoe UI" w:hAnsi="Segoe UI" w:cs="Segoe UI"/>
          <w:color w:val="000000"/>
          <w:sz w:val="18"/>
          <w:szCs w:val="18"/>
        </w:rPr>
        <w:t>, I</w:t>
      </w:r>
      <w:r>
        <w:rPr>
          <w:rFonts w:ascii="Segoe UI" w:hAnsi="Segoe UI" w:cs="Segoe UI"/>
          <w:color w:val="000000"/>
          <w:sz w:val="18"/>
          <w:szCs w:val="18"/>
        </w:rPr>
        <w:t xml:space="preserve">llinois | Aug 2023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>
        <w:rPr>
          <w:rFonts w:ascii="Segoe UI" w:hAnsi="Segoe UI" w:cs="Segoe UI"/>
          <w:color w:val="000000"/>
          <w:sz w:val="18"/>
          <w:szCs w:val="18"/>
        </w:rPr>
        <w:t>Aug 2024</w:t>
      </w:r>
    </w:p>
    <w:p w14:paraId="29A7C204" w14:textId="31364AD2" w:rsidR="00CB3F07" w:rsidRPr="00AE01E0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M.S., </w:t>
      </w:r>
      <w:r>
        <w:rPr>
          <w:rFonts w:ascii="Segoe UI Semibold" w:hAnsi="Segoe UI Semibold" w:cs="Segoe UI Semibold"/>
          <w:color w:val="000000"/>
          <w:sz w:val="18"/>
          <w:szCs w:val="18"/>
        </w:rPr>
        <w:t>Technology</w:t>
      </w: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 Management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AE01E0">
        <w:rPr>
          <w:rFonts w:ascii="Segoe UI" w:hAnsi="Segoe UI" w:cs="Segoe UI"/>
          <w:color w:val="000000"/>
          <w:sz w:val="18"/>
          <w:szCs w:val="18"/>
        </w:rPr>
        <w:t>GPA - 3.</w:t>
      </w:r>
      <w:r w:rsidR="00AE01E0" w:rsidRPr="00AE01E0">
        <w:rPr>
          <w:rFonts w:ascii="Segoe UI" w:hAnsi="Segoe UI" w:cs="Segoe UI"/>
          <w:color w:val="000000"/>
          <w:sz w:val="18"/>
          <w:szCs w:val="18"/>
        </w:rPr>
        <w:t>8</w:t>
      </w:r>
    </w:p>
    <w:p w14:paraId="7BD65EE2" w14:textId="77777777" w:rsidR="00CB3F07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 Semibold" w:hAnsi="Segoe UI Semibold" w:cs="Segoe UI Semibold"/>
          <w:color w:val="000000"/>
          <w:sz w:val="18"/>
          <w:szCs w:val="18"/>
        </w:rPr>
      </w:pPr>
    </w:p>
    <w:p w14:paraId="6C7027C1" w14:textId="0AE1304F" w:rsidR="00CB3F07" w:rsidRPr="0066373A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 w:rsidRPr="00197AD2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MUMBAI UNIVERSITY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 xml:space="preserve">Mumbai, India | </w:t>
      </w:r>
      <w:r w:rsidR="00AE01E0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AE01E0">
        <w:rPr>
          <w:rFonts w:ascii="Segoe UI" w:hAnsi="Segoe UI" w:cs="Segoe UI"/>
          <w:color w:val="000000"/>
          <w:sz w:val="18"/>
          <w:szCs w:val="18"/>
        </w:rPr>
        <w:t>16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AE01E0">
        <w:rPr>
          <w:rFonts w:ascii="Segoe UI" w:hAnsi="Segoe UI" w:cs="Segoe UI"/>
          <w:color w:val="000000"/>
          <w:sz w:val="18"/>
          <w:szCs w:val="18"/>
        </w:rPr>
        <w:t>Oct 2020</w:t>
      </w:r>
    </w:p>
    <w:p w14:paraId="21A953BC" w14:textId="35BABF5C" w:rsidR="00EE5114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>Bachelor of Technology, Information Technology Engineering</w:t>
      </w:r>
    </w:p>
    <w:p w14:paraId="20DAFF28" w14:textId="77777777" w:rsidR="00AE01E0" w:rsidRPr="00AE01E0" w:rsidRDefault="00AE01E0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2E40A43A" w14:textId="5BC24A1C" w:rsidR="00E4342F" w:rsidRPr="002300E4" w:rsidRDefault="00E4342F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EXPERIENCE</w:t>
      </w:r>
    </w:p>
    <w:p w14:paraId="56BD2135" w14:textId="78C3FC8F" w:rsidR="00871811" w:rsidRPr="0066373A" w:rsidRDefault="00871811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UNIVERSITY OF ILLINOIS URBANA-CHAMPAIGN</w:t>
      </w:r>
    </w:p>
    <w:p w14:paraId="30AFCBFE" w14:textId="11BCF31D" w:rsidR="00871811" w:rsidRPr="005A124C" w:rsidRDefault="00271D10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 xml:space="preserve">Product </w:t>
      </w:r>
      <w:r w:rsidR="00871811">
        <w:rPr>
          <w:rFonts w:ascii="Segoe UI" w:hAnsi="Segoe UI" w:cs="Segoe UI"/>
          <w:b/>
          <w:bCs/>
          <w:color w:val="000000"/>
          <w:sz w:val="18"/>
          <w:szCs w:val="18"/>
        </w:rPr>
        <w:t xml:space="preserve">Data Analyst </w:t>
      </w:r>
      <w:r w:rsidR="00007851">
        <w:rPr>
          <w:rFonts w:ascii="Segoe UI" w:hAnsi="Segoe UI" w:cs="Segoe UI"/>
          <w:b/>
          <w:bCs/>
          <w:color w:val="000000"/>
          <w:sz w:val="18"/>
          <w:szCs w:val="18"/>
        </w:rPr>
        <w:t>-</w:t>
      </w:r>
      <w:r w:rsidR="0087181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Research Assistant</w:t>
      </w:r>
      <w:r w:rsidR="00871811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71811">
        <w:rPr>
          <w:rFonts w:ascii="Segoe UI" w:hAnsi="Segoe UI" w:cs="Segoe UI"/>
          <w:color w:val="000000"/>
          <w:sz w:val="18"/>
          <w:szCs w:val="18"/>
        </w:rPr>
        <w:t>Champaign</w:t>
      </w:r>
      <w:r w:rsidR="00871811" w:rsidRPr="00F13E45">
        <w:rPr>
          <w:rFonts w:ascii="Segoe UI" w:hAnsi="Segoe UI" w:cs="Segoe UI"/>
          <w:color w:val="000000"/>
          <w:sz w:val="18"/>
          <w:szCs w:val="18"/>
        </w:rPr>
        <w:t>, I</w:t>
      </w:r>
      <w:r w:rsidR="00871811">
        <w:rPr>
          <w:rFonts w:ascii="Segoe UI" w:hAnsi="Segoe UI" w:cs="Segoe UI"/>
          <w:color w:val="000000"/>
          <w:sz w:val="18"/>
          <w:szCs w:val="18"/>
        </w:rPr>
        <w:t xml:space="preserve">llinois | Mar 2024 </w:t>
      </w:r>
      <w:r w:rsidR="00CB0A94">
        <w:rPr>
          <w:rFonts w:ascii="Segoe UI" w:hAnsi="Segoe UI" w:cs="Segoe UI"/>
          <w:color w:val="000000"/>
          <w:sz w:val="18"/>
          <w:szCs w:val="18"/>
        </w:rPr>
        <w:t>–</w:t>
      </w:r>
      <w:r w:rsidR="00871811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CB0A94">
        <w:rPr>
          <w:rFonts w:ascii="Segoe UI" w:hAnsi="Segoe UI" w:cs="Segoe UI"/>
          <w:color w:val="000000"/>
          <w:sz w:val="18"/>
          <w:szCs w:val="18"/>
        </w:rPr>
        <w:t>Aug 2024</w:t>
      </w:r>
    </w:p>
    <w:p w14:paraId="5A4D96DC" w14:textId="3D03311E" w:rsidR="00007851" w:rsidRDefault="00871811" w:rsidP="00400739">
      <w:pPr>
        <w:tabs>
          <w:tab w:val="left" w:pos="360"/>
          <w:tab w:val="left" w:pos="720"/>
        </w:tabs>
        <w:autoSpaceDE w:val="0"/>
        <w:autoSpaceDN w:val="0"/>
        <w:adjustRightInd w:val="0"/>
        <w:ind w:left="360"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07851">
        <w:rPr>
          <w:rFonts w:ascii="Segoe UI" w:hAnsi="Segoe UI" w:cs="Segoe UI"/>
          <w:i/>
          <w:iCs/>
          <w:color w:val="000000"/>
          <w:sz w:val="18"/>
          <w:szCs w:val="18"/>
        </w:rPr>
        <w:t xml:space="preserve">Launching an AI-based product </w:t>
      </w:r>
      <w:r w:rsidR="00007851" w:rsidRPr="00007851">
        <w:rPr>
          <w:rFonts w:ascii="Segoe UI" w:hAnsi="Segoe UI" w:cs="Segoe UI"/>
          <w:i/>
          <w:iCs/>
          <w:color w:val="000000"/>
          <w:sz w:val="18"/>
          <w:szCs w:val="18"/>
        </w:rPr>
        <w:t>with OSF Healthcare and the University of Illinois College of Medicine-Peoria to develop a model for prioriti</w:t>
      </w:r>
      <w:r w:rsidR="00B311F8">
        <w:rPr>
          <w:rFonts w:ascii="Segoe UI" w:hAnsi="Segoe UI" w:cs="Segoe UI"/>
          <w:i/>
          <w:iCs/>
          <w:color w:val="000000"/>
          <w:sz w:val="18"/>
          <w:szCs w:val="18"/>
        </w:rPr>
        <w:t>s</w:t>
      </w:r>
      <w:r w:rsidR="00007851" w:rsidRPr="00007851">
        <w:rPr>
          <w:rFonts w:ascii="Segoe UI" w:hAnsi="Segoe UI" w:cs="Segoe UI"/>
          <w:i/>
          <w:iCs/>
          <w:color w:val="000000"/>
          <w:sz w:val="18"/>
          <w:szCs w:val="18"/>
        </w:rPr>
        <w:t>ing healthcare allocation in rural areas.</w:t>
      </w:r>
    </w:p>
    <w:p w14:paraId="08A611A4" w14:textId="26ED01E5" w:rsidR="00007851" w:rsidRPr="00007851" w:rsidRDefault="00007851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ind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07851">
        <w:rPr>
          <w:rFonts w:ascii="Segoe UI" w:hAnsi="Segoe UI" w:cs="Segoe UI"/>
          <w:color w:val="000000"/>
          <w:sz w:val="18"/>
          <w:szCs w:val="18"/>
        </w:rPr>
        <w:t>Managed and structured extensive data from open-access sources at zip-code and county levels to enhance healthcare accessibility</w:t>
      </w:r>
      <w:r w:rsidR="00B311F8">
        <w:rPr>
          <w:rFonts w:ascii="Segoe UI" w:hAnsi="Segoe UI" w:cs="Segoe UI"/>
          <w:color w:val="000000"/>
          <w:sz w:val="18"/>
          <w:szCs w:val="18"/>
        </w:rPr>
        <w:t xml:space="preserve"> using </w:t>
      </w:r>
      <w:r w:rsidR="008D59FC">
        <w:rPr>
          <w:rFonts w:ascii="Segoe UI" w:hAnsi="Segoe UI" w:cs="Segoe UI"/>
          <w:color w:val="000000"/>
          <w:sz w:val="18"/>
          <w:szCs w:val="18"/>
        </w:rPr>
        <w:t>G-suits</w:t>
      </w:r>
      <w:r w:rsidRPr="00007851">
        <w:rPr>
          <w:rFonts w:ascii="Segoe UI" w:hAnsi="Segoe UI" w:cs="Segoe UI"/>
          <w:color w:val="000000"/>
          <w:sz w:val="18"/>
          <w:szCs w:val="18"/>
        </w:rPr>
        <w:t>.</w:t>
      </w:r>
    </w:p>
    <w:p w14:paraId="2C99BF73" w14:textId="38A4D584" w:rsidR="00007851" w:rsidRPr="00871811" w:rsidRDefault="00007851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 w:rsidRPr="00007851">
        <w:rPr>
          <w:rFonts w:ascii="Segoe UI" w:hAnsi="Segoe UI" w:cs="Segoe UI"/>
          <w:color w:val="000000"/>
          <w:sz w:val="18"/>
          <w:szCs w:val="18"/>
        </w:rPr>
        <w:t>Assist</w:t>
      </w:r>
      <w:r>
        <w:rPr>
          <w:rFonts w:ascii="Segoe UI" w:hAnsi="Segoe UI" w:cs="Segoe UI"/>
          <w:color w:val="000000"/>
          <w:sz w:val="18"/>
          <w:szCs w:val="18"/>
        </w:rPr>
        <w:t>ing</w:t>
      </w:r>
      <w:r w:rsidRPr="00007851">
        <w:rPr>
          <w:rFonts w:ascii="Segoe UI" w:hAnsi="Segoe UI" w:cs="Segoe UI"/>
          <w:color w:val="000000"/>
          <w:sz w:val="18"/>
          <w:szCs w:val="18"/>
        </w:rPr>
        <w:t xml:space="preserve"> in developing an AI-driven algorithm using empirical methods for </w:t>
      </w:r>
      <w:r w:rsidR="00984948" w:rsidRPr="00007851">
        <w:rPr>
          <w:rFonts w:ascii="Segoe UI" w:hAnsi="Segoe UI" w:cs="Segoe UI"/>
          <w:color w:val="000000"/>
          <w:sz w:val="18"/>
          <w:szCs w:val="18"/>
        </w:rPr>
        <w:t>optimi</w:t>
      </w:r>
      <w:r w:rsidR="00984948">
        <w:rPr>
          <w:rFonts w:ascii="Segoe UI" w:hAnsi="Segoe UI" w:cs="Segoe UI"/>
          <w:color w:val="000000"/>
          <w:sz w:val="18"/>
          <w:szCs w:val="18"/>
        </w:rPr>
        <w:t>z</w:t>
      </w:r>
      <w:r w:rsidR="00984948" w:rsidRPr="00007851">
        <w:rPr>
          <w:rFonts w:ascii="Segoe UI" w:hAnsi="Segoe UI" w:cs="Segoe UI"/>
          <w:color w:val="000000"/>
          <w:sz w:val="18"/>
          <w:szCs w:val="18"/>
        </w:rPr>
        <w:t>ed</w:t>
      </w:r>
      <w:r w:rsidRPr="00007851">
        <w:rPr>
          <w:rFonts w:ascii="Segoe UI" w:hAnsi="Segoe UI" w:cs="Segoe UI"/>
          <w:color w:val="000000"/>
          <w:sz w:val="18"/>
          <w:szCs w:val="18"/>
        </w:rPr>
        <w:t xml:space="preserve"> kiosk allocation</w:t>
      </w:r>
      <w:r>
        <w:rPr>
          <w:rFonts w:ascii="Segoe UI" w:hAnsi="Segoe UI" w:cs="Segoe UI"/>
          <w:color w:val="000000"/>
          <w:sz w:val="18"/>
          <w:szCs w:val="18"/>
        </w:rPr>
        <w:t xml:space="preserve"> using Copilot and Gen AI</w:t>
      </w:r>
      <w:r w:rsidRPr="00007851">
        <w:rPr>
          <w:rFonts w:ascii="Segoe UI" w:hAnsi="Segoe UI" w:cs="Segoe UI"/>
          <w:color w:val="000000"/>
          <w:sz w:val="18"/>
          <w:szCs w:val="18"/>
        </w:rPr>
        <w:t>.</w:t>
      </w:r>
    </w:p>
    <w:p w14:paraId="00E90CDB" w14:textId="3024BEA5" w:rsidR="00E4342F" w:rsidRPr="005A124C" w:rsidRDefault="00197AD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EXTUENT</w:t>
      </w:r>
    </w:p>
    <w:p w14:paraId="079EE17D" w14:textId="0CB28D32" w:rsidR="00E4342F" w:rsidRPr="00D5752E" w:rsidRDefault="00E4342F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Product Manager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  <w:t xml:space="preserve">    </w:t>
      </w:r>
      <w:r w:rsidR="007636A0">
        <w:rPr>
          <w:rFonts w:ascii="Segoe UI" w:hAnsi="Segoe UI" w:cs="Segoe UI"/>
          <w:color w:val="000000"/>
          <w:sz w:val="18"/>
          <w:szCs w:val="18"/>
        </w:rPr>
        <w:t>New York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7636A0">
        <w:rPr>
          <w:rFonts w:ascii="Segoe UI" w:hAnsi="Segoe UI" w:cs="Segoe UI"/>
          <w:color w:val="000000"/>
          <w:sz w:val="18"/>
          <w:szCs w:val="18"/>
        </w:rPr>
        <w:t>New York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7636A0">
        <w:rPr>
          <w:rFonts w:ascii="Segoe UI" w:hAnsi="Segoe UI" w:cs="Segoe UI"/>
          <w:color w:val="000000"/>
          <w:sz w:val="18"/>
          <w:szCs w:val="18"/>
        </w:rPr>
        <w:t>Mar</w:t>
      </w:r>
      <w:r>
        <w:rPr>
          <w:rFonts w:ascii="Segoe UI" w:hAnsi="Segoe UI" w:cs="Segoe UI"/>
          <w:color w:val="000000"/>
          <w:sz w:val="18"/>
          <w:szCs w:val="18"/>
        </w:rPr>
        <w:t xml:space="preserve"> 202</w:t>
      </w:r>
      <w:r w:rsidR="007636A0">
        <w:rPr>
          <w:rFonts w:ascii="Segoe UI" w:hAnsi="Segoe UI" w:cs="Segoe UI"/>
          <w:color w:val="000000"/>
          <w:sz w:val="18"/>
          <w:szCs w:val="18"/>
        </w:rPr>
        <w:t>3</w:t>
      </w:r>
      <w:r w:rsid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71811">
        <w:rPr>
          <w:rFonts w:ascii="Segoe UI" w:hAnsi="Segoe UI" w:cs="Segoe UI"/>
          <w:color w:val="000000"/>
          <w:sz w:val="18"/>
          <w:szCs w:val="18"/>
        </w:rPr>
        <w:t>- Aug 2023</w:t>
      </w:r>
    </w:p>
    <w:p w14:paraId="5121612D" w14:textId="7124C22F" w:rsidR="00E4342F" w:rsidRPr="00DD5370" w:rsidRDefault="008D59FC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left="360" w:right="403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Drove 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user experience improvement </w:t>
      </w:r>
      <w:r w:rsidR="002C4DCB">
        <w:rPr>
          <w:rFonts w:ascii="Segoe UI" w:hAnsi="Segoe UI" w:cs="Segoe UI"/>
          <w:i/>
          <w:iCs/>
          <w:color w:val="000000"/>
          <w:sz w:val="18"/>
          <w:szCs w:val="18"/>
        </w:rPr>
        <w:t xml:space="preserve">across the </w:t>
      </w:r>
      <w:r w:rsidR="00150DC1">
        <w:rPr>
          <w:rFonts w:ascii="Segoe UI" w:hAnsi="Segoe UI" w:cs="Segoe UI"/>
          <w:i/>
          <w:iCs/>
          <w:color w:val="000000"/>
          <w:sz w:val="18"/>
          <w:szCs w:val="18"/>
        </w:rPr>
        <w:t>ERP</w:t>
      </w:r>
      <w:r w:rsidR="002C4DC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lifecycle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i/>
          <w:iCs/>
          <w:color w:val="000000"/>
          <w:sz w:val="18"/>
          <w:szCs w:val="18"/>
        </w:rPr>
        <w:t>-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>Frappe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’s B2B 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>E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>nterprise Platform</w:t>
      </w:r>
      <w:r w:rsidR="003E741B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04C9DE10" w14:textId="0E205750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right="310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Led strategic planning and execution of 5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Enterprise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projects using 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>ERPNext</w:t>
      </w:r>
      <w:r w:rsidR="008454C5">
        <w:rPr>
          <w:rFonts w:ascii="Segoe UI" w:hAnsi="Segoe UI" w:cs="Segoe UI"/>
          <w:color w:val="000000"/>
          <w:sz w:val="18"/>
          <w:szCs w:val="18"/>
          <w:lang w:val="en-GB"/>
        </w:rPr>
        <w:t xml:space="preserve"> (Open-source platfotm)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in inventory and manufacturing and implemented wireframes to drive a 15% productivity increase and reduce processing time by 20%, ensuring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 xml:space="preserve"> operational efficiency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30554603" w14:textId="6C1F755A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right="36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Supervised a team of 2 engineers and 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>a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project manager to meet </w:t>
      </w:r>
      <w:r w:rsidR="00E62469">
        <w:rPr>
          <w:rFonts w:ascii="Segoe UI" w:hAnsi="Segoe UI" w:cs="Segoe UI"/>
          <w:color w:val="000000"/>
          <w:sz w:val="18"/>
          <w:szCs w:val="18"/>
          <w:lang w:val="en-GB"/>
        </w:rPr>
        <w:t xml:space="preserve">create and maintain 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project </w:t>
      </w:r>
      <w:r w:rsidR="00E62469">
        <w:rPr>
          <w:rFonts w:ascii="Segoe UI" w:hAnsi="Segoe UI" w:cs="Segoe UI"/>
          <w:color w:val="000000"/>
          <w:sz w:val="18"/>
          <w:szCs w:val="18"/>
          <w:lang w:val="en-GB"/>
        </w:rPr>
        <w:t>plans and product roadmaps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>, focusing on KPIs and metrics-driven performance resulting in a 15% increase in customer satisfaction, and enhancing client loyalty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2997493B" w14:textId="1121E129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Managed teams spanning IT and Customer Service </w:t>
      </w:r>
      <w:r w:rsidR="008D59FC" w:rsidRPr="00816DEC">
        <w:rPr>
          <w:rFonts w:ascii="Segoe UI" w:hAnsi="Segoe UI" w:cs="Segoe UI"/>
          <w:color w:val="000000"/>
          <w:sz w:val="18"/>
          <w:szCs w:val="18"/>
          <w:lang w:val="en-GB"/>
        </w:rPr>
        <w:t>departments and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engaged key stakeholders to implement solution discovery regarding root causes of system issues, reducing system downtime by 30% and minimi</w:t>
      </w:r>
      <w:r w:rsidR="008D59FC">
        <w:rPr>
          <w:rFonts w:ascii="Segoe UI" w:hAnsi="Segoe UI" w:cs="Segoe UI"/>
          <w:color w:val="000000"/>
          <w:sz w:val="18"/>
          <w:szCs w:val="18"/>
          <w:lang w:val="en-GB"/>
        </w:rPr>
        <w:t>s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>ing service disruptions by 25%.</w:t>
      </w:r>
    </w:p>
    <w:p w14:paraId="011EA8DB" w14:textId="6F9A7545" w:rsidR="00E4342F" w:rsidRPr="006425CB" w:rsidRDefault="00197AD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FRAPPE</w:t>
      </w:r>
    </w:p>
    <w:p w14:paraId="59B6DFF0" w14:textId="50301385" w:rsidR="00A14955" w:rsidRPr="00A14955" w:rsidRDefault="00CD1A56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Project Manager</w:t>
      </w:r>
      <w:r w:rsidR="00E4342F" w:rsidRPr="007E6C89">
        <w:rPr>
          <w:rFonts w:ascii="Segoe UI" w:hAnsi="Segoe UI" w:cs="Segoe UI"/>
          <w:color w:val="000000"/>
          <w:sz w:val="18"/>
          <w:szCs w:val="18"/>
        </w:rPr>
        <w:tab/>
      </w:r>
      <w:r w:rsidR="003502BF">
        <w:rPr>
          <w:rFonts w:ascii="Segoe UI" w:hAnsi="Segoe UI" w:cs="Segoe UI"/>
          <w:color w:val="000000"/>
          <w:sz w:val="18"/>
          <w:szCs w:val="18"/>
        </w:rPr>
        <w:t>Mumbai</w:t>
      </w:r>
      <w:r w:rsidR="00F13E45" w:rsidRPr="00987E32">
        <w:rPr>
          <w:rFonts w:ascii="Segoe UI" w:hAnsi="Segoe UI" w:cs="Segoe UI"/>
          <w:color w:val="000000"/>
          <w:sz w:val="18"/>
          <w:szCs w:val="18"/>
        </w:rPr>
        <w:t>, India</w:t>
      </w:r>
      <w:r w:rsidR="00987E32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3502BF">
        <w:rPr>
          <w:rFonts w:ascii="Segoe UI" w:hAnsi="Segoe UI" w:cs="Segoe UI"/>
          <w:color w:val="000000"/>
          <w:sz w:val="18"/>
          <w:szCs w:val="18"/>
        </w:rPr>
        <w:t>Oct 2020</w:t>
      </w:r>
      <w:r w:rsidR="00E4342F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E4342F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E4342F">
        <w:rPr>
          <w:rFonts w:ascii="Segoe UI" w:hAnsi="Segoe UI" w:cs="Segoe UI"/>
          <w:color w:val="000000"/>
          <w:sz w:val="18"/>
          <w:szCs w:val="18"/>
        </w:rPr>
        <w:t>J</w:t>
      </w:r>
      <w:r w:rsidR="003502BF">
        <w:rPr>
          <w:rFonts w:ascii="Segoe UI" w:hAnsi="Segoe UI" w:cs="Segoe UI"/>
          <w:color w:val="000000"/>
          <w:sz w:val="18"/>
          <w:szCs w:val="18"/>
        </w:rPr>
        <w:t>an 202</w:t>
      </w:r>
      <w:r w:rsidR="00B311F8">
        <w:rPr>
          <w:rFonts w:ascii="Segoe UI" w:hAnsi="Segoe UI" w:cs="Segoe UI"/>
          <w:color w:val="000000"/>
          <w:sz w:val="18"/>
          <w:szCs w:val="18"/>
        </w:rPr>
        <w:t>3</w:t>
      </w:r>
    </w:p>
    <w:p w14:paraId="02A74B10" w14:textId="726297D2" w:rsidR="00E4342F" w:rsidRPr="00DD5370" w:rsidRDefault="008420DE" w:rsidP="00400739">
      <w:p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360" w:right="490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Led a team of 5 consultants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while managing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007851">
        <w:rPr>
          <w:rFonts w:ascii="Segoe UI" w:hAnsi="Segoe UI" w:cs="Segoe UI"/>
          <w:i/>
          <w:iCs/>
          <w:color w:val="000000"/>
          <w:sz w:val="18"/>
          <w:szCs w:val="18"/>
        </w:rPr>
        <w:t>cross-functional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team</w:t>
      </w:r>
      <w:r w:rsidR="00007851">
        <w:rPr>
          <w:rFonts w:ascii="Segoe UI" w:hAnsi="Segoe UI" w:cs="Segoe UI"/>
          <w:i/>
          <w:iCs/>
          <w:color w:val="000000"/>
          <w:sz w:val="18"/>
          <w:szCs w:val="18"/>
        </w:rPr>
        <w:t>s</w:t>
      </w:r>
      <w:r w:rsidR="00B45F70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165983D3" w14:textId="4FB1E790" w:rsidR="0092348D" w:rsidRDefault="00010B58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Implemented Agile methodology and streamlined </w:t>
      </w:r>
      <w:r w:rsidR="008420DE"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Product </w:t>
      </w:r>
      <w:r w:rsidR="008420DE">
        <w:rPr>
          <w:rFonts w:ascii="Segoe UI" w:hAnsi="Segoe UI" w:cs="Segoe UI"/>
          <w:color w:val="000000"/>
          <w:sz w:val="18"/>
          <w:szCs w:val="18"/>
          <w:lang w:val="en-GB"/>
        </w:rPr>
        <w:t>Road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>-</w:t>
      </w:r>
      <w:r w:rsidR="008420DE" w:rsidRPr="00010B58">
        <w:rPr>
          <w:rFonts w:ascii="Segoe UI" w:hAnsi="Segoe UI" w:cs="Segoe UI"/>
          <w:color w:val="000000"/>
          <w:sz w:val="18"/>
          <w:szCs w:val="18"/>
          <w:lang w:val="en-GB"/>
        </w:rPr>
        <w:t>mapping</w:t>
      </w:r>
      <w:r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 through JIRA for SaaS solutions, resulting in a 20% increase in project efficiency across APAC, EU, and NA regions</w:t>
      </w:r>
      <w:r w:rsidR="00872E4F" w:rsidRPr="00DD5006">
        <w:rPr>
          <w:rFonts w:ascii="Segoe UI" w:hAnsi="Segoe UI" w:cs="Segoe UI"/>
          <w:color w:val="000000"/>
          <w:sz w:val="18"/>
          <w:szCs w:val="18"/>
        </w:rPr>
        <w:t>.</w:t>
      </w:r>
    </w:p>
    <w:p w14:paraId="09423F40" w14:textId="4AA62A4B" w:rsid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</w:t>
      </w:r>
      <w:r w:rsidRPr="008420DE">
        <w:rPr>
          <w:rFonts w:ascii="Segoe UI" w:hAnsi="Segoe UI" w:cs="Segoe UI"/>
          <w:color w:val="000000"/>
          <w:sz w:val="18"/>
          <w:szCs w:val="18"/>
        </w:rPr>
        <w:t>chiev</w:t>
      </w:r>
      <w:r>
        <w:rPr>
          <w:rFonts w:ascii="Segoe UI" w:hAnsi="Segoe UI" w:cs="Segoe UI"/>
          <w:color w:val="000000"/>
          <w:sz w:val="18"/>
          <w:szCs w:val="18"/>
        </w:rPr>
        <w:t>ed</w:t>
      </w:r>
      <w:r w:rsidRPr="008420DE">
        <w:rPr>
          <w:rFonts w:ascii="Segoe UI" w:hAnsi="Segoe UI" w:cs="Segoe UI"/>
          <w:color w:val="000000"/>
          <w:sz w:val="18"/>
          <w:szCs w:val="18"/>
        </w:rPr>
        <w:t xml:space="preserve"> a 95% on-time delivery rate, and boost</w:t>
      </w:r>
      <w:r>
        <w:rPr>
          <w:rFonts w:ascii="Segoe UI" w:hAnsi="Segoe UI" w:cs="Segoe UI"/>
          <w:color w:val="000000"/>
          <w:sz w:val="18"/>
          <w:szCs w:val="18"/>
        </w:rPr>
        <w:t>ed</w:t>
      </w:r>
      <w:r w:rsidRPr="008420DE">
        <w:rPr>
          <w:rFonts w:ascii="Segoe UI" w:hAnsi="Segoe UI" w:cs="Segoe UI"/>
          <w:color w:val="000000"/>
          <w:sz w:val="18"/>
          <w:szCs w:val="18"/>
        </w:rPr>
        <w:t xml:space="preserve"> client satisfaction by 20% </w:t>
      </w:r>
      <w:r>
        <w:rPr>
          <w:rFonts w:ascii="Segoe UI" w:hAnsi="Segoe UI" w:cs="Segoe UI"/>
          <w:color w:val="000000"/>
          <w:sz w:val="18"/>
          <w:szCs w:val="18"/>
        </w:rPr>
        <w:t xml:space="preserve">using feedback surveys via Qualtrics, one-to-one calls </w:t>
      </w:r>
      <w:r w:rsidRPr="008420DE">
        <w:rPr>
          <w:rFonts w:ascii="Segoe UI" w:hAnsi="Segoe UI" w:cs="Segoe UI"/>
          <w:color w:val="000000"/>
          <w:sz w:val="18"/>
          <w:szCs w:val="18"/>
        </w:rPr>
        <w:t>through critical thinking, data analysis, and performance metric</w:t>
      </w:r>
      <w:r>
        <w:rPr>
          <w:rFonts w:ascii="Segoe UI" w:hAnsi="Segoe UI" w:cs="Segoe UI"/>
          <w:color w:val="000000"/>
          <w:sz w:val="18"/>
          <w:szCs w:val="18"/>
        </w:rPr>
        <w:t>s.</w:t>
      </w:r>
    </w:p>
    <w:p w14:paraId="3A2EE43D" w14:textId="48F6CD90" w:rsidR="008420DE" w:rsidRP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Implemented ERPNext for 30+ clients in manufacturing and retail industries, optimi</w:t>
      </w:r>
      <w:r w:rsidR="008D59FC">
        <w:rPr>
          <w:rFonts w:ascii="Segoe UI" w:hAnsi="Segoe UI" w:cs="Segoe UI"/>
          <w:color w:val="000000"/>
          <w:sz w:val="18"/>
          <w:szCs w:val="18"/>
          <w:lang w:val="en-GB"/>
        </w:rPr>
        <w:t>s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ing Inventory Management and Sales &amp; Purchase Order Processing modules using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ERPNext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, achieving an average project completion rate of 20% ahead of schedule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1E508245" w14:textId="3FDB5D5F" w:rsidR="008420DE" w:rsidRP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Delivered 4 comprehensive enterprise projects throughout the project lifecycle, incorporating API integrations and cloud migration by using the Waterfall methodology to proactively address risks and work on potential roadblocks to ensure successful </w:t>
      </w:r>
      <w:r w:rsidR="00CD0D09" w:rsidRPr="008420DE">
        <w:rPr>
          <w:rFonts w:ascii="Segoe UI" w:hAnsi="Segoe UI" w:cs="Segoe UI"/>
          <w:color w:val="000000"/>
          <w:sz w:val="18"/>
          <w:szCs w:val="18"/>
          <w:lang w:val="en-GB"/>
        </w:rPr>
        <w:t>delivery.</w:t>
      </w:r>
    </w:p>
    <w:p w14:paraId="15B5C085" w14:textId="550F327C" w:rsid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  <w:lang w:val="en-GB"/>
        </w:rPr>
        <w:t>A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uthored 2 SEO-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>optimis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ed blogs and 3+ clear and concise help articles using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 xml:space="preserve">Notion 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 xml:space="preserve">and ERPNext, 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for newly released products, reducing support queries by 25% and enhancing customer </w:t>
      </w:r>
      <w:r w:rsidR="00CD0D09" w:rsidRPr="008420DE">
        <w:rPr>
          <w:rFonts w:ascii="Segoe UI" w:hAnsi="Segoe UI" w:cs="Segoe UI"/>
          <w:color w:val="000000"/>
          <w:sz w:val="18"/>
          <w:szCs w:val="18"/>
          <w:lang w:val="en-GB"/>
        </w:rPr>
        <w:t>experience.</w:t>
      </w:r>
    </w:p>
    <w:p w14:paraId="5289C1E2" w14:textId="12774AE2" w:rsidR="008325B6" w:rsidRPr="0066373A" w:rsidRDefault="00CD0D09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LINKING PLANTS</w:t>
      </w:r>
    </w:p>
    <w:p w14:paraId="09DFDE03" w14:textId="058072D5" w:rsidR="008325B6" w:rsidRPr="005A124C" w:rsidRDefault="00987E3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Co-Founder</w:t>
      </w:r>
      <w:r w:rsidR="008325B6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D59FC">
        <w:rPr>
          <w:rFonts w:ascii="Segoe UI" w:hAnsi="Segoe UI" w:cs="Segoe UI"/>
          <w:color w:val="000000"/>
          <w:sz w:val="18"/>
          <w:szCs w:val="18"/>
        </w:rPr>
        <w:t>Mumbai</w:t>
      </w:r>
      <w:r w:rsidR="00F13E45" w:rsidRPr="00F13E45">
        <w:rPr>
          <w:rFonts w:ascii="Segoe UI" w:hAnsi="Segoe UI" w:cs="Segoe UI"/>
          <w:color w:val="000000"/>
          <w:sz w:val="18"/>
          <w:szCs w:val="18"/>
        </w:rPr>
        <w:t>, India</w:t>
      </w:r>
      <w:r w:rsidR="00F13E45">
        <w:rPr>
          <w:rFonts w:ascii="Segoe UI" w:hAnsi="Segoe UI" w:cs="Segoe UI"/>
          <w:color w:val="000000"/>
          <w:sz w:val="18"/>
          <w:szCs w:val="18"/>
        </w:rPr>
        <w:t xml:space="preserve"> | </w:t>
      </w:r>
      <w:r>
        <w:rPr>
          <w:rFonts w:ascii="Segoe UI" w:hAnsi="Segoe UI" w:cs="Segoe UI"/>
          <w:color w:val="000000"/>
          <w:sz w:val="18"/>
          <w:szCs w:val="18"/>
        </w:rPr>
        <w:t>Aug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8D59FC">
        <w:rPr>
          <w:rFonts w:ascii="Segoe UI" w:hAnsi="Segoe UI" w:cs="Segoe UI"/>
          <w:color w:val="000000"/>
          <w:sz w:val="18"/>
          <w:szCs w:val="18"/>
        </w:rPr>
        <w:t>19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F4111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>20</w:t>
      </w:r>
      <w:r w:rsidR="008D59FC">
        <w:rPr>
          <w:rFonts w:ascii="Segoe UI" w:hAnsi="Segoe UI" w:cs="Segoe UI"/>
          <w:color w:val="000000"/>
          <w:sz w:val="18"/>
          <w:szCs w:val="18"/>
        </w:rPr>
        <w:t>20</w:t>
      </w:r>
    </w:p>
    <w:p w14:paraId="6C54C392" w14:textId="055603D3" w:rsidR="008325B6" w:rsidRDefault="005E58CD" w:rsidP="00400739">
      <w:pPr>
        <w:tabs>
          <w:tab w:val="left" w:pos="360"/>
          <w:tab w:val="left" w:pos="3420"/>
          <w:tab w:val="right" w:pos="10800"/>
        </w:tabs>
        <w:autoSpaceDE w:val="0"/>
        <w:autoSpaceDN w:val="0"/>
        <w:adjustRightInd w:val="0"/>
        <w:spacing w:after="80"/>
        <w:ind w:left="360"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Launched</w:t>
      </w:r>
      <w:r w:rsidR="00175044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0A664D">
        <w:rPr>
          <w:rFonts w:ascii="Segoe UI" w:hAnsi="Segoe UI" w:cs="Segoe UI"/>
          <w:i/>
          <w:iCs/>
          <w:color w:val="000000"/>
          <w:sz w:val="18"/>
          <w:szCs w:val="18"/>
        </w:rPr>
        <w:t xml:space="preserve">a </w:t>
      </w:r>
      <w:r w:rsidR="00CD0D09">
        <w:rPr>
          <w:rFonts w:ascii="Segoe UI" w:hAnsi="Segoe UI" w:cs="Segoe UI"/>
          <w:i/>
          <w:iCs/>
          <w:color w:val="000000"/>
          <w:sz w:val="18"/>
          <w:szCs w:val="18"/>
        </w:rPr>
        <w:t>Distribution and Services</w:t>
      </w:r>
      <w:r w:rsidR="000A664D">
        <w:rPr>
          <w:rFonts w:ascii="Segoe UI" w:hAnsi="Segoe UI" w:cs="Segoe UI"/>
          <w:i/>
          <w:iCs/>
          <w:color w:val="000000"/>
          <w:sz w:val="18"/>
          <w:szCs w:val="18"/>
        </w:rPr>
        <w:t xml:space="preserve"> company</w:t>
      </w:r>
      <w:r w:rsidR="00175044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target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ing </w:t>
      </w:r>
      <w:r w:rsidR="007A7B75">
        <w:rPr>
          <w:rFonts w:ascii="Segoe UI" w:hAnsi="Segoe UI" w:cs="Segoe UI"/>
          <w:i/>
          <w:iCs/>
          <w:color w:val="000000"/>
          <w:sz w:val="18"/>
          <w:szCs w:val="18"/>
        </w:rPr>
        <w:t>India’s</w:t>
      </w:r>
      <w:r w:rsidR="00F678B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CD0D09">
        <w:rPr>
          <w:rFonts w:ascii="Segoe UI" w:hAnsi="Segoe UI" w:cs="Segoe UI"/>
          <w:i/>
          <w:iCs/>
          <w:color w:val="000000"/>
          <w:sz w:val="18"/>
          <w:szCs w:val="18"/>
        </w:rPr>
        <w:t>horticulture</w:t>
      </w:r>
      <w:r w:rsidR="007A7B75">
        <w:rPr>
          <w:rFonts w:ascii="Segoe UI" w:hAnsi="Segoe UI" w:cs="Segoe UI"/>
          <w:i/>
          <w:iCs/>
          <w:color w:val="000000"/>
          <w:sz w:val="18"/>
          <w:szCs w:val="18"/>
        </w:rPr>
        <w:t xml:space="preserve"> market.</w:t>
      </w:r>
    </w:p>
    <w:p w14:paraId="09C2EFB8" w14:textId="796AC83C" w:rsidR="00E4342F" w:rsidRPr="00781C95" w:rsidRDefault="0005494C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81C95">
        <w:rPr>
          <w:rFonts w:ascii="Times New Roman" w:hAnsi="Times New Roman" w:cs="Times New Roman"/>
          <w:color w:val="000000"/>
          <w:sz w:val="21"/>
          <w:szCs w:val="21"/>
        </w:rPr>
        <w:t>Orchestrated lean product development</w:t>
      </w:r>
      <w:r w:rsidR="009811B6"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 w:rsidR="00C66A0C" w:rsidRPr="00781C95">
        <w:rPr>
          <w:rFonts w:ascii="Times New Roman" w:hAnsi="Times New Roman" w:cs="Times New Roman"/>
          <w:color w:val="000000"/>
          <w:sz w:val="21"/>
          <w:szCs w:val="21"/>
        </w:rPr>
        <w:t>drove a multi-channel go</w:t>
      </w:r>
      <w:r w:rsidR="00B72A90" w:rsidRPr="00781C95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="00C66A0C" w:rsidRPr="00781C95">
        <w:rPr>
          <w:rFonts w:ascii="Times New Roman" w:hAnsi="Times New Roman" w:cs="Times New Roman"/>
          <w:color w:val="000000"/>
          <w:sz w:val="21"/>
          <w:szCs w:val="21"/>
        </w:rPr>
        <w:t>to</w:t>
      </w:r>
      <w:r w:rsidR="00B72A90" w:rsidRPr="00781C95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="00C66A0C"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market strategy targeting 10k </w:t>
      </w:r>
      <w:r w:rsidR="00F678BB"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customers </w:t>
      </w:r>
      <w:r w:rsidR="00C66A0C" w:rsidRPr="00781C95">
        <w:rPr>
          <w:rFonts w:ascii="Times New Roman" w:hAnsi="Times New Roman" w:cs="Times New Roman"/>
          <w:color w:val="000000"/>
          <w:sz w:val="21"/>
          <w:szCs w:val="21"/>
        </w:rPr>
        <w:t>and</w:t>
      </w:r>
      <w:r w:rsidR="00F678BB"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CD0D09" w:rsidRPr="00781C95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="00C66A0C" w:rsidRPr="00781C95">
        <w:rPr>
          <w:rFonts w:ascii="Times New Roman" w:hAnsi="Times New Roman" w:cs="Times New Roman"/>
          <w:color w:val="000000"/>
          <w:sz w:val="21"/>
          <w:szCs w:val="21"/>
        </w:rPr>
        <w:t>0+ SMEs.</w:t>
      </w:r>
    </w:p>
    <w:p w14:paraId="20838617" w14:textId="2BC207BB" w:rsidR="0026547B" w:rsidRPr="00781C95" w:rsidRDefault="00E4533D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Built an </w:t>
      </w:r>
      <w:hyperlink r:id="rId7" w:history="1">
        <w:r w:rsidRPr="00781C95">
          <w:rPr>
            <w:rStyle w:val="Hyperlink"/>
            <w:rFonts w:ascii="Times New Roman" w:hAnsi="Times New Roman" w:cs="Times New Roman"/>
            <w:sz w:val="21"/>
            <w:szCs w:val="21"/>
          </w:rPr>
          <w:t>E-Commerce</w:t>
        </w:r>
      </w:hyperlink>
      <w:r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678BB" w:rsidRPr="00781C95">
        <w:rPr>
          <w:rFonts w:ascii="Times New Roman" w:hAnsi="Times New Roman" w:cs="Times New Roman"/>
          <w:color w:val="000000"/>
          <w:sz w:val="21"/>
          <w:szCs w:val="21"/>
        </w:rPr>
        <w:t>presence</w:t>
      </w:r>
      <w:r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 to place orders and process payments, driving $1</w:t>
      </w:r>
      <w:r w:rsidR="00F678BB" w:rsidRPr="00781C95">
        <w:rPr>
          <w:rFonts w:ascii="Times New Roman" w:hAnsi="Times New Roman" w:cs="Times New Roman"/>
          <w:color w:val="000000"/>
          <w:sz w:val="21"/>
          <w:szCs w:val="21"/>
        </w:rPr>
        <w:t>5</w:t>
      </w:r>
      <w:r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0+ in MRR, negotiated </w:t>
      </w:r>
      <w:r w:rsidR="00A61D82" w:rsidRPr="00781C95">
        <w:rPr>
          <w:rFonts w:ascii="Times New Roman" w:hAnsi="Times New Roman" w:cs="Times New Roman"/>
          <w:color w:val="000000"/>
          <w:sz w:val="21"/>
          <w:szCs w:val="21"/>
        </w:rPr>
        <w:t>large sale orders</w:t>
      </w:r>
      <w:r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 with SM</w:t>
      </w:r>
      <w:r w:rsidR="00A61D82" w:rsidRPr="00781C95">
        <w:rPr>
          <w:rFonts w:ascii="Times New Roman" w:hAnsi="Times New Roman" w:cs="Times New Roman"/>
          <w:color w:val="000000"/>
          <w:sz w:val="21"/>
          <w:szCs w:val="21"/>
        </w:rPr>
        <w:t>Es.</w:t>
      </w:r>
    </w:p>
    <w:p w14:paraId="1E862108" w14:textId="59C91860" w:rsidR="00E4342F" w:rsidRPr="002300E4" w:rsidRDefault="00AC1CFB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SKILLS</w:t>
      </w:r>
    </w:p>
    <w:p w14:paraId="1AADE3E9" w14:textId="032577AD" w:rsidR="00E4342F" w:rsidRPr="00781C95" w:rsidRDefault="001B3017" w:rsidP="00400739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81C95">
        <w:rPr>
          <w:rFonts w:ascii="Times New Roman" w:hAnsi="Times New Roman" w:cs="Times New Roman"/>
          <w:color w:val="000000"/>
          <w:sz w:val="21"/>
          <w:szCs w:val="21"/>
        </w:rPr>
        <w:t>Tech</w:t>
      </w:r>
      <w:r w:rsidR="00A27642" w:rsidRPr="00781C95">
        <w:rPr>
          <w:rFonts w:ascii="Times New Roman" w:hAnsi="Times New Roman" w:cs="Times New Roman"/>
          <w:color w:val="000000"/>
          <w:sz w:val="21"/>
          <w:szCs w:val="21"/>
        </w:rPr>
        <w:t>nical Skills</w:t>
      </w:r>
      <w:r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>–</w:t>
      </w:r>
      <w:r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R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SQL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Python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Microsoft Excel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|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PowerBI</w:t>
      </w:r>
      <w:proofErr w:type="spellEnd"/>
      <w:proofErr w:type="gramEnd"/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Google Analytics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678BB" w:rsidRPr="00781C95">
        <w:rPr>
          <w:rFonts w:ascii="Times New Roman" w:hAnsi="Times New Roman" w:cs="Times New Roman"/>
          <w:color w:val="000000"/>
          <w:sz w:val="21"/>
          <w:szCs w:val="21"/>
        </w:rPr>
        <w:t>JIRA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678BB" w:rsidRPr="00781C95">
        <w:rPr>
          <w:rFonts w:ascii="Times New Roman" w:hAnsi="Times New Roman" w:cs="Times New Roman"/>
          <w:color w:val="000000"/>
          <w:sz w:val="21"/>
          <w:szCs w:val="21"/>
        </w:rPr>
        <w:t xml:space="preserve">Copilot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Studio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678BB" w:rsidRPr="00781C95">
        <w:rPr>
          <w:rFonts w:ascii="Times New Roman" w:hAnsi="Times New Roman" w:cs="Times New Roman"/>
          <w:color w:val="000000"/>
          <w:sz w:val="21"/>
          <w:szCs w:val="21"/>
        </w:rPr>
        <w:t>MIRO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Figma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3F6727" w:rsidRPr="00781C95">
        <w:rPr>
          <w:rFonts w:ascii="Times New Roman" w:hAnsi="Times New Roman" w:cs="Times New Roman"/>
          <w:color w:val="000000"/>
          <w:sz w:val="21"/>
          <w:szCs w:val="21"/>
        </w:rPr>
        <w:t>GitHub</w:t>
      </w:r>
    </w:p>
    <w:p w14:paraId="302438FC" w14:textId="2BDFCF80" w:rsidR="00F90A50" w:rsidRDefault="001B3017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20"/>
        <w:ind w:left="360" w:hanging="360"/>
        <w:jc w:val="both"/>
        <w:rPr>
          <w:rFonts w:ascii="Segoe UI" w:hAnsi="Segoe UI" w:cs="Segoe UI"/>
          <w:color w:val="000000"/>
          <w:sz w:val="18"/>
          <w:szCs w:val="18"/>
        </w:rPr>
      </w:pPr>
      <w:r w:rsidRPr="00AA3353">
        <w:rPr>
          <w:rFonts w:ascii="Segoe UI Semibold" w:hAnsi="Segoe UI Semibold" w:cs="Segoe UI Semibold"/>
          <w:color w:val="000000"/>
          <w:sz w:val="18"/>
          <w:szCs w:val="18"/>
        </w:rPr>
        <w:lastRenderedPageBreak/>
        <w:t>Core Competencies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product strategy &amp; roadmap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backlog prioritization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data analysis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market research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wireframing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prototyping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user research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stakeholder management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Agile methodologies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GTM strategy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CE2274">
        <w:rPr>
          <w:rFonts w:ascii="Segoe UI" w:hAnsi="Segoe UI" w:cs="Segoe UI"/>
          <w:color w:val="000000"/>
          <w:sz w:val="18"/>
          <w:szCs w:val="18"/>
        </w:rPr>
        <w:t>cross</w:t>
      </w:r>
      <w:r w:rsidR="002F64DB">
        <w:rPr>
          <w:rFonts w:ascii="Segoe UI" w:hAnsi="Segoe UI" w:cs="Segoe UI"/>
          <w:color w:val="000000"/>
          <w:sz w:val="18"/>
          <w:szCs w:val="18"/>
        </w:rPr>
        <w:t>-</w:t>
      </w:r>
      <w:r w:rsidR="00CE2274">
        <w:rPr>
          <w:rFonts w:ascii="Segoe UI" w:hAnsi="Segoe UI" w:cs="Segoe UI"/>
          <w:color w:val="000000"/>
          <w:sz w:val="18"/>
          <w:szCs w:val="18"/>
        </w:rPr>
        <w:t>functional collaboration</w:t>
      </w:r>
      <w:r w:rsidR="00781C9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="002F64DB">
        <w:rPr>
          <w:rFonts w:ascii="Segoe UI" w:hAnsi="Segoe UI" w:cs="Segoe UI"/>
          <w:color w:val="000000"/>
          <w:sz w:val="18"/>
          <w:szCs w:val="18"/>
        </w:rPr>
        <w:t>UAT and A/B</w:t>
      </w:r>
      <w:r w:rsidR="00770443">
        <w:rPr>
          <w:rFonts w:ascii="Segoe UI" w:hAnsi="Segoe UI" w:cs="Segoe UI"/>
          <w:color w:val="000000"/>
          <w:sz w:val="18"/>
          <w:szCs w:val="18"/>
        </w:rPr>
        <w:t xml:space="preserve"> testing</w:t>
      </w:r>
    </w:p>
    <w:p w14:paraId="160D99A4" w14:textId="26EACCD6" w:rsidR="00026BE1" w:rsidRPr="00E4342F" w:rsidRDefault="00026BE1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20"/>
        <w:ind w:left="360" w:hanging="360"/>
        <w:jc w:val="both"/>
        <w:rPr>
          <w:rFonts w:ascii="Segoe UI" w:hAnsi="Segoe UI" w:cs="Segoe UI"/>
          <w:color w:val="000000"/>
          <w:sz w:val="18"/>
          <w:szCs w:val="18"/>
        </w:rPr>
      </w:pPr>
      <w:hyperlink r:id="rId8" w:history="1">
        <w:r w:rsidRPr="002F64DB">
          <w:rPr>
            <w:rStyle w:val="Hyperlink"/>
            <w:rFonts w:ascii="Segoe UI" w:hAnsi="Segoe UI" w:cs="Segoe UI"/>
            <w:sz w:val="18"/>
            <w:szCs w:val="18"/>
          </w:rPr>
          <w:t>Recommendations</w:t>
        </w:r>
      </w:hyperlink>
      <w:r>
        <w:rPr>
          <w:rFonts w:ascii="Segoe UI" w:hAnsi="Segoe UI" w:cs="Segoe UI"/>
          <w:color w:val="000000"/>
          <w:sz w:val="18"/>
          <w:szCs w:val="18"/>
        </w:rPr>
        <w:t xml:space="preserve"> from managers</w:t>
      </w:r>
      <w:r w:rsidR="002F64DB">
        <w:rPr>
          <w:rFonts w:ascii="Segoe UI" w:hAnsi="Segoe UI" w:cs="Segoe UI"/>
          <w:color w:val="000000"/>
          <w:sz w:val="18"/>
          <w:szCs w:val="18"/>
        </w:rPr>
        <w:t>/</w:t>
      </w:r>
      <w:r>
        <w:rPr>
          <w:rFonts w:ascii="Segoe UI" w:hAnsi="Segoe UI" w:cs="Segoe UI"/>
          <w:color w:val="000000"/>
          <w:sz w:val="18"/>
          <w:szCs w:val="18"/>
        </w:rPr>
        <w:t>colleagues</w:t>
      </w:r>
      <w:r w:rsidR="000504CC">
        <w:rPr>
          <w:rFonts w:ascii="Segoe UI" w:hAnsi="Segoe UI" w:cs="Segoe UI"/>
          <w:color w:val="000000"/>
          <w:sz w:val="18"/>
          <w:szCs w:val="18"/>
        </w:rPr>
        <w:t xml:space="preserve">. </w:t>
      </w:r>
      <w:r w:rsidR="002F64DB">
        <w:rPr>
          <w:rFonts w:ascii="Segoe UI" w:hAnsi="Segoe UI" w:cs="Segoe UI"/>
          <w:color w:val="000000"/>
          <w:sz w:val="18"/>
          <w:szCs w:val="18"/>
        </w:rPr>
        <w:t xml:space="preserve">Projects worked on - </w:t>
      </w:r>
      <w:hyperlink r:id="rId9" w:history="1">
        <w:r w:rsidR="002F64DB" w:rsidRPr="002F64DB">
          <w:rPr>
            <w:rStyle w:val="Hyperlink"/>
            <w:rFonts w:ascii="Segoe UI" w:hAnsi="Segoe UI" w:cs="Segoe UI"/>
            <w:sz w:val="18"/>
            <w:szCs w:val="18"/>
          </w:rPr>
          <w:t>vrindamenon.com</w:t>
        </w:r>
      </w:hyperlink>
    </w:p>
    <w:sectPr w:rsidR="00026BE1" w:rsidRPr="00E4342F" w:rsidSect="00F077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E31419"/>
    <w:multiLevelType w:val="hybridMultilevel"/>
    <w:tmpl w:val="7F3C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53511"/>
    <w:multiLevelType w:val="hybridMultilevel"/>
    <w:tmpl w:val="2B26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5729"/>
    <w:multiLevelType w:val="hybridMultilevel"/>
    <w:tmpl w:val="FD9499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70351"/>
    <w:multiLevelType w:val="multilevel"/>
    <w:tmpl w:val="E9F4FC7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sz w:val="18"/>
        <w:szCs w:val="18"/>
      </w:rPr>
    </w:lvl>
    <w:lvl w:ilvl="1">
      <w:start w:val="1"/>
      <w:numFmt w:val="bullet"/>
      <w:lvlText w:val="•"/>
      <w:lvlJc w:val="left"/>
      <w:pPr>
        <w:ind w:left="1760" w:hanging="360"/>
      </w:pPr>
    </w:lvl>
    <w:lvl w:ilvl="2">
      <w:start w:val="1"/>
      <w:numFmt w:val="bullet"/>
      <w:lvlText w:val="•"/>
      <w:lvlJc w:val="left"/>
      <w:pPr>
        <w:ind w:left="2800" w:hanging="360"/>
      </w:pPr>
    </w:lvl>
    <w:lvl w:ilvl="3">
      <w:start w:val="1"/>
      <w:numFmt w:val="bullet"/>
      <w:lvlText w:val="•"/>
      <w:lvlJc w:val="left"/>
      <w:pPr>
        <w:ind w:left="3840" w:hanging="360"/>
      </w:pPr>
    </w:lvl>
    <w:lvl w:ilvl="4">
      <w:start w:val="1"/>
      <w:numFmt w:val="bullet"/>
      <w:lvlText w:val="•"/>
      <w:lvlJc w:val="left"/>
      <w:pPr>
        <w:ind w:left="488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60" w:hanging="360"/>
      </w:pPr>
    </w:lvl>
    <w:lvl w:ilvl="7">
      <w:start w:val="1"/>
      <w:numFmt w:val="bullet"/>
      <w:lvlText w:val="•"/>
      <w:lvlJc w:val="left"/>
      <w:pPr>
        <w:ind w:left="8000" w:hanging="360"/>
      </w:pPr>
    </w:lvl>
    <w:lvl w:ilvl="8">
      <w:start w:val="1"/>
      <w:numFmt w:val="bullet"/>
      <w:lvlText w:val="•"/>
      <w:lvlJc w:val="left"/>
      <w:pPr>
        <w:ind w:left="9040" w:hanging="360"/>
      </w:pPr>
    </w:lvl>
  </w:abstractNum>
  <w:abstractNum w:abstractNumId="7" w15:restartNumberingAfterBreak="0">
    <w:nsid w:val="21627220"/>
    <w:multiLevelType w:val="hybridMultilevel"/>
    <w:tmpl w:val="FC6E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DA9"/>
    <w:multiLevelType w:val="hybridMultilevel"/>
    <w:tmpl w:val="08A4D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4E3961"/>
    <w:multiLevelType w:val="hybridMultilevel"/>
    <w:tmpl w:val="EDF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952146">
    <w:abstractNumId w:val="0"/>
  </w:num>
  <w:num w:numId="2" w16cid:durableId="1517038778">
    <w:abstractNumId w:val="1"/>
  </w:num>
  <w:num w:numId="3" w16cid:durableId="654844876">
    <w:abstractNumId w:val="2"/>
  </w:num>
  <w:num w:numId="4" w16cid:durableId="1950040593">
    <w:abstractNumId w:val="6"/>
  </w:num>
  <w:num w:numId="5" w16cid:durableId="923221488">
    <w:abstractNumId w:val="11"/>
  </w:num>
  <w:num w:numId="6" w16cid:durableId="143662011">
    <w:abstractNumId w:val="4"/>
  </w:num>
  <w:num w:numId="7" w16cid:durableId="1691830734">
    <w:abstractNumId w:val="7"/>
  </w:num>
  <w:num w:numId="8" w16cid:durableId="1907766099">
    <w:abstractNumId w:val="8"/>
  </w:num>
  <w:num w:numId="9" w16cid:durableId="1489319055">
    <w:abstractNumId w:val="3"/>
  </w:num>
  <w:num w:numId="10" w16cid:durableId="1666057834">
    <w:abstractNumId w:val="10"/>
  </w:num>
  <w:num w:numId="11" w16cid:durableId="105391757">
    <w:abstractNumId w:val="9"/>
  </w:num>
  <w:num w:numId="12" w16cid:durableId="1522284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F"/>
    <w:rsid w:val="00001A02"/>
    <w:rsid w:val="00007851"/>
    <w:rsid w:val="00010B58"/>
    <w:rsid w:val="00013321"/>
    <w:rsid w:val="0002310E"/>
    <w:rsid w:val="00026BE1"/>
    <w:rsid w:val="000357C6"/>
    <w:rsid w:val="000413A5"/>
    <w:rsid w:val="00043B66"/>
    <w:rsid w:val="0004659B"/>
    <w:rsid w:val="000502B3"/>
    <w:rsid w:val="000504CC"/>
    <w:rsid w:val="0005494C"/>
    <w:rsid w:val="00056B61"/>
    <w:rsid w:val="00073AE0"/>
    <w:rsid w:val="00074CD4"/>
    <w:rsid w:val="0007679C"/>
    <w:rsid w:val="00095DFB"/>
    <w:rsid w:val="00097871"/>
    <w:rsid w:val="000A3573"/>
    <w:rsid w:val="000A4893"/>
    <w:rsid w:val="000A664D"/>
    <w:rsid w:val="000A6E97"/>
    <w:rsid w:val="000B719C"/>
    <w:rsid w:val="000C02A9"/>
    <w:rsid w:val="000C0752"/>
    <w:rsid w:val="000C50E4"/>
    <w:rsid w:val="000C71EB"/>
    <w:rsid w:val="000C7354"/>
    <w:rsid w:val="000D18D5"/>
    <w:rsid w:val="000D62F5"/>
    <w:rsid w:val="000E693A"/>
    <w:rsid w:val="000F75C0"/>
    <w:rsid w:val="00106745"/>
    <w:rsid w:val="001124FD"/>
    <w:rsid w:val="00124532"/>
    <w:rsid w:val="00132B52"/>
    <w:rsid w:val="00134D83"/>
    <w:rsid w:val="001434D6"/>
    <w:rsid w:val="001470CD"/>
    <w:rsid w:val="00147222"/>
    <w:rsid w:val="00150DC1"/>
    <w:rsid w:val="00160A2C"/>
    <w:rsid w:val="0016687D"/>
    <w:rsid w:val="00175044"/>
    <w:rsid w:val="001806EC"/>
    <w:rsid w:val="00182088"/>
    <w:rsid w:val="00193334"/>
    <w:rsid w:val="00197AD2"/>
    <w:rsid w:val="001A0D5D"/>
    <w:rsid w:val="001B3017"/>
    <w:rsid w:val="001C521A"/>
    <w:rsid w:val="001C64F4"/>
    <w:rsid w:val="001E2523"/>
    <w:rsid w:val="001F2986"/>
    <w:rsid w:val="0020409D"/>
    <w:rsid w:val="0021088E"/>
    <w:rsid w:val="00211D74"/>
    <w:rsid w:val="00213F6D"/>
    <w:rsid w:val="002212D4"/>
    <w:rsid w:val="002267F7"/>
    <w:rsid w:val="002300E4"/>
    <w:rsid w:val="00231DA5"/>
    <w:rsid w:val="00233495"/>
    <w:rsid w:val="00234E2B"/>
    <w:rsid w:val="00237B65"/>
    <w:rsid w:val="00241643"/>
    <w:rsid w:val="0024284A"/>
    <w:rsid w:val="00244386"/>
    <w:rsid w:val="00245BCE"/>
    <w:rsid w:val="00246072"/>
    <w:rsid w:val="00257399"/>
    <w:rsid w:val="0026547B"/>
    <w:rsid w:val="0026556D"/>
    <w:rsid w:val="00271D10"/>
    <w:rsid w:val="002802CC"/>
    <w:rsid w:val="00286C8B"/>
    <w:rsid w:val="00286E4E"/>
    <w:rsid w:val="002973EA"/>
    <w:rsid w:val="002A3588"/>
    <w:rsid w:val="002B0633"/>
    <w:rsid w:val="002B12BE"/>
    <w:rsid w:val="002B1E4E"/>
    <w:rsid w:val="002C10C2"/>
    <w:rsid w:val="002C12CD"/>
    <w:rsid w:val="002C4DCB"/>
    <w:rsid w:val="002D2414"/>
    <w:rsid w:val="002D2CDD"/>
    <w:rsid w:val="002E282D"/>
    <w:rsid w:val="002E304F"/>
    <w:rsid w:val="002F34F7"/>
    <w:rsid w:val="002F64DB"/>
    <w:rsid w:val="003016CC"/>
    <w:rsid w:val="00303857"/>
    <w:rsid w:val="003100DF"/>
    <w:rsid w:val="00315428"/>
    <w:rsid w:val="003374E9"/>
    <w:rsid w:val="003401D1"/>
    <w:rsid w:val="00344E0B"/>
    <w:rsid w:val="003502BF"/>
    <w:rsid w:val="00350E18"/>
    <w:rsid w:val="00352733"/>
    <w:rsid w:val="00353189"/>
    <w:rsid w:val="0036027A"/>
    <w:rsid w:val="003620E2"/>
    <w:rsid w:val="003744D5"/>
    <w:rsid w:val="00375568"/>
    <w:rsid w:val="00375C22"/>
    <w:rsid w:val="00387191"/>
    <w:rsid w:val="003929EC"/>
    <w:rsid w:val="00392F40"/>
    <w:rsid w:val="00396AF4"/>
    <w:rsid w:val="00397646"/>
    <w:rsid w:val="003A1CEC"/>
    <w:rsid w:val="003A25F6"/>
    <w:rsid w:val="003B36FB"/>
    <w:rsid w:val="003C0384"/>
    <w:rsid w:val="003C3D7F"/>
    <w:rsid w:val="003C63CD"/>
    <w:rsid w:val="003C736D"/>
    <w:rsid w:val="003D2513"/>
    <w:rsid w:val="003D56CB"/>
    <w:rsid w:val="003E741B"/>
    <w:rsid w:val="003F1542"/>
    <w:rsid w:val="003F367C"/>
    <w:rsid w:val="003F53B6"/>
    <w:rsid w:val="003F6727"/>
    <w:rsid w:val="00400739"/>
    <w:rsid w:val="004008E0"/>
    <w:rsid w:val="00425123"/>
    <w:rsid w:val="00427E4E"/>
    <w:rsid w:val="004352BF"/>
    <w:rsid w:val="0045555F"/>
    <w:rsid w:val="004643F1"/>
    <w:rsid w:val="00474031"/>
    <w:rsid w:val="00474197"/>
    <w:rsid w:val="00482FD0"/>
    <w:rsid w:val="004976C6"/>
    <w:rsid w:val="004B23CC"/>
    <w:rsid w:val="004B6759"/>
    <w:rsid w:val="004B6D99"/>
    <w:rsid w:val="004D363B"/>
    <w:rsid w:val="004E1DA6"/>
    <w:rsid w:val="004E47A7"/>
    <w:rsid w:val="00500B28"/>
    <w:rsid w:val="00503745"/>
    <w:rsid w:val="005157AA"/>
    <w:rsid w:val="00523F2B"/>
    <w:rsid w:val="00531C61"/>
    <w:rsid w:val="00546D9D"/>
    <w:rsid w:val="005552A9"/>
    <w:rsid w:val="0055768D"/>
    <w:rsid w:val="005719E1"/>
    <w:rsid w:val="00573F3E"/>
    <w:rsid w:val="00574A3E"/>
    <w:rsid w:val="005811EF"/>
    <w:rsid w:val="005818FE"/>
    <w:rsid w:val="00584A4D"/>
    <w:rsid w:val="005918E2"/>
    <w:rsid w:val="00593259"/>
    <w:rsid w:val="005A2331"/>
    <w:rsid w:val="005A565C"/>
    <w:rsid w:val="005B1200"/>
    <w:rsid w:val="005B4081"/>
    <w:rsid w:val="005B79A6"/>
    <w:rsid w:val="005C7DC5"/>
    <w:rsid w:val="005D1715"/>
    <w:rsid w:val="005E0081"/>
    <w:rsid w:val="005E1C52"/>
    <w:rsid w:val="005E58CD"/>
    <w:rsid w:val="006143F9"/>
    <w:rsid w:val="00617218"/>
    <w:rsid w:val="00630024"/>
    <w:rsid w:val="00631828"/>
    <w:rsid w:val="00635834"/>
    <w:rsid w:val="006425CB"/>
    <w:rsid w:val="00652F33"/>
    <w:rsid w:val="00663261"/>
    <w:rsid w:val="0066373A"/>
    <w:rsid w:val="00665839"/>
    <w:rsid w:val="00674510"/>
    <w:rsid w:val="00690561"/>
    <w:rsid w:val="006922E8"/>
    <w:rsid w:val="00693737"/>
    <w:rsid w:val="006A45B8"/>
    <w:rsid w:val="006A5216"/>
    <w:rsid w:val="006B280B"/>
    <w:rsid w:val="006B376E"/>
    <w:rsid w:val="006B4A18"/>
    <w:rsid w:val="006B4E03"/>
    <w:rsid w:val="006C2D5B"/>
    <w:rsid w:val="006C2F05"/>
    <w:rsid w:val="006D3376"/>
    <w:rsid w:val="006E215A"/>
    <w:rsid w:val="006F564C"/>
    <w:rsid w:val="00704575"/>
    <w:rsid w:val="00710757"/>
    <w:rsid w:val="007177C4"/>
    <w:rsid w:val="007258A2"/>
    <w:rsid w:val="00741566"/>
    <w:rsid w:val="00743225"/>
    <w:rsid w:val="007454F7"/>
    <w:rsid w:val="007618B9"/>
    <w:rsid w:val="007636A0"/>
    <w:rsid w:val="00770443"/>
    <w:rsid w:val="00771C06"/>
    <w:rsid w:val="00775D7C"/>
    <w:rsid w:val="00781C95"/>
    <w:rsid w:val="00783DD9"/>
    <w:rsid w:val="00785577"/>
    <w:rsid w:val="00787549"/>
    <w:rsid w:val="007920B9"/>
    <w:rsid w:val="007A7B75"/>
    <w:rsid w:val="007B2357"/>
    <w:rsid w:val="007B3846"/>
    <w:rsid w:val="007B3CF1"/>
    <w:rsid w:val="007B6A36"/>
    <w:rsid w:val="007C0495"/>
    <w:rsid w:val="007D5A24"/>
    <w:rsid w:val="007E3C80"/>
    <w:rsid w:val="007F76A8"/>
    <w:rsid w:val="008104FD"/>
    <w:rsid w:val="00810A2A"/>
    <w:rsid w:val="00816DEC"/>
    <w:rsid w:val="008172E2"/>
    <w:rsid w:val="008320C7"/>
    <w:rsid w:val="008325B6"/>
    <w:rsid w:val="00832C37"/>
    <w:rsid w:val="008420DE"/>
    <w:rsid w:val="00842B8A"/>
    <w:rsid w:val="008434CC"/>
    <w:rsid w:val="00844855"/>
    <w:rsid w:val="008454C5"/>
    <w:rsid w:val="008531EB"/>
    <w:rsid w:val="00860E11"/>
    <w:rsid w:val="00871811"/>
    <w:rsid w:val="00872E4F"/>
    <w:rsid w:val="008804E1"/>
    <w:rsid w:val="0088379C"/>
    <w:rsid w:val="0088549E"/>
    <w:rsid w:val="008917D2"/>
    <w:rsid w:val="00897E49"/>
    <w:rsid w:val="008A08C5"/>
    <w:rsid w:val="008A2537"/>
    <w:rsid w:val="008A2DD7"/>
    <w:rsid w:val="008A5C09"/>
    <w:rsid w:val="008B5693"/>
    <w:rsid w:val="008C37C6"/>
    <w:rsid w:val="008D10C0"/>
    <w:rsid w:val="008D2D11"/>
    <w:rsid w:val="008D491B"/>
    <w:rsid w:val="008D59FC"/>
    <w:rsid w:val="008D605B"/>
    <w:rsid w:val="008E5EB7"/>
    <w:rsid w:val="008F42DC"/>
    <w:rsid w:val="00904187"/>
    <w:rsid w:val="0090433E"/>
    <w:rsid w:val="00905416"/>
    <w:rsid w:val="009061ED"/>
    <w:rsid w:val="0091335B"/>
    <w:rsid w:val="00914359"/>
    <w:rsid w:val="00914CA2"/>
    <w:rsid w:val="0092348D"/>
    <w:rsid w:val="00937E49"/>
    <w:rsid w:val="0094165B"/>
    <w:rsid w:val="00941F4E"/>
    <w:rsid w:val="00950EBF"/>
    <w:rsid w:val="0095459D"/>
    <w:rsid w:val="0095467E"/>
    <w:rsid w:val="0096510D"/>
    <w:rsid w:val="00965FCA"/>
    <w:rsid w:val="009811B6"/>
    <w:rsid w:val="0098210C"/>
    <w:rsid w:val="00984948"/>
    <w:rsid w:val="00987E32"/>
    <w:rsid w:val="009A4A0C"/>
    <w:rsid w:val="009B0B8E"/>
    <w:rsid w:val="009C51BD"/>
    <w:rsid w:val="009D41B0"/>
    <w:rsid w:val="009D4B67"/>
    <w:rsid w:val="009E4C30"/>
    <w:rsid w:val="009E53FD"/>
    <w:rsid w:val="009E6BE8"/>
    <w:rsid w:val="009E701F"/>
    <w:rsid w:val="00A005A1"/>
    <w:rsid w:val="00A14955"/>
    <w:rsid w:val="00A14B30"/>
    <w:rsid w:val="00A151D9"/>
    <w:rsid w:val="00A158CE"/>
    <w:rsid w:val="00A1590F"/>
    <w:rsid w:val="00A26BAF"/>
    <w:rsid w:val="00A26D1A"/>
    <w:rsid w:val="00A27642"/>
    <w:rsid w:val="00A34A48"/>
    <w:rsid w:val="00A43305"/>
    <w:rsid w:val="00A443BB"/>
    <w:rsid w:val="00A55EBD"/>
    <w:rsid w:val="00A61D82"/>
    <w:rsid w:val="00A70E9A"/>
    <w:rsid w:val="00A75099"/>
    <w:rsid w:val="00A90D78"/>
    <w:rsid w:val="00A92A30"/>
    <w:rsid w:val="00AA3353"/>
    <w:rsid w:val="00AB1F12"/>
    <w:rsid w:val="00AC1CFB"/>
    <w:rsid w:val="00AD268A"/>
    <w:rsid w:val="00AD4241"/>
    <w:rsid w:val="00AD494E"/>
    <w:rsid w:val="00AE01E0"/>
    <w:rsid w:val="00AE250C"/>
    <w:rsid w:val="00AF1DD3"/>
    <w:rsid w:val="00AF4111"/>
    <w:rsid w:val="00B01DEF"/>
    <w:rsid w:val="00B02382"/>
    <w:rsid w:val="00B14422"/>
    <w:rsid w:val="00B1638D"/>
    <w:rsid w:val="00B2640D"/>
    <w:rsid w:val="00B30589"/>
    <w:rsid w:val="00B311F8"/>
    <w:rsid w:val="00B410E2"/>
    <w:rsid w:val="00B45F70"/>
    <w:rsid w:val="00B54246"/>
    <w:rsid w:val="00B55C77"/>
    <w:rsid w:val="00B60FFA"/>
    <w:rsid w:val="00B61068"/>
    <w:rsid w:val="00B65639"/>
    <w:rsid w:val="00B71643"/>
    <w:rsid w:val="00B72A90"/>
    <w:rsid w:val="00B753AC"/>
    <w:rsid w:val="00B86E48"/>
    <w:rsid w:val="00BA6886"/>
    <w:rsid w:val="00BB4EB1"/>
    <w:rsid w:val="00BC20EC"/>
    <w:rsid w:val="00BC4B8F"/>
    <w:rsid w:val="00BD50C1"/>
    <w:rsid w:val="00BE0C05"/>
    <w:rsid w:val="00BE1B67"/>
    <w:rsid w:val="00BE282B"/>
    <w:rsid w:val="00BF2608"/>
    <w:rsid w:val="00BF37BE"/>
    <w:rsid w:val="00BF4872"/>
    <w:rsid w:val="00C00AF8"/>
    <w:rsid w:val="00C01910"/>
    <w:rsid w:val="00C02477"/>
    <w:rsid w:val="00C10D93"/>
    <w:rsid w:val="00C12F1D"/>
    <w:rsid w:val="00C14959"/>
    <w:rsid w:val="00C274B9"/>
    <w:rsid w:val="00C30361"/>
    <w:rsid w:val="00C35B37"/>
    <w:rsid w:val="00C50DB3"/>
    <w:rsid w:val="00C5391E"/>
    <w:rsid w:val="00C553A7"/>
    <w:rsid w:val="00C60B02"/>
    <w:rsid w:val="00C65460"/>
    <w:rsid w:val="00C66A0C"/>
    <w:rsid w:val="00C72409"/>
    <w:rsid w:val="00C74A8A"/>
    <w:rsid w:val="00C77DC8"/>
    <w:rsid w:val="00C86D17"/>
    <w:rsid w:val="00C8750D"/>
    <w:rsid w:val="00C8787B"/>
    <w:rsid w:val="00C94A04"/>
    <w:rsid w:val="00CA3911"/>
    <w:rsid w:val="00CA673A"/>
    <w:rsid w:val="00CB0A94"/>
    <w:rsid w:val="00CB3A4D"/>
    <w:rsid w:val="00CB3F07"/>
    <w:rsid w:val="00CB5841"/>
    <w:rsid w:val="00CB6AC9"/>
    <w:rsid w:val="00CB71BD"/>
    <w:rsid w:val="00CB7B12"/>
    <w:rsid w:val="00CC297D"/>
    <w:rsid w:val="00CC366A"/>
    <w:rsid w:val="00CD0D09"/>
    <w:rsid w:val="00CD1A56"/>
    <w:rsid w:val="00CD5579"/>
    <w:rsid w:val="00CD75CA"/>
    <w:rsid w:val="00CE2274"/>
    <w:rsid w:val="00D15819"/>
    <w:rsid w:val="00D1784F"/>
    <w:rsid w:val="00D23BD2"/>
    <w:rsid w:val="00D258D8"/>
    <w:rsid w:val="00D335B4"/>
    <w:rsid w:val="00D428B2"/>
    <w:rsid w:val="00D614A9"/>
    <w:rsid w:val="00D63956"/>
    <w:rsid w:val="00D74B08"/>
    <w:rsid w:val="00D770CE"/>
    <w:rsid w:val="00D82C0C"/>
    <w:rsid w:val="00D935FF"/>
    <w:rsid w:val="00DA20B3"/>
    <w:rsid w:val="00DA5AE5"/>
    <w:rsid w:val="00DB5FFE"/>
    <w:rsid w:val="00DB7622"/>
    <w:rsid w:val="00DB7642"/>
    <w:rsid w:val="00DC5794"/>
    <w:rsid w:val="00DD0D3D"/>
    <w:rsid w:val="00DD5006"/>
    <w:rsid w:val="00DD72E3"/>
    <w:rsid w:val="00DE521D"/>
    <w:rsid w:val="00DF38C0"/>
    <w:rsid w:val="00E0198B"/>
    <w:rsid w:val="00E201C0"/>
    <w:rsid w:val="00E26F3C"/>
    <w:rsid w:val="00E32C6B"/>
    <w:rsid w:val="00E34F0F"/>
    <w:rsid w:val="00E35D08"/>
    <w:rsid w:val="00E41693"/>
    <w:rsid w:val="00E4342F"/>
    <w:rsid w:val="00E4533D"/>
    <w:rsid w:val="00E57B2E"/>
    <w:rsid w:val="00E62469"/>
    <w:rsid w:val="00E63F14"/>
    <w:rsid w:val="00E85361"/>
    <w:rsid w:val="00E869DD"/>
    <w:rsid w:val="00E94B12"/>
    <w:rsid w:val="00EA01A5"/>
    <w:rsid w:val="00EA1BBF"/>
    <w:rsid w:val="00EA2E72"/>
    <w:rsid w:val="00EB3C0C"/>
    <w:rsid w:val="00EC3EAD"/>
    <w:rsid w:val="00EC4D1D"/>
    <w:rsid w:val="00EC65B2"/>
    <w:rsid w:val="00EE5114"/>
    <w:rsid w:val="00EF65F9"/>
    <w:rsid w:val="00F0313A"/>
    <w:rsid w:val="00F03C3A"/>
    <w:rsid w:val="00F04AB3"/>
    <w:rsid w:val="00F07606"/>
    <w:rsid w:val="00F07714"/>
    <w:rsid w:val="00F10473"/>
    <w:rsid w:val="00F118FE"/>
    <w:rsid w:val="00F136BC"/>
    <w:rsid w:val="00F13E45"/>
    <w:rsid w:val="00F16745"/>
    <w:rsid w:val="00F202EE"/>
    <w:rsid w:val="00F31595"/>
    <w:rsid w:val="00F32E75"/>
    <w:rsid w:val="00F43310"/>
    <w:rsid w:val="00F528E3"/>
    <w:rsid w:val="00F539FA"/>
    <w:rsid w:val="00F56410"/>
    <w:rsid w:val="00F564EF"/>
    <w:rsid w:val="00F575E2"/>
    <w:rsid w:val="00F6559C"/>
    <w:rsid w:val="00F678BB"/>
    <w:rsid w:val="00F70EE8"/>
    <w:rsid w:val="00F80367"/>
    <w:rsid w:val="00F90A50"/>
    <w:rsid w:val="00F92805"/>
    <w:rsid w:val="00F96E7E"/>
    <w:rsid w:val="00FA2817"/>
    <w:rsid w:val="00FB1058"/>
    <w:rsid w:val="00FB34EB"/>
    <w:rsid w:val="00FB5324"/>
    <w:rsid w:val="00FB64B4"/>
    <w:rsid w:val="00FC697F"/>
    <w:rsid w:val="00FD1B4F"/>
    <w:rsid w:val="00FD4800"/>
    <w:rsid w:val="00FE37D5"/>
    <w:rsid w:val="00FE6951"/>
    <w:rsid w:val="00FF166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86A"/>
  <w15:chartTrackingRefBased/>
  <w15:docId w15:val="{C6C2A808-AE27-8B48-940F-52F2DB1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E4342F"/>
    <w:pPr>
      <w:jc w:val="center"/>
    </w:pPr>
    <w:rPr>
      <w:rFonts w:ascii="Times New Roman" w:eastAsia="Times New Roman" w:hAnsi="Times New Roman" w:cs="Times New Roman"/>
      <w:sz w:val="20"/>
    </w:rPr>
  </w:style>
  <w:style w:type="paragraph" w:customStyle="1" w:styleId="name">
    <w:name w:val="name"/>
    <w:basedOn w:val="Normal"/>
    <w:rsid w:val="00E4342F"/>
    <w:pPr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ListParagraph">
    <w:name w:val="List Paragraph"/>
    <w:basedOn w:val="Normal"/>
    <w:uiPriority w:val="34"/>
    <w:qFormat/>
    <w:rsid w:val="00E434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3A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4A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03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73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0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rindamenon/details/recommendations/?detailScreenTabIndex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linkingplants/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rindameno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rindamenon19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rindamenon.com/academic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 </cp:lastModifiedBy>
  <cp:revision>4</cp:revision>
  <cp:lastPrinted>2025-05-15T17:09:00Z</cp:lastPrinted>
  <dcterms:created xsi:type="dcterms:W3CDTF">2025-05-27T21:49:00Z</dcterms:created>
  <dcterms:modified xsi:type="dcterms:W3CDTF">2025-05-27T21:58:00Z</dcterms:modified>
</cp:coreProperties>
</file>