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9A84C"/>
          <w:sz w:val="64"/>
          <w:szCs w:val="64"/>
        </w:rPr>
        <w:t xml:space="preserve">SIM IS REAL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DOCUMENTO TECNICO DI HANDOFF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Destinatario: InnovAct</w:t>
      </w:r>
    </w:p>
    <w:p>
      <w:pPr>
        <w:spacing w:after="60" w:before="6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Versione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1.0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EDF2"/>
                <w:sz w:val="20"/>
                <w:szCs w:val="20"/>
              </w:rPr>
              <w:t xml:space="preserve">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 Maggio 2026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Mittente: SIM IS REAL / S.R.F.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Stato MVP: Tecnico funzionante in ambiente di preview</w:t>
      </w:r>
    </w:p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1. Visione e Natura del Progetto</w:t>
      </w:r>
    </w:p>
    <w:p>
      <w:pPr>
        <w:spacing w:after="80" w:before="8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SIM IS REAL è il gate ufficiale per gli sport del simracing italiano. La piattaforma disciplina competizioni, scuderie, sfide, classifiche tecniche, ruoli professionali e un'economia interna basata sulle Golden Wheels (GW).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117"/>
          <w:sz w:val="20"/>
          <w:szCs w:val="20"/>
        </w:rPr>
        <w:t xml:space="preserve">Non è un gioco né un'app di intrattenimento: è un'infrastruttura sportiva digitale con regolamento federativo, ruoli certificati e un modello economico interno.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Simulatore principale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Gran Turismo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Supporto agnostico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iRacing, Assetto Corsa Competizione, MotoGP eSport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Istituzionale, tecnico, regolamentare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2. Stato dell'Applicazione</w:t>
      </w:r>
    </w:p>
    <w:p>
      <w:pPr>
        <w:spacing w:after="80" w:before="8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La piattaforma è deployata in ambiente di preview su infrastruttura Emergent: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URL Preview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AC2"/>
                <w:sz w:val="20"/>
                <w:szCs w:val="20"/>
              </w:rPr>
              <w:t xml:space="preserve">https://gap-finder-27.emergent.host/scuderie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Dominio produzione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www.simisreal.com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Stato produzione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Attivo e configurato — in attesa di deploy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 fase avanzata — molte sezioni complete, alcune in progress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3. Stack Tecnologico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React 19  •  Tailwind CSS + Shadcn/UI  •  React Router DOM  •  lucide-react, phosphor-icons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FastAPI (Python 3.11)  •  MongoDB (Motor async)  •  JWT + cookie HttpOnly  •  bcrypt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Emergent LLM Key → Gemini 2.5 Flash (testo + vision)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Infrastruttura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Supervisor  •  Kubernetes ingress (preview)  •  OVH (produzione)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Variabili d'Ambiente Critiche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Variabile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MONGO_URL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Connection string MongoDB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DB_NAME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Nome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Chiave segreta JWT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EMERGENT_LLM_KEY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Chiave API per Gemini 2.5 Flash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Origini CORS consentite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4. Architettura e Struttura del Progetto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Struttura Cartelle</w:t>
      </w:r>
    </w:p>
    <w:p>
      <w:pPr>
        <w:shd w:fill="0D1117" w:val="clear"/>
        <w:spacing w:after="100" w:before="100"/>
      </w:pPr>
      <w:r>
        <w:rPr>
          <w:rFonts w:ascii="Courier New" w:cs="Courier New" w:eastAsia="Courier New" w:hAnsi="Courier New"/>
          <w:color w:val="C9A84C"/>
          <w:sz w:val="20"/>
          <w:szCs w:val="20"/>
        </w:rPr>
        <w:t xml:space="preserve">/app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
  backend/</w:t>
      </w:r>
      <w:r>
        <w:rPr>
          <w:rFonts w:ascii="Courier New" w:cs="Courier New" w:eastAsia="Courier New" w:hAnsi="Courier New"/>
          <w:color w:val="A8D8A8"/>
          <w:sz w:val="20"/>
          <w:szCs w:val="20"/>
        </w:rPr>
        <w:br/>
        <w:t xml:space="preserve">
    server.py  (monolitico)</w:t>
      </w:r>
      <w:r>
        <w:rPr>
          <w:rFonts w:ascii="Courier New" w:cs="Courier New" w:eastAsia="Courier New" w:hAnsi="Courier New"/>
          <w:color w:val="A8D8A8"/>
          <w:sz w:val="20"/>
          <w:szCs w:val="20"/>
        </w:rPr>
        <w:br/>
        <w:t xml:space="preserve">
    .env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
  frontend/</w:t>
      </w:r>
      <w:r>
        <w:rPr>
          <w:rFonts w:ascii="Courier New" w:cs="Courier New" w:eastAsia="Courier New" w:hAnsi="Courier New"/>
          <w:color w:val="A8D8A8"/>
          <w:sz w:val="20"/>
          <w:szCs w:val="20"/>
        </w:rPr>
        <w:br/>
        <w:t xml:space="preserve">
    src/</w:t>
      </w:r>
      <w:r>
        <w:rPr>
          <w:rFonts w:ascii="Courier New" w:cs="Courier New" w:eastAsia="Courier New" w:hAnsi="Courier New"/>
          <w:color w:val="A8D8A8"/>
          <w:sz w:val="20"/>
          <w:szCs w:val="20"/>
        </w:rPr>
        <w:br/>
        <w:t xml:space="preserve">
      App.js</w:t>
      </w:r>
      <w:r>
        <w:rPr>
          <w:rFonts w:ascii="Courier New" w:cs="Courier New" w:eastAsia="Courier New" w:hAnsi="Courier New"/>
          <w:color w:val="A8D8A8"/>
          <w:sz w:val="20"/>
          <w:szCs w:val="20"/>
        </w:rPr>
        <w:br/>
        <w:t xml:space="preserve">
      lib/  |  data/  |  components/  |  pages/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
  memory/</w:t>
      </w:r>
      <w:r>
        <w:rPr>
          <w:rFonts w:ascii="Courier New" w:cs="Courier New" w:eastAsia="Courier New" w:hAnsi="Courier New"/>
          <w:color w:val="A8D8A8"/>
          <w:sz w:val="20"/>
          <w:szCs w:val="20"/>
        </w:rPr>
        <w:br/>
        <w:t xml:space="preserve">
    PRD.md  |  test_credentials.md  |  HANDOFF_INNOVACT.md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5. Schema Dati MongoDB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Collezioni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race_notes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teams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team_members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team_palmares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challenges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gw_wallets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kyc_records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dta_submissions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marketplace_liveries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nettore_history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6. API Backend — Macro-Aree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▸  Autenticazione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▸  Profilo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▸  Diario di Pista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▸  AI (Nettore, Coach, Engineer)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▸  Eventi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▸  Scuderie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▸  Sfide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▸  Wallet GW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▸  KYC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▸  DTA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▸  Marketplace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▸  Network / Setup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7. Integrazioni Esterne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Servizio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Gemini 2.5 Flash (text + vision)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ATTIVO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Gestione AI Nettore, Coach, Engineer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🚫 Rimosso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Non più in uso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Stripe / PayPal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⏳ Non integrati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Da implementare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SendGrid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⏳ Non integrato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Da implementare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Twilio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⏳ Non integrato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Da implementare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8. Stato Implementazione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FUNZIONANTE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Autenticazione   |   Profilo agnostico   |   Diario di pista AI   |   Nettore / Coach / Engineer   |   Eventi (Gara, Campionato, Time Attack)   |   Import PDF Gemini Vision   |   Scuderie   |   Albo d'Oro (manuale)   |   Sfide (6 tipologie)   |   Wallet GW   |   DTA Gate 1–2   |   Marketplace   |   KYC (UI)   |   Regolamento (fuzzy search)   |   Diagrammi SVG   |   Streamwall Regia   |   Circuiti   |   Setup vettura   |   Splash IT/EN   |   Header navigazione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STUB / SIMULATO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Contratti on-chain   |   Royalty IPFi   |   Validazione DTA   |   Validazione KYC   |   Escrow eventi   |   Stake sfide   |   Storage file persistente   |   Anti-frode DTA   |   Iscrizioni eventi   |   Albo d'Oro automatico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NON IMPLEMENTATO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Recupero password   |   2FA   |   Email transazionali   |   Notifiche push   |   Cash-out / Top-up   |   OAuth   |   Chat scuderia   |   Calendario   |   Moderazione   |   Pannello admin   |   Streaming nativo   |   Telemetria reale   |   OCR KYC   |   SEO   |   i18n completa   |   App mobile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9. Problemi Noti e Debito Tecnico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Sicurezza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Vedere documentazione allegata (PRD.md) per dettagli completi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Architettura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Vedere documentazione allegata (PRD.md) per dettagli completi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Vedere documentazione allegata (PRD.md) per dettagli completi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Vedere documentazione allegata (PRD.md) per dettagli completi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Vedere documentazione allegata (PRD.md) per dettagli completi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Osservabilità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Vedere documentazione allegata (PRD.md) per dettagli completi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Vedere documentazione allegata (PRD.md) per dettagli completi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Normativa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Vedere documentazione allegata (PRD.md) per dettagli completi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10. Deploy e Ambienti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Preview (attivo)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AC2"/>
                <w:sz w:val="20"/>
                <w:szCs w:val="20"/>
              </w:rPr>
              <w:t xml:space="preserve">https://gap-finder-27.emergent.host/scuderie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Produzione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www.simisreal.com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Stato produzione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Dominio attivo — piattaforma non ancora deployata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11. Credenziali e Accessi</w:t>
      </w:r>
    </w:p>
    <w:p>
      <w:pPr>
        <w:pBdr>
          <w:left w:val="single" w:color="E67E22" w:sz="12"/>
        </w:pBdr>
        <w:shd w:fill="FFF3CD" w:val="clear"/>
        <w:spacing w:after="200" w:before="100"/>
        <w:ind w:left="360"/>
      </w:pPr>
      <w:r>
        <w:rPr>
          <w:rFonts w:ascii="Arial" w:cs="Arial" w:eastAsia="Arial" w:hAnsi="Arial"/>
          <w:b/>
          <w:bCs/>
          <w:color w:val="7D6608"/>
          <w:sz w:val="20"/>
          <w:szCs w:val="20"/>
        </w:rPr>
        <w:t xml:space="preserve">⚠️  ATTENZIONE: Queste credenziali sono di test. Ruotare la password dopo la revisione.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Tipo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Admin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riccardo.asti@simisreal.com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Riccardo2026!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12. Priorità di Intervento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STABILITÀ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Sicurezza, affidabilità, bug critici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BUSINESS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Funzionalità core per il modello economico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CRESCITA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Onboarding, UX, funzionalità sociali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VISIONE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On-chain, app mobile, streaming nativo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13. File da Consegnare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Repository GitHub (codice sorgente completo)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backend/.env (variabili d'ambiente)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Credenziali admin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PRD.md (Product Requirements Document)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Changelog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Accesso OVH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Accesso Emergent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C9A84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14. Accesso InnovAct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Dedicato 'innovact'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Permessi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Sola lettura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Invio credenziali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Tramite canale sicuro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Post-revisione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Rotazione password obbligatoria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C9A84C" w:sz="4" w:space="8"/>
        </w:pBdr>
        <w:spacing w:after="100" w:before="2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SIM IS REAL  —  S.R.F.  —  Documento riservato per uso interno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RISERVATO — InnovAct</w:t>
    </w:r>
    <w:r>
      <w:rPr>
        <w:rFonts w:ascii="Arial" w:cs="Arial" w:eastAsia="Arial" w:hAnsi="Arial"/>
        <w:color w:val="7F8C8D"/>
        <w:sz w:val="16"/>
        <w:szCs w:val="16"/>
      </w:rPr>
      <w:t xml:space="preserve">	Pagina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C9A84C"/>
        <w:sz w:val="20"/>
        <w:szCs w:val="20"/>
      </w:rPr>
      <w:t xml:space="preserve">SIM IS REAL</w:t>
    </w:r>
    <w:r>
      <w:rPr>
        <w:rFonts w:ascii="Arial" w:cs="Arial" w:eastAsia="Arial" w:hAnsi="Arial"/>
        <w:color w:val="7F8C8D"/>
        <w:sz w:val="18"/>
        <w:szCs w:val="18"/>
      </w:rPr>
      <w:t xml:space="preserve">  —  Documento Tecnico di Handoff per InnovAct  —  v1.0  —  11 Maggio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1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2026-05-11T10:20:42.807Z</dcterms:created>
  <dcterms:modified xsi:type="dcterms:W3CDTF">2026-05-11T10:20:42.807Z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