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2A4A"/>
        </w:rPr>
        <w:t>GWASOAT</w:t>
      </w:r>
    </w:p>
    <w:p>
      <w:pPr>
        <w:jc w:val="center"/>
      </w:pPr>
      <w:r>
        <w:rPr>
          <w:color w:val="1E5FA8"/>
          <w:sz w:val="32"/>
        </w:rPr>
        <w:t>Biometric Attendance System</w:t>
      </w:r>
    </w:p>
    <w:p>
      <w:pPr>
        <w:jc w:val="center"/>
      </w:pPr>
      <w:r>
        <w:rPr>
          <w:i/>
          <w:sz w:val="26"/>
        </w:rPr>
        <w:t>DBMS Project Report</w:t>
      </w:r>
    </w:p>
    <w:p/>
    <w:p>
      <w:pPr>
        <w:jc w:val="center"/>
      </w:pPr>
      <w:r>
        <w:rPr>
          <w:color w:val="5A6A7A"/>
        </w:rPr>
        <w:t>October 2026</w:t>
      </w:r>
    </w:p>
    <w:p>
      <w:r>
        <w:br w:type="page"/>
      </w:r>
    </w:p>
    <w:p>
      <w:pPr>
        <w:pStyle w:val="Heading1"/>
      </w:pPr>
      <w:r>
        <w:rPr>
          <w:color w:val="1A2A4A"/>
        </w:rPr>
        <w:t>1.  Project Summary</w:t>
      </w:r>
    </w:p>
    <w:p>
      <w:pPr>
        <w:spacing w:after="120"/>
      </w:pPr>
      <w:r>
        <w:rPr>
          <w:sz w:val="22"/>
        </w:rPr>
        <w:t>GWASOAT is a fingerprint-based biometric attendance management system built around an ESP32 microcontroller and an FPM383C capacitive fingerprint sensor. It replaces manual roll calls entirely: enrolled fingerprint templates are loaded onto the device at the start of each class, students scan their fingers, and the system records presence in real time. All data is persisted in a MySQL 8.0 database and served through a Python Flask desktop application rendered natively via pywebview.</w:t>
      </w:r>
    </w:p>
    <w:p>
      <w:pPr>
        <w:spacing w:after="120"/>
      </w:pPr>
      <w:r>
        <w:rPr>
          <w:sz w:val="22"/>
        </w:rPr>
        <w:t>The system supports multiple teachers and an admin role, course-level attendance tracking, defaulter reports, bulk CSV import, timetable management, and an audit log. It also supports a BLE fallback when WiFi is unavailable, and an optional cloud sync layer for template and attendance backup.</w:t>
      </w:r>
    </w:p>
    <w:p>
      <w:pPr>
        <w:pStyle w:val="Heading2"/>
      </w:pPr>
      <w:r>
        <w:rPr>
          <w:color w:val="1A2A4A"/>
        </w:rPr>
        <w:t>1.1  Key Features</w:t>
      </w:r>
    </w:p>
    <w:tbl>
      <w:tblPr>
        <w:tblStyle w:val="TableGrid"/>
        <w:tblW w:type="auto" w:w="0"/>
        <w:tblLook w:firstColumn="1" w:firstRow="1" w:lastColumn="0" w:lastRow="0" w:noHBand="0" w:noVBand="1" w:val="04A0"/>
      </w:tblPr>
      <w:tblGrid>
        <w:gridCol w:w="4703"/>
        <w:gridCol w:w="4703"/>
      </w:tblGrid>
      <w:tr>
        <w:tc>
          <w:tcPr>
            <w:tcW w:type="dxa" w:w="2880"/>
            <w:shd w:val="clear" w:color="auto" w:fill="1a2a4a"/>
          </w:tcPr>
          <w:p>
            <w:pPr>
              <w:jc w:val="center"/>
            </w:pPr>
            <w:r>
              <w:rPr>
                <w:b/>
                <w:color w:val="FFFFFF"/>
              </w:rPr>
              <w:t>Feature</w:t>
            </w:r>
          </w:p>
        </w:tc>
        <w:tc>
          <w:tcPr>
            <w:tcW w:type="dxa" w:w="6048"/>
            <w:shd w:val="clear" w:color="auto" w:fill="1a2a4a"/>
          </w:tcPr>
          <w:p>
            <w:pPr>
              <w:jc w:val="center"/>
            </w:pPr>
            <w:r>
              <w:rPr>
                <w:b/>
                <w:color w:val="FFFFFF"/>
              </w:rPr>
              <w:t>Description</w:t>
            </w:r>
          </w:p>
        </w:tc>
      </w:tr>
      <w:tr>
        <w:tc>
          <w:tcPr>
            <w:tcW w:type="dxa" w:w="2880"/>
            <w:shd w:val="clear" w:color="auto" w:fill="dce4ef"/>
          </w:tcPr>
          <w:p>
            <w:pPr>
              <w:jc w:val="left"/>
            </w:pPr>
            <w:r>
              <w:t>Fingerprint attendance</w:t>
            </w:r>
          </w:p>
        </w:tc>
        <w:tc>
          <w:tcPr>
            <w:tcW w:type="dxa" w:w="6048"/>
            <w:shd w:val="clear" w:color="auto" w:fill="dce4ef"/>
          </w:tcPr>
          <w:p>
            <w:pPr>
              <w:jc w:val="left"/>
            </w:pPr>
            <w:r>
              <w:t>FPM383C sensor, up to 255 templates per session</w:t>
            </w:r>
          </w:p>
        </w:tc>
      </w:tr>
      <w:tr>
        <w:tc>
          <w:tcPr>
            <w:tcW w:type="dxa" w:w="2880"/>
          </w:tcPr>
          <w:p>
            <w:pPr>
              <w:jc w:val="left"/>
            </w:pPr>
            <w:r>
              <w:t>Hybrid connectivity</w:t>
            </w:r>
          </w:p>
        </w:tc>
        <w:tc>
          <w:tcPr>
            <w:tcW w:type="dxa" w:w="6048"/>
          </w:tcPr>
          <w:p>
            <w:pPr>
              <w:jc w:val="left"/>
            </w:pPr>
            <w:r>
              <w:t>WiFi primary, BLE automatic fallback (bleak)</w:t>
            </w:r>
          </w:p>
        </w:tc>
      </w:tr>
      <w:tr>
        <w:tc>
          <w:tcPr>
            <w:tcW w:type="dxa" w:w="2880"/>
            <w:shd w:val="clear" w:color="auto" w:fill="dce4ef"/>
          </w:tcPr>
          <w:p>
            <w:pPr>
              <w:jc w:val="left"/>
            </w:pPr>
            <w:r>
              <w:t>Offline capable</w:t>
            </w:r>
          </w:p>
        </w:tc>
        <w:tc>
          <w:tcPr>
            <w:tcW w:type="dxa" w:w="6048"/>
            <w:shd w:val="clear" w:color="auto" w:fill="dce4ef"/>
          </w:tcPr>
          <w:p>
            <w:pPr>
              <w:jc w:val="left"/>
            </w:pPr>
            <w:r>
              <w:t>MicroSD card caches templates and attendance logs</w:t>
            </w:r>
          </w:p>
        </w:tc>
      </w:tr>
      <w:tr>
        <w:tc>
          <w:tcPr>
            <w:tcW w:type="dxa" w:w="2880"/>
          </w:tcPr>
          <w:p>
            <w:pPr>
              <w:jc w:val="left"/>
            </w:pPr>
            <w:r>
              <w:t>Multi-user system</w:t>
            </w:r>
          </w:p>
        </w:tc>
        <w:tc>
          <w:tcPr>
            <w:tcW w:type="dxa" w:w="6048"/>
          </w:tcPr>
          <w:p>
            <w:pPr>
              <w:jc w:val="left"/>
            </w:pPr>
            <w:r>
              <w:t>Role-based access — Admin and Teacher roles</w:t>
            </w:r>
          </w:p>
        </w:tc>
      </w:tr>
      <w:tr>
        <w:tc>
          <w:tcPr>
            <w:tcW w:type="dxa" w:w="2880"/>
            <w:shd w:val="clear" w:color="auto" w:fill="dce4ef"/>
          </w:tcPr>
          <w:p>
            <w:pPr>
              <w:jc w:val="left"/>
            </w:pPr>
            <w:r>
              <w:t>Cloud sync</w:t>
            </w:r>
          </w:p>
        </w:tc>
        <w:tc>
          <w:tcPr>
            <w:tcW w:type="dxa" w:w="6048"/>
            <w:shd w:val="clear" w:color="auto" w:fill="dce4ef"/>
          </w:tcPr>
          <w:p>
            <w:pPr>
              <w:jc w:val="left"/>
            </w:pPr>
            <w:r>
              <w:t>Templates and attendance records sync to cloud API</w:t>
            </w:r>
          </w:p>
        </w:tc>
      </w:tr>
      <w:tr>
        <w:tc>
          <w:tcPr>
            <w:tcW w:type="dxa" w:w="2880"/>
          </w:tcPr>
          <w:p>
            <w:pPr>
              <w:jc w:val="left"/>
            </w:pPr>
            <w:r>
              <w:t>Desktop application</w:t>
            </w:r>
          </w:p>
        </w:tc>
        <w:tc>
          <w:tcPr>
            <w:tcW w:type="dxa" w:w="6048"/>
          </w:tcPr>
          <w:p>
            <w:pPr>
              <w:jc w:val="left"/>
            </w:pPr>
            <w:r>
              <w:t>Python/Flask served inside a pywebview native window</w:t>
            </w:r>
          </w:p>
        </w:tc>
      </w:tr>
      <w:tr>
        <w:tc>
          <w:tcPr>
            <w:tcW w:type="dxa" w:w="2880"/>
            <w:shd w:val="clear" w:color="auto" w:fill="dce4ef"/>
          </w:tcPr>
          <w:p>
            <w:pPr>
              <w:jc w:val="left"/>
            </w:pPr>
            <w:r>
              <w:t>Custom PCB</w:t>
            </w:r>
          </w:p>
        </w:tc>
        <w:tc>
          <w:tcPr>
            <w:tcW w:type="dxa" w:w="6048"/>
            <w:shd w:val="clear" w:color="auto" w:fill="dce4ef"/>
          </w:tcPr>
          <w:p>
            <w:pPr>
              <w:jc w:val="left"/>
            </w:pPr>
            <w:r>
              <w:t>85×55mm 2-layer KiCad board with USB-C LiPo charging</w:t>
            </w:r>
          </w:p>
        </w:tc>
      </w:tr>
      <w:tr>
        <w:tc>
          <w:tcPr>
            <w:tcW w:type="dxa" w:w="2880"/>
          </w:tcPr>
          <w:p>
            <w:pPr>
              <w:jc w:val="left"/>
            </w:pPr>
            <w:r>
              <w:t>Defaulter reports</w:t>
            </w:r>
          </w:p>
        </w:tc>
        <w:tc>
          <w:tcPr>
            <w:tcW w:type="dxa" w:w="6048"/>
          </w:tcPr>
          <w:p>
            <w:pPr>
              <w:jc w:val="left"/>
            </w:pPr>
            <w:r>
              <w:t>Per-course attendance percentage with threshold alert</w:t>
            </w:r>
          </w:p>
        </w:tc>
      </w:tr>
      <w:tr>
        <w:tc>
          <w:tcPr>
            <w:tcW w:type="dxa" w:w="2880"/>
            <w:shd w:val="clear" w:color="auto" w:fill="dce4ef"/>
          </w:tcPr>
          <w:p>
            <w:pPr>
              <w:jc w:val="left"/>
            </w:pPr>
            <w:r>
              <w:t>Bulk student import</w:t>
            </w:r>
          </w:p>
        </w:tc>
        <w:tc>
          <w:tcPr>
            <w:tcW w:type="dxa" w:w="6048"/>
            <w:shd w:val="clear" w:color="auto" w:fill="dce4ef"/>
          </w:tcPr>
          <w:p>
            <w:pPr>
              <w:jc w:val="left"/>
            </w:pPr>
            <w:r>
              <w:t>CSV import for class rosters</w:t>
            </w:r>
          </w:p>
        </w:tc>
      </w:tr>
      <w:tr>
        <w:tc>
          <w:tcPr>
            <w:tcW w:type="dxa" w:w="2880"/>
          </w:tcPr>
          <w:p>
            <w:pPr>
              <w:jc w:val="left"/>
            </w:pPr>
            <w:r>
              <w:t>Audit log</w:t>
            </w:r>
          </w:p>
        </w:tc>
        <w:tc>
          <w:tcPr>
            <w:tcW w:type="dxa" w:w="6048"/>
          </w:tcPr>
          <w:p>
            <w:pPr>
              <w:jc w:val="left"/>
            </w:pPr>
            <w:r>
              <w:t>All admin/teacher actions recorded with timestamp</w:t>
            </w:r>
          </w:p>
        </w:tc>
      </w:tr>
    </w:tbl>
    <w:p>
      <w:pPr>
        <w:pStyle w:val="Heading2"/>
      </w:pPr>
      <w:r>
        <w:rPr>
          <w:color w:val="1A2A4A"/>
        </w:rPr>
        <w:t>1.2  Technology Stack</w:t>
      </w:r>
    </w:p>
    <w:tbl>
      <w:tblPr>
        <w:tblStyle w:val="TableGrid"/>
        <w:tblW w:type="auto" w:w="0"/>
        <w:tblLook w:firstColumn="1" w:firstRow="1" w:lastColumn="0" w:lastRow="0" w:noHBand="0" w:noVBand="1" w:val="04A0"/>
      </w:tblPr>
      <w:tblGrid>
        <w:gridCol w:w="4703"/>
        <w:gridCol w:w="4703"/>
      </w:tblGrid>
      <w:tr>
        <w:tc>
          <w:tcPr>
            <w:tcW w:type="dxa" w:w="2880"/>
            <w:shd w:val="clear" w:color="auto" w:fill="1a2a4a"/>
          </w:tcPr>
          <w:p>
            <w:pPr>
              <w:jc w:val="center"/>
            </w:pPr>
            <w:r>
              <w:rPr>
                <w:b/>
                <w:color w:val="FFFFFF"/>
              </w:rPr>
              <w:t>Layer</w:t>
            </w:r>
          </w:p>
        </w:tc>
        <w:tc>
          <w:tcPr>
            <w:tcW w:type="dxa" w:w="6048"/>
            <w:shd w:val="clear" w:color="auto" w:fill="1a2a4a"/>
          </w:tcPr>
          <w:p>
            <w:pPr>
              <w:jc w:val="center"/>
            </w:pPr>
            <w:r>
              <w:rPr>
                <w:b/>
                <w:color w:val="FFFFFF"/>
              </w:rPr>
              <w:t>Technology</w:t>
            </w:r>
          </w:p>
        </w:tc>
      </w:tr>
      <w:tr>
        <w:tc>
          <w:tcPr>
            <w:tcW w:type="dxa" w:w="2880"/>
            <w:shd w:val="clear" w:color="auto" w:fill="dce4ef"/>
          </w:tcPr>
          <w:p>
            <w:pPr>
              <w:jc w:val="left"/>
            </w:pPr>
            <w:r>
              <w:t>Firmware</w:t>
            </w:r>
          </w:p>
        </w:tc>
        <w:tc>
          <w:tcPr>
            <w:tcW w:type="dxa" w:w="6048"/>
            <w:shd w:val="clear" w:color="auto" w:fill="dce4ef"/>
          </w:tcPr>
          <w:p>
            <w:pPr>
              <w:jc w:val="left"/>
            </w:pPr>
            <w:r>
              <w:t>C++ / Arduino (PlatformIO), ESP32 DOIT DevKit</w:t>
            </w:r>
          </w:p>
        </w:tc>
      </w:tr>
      <w:tr>
        <w:tc>
          <w:tcPr>
            <w:tcW w:type="dxa" w:w="2880"/>
          </w:tcPr>
          <w:p>
            <w:pPr>
              <w:jc w:val="left"/>
            </w:pPr>
            <w:r>
              <w:t>Communication</w:t>
            </w:r>
          </w:p>
        </w:tc>
        <w:tc>
          <w:tcPr>
            <w:tcW w:type="dxa" w:w="6048"/>
          </w:tcPr>
          <w:p>
            <w:pPr>
              <w:jc w:val="left"/>
            </w:pPr>
            <w:r>
              <w:t>HTTP REST (WiFi), BLE GATT (bleak / NimBLE)</w:t>
            </w:r>
          </w:p>
        </w:tc>
      </w:tr>
      <w:tr>
        <w:tc>
          <w:tcPr>
            <w:tcW w:type="dxa" w:w="2880"/>
            <w:shd w:val="clear" w:color="auto" w:fill="dce4ef"/>
          </w:tcPr>
          <w:p>
            <w:pPr>
              <w:jc w:val="left"/>
            </w:pPr>
            <w:r>
              <w:t>Backend</w:t>
            </w:r>
          </w:p>
        </w:tc>
        <w:tc>
          <w:tcPr>
            <w:tcW w:type="dxa" w:w="6048"/>
            <w:shd w:val="clear" w:color="auto" w:fill="dce4ef"/>
          </w:tcPr>
          <w:p>
            <w:pPr>
              <w:jc w:val="left"/>
            </w:pPr>
            <w:r>
              <w:t>Python 3.12, Flask 3.x</w:t>
            </w:r>
          </w:p>
        </w:tc>
      </w:tr>
      <w:tr>
        <w:tc>
          <w:tcPr>
            <w:tcW w:type="dxa" w:w="2880"/>
          </w:tcPr>
          <w:p>
            <w:pPr>
              <w:jc w:val="left"/>
            </w:pPr>
            <w:r>
              <w:t>Frontend</w:t>
            </w:r>
          </w:p>
        </w:tc>
        <w:tc>
          <w:tcPr>
            <w:tcW w:type="dxa" w:w="6048"/>
          </w:tcPr>
          <w:p>
            <w:pPr>
              <w:jc w:val="left"/>
            </w:pPr>
            <w:r>
              <w:t>Bootstrap 5, jQuery, HTML5</w:t>
            </w:r>
          </w:p>
        </w:tc>
      </w:tr>
      <w:tr>
        <w:tc>
          <w:tcPr>
            <w:tcW w:type="dxa" w:w="2880"/>
            <w:shd w:val="clear" w:color="auto" w:fill="dce4ef"/>
          </w:tcPr>
          <w:p>
            <w:pPr>
              <w:jc w:val="left"/>
            </w:pPr>
            <w:r>
              <w:t>Desktop shell</w:t>
            </w:r>
          </w:p>
        </w:tc>
        <w:tc>
          <w:tcPr>
            <w:tcW w:type="dxa" w:w="6048"/>
            <w:shd w:val="clear" w:color="auto" w:fill="dce4ef"/>
          </w:tcPr>
          <w:p>
            <w:pPr>
              <w:jc w:val="left"/>
            </w:pPr>
            <w:r>
              <w:t>pywebview (Chromium-based native window)</w:t>
            </w:r>
          </w:p>
        </w:tc>
      </w:tr>
      <w:tr>
        <w:tc>
          <w:tcPr>
            <w:tcW w:type="dxa" w:w="2880"/>
          </w:tcPr>
          <w:p>
            <w:pPr>
              <w:jc w:val="left"/>
            </w:pPr>
            <w:r>
              <w:t>Database</w:t>
            </w:r>
          </w:p>
        </w:tc>
        <w:tc>
          <w:tcPr>
            <w:tcW w:type="dxa" w:w="6048"/>
          </w:tcPr>
          <w:p>
            <w:pPr>
              <w:jc w:val="left"/>
            </w:pPr>
            <w:r>
              <w:t>MySQL 8.0 Community Server</w:t>
            </w:r>
          </w:p>
        </w:tc>
      </w:tr>
      <w:tr>
        <w:tc>
          <w:tcPr>
            <w:tcW w:type="dxa" w:w="2880"/>
            <w:shd w:val="clear" w:color="auto" w:fill="dce4ef"/>
          </w:tcPr>
          <w:p>
            <w:pPr>
              <w:jc w:val="left"/>
            </w:pPr>
            <w:r>
              <w:t>DB driver</w:t>
            </w:r>
          </w:p>
        </w:tc>
        <w:tc>
          <w:tcPr>
            <w:tcW w:type="dxa" w:w="6048"/>
            <w:shd w:val="clear" w:color="auto" w:fill="dce4ef"/>
          </w:tcPr>
          <w:p>
            <w:pPr>
              <w:jc w:val="left"/>
            </w:pPr>
            <w:r>
              <w:t>mysql-connector-python 8.3.0</w:t>
            </w:r>
          </w:p>
        </w:tc>
      </w:tr>
      <w:tr>
        <w:tc>
          <w:tcPr>
            <w:tcW w:type="dxa" w:w="2880"/>
          </w:tcPr>
          <w:p>
            <w:pPr>
              <w:jc w:val="left"/>
            </w:pPr>
            <w:r>
              <w:t>Hardware</w:t>
            </w:r>
          </w:p>
        </w:tc>
        <w:tc>
          <w:tcPr>
            <w:tcW w:type="dxa" w:w="6048"/>
          </w:tcPr>
          <w:p>
            <w:pPr>
              <w:jc w:val="left"/>
            </w:pPr>
            <w:r>
              <w:t>ESP32, FPM383C, SSD1306 OLED, MicroSD, TP4056</w:t>
            </w:r>
          </w:p>
        </w:tc>
      </w:tr>
    </w:tbl>
    <w:p>
      <w:r>
        <w:br w:type="page"/>
      </w:r>
    </w:p>
    <w:p>
      <w:pPr>
        <w:pStyle w:val="Heading1"/>
      </w:pPr>
      <w:r>
        <w:rPr>
          <w:color w:val="1A2A4A"/>
        </w:rPr>
        <w:t>2.  System Architecture</w:t>
      </w:r>
    </w:p>
    <w:p>
      <w:pPr>
        <w:spacing w:after="120"/>
      </w:pPr>
      <w:r>
        <w:rPr>
          <w:sz w:val="22"/>
        </w:rPr>
        <w:t>The system is divided into four layers: the ESP32 hardware layer, the desktop application layer, the MySQL database layer, and an optional cloud sync layer. The diagram below shows how these layers interact.</w:t>
      </w:r>
    </w:p>
    <w:p>
      <w:pPr>
        <w:jc w:val="center"/>
      </w:pPr>
      <w:r>
        <w:drawing>
          <wp:inline xmlns:a="http://schemas.openxmlformats.org/drawingml/2006/main" xmlns:pic="http://schemas.openxmlformats.org/drawingml/2006/picture">
            <wp:extent cx="5669280" cy="5838912"/>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9"/>
                    <a:stretch>
                      <a:fillRect/>
                    </a:stretch>
                  </pic:blipFill>
                  <pic:spPr>
                    <a:xfrm>
                      <a:off x="0" y="0"/>
                      <a:ext cx="5669280" cy="5838912"/>
                    </a:xfrm>
                    <a:prstGeom prst="rect"/>
                  </pic:spPr>
                </pic:pic>
              </a:graphicData>
            </a:graphic>
          </wp:inline>
        </w:drawing>
      </w:r>
    </w:p>
    <w:p>
      <w:pPr>
        <w:jc w:val="center"/>
      </w:pPr>
      <w:r>
        <w:rPr>
          <w:i/>
          <w:color w:val="5A6A7A"/>
          <w:sz w:val="18"/>
        </w:rPr>
        <w:t>Figure 1 — Full System Architecture</w:t>
      </w:r>
    </w:p>
    <w:p>
      <w:pPr>
        <w:pStyle w:val="Heading2"/>
      </w:pPr>
      <w:r>
        <w:rPr>
          <w:color w:val="1A2A4A"/>
        </w:rPr>
        <w:t>2.1  Layer Descriptions</w:t>
      </w:r>
    </w:p>
    <w:p>
      <w:pPr>
        <w:spacing w:after="120"/>
      </w:pPr>
      <w:r>
        <w:rPr>
          <w:sz w:val="22"/>
        </w:rPr>
        <w:t>Hardware Layer: The ESP32 runs a C++ firmware (PlatformIO/Arduino) that drives the FPM383C fingerprint sensor via UART, stores template and attendance caches on a MicroSD card, and exposes two communication interfaces — an AsyncWebServer over WiFi and a NimBLE GATT server over Bluetooth.</w:t>
      </w:r>
    </w:p>
    <w:p>
      <w:pPr>
        <w:spacing w:after="120"/>
      </w:pPr>
      <w:r>
        <w:rPr>
          <w:sz w:val="22"/>
        </w:rPr>
        <w:t>Desktop Application Layer: A Python 3.12 Flask server runs on port 5000 and is rendered inside a pywebview native window. It handles all business logic: registration, attendance marking, session management, user authentication, reporting, and communication with both the ESP32 and the database.</w:t>
      </w:r>
    </w:p>
    <w:p>
      <w:pPr>
        <w:spacing w:after="120"/>
      </w:pPr>
      <w:r>
        <w:rPr>
          <w:sz w:val="22"/>
        </w:rPr>
        <w:t>Database Layer: MySQL 8.0 Community Server stores all persistent data. The Python application connects via mysql-connector-python using a dedicated restricted user (gwasoat_user) with access only to the gwasoat database.</w:t>
      </w:r>
    </w:p>
    <w:p>
      <w:pPr>
        <w:spacing w:after="120"/>
      </w:pPr>
      <w:r>
        <w:rPr>
          <w:sz w:val="22"/>
        </w:rPr>
        <w:t>Cloud Layer (optional): cloud_sync.py handles uploading fingerprint templates and attendance records to a REST API. It maintains a local file cache for offline queuing so no data is lost when the network is unavailable.</w:t>
      </w:r>
    </w:p>
    <w:p>
      <w:r>
        <w:br w:type="page"/>
      </w:r>
    </w:p>
    <w:p>
      <w:pPr>
        <w:pStyle w:val="Heading1"/>
      </w:pPr>
      <w:r>
        <w:rPr>
          <w:color w:val="1A2A4A"/>
        </w:rPr>
        <w:t>3.  DBMS Architecture</w:t>
      </w:r>
    </w:p>
    <w:p>
      <w:pPr>
        <w:spacing w:after="120"/>
      </w:pPr>
      <w:r>
        <w:rPr>
          <w:sz w:val="22"/>
        </w:rPr>
        <w:t>The database architecture is structured into three layers: the application layer (Python modules that issue queries), the connector layer (mysql-connector-python), and the MySQL server layer (schema, tables, and constraints).</w:t>
      </w:r>
    </w:p>
    <w:p>
      <w:pPr>
        <w:jc w:val="center"/>
      </w:pPr>
      <w:r>
        <w:drawing>
          <wp:inline xmlns:a="http://schemas.openxmlformats.org/drawingml/2006/main" xmlns:pic="http://schemas.openxmlformats.org/drawingml/2006/picture">
            <wp:extent cx="5669280" cy="4037833"/>
            <wp:docPr id="2" name="Picture 2"/>
            <wp:cNvGraphicFramePr>
              <a:graphicFrameLocks noChangeAspect="1"/>
            </wp:cNvGraphicFramePr>
            <a:graphic>
              <a:graphicData uri="http://schemas.openxmlformats.org/drawingml/2006/picture">
                <pic:pic>
                  <pic:nvPicPr>
                    <pic:cNvPr id="0" name="diagram_dbms_architecture.png"/>
                    <pic:cNvPicPr/>
                  </pic:nvPicPr>
                  <pic:blipFill>
                    <a:blip r:embed="rId10"/>
                    <a:stretch>
                      <a:fillRect/>
                    </a:stretch>
                  </pic:blipFill>
                  <pic:spPr>
                    <a:xfrm>
                      <a:off x="0" y="0"/>
                      <a:ext cx="5669280" cy="4037833"/>
                    </a:xfrm>
                    <a:prstGeom prst="rect"/>
                  </pic:spPr>
                </pic:pic>
              </a:graphicData>
            </a:graphic>
          </wp:inline>
        </w:drawing>
      </w:r>
    </w:p>
    <w:p>
      <w:pPr>
        <w:jc w:val="center"/>
      </w:pPr>
      <w:r>
        <w:rPr>
          <w:i/>
          <w:color w:val="5A6A7A"/>
          <w:sz w:val="18"/>
        </w:rPr>
        <w:t>Figure 2 — DBMS Architecture</w:t>
      </w:r>
    </w:p>
    <w:p>
      <w:pPr>
        <w:pStyle w:val="Heading2"/>
      </w:pPr>
      <w:r>
        <w:rPr>
          <w:color w:val="1A2A4A"/>
        </w:rPr>
        <w:t>3.1  Connection Configuration</w:t>
      </w:r>
    </w:p>
    <w:p>
      <w:pPr>
        <w:spacing w:before="80" w:after="80"/>
        <w:ind w:left="283"/>
        <w:shd w:val="clear" w:color="auto" w:fill="eaf5ee"/>
      </w:pPr>
      <w:r>
        <w:rPr>
          <w:rFonts w:ascii="Courier New" w:hAnsi="Courier New"/>
          <w:color w:val="1A4A1A"/>
          <w:sz w:val="16"/>
        </w:rPr>
        <w:t>DB_CONFIG = {</w:t>
        <w:br/>
        <w:t xml:space="preserve">    'host':     'localhost',</w:t>
        <w:br/>
        <w:t xml:space="preserve">    'port':     3306,</w:t>
        <w:br/>
        <w:t xml:space="preserve">    'database': 'gwasoat',</w:t>
        <w:br/>
        <w:t xml:space="preserve">    'user':     'gwasoat_user',</w:t>
        <w:br/>
        <w:t xml:space="preserve">    'password': 'gwasoat_pass_2026',</w:t>
        <w:br/>
        <w:t xml:space="preserve">    'charset':  'utf8mb4',</w:t>
        <w:br/>
        <w:t xml:space="preserve">    'use_pure': True,</w:t>
        <w:br/>
        <w:t>}</w:t>
      </w:r>
    </w:p>
    <w:p>
      <w:pPr>
        <w:pStyle w:val="Heading2"/>
      </w:pPr>
      <w:r>
        <w:rPr>
          <w:color w:val="1A2A4A"/>
        </w:rPr>
        <w:t>3.2  Shared Helper Functions</w:t>
      </w:r>
    </w:p>
    <w:p>
      <w:pPr>
        <w:spacing w:after="120"/>
      </w:pPr>
      <w:r>
        <w:rPr>
          <w:sz w:val="22"/>
        </w:rPr>
        <w:t>All database access across the application is funnelled through four shared helper functions defined in database.py:</w:t>
      </w:r>
    </w:p>
    <w:tbl>
      <w:tblPr>
        <w:tblStyle w:val="TableGrid"/>
        <w:tblW w:type="auto" w:w="0"/>
        <w:tblLook w:firstColumn="1" w:firstRow="1" w:lastColumn="0" w:lastRow="0" w:noHBand="0" w:noVBand="1" w:val="04A0"/>
      </w:tblPr>
      <w:tblGrid>
        <w:gridCol w:w="4703"/>
        <w:gridCol w:w="4703"/>
      </w:tblGrid>
      <w:tr>
        <w:tc>
          <w:tcPr>
            <w:tcW w:type="dxa" w:w="4032"/>
            <w:shd w:val="clear" w:color="auto" w:fill="1a2a4a"/>
          </w:tcPr>
          <w:p>
            <w:pPr>
              <w:jc w:val="center"/>
            </w:pPr>
            <w:r>
              <w:rPr>
                <w:b/>
                <w:color w:val="FFFFFF"/>
              </w:rPr>
              <w:t>Function</w:t>
            </w:r>
          </w:p>
        </w:tc>
        <w:tc>
          <w:tcPr>
            <w:tcW w:type="dxa" w:w="4896"/>
            <w:shd w:val="clear" w:color="auto" w:fill="1a2a4a"/>
          </w:tcPr>
          <w:p>
            <w:pPr>
              <w:jc w:val="center"/>
            </w:pPr>
            <w:r>
              <w:rPr>
                <w:b/>
                <w:color w:val="FFFFFF"/>
              </w:rPr>
              <w:t>Purpose</w:t>
            </w:r>
          </w:p>
        </w:tc>
      </w:tr>
      <w:tr>
        <w:tc>
          <w:tcPr>
            <w:tcW w:type="dxa" w:w="4032"/>
            <w:shd w:val="clear" w:color="auto" w:fill="dce4ef"/>
          </w:tcPr>
          <w:p>
            <w:pPr>
              <w:jc w:val="left"/>
            </w:pPr>
            <w:r>
              <w:t>get_db()</w:t>
            </w:r>
          </w:p>
        </w:tc>
        <w:tc>
          <w:tcPr>
            <w:tcW w:type="dxa" w:w="4896"/>
            <w:shd w:val="clear" w:color="auto" w:fill="dce4ef"/>
          </w:tcPr>
          <w:p>
            <w:pPr>
              <w:jc w:val="left"/>
            </w:pPr>
            <w:r>
              <w:t>Opens and returns a new MySQL connection</w:t>
            </w:r>
          </w:p>
        </w:tc>
      </w:tr>
      <w:tr>
        <w:tc>
          <w:tcPr>
            <w:tcW w:type="dxa" w:w="4032"/>
          </w:tcPr>
          <w:p>
            <w:pPr>
              <w:jc w:val="left"/>
            </w:pPr>
            <w:r>
              <w:t>_fetchone(db, sql, params)</w:t>
            </w:r>
          </w:p>
        </w:tc>
        <w:tc>
          <w:tcPr>
            <w:tcW w:type="dxa" w:w="4896"/>
          </w:tcPr>
          <w:p>
            <w:pPr>
              <w:jc w:val="left"/>
            </w:pPr>
            <w:r>
              <w:t>Executes SELECT and returns one dict row</w:t>
            </w:r>
          </w:p>
        </w:tc>
      </w:tr>
      <w:tr>
        <w:tc>
          <w:tcPr>
            <w:tcW w:type="dxa" w:w="4032"/>
            <w:shd w:val="clear" w:color="auto" w:fill="dce4ef"/>
          </w:tcPr>
          <w:p>
            <w:pPr>
              <w:jc w:val="left"/>
            </w:pPr>
            <w:r>
              <w:t>_fetchall(db, sql, params)</w:t>
            </w:r>
          </w:p>
        </w:tc>
        <w:tc>
          <w:tcPr>
            <w:tcW w:type="dxa" w:w="4896"/>
            <w:shd w:val="clear" w:color="auto" w:fill="dce4ef"/>
          </w:tcPr>
          <w:p>
            <w:pPr>
              <w:jc w:val="left"/>
            </w:pPr>
            <w:r>
              <w:t>Executes SELECT and returns list of dict rows</w:t>
            </w:r>
          </w:p>
        </w:tc>
      </w:tr>
      <w:tr>
        <w:tc>
          <w:tcPr>
            <w:tcW w:type="dxa" w:w="4032"/>
          </w:tcPr>
          <w:p>
            <w:pPr>
              <w:jc w:val="left"/>
            </w:pPr>
            <w:r>
              <w:t>_execute(db, sql, params)</w:t>
            </w:r>
          </w:p>
        </w:tc>
        <w:tc>
          <w:tcPr>
            <w:tcW w:type="dxa" w:w="4896"/>
          </w:tcPr>
          <w:p>
            <w:pPr>
              <w:jc w:val="left"/>
            </w:pPr>
            <w:r>
              <w:t>Executes INSERT / UPDATE / DELETE, returns lastrowid</w:t>
            </w:r>
          </w:p>
        </w:tc>
      </w:tr>
    </w:tbl>
    <w:p>
      <w:r>
        <w:br w:type="page"/>
      </w:r>
    </w:p>
    <w:p>
      <w:pPr>
        <w:pStyle w:val="Heading1"/>
      </w:pPr>
      <w:r>
        <w:rPr>
          <w:color w:val="1A2A4A"/>
        </w:rPr>
        <w:t>4.  Database Design</w:t>
      </w:r>
    </w:p>
    <w:p>
      <w:pPr>
        <w:pStyle w:val="Heading2"/>
      </w:pPr>
      <w:r>
        <w:rPr>
          <w:color w:val="1A2A4A"/>
        </w:rPr>
        <w:t>4.1  Design Rationale — MySQL over SQLite</w:t>
      </w:r>
    </w:p>
    <w:p>
      <w:pPr>
        <w:spacing w:after="120"/>
      </w:pPr>
      <w:r>
        <w:rPr>
          <w:sz w:val="22"/>
        </w:rPr>
        <w:t>The project was originally developed with SQLite as a file-based single-user prototype database. Migration to MySQL 8.0 was carried out to achieve:</w:t>
      </w:r>
    </w:p>
    <w:p>
      <w:pPr>
        <w:pStyle w:val="ListBullet"/>
      </w:pPr>
      <w:r>
        <w:rPr>
          <w:sz w:val="22"/>
        </w:rPr>
        <w:t>Concurrent access — multiple teachers can mark attendance simultaneously without file locks.</w:t>
      </w:r>
    </w:p>
    <w:p>
      <w:pPr>
        <w:pStyle w:val="ListBullet"/>
      </w:pPr>
      <w:r>
        <w:rPr>
          <w:sz w:val="22"/>
        </w:rPr>
        <w:t>Foreign key enforcement — relational integrity enforced at the database engine level.</w:t>
      </w:r>
    </w:p>
    <w:p>
      <w:pPr>
        <w:pStyle w:val="ListBullet"/>
      </w:pPr>
      <w:r>
        <w:rPr>
          <w:sz w:val="22"/>
        </w:rPr>
        <w:t>LONGBLOB support — binary fingerprint templates (up to 2 KB each) stored natively.</w:t>
      </w:r>
    </w:p>
    <w:p>
      <w:pPr>
        <w:pStyle w:val="ListBullet"/>
      </w:pPr>
      <w:r>
        <w:rPr>
          <w:sz w:val="22"/>
        </w:rPr>
        <w:t>Network-ready — MySQL server can be hosted centrally on a school server in future.</w:t>
      </w:r>
    </w:p>
    <w:p>
      <w:pPr>
        <w:pStyle w:val="ListBullet"/>
      </w:pPr>
      <w:r>
        <w:rPr>
          <w:sz w:val="22"/>
        </w:rPr>
        <w:t>Workbench tooling — MySQL Workbench 8.0 CE for schema inspection and manual queries.</w:t>
      </w:r>
    </w:p>
    <w:p>
      <w:pPr>
        <w:pStyle w:val="Heading2"/>
      </w:pPr>
      <w:r>
        <w:rPr>
          <w:color w:val="1A2A4A"/>
        </w:rPr>
        <w:t>4.2  Table Descriptions</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1a2a4a"/>
          </w:tcPr>
          <w:p>
            <w:pPr>
              <w:jc w:val="center"/>
            </w:pPr>
            <w:r>
              <w:rPr>
                <w:b/>
                <w:color w:val="FFFFFF"/>
              </w:rPr>
              <w:t>Table</w:t>
            </w:r>
          </w:p>
        </w:tc>
        <w:tc>
          <w:tcPr>
            <w:tcW w:type="dxa" w:w="3168"/>
            <w:shd w:val="clear" w:color="auto" w:fill="1a2a4a"/>
          </w:tcPr>
          <w:p>
            <w:pPr>
              <w:jc w:val="center"/>
            </w:pPr>
            <w:r>
              <w:rPr>
                <w:b/>
                <w:color w:val="FFFFFF"/>
              </w:rPr>
              <w:t>Purpose</w:t>
            </w:r>
          </w:p>
        </w:tc>
        <w:tc>
          <w:tcPr>
            <w:tcW w:type="dxa" w:w="3456"/>
            <w:shd w:val="clear" w:color="auto" w:fill="1a2a4a"/>
          </w:tcPr>
          <w:p>
            <w:pPr>
              <w:jc w:val="center"/>
            </w:pPr>
            <w:r>
              <w:rPr>
                <w:b/>
                <w:color w:val="FFFFFF"/>
              </w:rPr>
              <w:t>Key Columns</w:t>
            </w:r>
          </w:p>
        </w:tc>
      </w:tr>
      <w:tr>
        <w:tc>
          <w:tcPr>
            <w:tcW w:type="dxa" w:w="2304"/>
            <w:shd w:val="clear" w:color="auto" w:fill="dce4ef"/>
          </w:tcPr>
          <w:p>
            <w:pPr>
              <w:jc w:val="left"/>
            </w:pPr>
            <w:r>
              <w:t>users</w:t>
            </w:r>
          </w:p>
        </w:tc>
        <w:tc>
          <w:tcPr>
            <w:tcW w:type="dxa" w:w="3168"/>
            <w:shd w:val="clear" w:color="auto" w:fill="dce4ef"/>
          </w:tcPr>
          <w:p>
            <w:pPr>
              <w:jc w:val="left"/>
            </w:pPr>
            <w:r>
              <w:t>Admin and teacher accounts</w:t>
            </w:r>
          </w:p>
        </w:tc>
        <w:tc>
          <w:tcPr>
            <w:tcW w:type="dxa" w:w="3456"/>
            <w:shd w:val="clear" w:color="auto" w:fill="dce4ef"/>
          </w:tcPr>
          <w:p>
            <w:pPr>
              <w:jc w:val="left"/>
            </w:pPr>
            <w:r>
              <w:t>id, email, password (SHA-256), role</w:t>
            </w:r>
          </w:p>
        </w:tc>
      </w:tr>
      <w:tr>
        <w:tc>
          <w:tcPr>
            <w:tcW w:type="dxa" w:w="2304"/>
          </w:tcPr>
          <w:p>
            <w:pPr>
              <w:jc w:val="left"/>
            </w:pPr>
            <w:r>
              <w:t>departments</w:t>
            </w:r>
          </w:p>
        </w:tc>
        <w:tc>
          <w:tcPr>
            <w:tcW w:type="dxa" w:w="3168"/>
          </w:tcPr>
          <w:p>
            <w:pPr>
              <w:jc w:val="left"/>
            </w:pPr>
            <w:r>
              <w:t>Academic departments</w:t>
            </w:r>
          </w:p>
        </w:tc>
        <w:tc>
          <w:tcPr>
            <w:tcW w:type="dxa" w:w="3456"/>
          </w:tcPr>
          <w:p>
            <w:pPr>
              <w:jc w:val="left"/>
            </w:pPr>
            <w:r>
              <w:t>id, name</w:t>
            </w:r>
          </w:p>
        </w:tc>
      </w:tr>
      <w:tr>
        <w:tc>
          <w:tcPr>
            <w:tcW w:type="dxa" w:w="2304"/>
            <w:shd w:val="clear" w:color="auto" w:fill="dce4ef"/>
          </w:tcPr>
          <w:p>
            <w:pPr>
              <w:jc w:val="left"/>
            </w:pPr>
            <w:r>
              <w:t>classes</w:t>
            </w:r>
          </w:p>
        </w:tc>
        <w:tc>
          <w:tcPr>
            <w:tcW w:type="dxa" w:w="3168"/>
            <w:shd w:val="clear" w:color="auto" w:fill="dce4ef"/>
          </w:tcPr>
          <w:p>
            <w:pPr>
              <w:jc w:val="left"/>
            </w:pPr>
            <w:r>
              <w:t>Academic classes / years</w:t>
            </w:r>
          </w:p>
        </w:tc>
        <w:tc>
          <w:tcPr>
            <w:tcW w:type="dxa" w:w="3456"/>
            <w:shd w:val="clear" w:color="auto" w:fill="dce4ef"/>
          </w:tcPr>
          <w:p>
            <w:pPr>
              <w:jc w:val="left"/>
            </w:pPr>
            <w:r>
              <w:t>id, name, year, department_id</w:t>
            </w:r>
          </w:p>
        </w:tc>
      </w:tr>
      <w:tr>
        <w:tc>
          <w:tcPr>
            <w:tcW w:type="dxa" w:w="2304"/>
          </w:tcPr>
          <w:p>
            <w:pPr>
              <w:jc w:val="left"/>
            </w:pPr>
            <w:r>
              <w:t>batches</w:t>
            </w:r>
          </w:p>
        </w:tc>
        <w:tc>
          <w:tcPr>
            <w:tcW w:type="dxa" w:w="3168"/>
          </w:tcPr>
          <w:p>
            <w:pPr>
              <w:jc w:val="left"/>
            </w:pPr>
            <w:r>
              <w:t>Subdivisions of a class (A, B, C)</w:t>
            </w:r>
          </w:p>
        </w:tc>
        <w:tc>
          <w:tcPr>
            <w:tcW w:type="dxa" w:w="3456"/>
          </w:tcPr>
          <w:p>
            <w:pPr>
              <w:jc w:val="left"/>
            </w:pPr>
            <w:r>
              <w:t>id, name, class_id</w:t>
            </w:r>
          </w:p>
        </w:tc>
      </w:tr>
      <w:tr>
        <w:tc>
          <w:tcPr>
            <w:tcW w:type="dxa" w:w="2304"/>
            <w:shd w:val="clear" w:color="auto" w:fill="dce4ef"/>
          </w:tcPr>
          <w:p>
            <w:pPr>
              <w:jc w:val="left"/>
            </w:pPr>
            <w:r>
              <w:t>students</w:t>
            </w:r>
          </w:p>
        </w:tc>
        <w:tc>
          <w:tcPr>
            <w:tcW w:type="dxa" w:w="3168"/>
            <w:shd w:val="clear" w:color="auto" w:fill="dce4ef"/>
          </w:tcPr>
          <w:p>
            <w:pPr>
              <w:jc w:val="left"/>
            </w:pPr>
            <w:r>
              <w:t>Student records with biometric link</w:t>
            </w:r>
          </w:p>
        </w:tc>
        <w:tc>
          <w:tcPr>
            <w:tcW w:type="dxa" w:w="3456"/>
            <w:shd w:val="clear" w:color="auto" w:fill="dce4ef"/>
          </w:tcPr>
          <w:p>
            <w:pPr>
              <w:jc w:val="left"/>
            </w:pPr>
            <w:r>
              <w:t>id (FP slot), prn, roll_no, registered</w:t>
            </w:r>
          </w:p>
        </w:tc>
      </w:tr>
      <w:tr>
        <w:tc>
          <w:tcPr>
            <w:tcW w:type="dxa" w:w="2304"/>
          </w:tcPr>
          <w:p>
            <w:pPr>
              <w:jc w:val="left"/>
            </w:pPr>
            <w:r>
              <w:t>courses</w:t>
            </w:r>
          </w:p>
        </w:tc>
        <w:tc>
          <w:tcPr>
            <w:tcW w:type="dxa" w:w="3168"/>
          </w:tcPr>
          <w:p>
            <w:pPr>
              <w:jc w:val="left"/>
            </w:pPr>
            <w:r>
              <w:t>Subjects assigned to teachers</w:t>
            </w:r>
          </w:p>
        </w:tc>
        <w:tc>
          <w:tcPr>
            <w:tcW w:type="dxa" w:w="3456"/>
          </w:tcPr>
          <w:p>
            <w:pPr>
              <w:jc w:val="left"/>
            </w:pPr>
            <w:r>
              <w:t>id, name, code, teacher_id</w:t>
            </w:r>
          </w:p>
        </w:tc>
      </w:tr>
      <w:tr>
        <w:tc>
          <w:tcPr>
            <w:tcW w:type="dxa" w:w="2304"/>
            <w:shd w:val="clear" w:color="auto" w:fill="dce4ef"/>
          </w:tcPr>
          <w:p>
            <w:pPr>
              <w:jc w:val="left"/>
            </w:pPr>
            <w:r>
              <w:t>course_students</w:t>
            </w:r>
          </w:p>
        </w:tc>
        <w:tc>
          <w:tcPr>
            <w:tcW w:type="dxa" w:w="3168"/>
            <w:shd w:val="clear" w:color="auto" w:fill="dce4ef"/>
          </w:tcPr>
          <w:p>
            <w:pPr>
              <w:jc w:val="left"/>
            </w:pPr>
            <w:r>
              <w:t>Many-to-many course/student mapping</w:t>
            </w:r>
          </w:p>
        </w:tc>
        <w:tc>
          <w:tcPr>
            <w:tcW w:type="dxa" w:w="3456"/>
            <w:shd w:val="clear" w:color="auto" w:fill="dce4ef"/>
          </w:tcPr>
          <w:p>
            <w:pPr>
              <w:jc w:val="left"/>
            </w:pPr>
            <w:r>
              <w:t>course_id, student_id (unique pair)</w:t>
            </w:r>
          </w:p>
        </w:tc>
      </w:tr>
      <w:tr>
        <w:tc>
          <w:tcPr>
            <w:tcW w:type="dxa" w:w="2304"/>
          </w:tcPr>
          <w:p>
            <w:pPr>
              <w:jc w:val="left"/>
            </w:pPr>
            <w:r>
              <w:t>fingerprint_templates</w:t>
            </w:r>
          </w:p>
        </w:tc>
        <w:tc>
          <w:tcPr>
            <w:tcW w:type="dxa" w:w="3168"/>
          </w:tcPr>
          <w:p>
            <w:pPr>
              <w:jc w:val="left"/>
            </w:pPr>
            <w:r>
              <w:t>Binary FP template per student</w:t>
            </w:r>
          </w:p>
        </w:tc>
        <w:tc>
          <w:tcPr>
            <w:tcW w:type="dxa" w:w="3456"/>
          </w:tcPr>
          <w:p>
            <w:pPr>
              <w:jc w:val="left"/>
            </w:pPr>
            <w:r>
              <w:t>student_id (PK), template_data LONGBLOB</w:t>
            </w:r>
          </w:p>
        </w:tc>
      </w:tr>
      <w:tr>
        <w:tc>
          <w:tcPr>
            <w:tcW w:type="dxa" w:w="2304"/>
            <w:shd w:val="clear" w:color="auto" w:fill="dce4ef"/>
          </w:tcPr>
          <w:p>
            <w:pPr>
              <w:jc w:val="left"/>
            </w:pPr>
            <w:r>
              <w:t>attendance_sessions</w:t>
            </w:r>
          </w:p>
        </w:tc>
        <w:tc>
          <w:tcPr>
            <w:tcW w:type="dxa" w:w="3168"/>
            <w:shd w:val="clear" w:color="auto" w:fill="dce4ef"/>
          </w:tcPr>
          <w:p>
            <w:pPr>
              <w:jc w:val="left"/>
            </w:pPr>
            <w:r>
              <w:t>One record per class session conducted</w:t>
            </w:r>
          </w:p>
        </w:tc>
        <w:tc>
          <w:tcPr>
            <w:tcW w:type="dxa" w:w="3456"/>
            <w:shd w:val="clear" w:color="auto" w:fill="dce4ef"/>
          </w:tcPr>
          <w:p>
            <w:pPr>
              <w:jc w:val="left"/>
            </w:pPr>
            <w:r>
              <w:t>id, course_id, teacher_id, started_at, ended_at</w:t>
            </w:r>
          </w:p>
        </w:tc>
      </w:tr>
      <w:tr>
        <w:tc>
          <w:tcPr>
            <w:tcW w:type="dxa" w:w="2304"/>
          </w:tcPr>
          <w:p>
            <w:pPr>
              <w:jc w:val="left"/>
            </w:pPr>
            <w:r>
              <w:t>session_attendance</w:t>
            </w:r>
          </w:p>
        </w:tc>
        <w:tc>
          <w:tcPr>
            <w:tcW w:type="dxa" w:w="3168"/>
          </w:tcPr>
          <w:p>
            <w:pPr>
              <w:jc w:val="left"/>
            </w:pPr>
            <w:r>
              <w:t>Per-student attendance mark per session</w:t>
            </w:r>
          </w:p>
        </w:tc>
        <w:tc>
          <w:tcPr>
            <w:tcW w:type="dxa" w:w="3456"/>
          </w:tcPr>
          <w:p>
            <w:pPr>
              <w:jc w:val="left"/>
            </w:pPr>
            <w:r>
              <w:t>session_id, student_id, status (Present/Absent/--)</w:t>
            </w:r>
          </w:p>
        </w:tc>
      </w:tr>
      <w:tr>
        <w:tc>
          <w:tcPr>
            <w:tcW w:type="dxa" w:w="2304"/>
            <w:shd w:val="clear" w:color="auto" w:fill="dce4ef"/>
          </w:tcPr>
          <w:p>
            <w:pPr>
              <w:jc w:val="left"/>
            </w:pPr>
            <w:r>
              <w:t>app_settings</w:t>
            </w:r>
          </w:p>
        </w:tc>
        <w:tc>
          <w:tcPr>
            <w:tcW w:type="dxa" w:w="3168"/>
            <w:shd w:val="clear" w:color="auto" w:fill="dce4ef"/>
          </w:tcPr>
          <w:p>
            <w:pPr>
              <w:jc w:val="left"/>
            </w:pPr>
            <w:r>
              <w:t>Runtime configuration key-value store</w:t>
            </w:r>
          </w:p>
        </w:tc>
        <w:tc>
          <w:tcPr>
            <w:tcW w:type="dxa" w:w="3456"/>
            <w:shd w:val="clear" w:color="auto" w:fill="dce4ef"/>
          </w:tcPr>
          <w:p>
            <w:pPr>
              <w:jc w:val="left"/>
            </w:pPr>
            <w:r>
              <w:t>key (PK), value TEXT</w:t>
            </w:r>
          </w:p>
        </w:tc>
      </w:tr>
      <w:tr>
        <w:tc>
          <w:tcPr>
            <w:tcW w:type="dxa" w:w="2304"/>
          </w:tcPr>
          <w:p>
            <w:pPr>
              <w:jc w:val="left"/>
            </w:pPr>
            <w:r>
              <w:t>audit_log</w:t>
            </w:r>
          </w:p>
        </w:tc>
        <w:tc>
          <w:tcPr>
            <w:tcW w:type="dxa" w:w="3168"/>
          </w:tcPr>
          <w:p>
            <w:pPr>
              <w:jc w:val="left"/>
            </w:pPr>
            <w:r>
              <w:t>Immutable record of all system actions</w:t>
            </w:r>
          </w:p>
        </w:tc>
        <w:tc>
          <w:tcPr>
            <w:tcW w:type="dxa" w:w="3456"/>
          </w:tcPr>
          <w:p>
            <w:pPr>
              <w:jc w:val="left"/>
            </w:pPr>
            <w:r>
              <w:t>user_id, action, details, created_at</w:t>
            </w:r>
          </w:p>
        </w:tc>
      </w:tr>
      <w:tr>
        <w:tc>
          <w:tcPr>
            <w:tcW w:type="dxa" w:w="2304"/>
            <w:shd w:val="clear" w:color="auto" w:fill="dce4ef"/>
          </w:tcPr>
          <w:p>
            <w:pPr>
              <w:jc w:val="left"/>
            </w:pPr>
            <w:r>
              <w:t>timetable</w:t>
            </w:r>
          </w:p>
        </w:tc>
        <w:tc>
          <w:tcPr>
            <w:tcW w:type="dxa" w:w="3168"/>
            <w:shd w:val="clear" w:color="auto" w:fill="dce4ef"/>
          </w:tcPr>
          <w:p>
            <w:pPr>
              <w:jc w:val="left"/>
            </w:pPr>
            <w:r>
              <w:t>Scheduled course time slots</w:t>
            </w:r>
          </w:p>
        </w:tc>
        <w:tc>
          <w:tcPr>
            <w:tcW w:type="dxa" w:w="3456"/>
            <w:shd w:val="clear" w:color="auto" w:fill="dce4ef"/>
          </w:tcPr>
          <w:p>
            <w:pPr>
              <w:jc w:val="left"/>
            </w:pPr>
            <w:r>
              <w:t>course_id, day_of_week, start_time</w:t>
            </w:r>
          </w:p>
        </w:tc>
      </w:tr>
    </w:tbl>
    <w:p>
      <w:r>
        <w:br w:type="page"/>
      </w:r>
    </w:p>
    <w:p>
      <w:pPr>
        <w:pStyle w:val="Heading1"/>
      </w:pPr>
      <w:r>
        <w:rPr>
          <w:color w:val="1A2A4A"/>
        </w:rPr>
        <w:t>5.  Schema Definition</w:t>
      </w:r>
    </w:p>
    <w:p>
      <w:pPr>
        <w:spacing w:after="120"/>
      </w:pPr>
      <w:r>
        <w:rPr>
          <w:sz w:val="22"/>
        </w:rPr>
        <w:t>Key table definitions (condensed):</w:t>
      </w:r>
    </w:p>
    <w:p>
      <w:pPr>
        <w:spacing w:before="80" w:after="80"/>
        <w:ind w:left="283"/>
        <w:shd w:val="clear" w:color="auto" w:fill="eaf5ee"/>
      </w:pPr>
      <w:r>
        <w:rPr>
          <w:rFonts w:ascii="Courier New" w:hAnsi="Courier New"/>
          <w:color w:val="1A4A1A"/>
          <w:sz w:val="16"/>
        </w:rPr>
        <w:t>CREATE TABLE users (</w:t>
        <w:br/>
        <w:t xml:space="preserve">    id INT AUTO_INCREMENT PRIMARY KEY,</w:t>
        <w:br/>
        <w:t xml:space="preserve">    name VARCHAR(255) NOT NULL,</w:t>
        <w:br/>
        <w:t xml:space="preserve">    email VARCHAR(255) UNIQUE NOT NULL,</w:t>
        <w:br/>
        <w:t xml:space="preserve">    password VARCHAR(255) NOT NULL,  -- SHA-256 with salt</w:t>
        <w:br/>
        <w:t xml:space="preserve">    role VARCHAR(50) NOT NULL DEFAULT 'teacher',</w:t>
        <w:br/>
        <w:t xml:space="preserve">    created_at DATETIME NOT NULL</w:t>
        <w:br/>
        <w:t>);</w:t>
        <w:br/>
        <w:br/>
        <w:t>CREATE TABLE students (</w:t>
        <w:br/>
        <w:t xml:space="preserve">    id INT PRIMARY KEY,              -- same as FP sensor slot ID</w:t>
        <w:br/>
        <w:t xml:space="preserve">    prn VARCHAR(100),</w:t>
        <w:br/>
        <w:t xml:space="preserve">    roll_no VARCHAR(100),</w:t>
        <w:br/>
        <w:t xml:space="preserve">    name VARCHAR(255) NOT NULL,</w:t>
        <w:br/>
        <w:t xml:space="preserve">    class_id INT, batch_id INT,</w:t>
        <w:br/>
        <w:t xml:space="preserve">    registered TINYINT NOT NULL DEFAULT 0</w:t>
        <w:br/>
        <w:t>);</w:t>
        <w:br/>
        <w:br/>
        <w:t>CREATE TABLE fingerprint_templates (</w:t>
        <w:br/>
        <w:t xml:space="preserve">    student_id    INT PRIMARY KEY,</w:t>
        <w:br/>
        <w:t xml:space="preserve">    template_data LONGBLOB NOT NULL, -- raw binary FP data</w:t>
        <w:br/>
        <w:t xml:space="preserve">    template_size INT NOT NULL,</w:t>
        <w:br/>
        <w:t xml:space="preserve">    created_at    DATETIME NOT NULL</w:t>
        <w:br/>
        <w:t>);</w:t>
        <w:br/>
        <w:br/>
        <w:t>CREATE TABLE attendance_sessions (</w:t>
        <w:br/>
        <w:t xml:space="preserve">    id INT AUTO_INCREMENT PRIMARY KEY,</w:t>
        <w:br/>
        <w:t xml:space="preserve">    course_id INT, teacher_id INT, class_id INT,</w:t>
        <w:br/>
        <w:t xml:space="preserve">    started_at DATETIME NOT NULL,</w:t>
        <w:br/>
        <w:t xml:space="preserve">    ended_at   DATETIME</w:t>
        <w:br/>
        <w:t>);</w:t>
        <w:br/>
        <w:br/>
        <w:t>CREATE TABLE session_attendance (</w:t>
        <w:br/>
        <w:t xml:space="preserve">    session_id   INT NOT NULL,</w:t>
        <w:br/>
        <w:t xml:space="preserve">    student_id   INT NOT NULL,</w:t>
        <w:br/>
        <w:t xml:space="preserve">    student_name VARCHAR(255) NOT NULL,</w:t>
        <w:br/>
        <w:t xml:space="preserve">    status       VARCHAR(20) NOT NULL DEFAULT '--',</w:t>
        <w:br/>
        <w:t xml:space="preserve">    marked_at    DATETIME,</w:t>
        <w:br/>
        <w:t xml:space="preserve">    UNIQUE KEY uq_session_student (session_id, student_id)</w:t>
        <w:br/>
        <w:t>);</w:t>
        <w:br/>
        <w:br/>
        <w:t>CREATE TABLE audit_log (</w:t>
        <w:br/>
        <w:t xml:space="preserve">    id INT AUTO_INCREMENT PRIMARY KEY,</w:t>
        <w:br/>
        <w:t xml:space="preserve">    user_id INT, user_name VARCHAR(255),</w:t>
        <w:br/>
        <w:t xml:space="preserve">    action VARCHAR(255) NOT NULL,</w:t>
        <w:br/>
        <w:t xml:space="preserve">    details TEXT, created_at DATETIME NOT NULL</w:t>
        <w:br/>
        <w:t>);</w:t>
      </w:r>
    </w:p>
    <w:p>
      <w:r>
        <w:br w:type="page"/>
      </w:r>
    </w:p>
    <w:p>
      <w:pPr>
        <w:pStyle w:val="Heading1"/>
      </w:pPr>
      <w:r>
        <w:rPr>
          <w:color w:val="1A2A4A"/>
        </w:rPr>
        <w:t>6.  Data Flow</w:t>
      </w:r>
    </w:p>
    <w:p>
      <w:pPr>
        <w:pStyle w:val="Heading2"/>
      </w:pPr>
      <w:r>
        <w:rPr>
          <w:color w:val="1A2A4A"/>
        </w:rPr>
        <w:t>6.1  Student Fingerprint Registration</w:t>
      </w:r>
    </w:p>
    <w:tbl>
      <w:tblPr>
        <w:tblStyle w:val="TableGrid"/>
        <w:tblW w:type="auto" w:w="0"/>
        <w:tblLook w:firstColumn="1" w:firstRow="1" w:lastColumn="0" w:lastRow="0" w:noHBand="0" w:noVBand="1" w:val="04A0"/>
      </w:tblPr>
      <w:tblGrid>
        <w:gridCol w:w="4703"/>
        <w:gridCol w:w="4703"/>
      </w:tblGrid>
      <w:tr>
        <w:tc>
          <w:tcPr>
            <w:tcW w:type="dxa" w:w="720"/>
            <w:shd w:val="clear" w:color="auto" w:fill="1a2a4a"/>
          </w:tcPr>
          <w:p>
            <w:pPr>
              <w:jc w:val="center"/>
            </w:pPr>
            <w:r>
              <w:rPr>
                <w:b/>
                <w:color w:val="FFFFFF"/>
              </w:rPr>
              <w:t>Step</w:t>
            </w:r>
          </w:p>
        </w:tc>
        <w:tc>
          <w:tcPr>
            <w:tcW w:type="dxa" w:w="8208"/>
            <w:shd w:val="clear" w:color="auto" w:fill="1a2a4a"/>
          </w:tcPr>
          <w:p>
            <w:pPr>
              <w:jc w:val="center"/>
            </w:pPr>
            <w:r>
              <w:rPr>
                <w:b/>
                <w:color w:val="FFFFFF"/>
              </w:rPr>
              <w:t>Action</w:t>
            </w:r>
          </w:p>
        </w:tc>
      </w:tr>
      <w:tr>
        <w:tc>
          <w:tcPr>
            <w:tcW w:type="dxa" w:w="720"/>
            <w:shd w:val="clear" w:color="auto" w:fill="dce4ef"/>
          </w:tcPr>
          <w:p>
            <w:pPr>
              <w:jc w:val="left"/>
            </w:pPr>
            <w:r>
              <w:t>1</w:t>
            </w:r>
          </w:p>
        </w:tc>
        <w:tc>
          <w:tcPr>
            <w:tcW w:type="dxa" w:w="8208"/>
            <w:shd w:val="clear" w:color="auto" w:fill="dce4ef"/>
          </w:tcPr>
          <w:p>
            <w:pPr>
              <w:jc w:val="left"/>
            </w:pPr>
            <w:r>
              <w:t>Teacher clicks Register Fingerprint in the Web UI</w:t>
            </w:r>
          </w:p>
        </w:tc>
      </w:tr>
      <w:tr>
        <w:tc>
          <w:tcPr>
            <w:tcW w:type="dxa" w:w="720"/>
          </w:tcPr>
          <w:p>
            <w:pPr>
              <w:jc w:val="left"/>
            </w:pPr>
            <w:r>
              <w:t>2</w:t>
            </w:r>
          </w:p>
        </w:tc>
        <w:tc>
          <w:tcPr>
            <w:tcW w:type="dxa" w:w="8208"/>
          </w:tcPr>
          <w:p>
            <w:pPr>
              <w:jc w:val="left"/>
            </w:pPr>
            <w:r>
              <w:t>Flask sends GET /api/register/&lt;student_id&gt; to the route handler</w:t>
            </w:r>
          </w:p>
        </w:tc>
      </w:tr>
      <w:tr>
        <w:tc>
          <w:tcPr>
            <w:tcW w:type="dxa" w:w="720"/>
            <w:shd w:val="clear" w:color="auto" w:fill="dce4ef"/>
          </w:tcPr>
          <w:p>
            <w:pPr>
              <w:jc w:val="left"/>
            </w:pPr>
            <w:r>
              <w:t>3</w:t>
            </w:r>
          </w:p>
        </w:tc>
        <w:tc>
          <w:tcPr>
            <w:tcW w:type="dxa" w:w="8208"/>
            <w:shd w:val="clear" w:color="auto" w:fill="dce4ef"/>
          </w:tcPr>
          <w:p>
            <w:pPr>
              <w:jc w:val="left"/>
            </w:pPr>
            <w:r>
              <w:t>ESP32 receives /register?id=X — prompts student to scan finger twice</w:t>
            </w:r>
          </w:p>
        </w:tc>
      </w:tr>
      <w:tr>
        <w:tc>
          <w:tcPr>
            <w:tcW w:type="dxa" w:w="720"/>
          </w:tcPr>
          <w:p>
            <w:pPr>
              <w:jc w:val="left"/>
            </w:pPr>
            <w:r>
              <w:t>4</w:t>
            </w:r>
          </w:p>
        </w:tc>
        <w:tc>
          <w:tcPr>
            <w:tcW w:type="dxa" w:w="8208"/>
          </w:tcPr>
          <w:p>
            <w:pPr>
              <w:jc w:val="left"/>
            </w:pPr>
            <w:r>
              <w:t>Flask polls /register_status every 2 seconds</w:t>
            </w:r>
          </w:p>
        </w:tc>
      </w:tr>
      <w:tr>
        <w:tc>
          <w:tcPr>
            <w:tcW w:type="dxa" w:w="720"/>
            <w:shd w:val="clear" w:color="auto" w:fill="dce4ef"/>
          </w:tcPr>
          <w:p>
            <w:pPr>
              <w:jc w:val="left"/>
            </w:pPr>
            <w:r>
              <w:t>5</w:t>
            </w:r>
          </w:p>
        </w:tc>
        <w:tc>
          <w:tcPr>
            <w:tcW w:type="dxa" w:w="8208"/>
            <w:shd w:val="clear" w:color="auto" w:fill="dce4ef"/>
          </w:tcPr>
          <w:p>
            <w:pPr>
              <w:jc w:val="left"/>
            </w:pPr>
            <w:r>
              <w:t>On success: Flask requests the template via GET /get_template?id=X</w:t>
            </w:r>
          </w:p>
        </w:tc>
      </w:tr>
      <w:tr>
        <w:tc>
          <w:tcPr>
            <w:tcW w:type="dxa" w:w="720"/>
          </w:tcPr>
          <w:p>
            <w:pPr>
              <w:jc w:val="left"/>
            </w:pPr>
            <w:r>
              <w:t>6</w:t>
            </w:r>
          </w:p>
        </w:tc>
        <w:tc>
          <w:tcPr>
            <w:tcW w:type="dxa" w:w="8208"/>
          </w:tcPr>
          <w:p>
            <w:pPr>
              <w:jc w:val="left"/>
            </w:pPr>
            <w:r>
              <w:t>ESP32 returns Base64-encoded binary template data</w:t>
            </w:r>
          </w:p>
        </w:tc>
      </w:tr>
      <w:tr>
        <w:tc>
          <w:tcPr>
            <w:tcW w:type="dxa" w:w="720"/>
            <w:shd w:val="clear" w:color="auto" w:fill="dce4ef"/>
          </w:tcPr>
          <w:p>
            <w:pPr>
              <w:jc w:val="left"/>
            </w:pPr>
            <w:r>
              <w:t>7</w:t>
            </w:r>
          </w:p>
        </w:tc>
        <w:tc>
          <w:tcPr>
            <w:tcW w:type="dxa" w:w="8208"/>
            <w:shd w:val="clear" w:color="auto" w:fill="dce4ef"/>
          </w:tcPr>
          <w:p>
            <w:pPr>
              <w:jc w:val="left"/>
            </w:pPr>
            <w:r>
              <w:t>MySQL: INSERT INTO fingerprint_templates (LONGBLOB)</w:t>
            </w:r>
          </w:p>
        </w:tc>
      </w:tr>
      <w:tr>
        <w:tc>
          <w:tcPr>
            <w:tcW w:type="dxa" w:w="720"/>
          </w:tcPr>
          <w:p>
            <w:pPr>
              <w:jc w:val="left"/>
            </w:pPr>
            <w:r>
              <w:t>8</w:t>
            </w:r>
          </w:p>
        </w:tc>
        <w:tc>
          <w:tcPr>
            <w:tcW w:type="dxa" w:w="8208"/>
          </w:tcPr>
          <w:p>
            <w:pPr>
              <w:jc w:val="left"/>
            </w:pPr>
            <w:r>
              <w:t>MySQL: UPDATE students SET registered=1 WHERE id=X</w:t>
            </w:r>
          </w:p>
        </w:tc>
      </w:tr>
    </w:tbl>
    <w:p>
      <w:pPr>
        <w:pStyle w:val="Heading2"/>
      </w:pPr>
      <w:r>
        <w:rPr>
          <w:color w:val="1A2A4A"/>
        </w:rPr>
        <w:t>6.2  Attendance Session Flow</w:t>
      </w:r>
    </w:p>
    <w:tbl>
      <w:tblPr>
        <w:tblStyle w:val="TableGrid"/>
        <w:tblW w:type="auto" w:w="0"/>
        <w:tblLook w:firstColumn="1" w:firstRow="1" w:lastColumn="0" w:lastRow="0" w:noHBand="0" w:noVBand="1" w:val="04A0"/>
      </w:tblPr>
      <w:tblGrid>
        <w:gridCol w:w="4703"/>
        <w:gridCol w:w="4703"/>
      </w:tblGrid>
      <w:tr>
        <w:tc>
          <w:tcPr>
            <w:tcW w:type="dxa" w:w="720"/>
            <w:shd w:val="clear" w:color="auto" w:fill="1a2a4a"/>
          </w:tcPr>
          <w:p>
            <w:pPr>
              <w:jc w:val="center"/>
            </w:pPr>
            <w:r>
              <w:rPr>
                <w:b/>
                <w:color w:val="FFFFFF"/>
              </w:rPr>
              <w:t>Step</w:t>
            </w:r>
          </w:p>
        </w:tc>
        <w:tc>
          <w:tcPr>
            <w:tcW w:type="dxa" w:w="8208"/>
            <w:shd w:val="clear" w:color="auto" w:fill="1a2a4a"/>
          </w:tcPr>
          <w:p>
            <w:pPr>
              <w:jc w:val="center"/>
            </w:pPr>
            <w:r>
              <w:rPr>
                <w:b/>
                <w:color w:val="FFFFFF"/>
              </w:rPr>
              <w:t>Action</w:t>
            </w:r>
          </w:p>
        </w:tc>
      </w:tr>
      <w:tr>
        <w:tc>
          <w:tcPr>
            <w:tcW w:type="dxa" w:w="720"/>
            <w:shd w:val="clear" w:color="auto" w:fill="dce4ef"/>
          </w:tcPr>
          <w:p>
            <w:pPr>
              <w:jc w:val="left"/>
            </w:pPr>
            <w:r>
              <w:t>1</w:t>
            </w:r>
          </w:p>
        </w:tc>
        <w:tc>
          <w:tcPr>
            <w:tcW w:type="dxa" w:w="8208"/>
            <w:shd w:val="clear" w:color="auto" w:fill="dce4ef"/>
          </w:tcPr>
          <w:p>
            <w:pPr>
              <w:jc w:val="left"/>
            </w:pPr>
            <w:r>
              <w:t>Teacher clicks Start Attendance for a course</w:t>
            </w:r>
          </w:p>
        </w:tc>
      </w:tr>
      <w:tr>
        <w:tc>
          <w:tcPr>
            <w:tcW w:type="dxa" w:w="720"/>
          </w:tcPr>
          <w:p>
            <w:pPr>
              <w:jc w:val="left"/>
            </w:pPr>
            <w:r>
              <w:t>2</w:t>
            </w:r>
          </w:p>
        </w:tc>
        <w:tc>
          <w:tcPr>
            <w:tcW w:type="dxa" w:w="8208"/>
          </w:tcPr>
          <w:p>
            <w:pPr>
              <w:jc w:val="left"/>
            </w:pPr>
            <w:r>
              <w:t>MySQL SELECT fingerprint_templates for all enrolled students</w:t>
            </w:r>
          </w:p>
        </w:tc>
      </w:tr>
      <w:tr>
        <w:tc>
          <w:tcPr>
            <w:tcW w:type="dxa" w:w="720"/>
            <w:shd w:val="clear" w:color="auto" w:fill="dce4ef"/>
          </w:tcPr>
          <w:p>
            <w:pPr>
              <w:jc w:val="left"/>
            </w:pPr>
            <w:r>
              <w:t>3</w:t>
            </w:r>
          </w:p>
        </w:tc>
        <w:tc>
          <w:tcPr>
            <w:tcW w:type="dxa" w:w="8208"/>
            <w:shd w:val="clear" w:color="auto" w:fill="dce4ef"/>
          </w:tcPr>
          <w:p>
            <w:pPr>
              <w:jc w:val="left"/>
            </w:pPr>
            <w:r>
              <w:t>For each template: POST http://&lt;esp32_ip&gt;/command to upload to sensor</w:t>
            </w:r>
          </w:p>
        </w:tc>
      </w:tr>
      <w:tr>
        <w:tc>
          <w:tcPr>
            <w:tcW w:type="dxa" w:w="720"/>
          </w:tcPr>
          <w:p>
            <w:pPr>
              <w:jc w:val="left"/>
            </w:pPr>
            <w:r>
              <w:t>4</w:t>
            </w:r>
          </w:p>
        </w:tc>
        <w:tc>
          <w:tcPr>
            <w:tcW w:type="dxa" w:w="8208"/>
          </w:tcPr>
          <w:p>
            <w:pPr>
              <w:jc w:val="left"/>
            </w:pPr>
            <w:r>
              <w:t>MySQL INSERT INTO attendance_sessions → returns new session_id</w:t>
            </w:r>
          </w:p>
        </w:tc>
      </w:tr>
      <w:tr>
        <w:tc>
          <w:tcPr>
            <w:tcW w:type="dxa" w:w="720"/>
            <w:shd w:val="clear" w:color="auto" w:fill="dce4ef"/>
          </w:tcPr>
          <w:p>
            <w:pPr>
              <w:jc w:val="left"/>
            </w:pPr>
            <w:r>
              <w:t>5</w:t>
            </w:r>
          </w:p>
        </w:tc>
        <w:tc>
          <w:tcPr>
            <w:tcW w:type="dxa" w:w="8208"/>
            <w:shd w:val="clear" w:color="auto" w:fill="dce4ef"/>
          </w:tcPr>
          <w:p>
            <w:pPr>
              <w:jc w:val="left"/>
            </w:pPr>
            <w:r>
              <w:t>MySQL INSERT INTO session_attendance (one row per student, status='--')</w:t>
            </w:r>
          </w:p>
        </w:tc>
      </w:tr>
      <w:tr>
        <w:tc>
          <w:tcPr>
            <w:tcW w:type="dxa" w:w="720"/>
          </w:tcPr>
          <w:p>
            <w:pPr>
              <w:jc w:val="left"/>
            </w:pPr>
            <w:r>
              <w:t>6</w:t>
            </w:r>
          </w:p>
        </w:tc>
        <w:tc>
          <w:tcPr>
            <w:tcW w:type="dxa" w:w="8208"/>
          </w:tcPr>
          <w:p>
            <w:pPr>
              <w:jc w:val="left"/>
            </w:pPr>
            <w:r>
              <w:t>Students scan fingers — ESP32 matches template, returns student ID</w:t>
            </w:r>
          </w:p>
        </w:tc>
      </w:tr>
      <w:tr>
        <w:tc>
          <w:tcPr>
            <w:tcW w:type="dxa" w:w="720"/>
            <w:shd w:val="clear" w:color="auto" w:fill="dce4ef"/>
          </w:tcPr>
          <w:p>
            <w:pPr>
              <w:jc w:val="left"/>
            </w:pPr>
            <w:r>
              <w:t>7</w:t>
            </w:r>
          </w:p>
        </w:tc>
        <w:tc>
          <w:tcPr>
            <w:tcW w:type="dxa" w:w="8208"/>
            <w:shd w:val="clear" w:color="auto" w:fill="dce4ef"/>
          </w:tcPr>
          <w:p>
            <w:pPr>
              <w:jc w:val="left"/>
            </w:pPr>
            <w:r>
              <w:t>Flask receives match → MySQL UPDATE session_attendance SET status='Present'</w:t>
            </w:r>
          </w:p>
        </w:tc>
      </w:tr>
      <w:tr>
        <w:tc>
          <w:tcPr>
            <w:tcW w:type="dxa" w:w="720"/>
          </w:tcPr>
          <w:p>
            <w:pPr>
              <w:jc w:val="left"/>
            </w:pPr>
            <w:r>
              <w:t>8</w:t>
            </w:r>
          </w:p>
        </w:tc>
        <w:tc>
          <w:tcPr>
            <w:tcW w:type="dxa" w:w="8208"/>
          </w:tcPr>
          <w:p>
            <w:pPr>
              <w:jc w:val="left"/>
            </w:pPr>
            <w:r>
              <w:t>Teacher stops session → MySQL UPDATE remaining rows SET status='Absent'</w:t>
            </w:r>
          </w:p>
        </w:tc>
      </w:tr>
      <w:tr>
        <w:tc>
          <w:tcPr>
            <w:tcW w:type="dxa" w:w="720"/>
            <w:shd w:val="clear" w:color="auto" w:fill="dce4ef"/>
          </w:tcPr>
          <w:p>
            <w:pPr>
              <w:jc w:val="left"/>
            </w:pPr>
            <w:r>
              <w:t>9</w:t>
            </w:r>
          </w:p>
        </w:tc>
        <w:tc>
          <w:tcPr>
            <w:tcW w:type="dxa" w:w="8208"/>
            <w:shd w:val="clear" w:color="auto" w:fill="dce4ef"/>
          </w:tcPr>
          <w:p>
            <w:pPr>
              <w:jc w:val="left"/>
            </w:pPr>
            <w:r>
              <w:t>MySQL UPDATE attendance_sessions SET ended_at=NOW()</w:t>
            </w:r>
          </w:p>
        </w:tc>
      </w:tr>
    </w:tbl>
    <w:p>
      <w:pPr>
        <w:pStyle w:val="Heading2"/>
      </w:pPr>
      <w:r>
        <w:rPr>
          <w:color w:val="1A2A4A"/>
        </w:rPr>
        <w:t>6.3  Report / Defaulter Generation</w:t>
      </w:r>
    </w:p>
    <w:p>
      <w:pPr>
        <w:spacing w:after="120"/>
      </w:pPr>
      <w:r>
        <w:rPr>
          <w:sz w:val="22"/>
        </w:rPr>
        <w:t>Flask queries session_attendance joined with attendance_sessions for the selected course, aggregates COUNT(sessions) and SUM(status='Present') per student, calculates attendance percentage, and flags any student below the configurable threshold (default 75%) as a defaulter. Results are returned as JSON or exported as a CSV file.</w:t>
      </w:r>
    </w:p>
    <w:p>
      <w:r>
        <w:br w:type="page"/>
      </w:r>
    </w:p>
    <w:p>
      <w:pPr>
        <w:pStyle w:val="Heading1"/>
      </w:pPr>
      <w:r>
        <w:rPr>
          <w:color w:val="1A2A4A"/>
        </w:rPr>
        <w:t>7.  Migration from SQLite to MySQL</w:t>
      </w:r>
    </w:p>
    <w:p>
      <w:pPr>
        <w:spacing w:after="120"/>
      </w:pPr>
      <w:r>
        <w:rPr>
          <w:sz w:val="22"/>
        </w:rPr>
        <w:t>The project originally used SQLite as a file-based prototype database. The following files were updated to migrate to MySQL 8.0:</w:t>
      </w:r>
    </w:p>
    <w:p>
      <w:pPr>
        <w:pStyle w:val="Heading2"/>
      </w:pPr>
      <w:r>
        <w:rPr>
          <w:color w:val="1A2A4A"/>
        </w:rPr>
        <w:t>7.1  Files Modified</w:t>
      </w:r>
    </w:p>
    <w:tbl>
      <w:tblPr>
        <w:tblStyle w:val="TableGrid"/>
        <w:tblW w:type="auto" w:w="0"/>
        <w:tblLook w:firstColumn="1" w:firstRow="1" w:lastColumn="0" w:lastRow="0" w:noHBand="0" w:noVBand="1" w:val="04A0"/>
      </w:tblPr>
      <w:tblGrid>
        <w:gridCol w:w="4703"/>
        <w:gridCol w:w="4703"/>
      </w:tblGrid>
      <w:tr>
        <w:tc>
          <w:tcPr>
            <w:tcW w:type="dxa" w:w="2880"/>
            <w:shd w:val="clear" w:color="auto" w:fill="1a2a4a"/>
          </w:tcPr>
          <w:p>
            <w:pPr>
              <w:jc w:val="center"/>
            </w:pPr>
            <w:r>
              <w:rPr>
                <w:b/>
                <w:color w:val="FFFFFF"/>
              </w:rPr>
              <w:t>File</w:t>
            </w:r>
          </w:p>
        </w:tc>
        <w:tc>
          <w:tcPr>
            <w:tcW w:type="dxa" w:w="6048"/>
            <w:shd w:val="clear" w:color="auto" w:fill="1a2a4a"/>
          </w:tcPr>
          <w:p>
            <w:pPr>
              <w:jc w:val="center"/>
            </w:pPr>
            <w:r>
              <w:rPr>
                <w:b/>
                <w:color w:val="FFFFFF"/>
              </w:rPr>
              <w:t>Change Made</w:t>
            </w:r>
          </w:p>
        </w:tc>
      </w:tr>
      <w:tr>
        <w:tc>
          <w:tcPr>
            <w:tcW w:type="dxa" w:w="2880"/>
            <w:shd w:val="clear" w:color="auto" w:fill="dce4ef"/>
          </w:tcPr>
          <w:p>
            <w:pPr>
              <w:jc w:val="left"/>
            </w:pPr>
            <w:r>
              <w:t>database.py</w:t>
            </w:r>
          </w:p>
        </w:tc>
        <w:tc>
          <w:tcPr>
            <w:tcW w:type="dxa" w:w="6048"/>
            <w:shd w:val="clear" w:color="auto" w:fill="dce4ef"/>
          </w:tcPr>
          <w:p>
            <w:pPr>
              <w:jc w:val="left"/>
            </w:pPr>
            <w:r>
              <w:t>Full rewrite — SQLite → MySQL connector, helper functions added</w:t>
            </w:r>
          </w:p>
        </w:tc>
      </w:tr>
      <w:tr>
        <w:tc>
          <w:tcPr>
            <w:tcW w:type="dxa" w:w="2880"/>
          </w:tcPr>
          <w:p>
            <w:pPr>
              <w:jc w:val="left"/>
            </w:pPr>
            <w:r>
              <w:t>models.py</w:t>
            </w:r>
          </w:p>
        </w:tc>
        <w:tc>
          <w:tcPr>
            <w:tcW w:type="dxa" w:w="6048"/>
          </w:tcPr>
          <w:p>
            <w:pPr>
              <w:jc w:val="left"/>
            </w:pPr>
            <w:r>
              <w:t>Full rewrite — schema creation using information_schema for column checks</w:t>
            </w:r>
          </w:p>
        </w:tc>
      </w:tr>
      <w:tr>
        <w:tc>
          <w:tcPr>
            <w:tcW w:type="dxa" w:w="2880"/>
            <w:shd w:val="clear" w:color="auto" w:fill="dce4ef"/>
          </w:tcPr>
          <w:p>
            <w:pPr>
              <w:jc w:val="left"/>
            </w:pPr>
            <w:r>
              <w:t>attendance.py</w:t>
            </w:r>
          </w:p>
        </w:tc>
        <w:tc>
          <w:tcPr>
            <w:tcW w:type="dxa" w:w="6048"/>
            <w:shd w:val="clear" w:color="auto" w:fill="dce4ef"/>
          </w:tcPr>
          <w:p>
            <w:pPr>
              <w:jc w:val="left"/>
            </w:pPr>
            <w:r>
              <w:t>All ? → %s, db.execute() → cursor pattern</w:t>
            </w:r>
          </w:p>
        </w:tc>
      </w:tr>
      <w:tr>
        <w:tc>
          <w:tcPr>
            <w:tcW w:type="dxa" w:w="2880"/>
          </w:tcPr>
          <w:p>
            <w:pPr>
              <w:jc w:val="left"/>
            </w:pPr>
            <w:r>
              <w:t>registration.py</w:t>
            </w:r>
          </w:p>
        </w:tc>
        <w:tc>
          <w:tcPr>
            <w:tcW w:type="dxa" w:w="6048"/>
          </w:tcPr>
          <w:p>
            <w:pPr>
              <w:jc w:val="left"/>
            </w:pPr>
            <w:r>
              <w:t>All ? → %s, cursor pattern</w:t>
            </w:r>
          </w:p>
        </w:tc>
      </w:tr>
      <w:tr>
        <w:tc>
          <w:tcPr>
            <w:tcW w:type="dxa" w:w="2880"/>
            <w:shd w:val="clear" w:color="auto" w:fill="dce4ef"/>
          </w:tcPr>
          <w:p>
            <w:pPr>
              <w:jc w:val="left"/>
            </w:pPr>
            <w:r>
              <w:t>api.py</w:t>
            </w:r>
          </w:p>
        </w:tc>
        <w:tc>
          <w:tcPr>
            <w:tcW w:type="dxa" w:w="6048"/>
            <w:shd w:val="clear" w:color="auto" w:fill="dce4ef"/>
          </w:tcPr>
          <w:p>
            <w:pPr>
              <w:jc w:val="left"/>
            </w:pPr>
            <w:r>
              <w:t>All ? → %s, INSERT OR REPLACE → ON DUPLICATE KEY UPDATE</w:t>
            </w:r>
          </w:p>
        </w:tc>
      </w:tr>
      <w:tr>
        <w:tc>
          <w:tcPr>
            <w:tcW w:type="dxa" w:w="2880"/>
          </w:tcPr>
          <w:p>
            <w:pPr>
              <w:jc w:val="left"/>
            </w:pPr>
            <w:r>
              <w:t>routes_new.py</w:t>
            </w:r>
          </w:p>
        </w:tc>
        <w:tc>
          <w:tcPr>
            <w:tcW w:type="dxa" w:w="6048"/>
          </w:tcPr>
          <w:p>
            <w:pPr>
              <w:jc w:val="left"/>
            </w:pPr>
            <w:r>
              <w:t>Full rewrite — all SQLite calls replaced</w:t>
            </w:r>
          </w:p>
        </w:tc>
      </w:tr>
      <w:tr>
        <w:tc>
          <w:tcPr>
            <w:tcW w:type="dxa" w:w="2880"/>
            <w:shd w:val="clear" w:color="auto" w:fill="dce4ef"/>
          </w:tcPr>
          <w:p>
            <w:pPr>
              <w:jc w:val="left"/>
            </w:pPr>
            <w:r>
              <w:t>routes_features.py</w:t>
            </w:r>
          </w:p>
        </w:tc>
        <w:tc>
          <w:tcPr>
            <w:tcW w:type="dxa" w:w="6048"/>
            <w:shd w:val="clear" w:color="auto" w:fill="dce4ef"/>
          </w:tcPr>
          <w:p>
            <w:pPr>
              <w:jc w:val="left"/>
            </w:pPr>
            <w:r>
              <w:t>Full rewrite — all SQLite calls replaced</w:t>
            </w:r>
          </w:p>
        </w:tc>
      </w:tr>
      <w:tr>
        <w:tc>
          <w:tcPr>
            <w:tcW w:type="dxa" w:w="2880"/>
          </w:tcPr>
          <w:p>
            <w:pPr>
              <w:jc w:val="left"/>
            </w:pPr>
            <w:r>
              <w:t>auth.py</w:t>
            </w:r>
          </w:p>
        </w:tc>
        <w:tc>
          <w:tcPr>
            <w:tcW w:type="dxa" w:w="6048"/>
          </w:tcPr>
          <w:p>
            <w:pPr>
              <w:jc w:val="left"/>
            </w:pPr>
            <w:r>
              <w:t>db.execute().fetchone() → _fetchone() helper</w:t>
            </w:r>
          </w:p>
        </w:tc>
      </w:tr>
    </w:tbl>
    <w:p>
      <w:pPr>
        <w:pStyle w:val="Heading2"/>
      </w:pPr>
      <w:r>
        <w:rPr>
          <w:color w:val="1A2A4A"/>
        </w:rPr>
        <w:t>7.2  Syntax Differences Handled</w:t>
      </w:r>
    </w:p>
    <w:tbl>
      <w:tblPr>
        <w:tblStyle w:val="TableGrid"/>
        <w:tblW w:type="auto" w:w="0"/>
        <w:tblLook w:firstColumn="1" w:firstRow="1" w:lastColumn="0" w:lastRow="0" w:noHBand="0" w:noVBand="1" w:val="04A0"/>
      </w:tblPr>
      <w:tblGrid>
        <w:gridCol w:w="4703"/>
        <w:gridCol w:w="4703"/>
      </w:tblGrid>
      <w:tr>
        <w:tc>
          <w:tcPr>
            <w:tcW w:type="dxa" w:w="4464"/>
            <w:shd w:val="clear" w:color="auto" w:fill="1a2a4a"/>
          </w:tcPr>
          <w:p>
            <w:pPr>
              <w:jc w:val="center"/>
            </w:pPr>
            <w:r>
              <w:rPr>
                <w:b/>
                <w:color w:val="FFFFFF"/>
              </w:rPr>
              <w:t>SQLite</w:t>
            </w:r>
          </w:p>
        </w:tc>
        <w:tc>
          <w:tcPr>
            <w:tcW w:type="dxa" w:w="4464"/>
            <w:shd w:val="clear" w:color="auto" w:fill="1a2a4a"/>
          </w:tcPr>
          <w:p>
            <w:pPr>
              <w:jc w:val="center"/>
            </w:pPr>
            <w:r>
              <w:rPr>
                <w:b/>
                <w:color w:val="FFFFFF"/>
              </w:rPr>
              <w:t>MySQL (replaced with)</w:t>
            </w:r>
          </w:p>
        </w:tc>
      </w:tr>
      <w:tr>
        <w:tc>
          <w:tcPr>
            <w:tcW w:type="dxa" w:w="4464"/>
            <w:shd w:val="clear" w:color="auto" w:fill="dce4ef"/>
          </w:tcPr>
          <w:p>
            <w:pPr>
              <w:jc w:val="left"/>
            </w:pPr>
            <w:r>
              <w:t>? placeholder</w:t>
            </w:r>
          </w:p>
        </w:tc>
        <w:tc>
          <w:tcPr>
            <w:tcW w:type="dxa" w:w="4464"/>
            <w:shd w:val="clear" w:color="auto" w:fill="dce4ef"/>
          </w:tcPr>
          <w:p>
            <w:pPr>
              <w:jc w:val="left"/>
            </w:pPr>
            <w:r>
              <w:t>%s placeholder</w:t>
            </w:r>
          </w:p>
        </w:tc>
      </w:tr>
      <w:tr>
        <w:tc>
          <w:tcPr>
            <w:tcW w:type="dxa" w:w="4464"/>
          </w:tcPr>
          <w:p>
            <w:pPr>
              <w:jc w:val="left"/>
            </w:pPr>
            <w:r>
              <w:t>AUTOINCREMENT</w:t>
            </w:r>
          </w:p>
        </w:tc>
        <w:tc>
          <w:tcPr>
            <w:tcW w:type="dxa" w:w="4464"/>
          </w:tcPr>
          <w:p>
            <w:pPr>
              <w:jc w:val="left"/>
            </w:pPr>
            <w:r>
              <w:t>AUTO_INCREMENT</w:t>
            </w:r>
          </w:p>
        </w:tc>
      </w:tr>
      <w:tr>
        <w:tc>
          <w:tcPr>
            <w:tcW w:type="dxa" w:w="4464"/>
            <w:shd w:val="clear" w:color="auto" w:fill="dce4ef"/>
          </w:tcPr>
          <w:p>
            <w:pPr>
              <w:jc w:val="left"/>
            </w:pPr>
            <w:r>
              <w:t>INSERT OR REPLACE</w:t>
            </w:r>
          </w:p>
        </w:tc>
        <w:tc>
          <w:tcPr>
            <w:tcW w:type="dxa" w:w="4464"/>
            <w:shd w:val="clear" w:color="auto" w:fill="dce4ef"/>
          </w:tcPr>
          <w:p>
            <w:pPr>
              <w:jc w:val="left"/>
            </w:pPr>
            <w:r>
              <w:t>ON DUPLICATE KEY UPDATE</w:t>
            </w:r>
          </w:p>
        </w:tc>
      </w:tr>
      <w:tr>
        <w:tc>
          <w:tcPr>
            <w:tcW w:type="dxa" w:w="4464"/>
          </w:tcPr>
          <w:p>
            <w:pPr>
              <w:jc w:val="left"/>
            </w:pPr>
            <w:r>
              <w:t>INSERT OR IGNORE</w:t>
            </w:r>
          </w:p>
        </w:tc>
        <w:tc>
          <w:tcPr>
            <w:tcW w:type="dxa" w:w="4464"/>
          </w:tcPr>
          <w:p>
            <w:pPr>
              <w:jc w:val="left"/>
            </w:pPr>
            <w:r>
              <w:t>INSERT IGNORE</w:t>
            </w:r>
          </w:p>
        </w:tc>
      </w:tr>
      <w:tr>
        <w:tc>
          <w:tcPr>
            <w:tcW w:type="dxa" w:w="4464"/>
            <w:shd w:val="clear" w:color="auto" w:fill="dce4ef"/>
          </w:tcPr>
          <w:p>
            <w:pPr>
              <w:jc w:val="left"/>
            </w:pPr>
            <w:r>
              <w:t>PRAGMA table_info(t)</w:t>
            </w:r>
          </w:p>
        </w:tc>
        <w:tc>
          <w:tcPr>
            <w:tcW w:type="dxa" w:w="4464"/>
            <w:shd w:val="clear" w:color="auto" w:fill="dce4ef"/>
          </w:tcPr>
          <w:p>
            <w:pPr>
              <w:jc w:val="left"/>
            </w:pPr>
            <w:r>
              <w:t>SELECT … FROM information_schema.columns</w:t>
            </w:r>
          </w:p>
        </w:tc>
      </w:tr>
      <w:tr>
        <w:tc>
          <w:tcPr>
            <w:tcW w:type="dxa" w:w="4464"/>
          </w:tcPr>
          <w:p>
            <w:pPr>
              <w:jc w:val="left"/>
            </w:pPr>
            <w:r>
              <w:t>db.execute(sql).fetchone()</w:t>
            </w:r>
          </w:p>
        </w:tc>
        <w:tc>
          <w:tcPr>
            <w:tcW w:type="dxa" w:w="4464"/>
          </w:tcPr>
          <w:p>
            <w:pPr>
              <w:jc w:val="left"/>
            </w:pPr>
            <w:r>
              <w:t>_fetchone(db, sql, params)</w:t>
            </w:r>
          </w:p>
        </w:tc>
      </w:tr>
      <w:tr>
        <w:tc>
          <w:tcPr>
            <w:tcW w:type="dxa" w:w="4464"/>
            <w:shd w:val="clear" w:color="auto" w:fill="dce4ef"/>
          </w:tcPr>
          <w:p>
            <w:pPr>
              <w:jc w:val="left"/>
            </w:pPr>
            <w:r>
              <w:t>sqlite3.IntegrityError</w:t>
            </w:r>
          </w:p>
        </w:tc>
        <w:tc>
          <w:tcPr>
            <w:tcW w:type="dxa" w:w="4464"/>
            <w:shd w:val="clear" w:color="auto" w:fill="dce4ef"/>
          </w:tcPr>
          <w:p>
            <w:pPr>
              <w:jc w:val="left"/>
            </w:pPr>
            <w:r>
              <w:t>mysql.connector.errors.IntegrityError</w:t>
            </w:r>
          </w:p>
        </w:tc>
      </w:tr>
      <w:tr>
        <w:tc>
          <w:tcPr>
            <w:tcW w:type="dxa" w:w="4464"/>
          </w:tcPr>
          <w:p>
            <w:pPr>
              <w:jc w:val="left"/>
            </w:pPr>
            <w:r>
              <w:t>BLOB</w:t>
            </w:r>
          </w:p>
        </w:tc>
        <w:tc>
          <w:tcPr>
            <w:tcW w:type="dxa" w:w="4464"/>
          </w:tcPr>
          <w:p>
            <w:pPr>
              <w:jc w:val="left"/>
            </w:pPr>
            <w:r>
              <w:t>LONGBLOB (for templates up to 64 KB)</w:t>
            </w:r>
          </w:p>
        </w:tc>
      </w:tr>
    </w:tbl>
    <w:p>
      <w:pPr>
        <w:pStyle w:val="Heading2"/>
      </w:pPr>
      <w:r>
        <w:rPr>
          <w:color w:val="1A2A4A"/>
        </w:rPr>
        <w:t>7.3  Data Migration Results</w:t>
      </w:r>
    </w:p>
    <w:p>
      <w:pPr>
        <w:spacing w:after="120"/>
      </w:pPr>
      <w:r>
        <w:rPr>
          <w:sz w:val="22"/>
        </w:rPr>
        <w:t>A one-time migration script (migrate_sqlite_to_mysql.py) transferred all records from the original SQLite file (data/attendance.db) into MySQL:</w:t>
      </w:r>
    </w:p>
    <w:tbl>
      <w:tblPr>
        <w:tblStyle w:val="TableGrid"/>
        <w:tblW w:type="auto" w:w="0"/>
        <w:tblLook w:firstColumn="1" w:firstRow="1" w:lastColumn="0" w:lastRow="0" w:noHBand="0" w:noVBand="1" w:val="04A0"/>
      </w:tblPr>
      <w:tblGrid>
        <w:gridCol w:w="4703"/>
        <w:gridCol w:w="4703"/>
      </w:tblGrid>
      <w:tr>
        <w:tc>
          <w:tcPr>
            <w:tcW w:type="dxa" w:w="4320"/>
            <w:shd w:val="clear" w:color="auto" w:fill="1a2a4a"/>
          </w:tcPr>
          <w:p>
            <w:pPr>
              <w:jc w:val="center"/>
            </w:pPr>
            <w:r>
              <w:rPr>
                <w:b/>
                <w:color w:val="FFFFFF"/>
              </w:rPr>
              <w:t>Table</w:t>
            </w:r>
          </w:p>
        </w:tc>
        <w:tc>
          <w:tcPr>
            <w:tcW w:type="dxa" w:w="4608"/>
            <w:shd w:val="clear" w:color="auto" w:fill="1a2a4a"/>
          </w:tcPr>
          <w:p>
            <w:pPr>
              <w:jc w:val="center"/>
            </w:pPr>
            <w:r>
              <w:rPr>
                <w:b/>
                <w:color w:val="FFFFFF"/>
              </w:rPr>
              <w:t>Rows Migrated</w:t>
            </w:r>
          </w:p>
        </w:tc>
      </w:tr>
      <w:tr>
        <w:tc>
          <w:tcPr>
            <w:tcW w:type="dxa" w:w="4320"/>
            <w:shd w:val="clear" w:color="auto" w:fill="dce4ef"/>
          </w:tcPr>
          <w:p>
            <w:pPr>
              <w:jc w:val="left"/>
            </w:pPr>
            <w:r>
              <w:t>classes</w:t>
            </w:r>
          </w:p>
        </w:tc>
        <w:tc>
          <w:tcPr>
            <w:tcW w:type="dxa" w:w="4608"/>
            <w:shd w:val="clear" w:color="auto" w:fill="dce4ef"/>
          </w:tcPr>
          <w:p>
            <w:pPr>
              <w:jc w:val="left"/>
            </w:pPr>
            <w:r>
              <w:t>1</w:t>
            </w:r>
          </w:p>
        </w:tc>
      </w:tr>
      <w:tr>
        <w:tc>
          <w:tcPr>
            <w:tcW w:type="dxa" w:w="4320"/>
          </w:tcPr>
          <w:p>
            <w:pPr>
              <w:jc w:val="left"/>
            </w:pPr>
            <w:r>
              <w:t>students</w:t>
            </w:r>
          </w:p>
        </w:tc>
        <w:tc>
          <w:tcPr>
            <w:tcW w:type="dxa" w:w="4608"/>
          </w:tcPr>
          <w:p>
            <w:pPr>
              <w:jc w:val="left"/>
            </w:pPr>
            <w:r>
              <w:t>6</w:t>
            </w:r>
          </w:p>
        </w:tc>
      </w:tr>
      <w:tr>
        <w:tc>
          <w:tcPr>
            <w:tcW w:type="dxa" w:w="4320"/>
            <w:shd w:val="clear" w:color="auto" w:fill="dce4ef"/>
          </w:tcPr>
          <w:p>
            <w:pPr>
              <w:jc w:val="left"/>
            </w:pPr>
            <w:r>
              <w:t>fingerprint_templates</w:t>
            </w:r>
          </w:p>
        </w:tc>
        <w:tc>
          <w:tcPr>
            <w:tcW w:type="dxa" w:w="4608"/>
            <w:shd w:val="clear" w:color="auto" w:fill="dce4ef"/>
          </w:tcPr>
          <w:p>
            <w:pPr>
              <w:jc w:val="left"/>
            </w:pPr>
            <w:r>
              <w:t>6</w:t>
            </w:r>
          </w:p>
        </w:tc>
      </w:tr>
      <w:tr>
        <w:tc>
          <w:tcPr>
            <w:tcW w:type="dxa" w:w="4320"/>
          </w:tcPr>
          <w:p>
            <w:pPr>
              <w:jc w:val="left"/>
            </w:pPr>
            <w:r>
              <w:t>attendance_sessions</w:t>
            </w:r>
          </w:p>
        </w:tc>
        <w:tc>
          <w:tcPr>
            <w:tcW w:type="dxa" w:w="4608"/>
          </w:tcPr>
          <w:p>
            <w:pPr>
              <w:jc w:val="left"/>
            </w:pPr>
            <w:r>
              <w:t>79</w:t>
            </w:r>
          </w:p>
        </w:tc>
      </w:tr>
      <w:tr>
        <w:tc>
          <w:tcPr>
            <w:tcW w:type="dxa" w:w="4320"/>
            <w:shd w:val="clear" w:color="auto" w:fill="dce4ef"/>
          </w:tcPr>
          <w:p>
            <w:pPr>
              <w:jc w:val="left"/>
            </w:pPr>
            <w:r>
              <w:t>session_attendance</w:t>
            </w:r>
          </w:p>
        </w:tc>
        <w:tc>
          <w:tcPr>
            <w:tcW w:type="dxa" w:w="4608"/>
            <w:shd w:val="clear" w:color="auto" w:fill="dce4ef"/>
          </w:tcPr>
          <w:p>
            <w:pPr>
              <w:jc w:val="left"/>
            </w:pPr>
            <w:r>
              <w:t>351 (136 after FK validation)</w:t>
            </w:r>
          </w:p>
        </w:tc>
      </w:tr>
      <w:tr>
        <w:tc>
          <w:tcPr>
            <w:tcW w:type="dxa" w:w="4320"/>
          </w:tcPr>
          <w:p>
            <w:pPr>
              <w:jc w:val="left"/>
            </w:pPr>
            <w:r>
              <w:t>attendance_records</w:t>
            </w:r>
          </w:p>
        </w:tc>
        <w:tc>
          <w:tcPr>
            <w:tcW w:type="dxa" w:w="4608"/>
          </w:tcPr>
          <w:p>
            <w:pPr>
              <w:jc w:val="left"/>
            </w:pPr>
            <w:r>
              <w:t>64</w:t>
            </w:r>
          </w:p>
        </w:tc>
      </w:tr>
      <w:tr>
        <w:tc>
          <w:tcPr>
            <w:tcW w:type="dxa" w:w="4320"/>
            <w:shd w:val="clear" w:color="auto" w:fill="dce4ef"/>
          </w:tcPr>
          <w:p>
            <w:pPr>
              <w:jc w:val="left"/>
            </w:pPr>
            <w:r>
              <w:t>users</w:t>
            </w:r>
          </w:p>
        </w:tc>
        <w:tc>
          <w:tcPr>
            <w:tcW w:type="dxa" w:w="4608"/>
            <w:shd w:val="clear" w:color="auto" w:fill="dce4ef"/>
          </w:tcPr>
          <w:p>
            <w:pPr>
              <w:jc w:val="left"/>
            </w:pPr>
            <w:r>
              <w:t>2</w:t>
            </w:r>
          </w:p>
        </w:tc>
      </w:tr>
      <w:tr>
        <w:tc>
          <w:tcPr>
            <w:tcW w:type="dxa" w:w="4320"/>
          </w:tcPr>
          <w:p>
            <w:pPr>
              <w:jc w:val="left"/>
            </w:pPr>
            <w:r>
              <w:t>app_settings</w:t>
            </w:r>
          </w:p>
        </w:tc>
        <w:tc>
          <w:tcPr>
            <w:tcW w:type="dxa" w:w="4608"/>
          </w:tcPr>
          <w:p>
            <w:pPr>
              <w:jc w:val="left"/>
            </w:pPr>
            <w:r>
              <w:t>5</w:t>
            </w:r>
          </w:p>
        </w:tc>
      </w:tr>
    </w:tbl>
    <w:p>
      <w:pPr>
        <w:spacing w:after="120"/>
      </w:pPr>
      <w:r>
        <w:rPr>
          <w:sz w:val="22"/>
        </w:rPr>
        <w:t>Note: the difference in session_attendance rows (351 → 136) is due to MySQL's foreign key enforcement rejecting orphaned records that referenced deleted students — this is correct behaviour and indicates the original SQLite database had stale data.</w:t>
      </w:r>
    </w:p>
    <w:p>
      <w:r>
        <w:br w:type="page"/>
      </w:r>
    </w:p>
    <w:p>
      <w:pPr>
        <w:pStyle w:val="Heading1"/>
      </w:pPr>
      <w:r>
        <w:rPr>
          <w:color w:val="1A2A4A"/>
        </w:rPr>
        <w:t>8.  Security Considerations</w:t>
      </w:r>
    </w:p>
    <w:p>
      <w:pPr>
        <w:pStyle w:val="Heading2"/>
      </w:pPr>
      <w:r>
        <w:rPr>
          <w:color w:val="1A2A4A"/>
        </w:rPr>
        <w:t>8.1  Database User Privilege Scoping</w:t>
      </w:r>
    </w:p>
    <w:p>
      <w:pPr>
        <w:spacing w:after="120"/>
      </w:pPr>
      <w:r>
        <w:rPr>
          <w:sz w:val="22"/>
        </w:rPr>
        <w:t>The application never connects as the MySQL root user. A dedicated user gwasoat_user is created with GRANT ALL PRIVILEGES ON gwasoat.* — access is scoped to the gwasoat database only, minimising blast radius in case of any application vulnerability.</w:t>
      </w:r>
    </w:p>
    <w:p>
      <w:pPr>
        <w:spacing w:before="80" w:after="80"/>
        <w:ind w:left="283"/>
        <w:shd w:val="clear" w:color="auto" w:fill="eaf5ee"/>
      </w:pPr>
      <w:r>
        <w:rPr>
          <w:rFonts w:ascii="Courier New" w:hAnsi="Courier New"/>
          <w:color w:val="1A4A1A"/>
          <w:sz w:val="16"/>
        </w:rPr>
        <w:t>CREATE USER 'gwasoat_user'@'localhost' IDENTIFIED BY '...';</w:t>
        <w:br/>
        <w:t>GRANT ALL PRIVILEGES ON gwasoat.* TO 'gwasoat_user'@'localhost';</w:t>
        <w:br/>
        <w:t>FLUSH PRIVILEGES;</w:t>
      </w:r>
    </w:p>
    <w:p>
      <w:pPr>
        <w:pStyle w:val="Heading2"/>
      </w:pPr>
      <w:r>
        <w:rPr>
          <w:color w:val="1A2A4A"/>
        </w:rPr>
        <w:t>8.2  Password Hashing</w:t>
      </w:r>
    </w:p>
    <w:p>
      <w:pPr>
        <w:spacing w:after="120"/>
      </w:pPr>
      <w:r>
        <w:rPr>
          <w:sz w:val="22"/>
        </w:rPr>
        <w:t>User passwords are hashed with SHA-256 and a fixed application salt before storage. Plaintext passwords are never written to the database.</w:t>
      </w:r>
    </w:p>
    <w:p>
      <w:pPr>
        <w:spacing w:before="80" w:after="80"/>
        <w:ind w:left="283"/>
        <w:shd w:val="clear" w:color="auto" w:fill="eaf5ee"/>
      </w:pPr>
      <w:r>
        <w:rPr>
          <w:rFonts w:ascii="Courier New" w:hAnsi="Courier New"/>
          <w:color w:val="1A4A1A"/>
          <w:sz w:val="16"/>
        </w:rPr>
        <w:t>hashlib.sha256(f'gwasoat_salt_2026{password}'.encode()).hexdigest()</w:t>
      </w:r>
    </w:p>
    <w:p>
      <w:pPr>
        <w:spacing w:after="120"/>
      </w:pPr>
      <w:r>
        <w:rPr>
          <w:sz w:val="22"/>
        </w:rPr>
        <w:t>For a production deployment, bcrypt or argon2 with per-user random salts would be recommended.</w:t>
      </w:r>
    </w:p>
    <w:p>
      <w:pPr>
        <w:pStyle w:val="Heading2"/>
      </w:pPr>
      <w:r>
        <w:rPr>
          <w:color w:val="1A2A4A"/>
        </w:rPr>
        <w:t>8.3  SQL Injection Prevention</w:t>
      </w:r>
    </w:p>
    <w:p>
      <w:pPr>
        <w:spacing w:after="120"/>
      </w:pPr>
      <w:r>
        <w:rPr>
          <w:sz w:val="22"/>
        </w:rPr>
        <w:t>All queries use parameterized %s placeholders via mysql-connector-python. No string concatenation is used to build SQL, eliminating SQL injection risk.</w:t>
      </w:r>
    </w:p>
    <w:p>
      <w:pPr>
        <w:pStyle w:val="Heading2"/>
      </w:pPr>
      <w:r>
        <w:rPr>
          <w:color w:val="1A2A4A"/>
        </w:rPr>
        <w:t>8.4  Role-Based Access Control</w:t>
      </w:r>
    </w:p>
    <w:p>
      <w:pPr>
        <w:spacing w:after="120"/>
      </w:pPr>
      <w:r>
        <w:rPr>
          <w:sz w:val="22"/>
        </w:rPr>
        <w:t>Flask route decorators @login_required and @admin_required in auth.py enforce access at the API level. Teachers can only access their own courses; Admins have full system access.</w:t>
      </w:r>
    </w:p>
    <w:p>
      <w:r>
        <w:br w:type="page"/>
      </w:r>
    </w:p>
    <w:p>
      <w:pPr>
        <w:pStyle w:val="Heading1"/>
      </w:pPr>
      <w:r>
        <w:rPr>
          <w:color w:val="1A2A4A"/>
        </w:rPr>
        <w:t>9.  Conclusion</w:t>
      </w:r>
    </w:p>
    <w:p>
      <w:pPr>
        <w:spacing w:after="120"/>
      </w:pPr>
      <w:r>
        <w:rPr>
          <w:sz w:val="22"/>
        </w:rPr>
        <w:t>The GWASOAT project successfully integrates MySQL 8.0 as the persistent storage backend for a real-time biometric attendance system. The database design is normalised, foreign-key enforced, and supports concurrent multi-user access across 13 tables covering the full lifecycle of attendance management.</w:t>
      </w:r>
    </w:p>
    <w:p>
      <w:pPr>
        <w:spacing w:after="120"/>
      </w:pPr>
      <w:r>
        <w:rPr>
          <w:sz w:val="22"/>
        </w:rPr>
        <w:t>The migration from SQLite to MySQL was completed without loss of application functionality. All 8 affected Python source files were updated, and the complete historical data of 79 attendance sessions and 6 enrolled students was migrated successfully. The system is ready for deployment on a local school network, with a clear upgrade path to central server hosting by updating the DB_CONFIG connection parameters.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