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B51BA2" w14:textId="77777777" w:rsidR="007277CC" w:rsidRDefault="007277CC">
      <w:pPr>
        <w:pStyle w:val="Tekstpodstawowy"/>
        <w:spacing w:before="8"/>
        <w:rPr>
          <w:rFonts w:ascii="Times New Roman"/>
          <w:sz w:val="7"/>
        </w:rPr>
      </w:pPr>
    </w:p>
    <w:p w14:paraId="56B51BA3" w14:textId="77777777" w:rsidR="007277CC" w:rsidRDefault="007C6DC8">
      <w:pPr>
        <w:pStyle w:val="Tekstpodstawowy"/>
        <w:ind w:left="103"/>
        <w:rPr>
          <w:rFonts w:ascii="Times New Roman"/>
        </w:rPr>
      </w:pPr>
      <w:r>
        <w:rPr>
          <w:rFonts w:ascii="Times New Roman"/>
          <w:noProof/>
        </w:rPr>
      </w:r>
      <w:r>
        <w:rPr>
          <w:rFonts w:ascii="Times New Roman"/>
          <w:noProof/>
        </w:rPr>
        <w:pict w14:anchorId="56B51CCB">
          <v:shapetype id="_x0000_t202" coordsize="21600,21600" o:spt="202" path="m,l,21600r21600,l21600,xe">
            <v:stroke joinstyle="miter"/>
            <v:path gradientshapeok="t" o:connecttype="rect"/>
          </v:shapetype>
          <v:shape id="docshape2" o:spid="_x0000_s2051" type="#_x0000_t202" alt="" style="width:453.1pt;height:14.7pt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color="#000d9c" strokeweight=".16936mm">
            <v:textbox inset="0,0,0,0">
              <w:txbxContent>
                <w:p w14:paraId="56B51CD3" w14:textId="77777777" w:rsidR="007277CC" w:rsidRDefault="00D433FC">
                  <w:pPr>
                    <w:spacing w:before="9"/>
                    <w:ind w:left="3283" w:right="3283"/>
                    <w:jc w:val="center"/>
                    <w:rPr>
                      <w:b/>
                      <w:color w:val="000000"/>
                      <w:sz w:val="20"/>
                    </w:rPr>
                  </w:pPr>
                  <w:r>
                    <w:rPr>
                      <w:b/>
                      <w:color w:val="FFFFFF"/>
                      <w:w w:val="80"/>
                      <w:sz w:val="20"/>
                    </w:rPr>
                    <w:t>GENERAL</w:t>
                  </w:r>
                  <w:r>
                    <w:rPr>
                      <w:b/>
                      <w:color w:val="FFFFFF"/>
                      <w:spacing w:val="13"/>
                      <w:w w:val="80"/>
                      <w:sz w:val="20"/>
                    </w:rPr>
                    <w:t xml:space="preserve"> </w:t>
                  </w:r>
                  <w:r>
                    <w:rPr>
                      <w:b/>
                      <w:color w:val="FFFFFF"/>
                      <w:w w:val="80"/>
                      <w:sz w:val="20"/>
                    </w:rPr>
                    <w:t>TERMS</w:t>
                  </w:r>
                  <w:r>
                    <w:rPr>
                      <w:b/>
                      <w:color w:val="FFFFFF"/>
                      <w:spacing w:val="18"/>
                      <w:w w:val="80"/>
                      <w:sz w:val="20"/>
                    </w:rPr>
                    <w:t xml:space="preserve"> </w:t>
                  </w:r>
                  <w:r>
                    <w:rPr>
                      <w:b/>
                      <w:color w:val="FFFFFF"/>
                      <w:w w:val="80"/>
                      <w:sz w:val="20"/>
                    </w:rPr>
                    <w:t>OF</w:t>
                  </w:r>
                  <w:r>
                    <w:rPr>
                      <w:b/>
                      <w:color w:val="FFFFFF"/>
                      <w:spacing w:val="14"/>
                      <w:w w:val="80"/>
                      <w:sz w:val="20"/>
                    </w:rPr>
                    <w:t xml:space="preserve"> </w:t>
                  </w:r>
                  <w:r>
                    <w:rPr>
                      <w:b/>
                      <w:color w:val="FFFFFF"/>
                      <w:w w:val="80"/>
                      <w:sz w:val="20"/>
                    </w:rPr>
                    <w:t>SERVICE</w:t>
                  </w:r>
                </w:p>
              </w:txbxContent>
            </v:textbox>
            <w10:anchorlock/>
          </v:shape>
        </w:pict>
      </w:r>
    </w:p>
    <w:p w14:paraId="56B51BA4" w14:textId="77777777" w:rsidR="007277CC" w:rsidRDefault="00D433FC">
      <w:pPr>
        <w:spacing w:line="202" w:lineRule="exact"/>
        <w:ind w:left="3374" w:right="3270"/>
        <w:jc w:val="center"/>
        <w:rPr>
          <w:i/>
          <w:sz w:val="20"/>
        </w:rPr>
      </w:pPr>
      <w:r>
        <w:rPr>
          <w:i/>
          <w:w w:val="90"/>
          <w:sz w:val="20"/>
          <w:u w:val="single"/>
        </w:rPr>
        <w:t>Latest</w:t>
      </w:r>
      <w:r>
        <w:rPr>
          <w:i/>
          <w:spacing w:val="-9"/>
          <w:w w:val="90"/>
          <w:sz w:val="20"/>
          <w:u w:val="single"/>
        </w:rPr>
        <w:t xml:space="preserve"> </w:t>
      </w:r>
      <w:r>
        <w:rPr>
          <w:i/>
          <w:w w:val="90"/>
          <w:sz w:val="20"/>
          <w:u w:val="single"/>
        </w:rPr>
        <w:t>version</w:t>
      </w:r>
      <w:r>
        <w:rPr>
          <w:i/>
          <w:spacing w:val="-9"/>
          <w:w w:val="90"/>
          <w:sz w:val="20"/>
          <w:u w:val="single"/>
        </w:rPr>
        <w:t xml:space="preserve"> </w:t>
      </w:r>
      <w:r>
        <w:rPr>
          <w:i/>
          <w:w w:val="90"/>
          <w:sz w:val="20"/>
          <w:u w:val="single"/>
        </w:rPr>
        <w:t>dated</w:t>
      </w:r>
      <w:r>
        <w:rPr>
          <w:i/>
          <w:spacing w:val="-6"/>
          <w:w w:val="90"/>
          <w:sz w:val="20"/>
          <w:u w:val="single"/>
        </w:rPr>
        <w:t xml:space="preserve"> </w:t>
      </w:r>
      <w:r>
        <w:rPr>
          <w:i/>
          <w:w w:val="90"/>
          <w:sz w:val="20"/>
          <w:u w:val="single"/>
        </w:rPr>
        <w:t>11</w:t>
      </w:r>
      <w:r>
        <w:rPr>
          <w:i/>
          <w:spacing w:val="-8"/>
          <w:w w:val="90"/>
          <w:sz w:val="20"/>
          <w:u w:val="single"/>
        </w:rPr>
        <w:t xml:space="preserve"> </w:t>
      </w:r>
      <w:r>
        <w:rPr>
          <w:i/>
          <w:w w:val="90"/>
          <w:sz w:val="20"/>
          <w:u w:val="single"/>
        </w:rPr>
        <w:t>June</w:t>
      </w:r>
      <w:r>
        <w:rPr>
          <w:i/>
          <w:spacing w:val="-5"/>
          <w:w w:val="90"/>
          <w:sz w:val="20"/>
          <w:u w:val="single"/>
        </w:rPr>
        <w:t xml:space="preserve"> </w:t>
      </w:r>
      <w:r>
        <w:rPr>
          <w:i/>
          <w:w w:val="90"/>
          <w:sz w:val="20"/>
          <w:u w:val="single"/>
        </w:rPr>
        <w:t>2020</w:t>
      </w:r>
    </w:p>
    <w:p w14:paraId="56B51BA5" w14:textId="77777777" w:rsidR="007277CC" w:rsidRDefault="007277CC">
      <w:pPr>
        <w:pStyle w:val="Tekstpodstawowy"/>
        <w:spacing w:before="8"/>
        <w:rPr>
          <w:i/>
          <w:sz w:val="21"/>
        </w:rPr>
      </w:pPr>
    </w:p>
    <w:p w14:paraId="56B51BA6" w14:textId="77777777" w:rsidR="007277CC" w:rsidRDefault="00D433FC">
      <w:pPr>
        <w:pStyle w:val="Tekstpodstawowy"/>
        <w:spacing w:before="108" w:line="271" w:lineRule="auto"/>
        <w:ind w:left="226" w:right="334" w:hanging="10"/>
        <w:jc w:val="both"/>
      </w:pPr>
      <w:r>
        <w:rPr>
          <w:w w:val="95"/>
        </w:rPr>
        <w:t>The</w:t>
      </w:r>
      <w:r>
        <w:rPr>
          <w:spacing w:val="-10"/>
          <w:w w:val="95"/>
        </w:rPr>
        <w:t xml:space="preserve"> </w:t>
      </w:r>
      <w:r>
        <w:rPr>
          <w:w w:val="95"/>
        </w:rPr>
        <w:t>purpose</w:t>
      </w:r>
      <w:r>
        <w:rPr>
          <w:spacing w:val="-8"/>
          <w:w w:val="95"/>
        </w:rPr>
        <w:t xml:space="preserve"> </w:t>
      </w:r>
      <w:r>
        <w:rPr>
          <w:w w:val="95"/>
        </w:rPr>
        <w:t>of</w:t>
      </w:r>
      <w:r>
        <w:rPr>
          <w:spacing w:val="-10"/>
          <w:w w:val="95"/>
        </w:rPr>
        <w:t xml:space="preserve"> </w:t>
      </w:r>
      <w:r>
        <w:rPr>
          <w:w w:val="95"/>
        </w:rPr>
        <w:t>the</w:t>
      </w:r>
      <w:r>
        <w:rPr>
          <w:spacing w:val="-10"/>
          <w:w w:val="95"/>
        </w:rPr>
        <w:t xml:space="preserve"> </w:t>
      </w:r>
      <w:r>
        <w:rPr>
          <w:w w:val="95"/>
        </w:rPr>
        <w:t>present</w:t>
      </w:r>
      <w:r>
        <w:rPr>
          <w:spacing w:val="-9"/>
          <w:w w:val="95"/>
        </w:rPr>
        <w:t xml:space="preserve"> </w:t>
      </w:r>
      <w:r>
        <w:rPr>
          <w:w w:val="95"/>
        </w:rPr>
        <w:t>General</w:t>
      </w:r>
      <w:r>
        <w:rPr>
          <w:spacing w:val="-9"/>
          <w:w w:val="95"/>
        </w:rPr>
        <w:t xml:space="preserve"> </w:t>
      </w:r>
      <w:r>
        <w:rPr>
          <w:w w:val="95"/>
        </w:rPr>
        <w:t>Terms</w:t>
      </w:r>
      <w:r>
        <w:rPr>
          <w:spacing w:val="-8"/>
          <w:w w:val="95"/>
        </w:rPr>
        <w:t xml:space="preserve"> </w:t>
      </w:r>
      <w:r>
        <w:rPr>
          <w:w w:val="95"/>
        </w:rPr>
        <w:t>of</w:t>
      </w:r>
      <w:r>
        <w:rPr>
          <w:spacing w:val="-10"/>
          <w:w w:val="95"/>
        </w:rPr>
        <w:t xml:space="preserve"> </w:t>
      </w:r>
      <w:r>
        <w:rPr>
          <w:w w:val="95"/>
        </w:rPr>
        <w:t>Service</w:t>
      </w:r>
      <w:r>
        <w:rPr>
          <w:spacing w:val="-6"/>
          <w:w w:val="95"/>
        </w:rPr>
        <w:t xml:space="preserve"> </w:t>
      </w:r>
      <w:r>
        <w:rPr>
          <w:w w:val="95"/>
        </w:rPr>
        <w:t>is</w:t>
      </w:r>
      <w:r>
        <w:rPr>
          <w:spacing w:val="-8"/>
          <w:w w:val="95"/>
        </w:rPr>
        <w:t xml:space="preserve"> </w:t>
      </w:r>
      <w:r>
        <w:rPr>
          <w:w w:val="95"/>
        </w:rPr>
        <w:t>to</w:t>
      </w:r>
      <w:r>
        <w:rPr>
          <w:spacing w:val="-10"/>
          <w:w w:val="95"/>
        </w:rPr>
        <w:t xml:space="preserve"> </w:t>
      </w:r>
      <w:r>
        <w:rPr>
          <w:w w:val="95"/>
        </w:rPr>
        <w:t>define</w:t>
      </w:r>
      <w:r>
        <w:rPr>
          <w:spacing w:val="-9"/>
          <w:w w:val="95"/>
        </w:rPr>
        <w:t xml:space="preserve"> </w:t>
      </w:r>
      <w:r>
        <w:rPr>
          <w:w w:val="95"/>
        </w:rPr>
        <w:t>the</w:t>
      </w:r>
      <w:r>
        <w:rPr>
          <w:spacing w:val="-10"/>
          <w:w w:val="95"/>
        </w:rPr>
        <w:t xml:space="preserve"> </w:t>
      </w:r>
      <w:r>
        <w:rPr>
          <w:w w:val="95"/>
        </w:rPr>
        <w:t>terms</w:t>
      </w:r>
      <w:r>
        <w:rPr>
          <w:spacing w:val="-8"/>
          <w:w w:val="95"/>
        </w:rPr>
        <w:t xml:space="preserve"> </w:t>
      </w:r>
      <w:r>
        <w:rPr>
          <w:w w:val="95"/>
        </w:rPr>
        <w:t>and</w:t>
      </w:r>
      <w:r>
        <w:rPr>
          <w:spacing w:val="-10"/>
          <w:w w:val="95"/>
        </w:rPr>
        <w:t xml:space="preserve"> </w:t>
      </w:r>
      <w:r>
        <w:rPr>
          <w:w w:val="95"/>
        </w:rPr>
        <w:t>conditions</w:t>
      </w:r>
      <w:r>
        <w:rPr>
          <w:spacing w:val="-8"/>
          <w:w w:val="95"/>
        </w:rPr>
        <w:t xml:space="preserve"> </w:t>
      </w:r>
      <w:r>
        <w:rPr>
          <w:w w:val="95"/>
        </w:rPr>
        <w:t>for</w:t>
      </w:r>
      <w:r>
        <w:rPr>
          <w:spacing w:val="-9"/>
          <w:w w:val="95"/>
        </w:rPr>
        <w:t xml:space="preserve"> </w:t>
      </w:r>
      <w:r>
        <w:rPr>
          <w:w w:val="95"/>
        </w:rPr>
        <w:t>the</w:t>
      </w:r>
      <w:r>
        <w:rPr>
          <w:spacing w:val="-9"/>
          <w:w w:val="95"/>
        </w:rPr>
        <w:t xml:space="preserve"> </w:t>
      </w:r>
      <w:r>
        <w:rPr>
          <w:w w:val="95"/>
        </w:rPr>
        <w:t>provision</w:t>
      </w:r>
      <w:r>
        <w:rPr>
          <w:spacing w:val="-51"/>
          <w:w w:val="95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use</w:t>
      </w:r>
      <w:r>
        <w:rPr>
          <w:spacing w:val="-17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OVHcloud</w:t>
      </w:r>
      <w:r>
        <w:rPr>
          <w:spacing w:val="-16"/>
        </w:rPr>
        <w:t xml:space="preserve"> </w:t>
      </w:r>
      <w:r>
        <w:t>Services.</w:t>
      </w:r>
    </w:p>
    <w:p w14:paraId="56B51BA7" w14:textId="77777777" w:rsidR="007277CC" w:rsidRDefault="00D433FC">
      <w:pPr>
        <w:pStyle w:val="Tekstpodstawowy"/>
        <w:spacing w:before="119" w:line="271" w:lineRule="auto"/>
        <w:ind w:left="226" w:right="107" w:hanging="10"/>
        <w:jc w:val="both"/>
      </w:pPr>
      <w:r>
        <w:rPr>
          <w:w w:val="95"/>
        </w:rPr>
        <w:t xml:space="preserve">These General Terms of Service form, together with the applicable </w:t>
      </w:r>
      <w:commentRangeStart w:id="0"/>
      <w:r>
        <w:rPr>
          <w:w w:val="95"/>
        </w:rPr>
        <w:t xml:space="preserve">Specific Terms of Service </w:t>
      </w:r>
      <w:commentRangeEnd w:id="0"/>
      <w:r w:rsidR="00570833">
        <w:rPr>
          <w:rStyle w:val="Odwoaniedokomentarza"/>
        </w:rPr>
        <w:commentReference w:id="0"/>
      </w:r>
      <w:r>
        <w:rPr>
          <w:w w:val="95"/>
        </w:rPr>
        <w:t>and all of the</w:t>
      </w:r>
      <w:r>
        <w:rPr>
          <w:spacing w:val="1"/>
          <w:w w:val="95"/>
        </w:rPr>
        <w:t xml:space="preserve"> </w:t>
      </w:r>
      <w:r>
        <w:rPr>
          <w:w w:val="95"/>
        </w:rPr>
        <w:t>documents which they make reference to, constitute a single contract (hereinafter the “Contract”) between</w:t>
      </w:r>
      <w:r>
        <w:rPr>
          <w:spacing w:val="1"/>
          <w:w w:val="95"/>
        </w:rPr>
        <w:t xml:space="preserve"> </w:t>
      </w:r>
      <w:r>
        <w:rPr>
          <w:w w:val="95"/>
        </w:rPr>
        <w:t>OVH HOSTING LIMITED, headquartered at Enterprise House, O’Brien Rd, Carlow,</w:t>
      </w:r>
      <w:r>
        <w:rPr>
          <w:spacing w:val="1"/>
          <w:w w:val="95"/>
        </w:rPr>
        <w:t xml:space="preserve"> </w:t>
      </w:r>
      <w:r>
        <w:rPr>
          <w:w w:val="95"/>
        </w:rPr>
        <w:t>and registered under</w:t>
      </w:r>
      <w:r>
        <w:rPr>
          <w:spacing w:val="1"/>
          <w:w w:val="95"/>
        </w:rPr>
        <w:t xml:space="preserve"> </w:t>
      </w:r>
      <w:r>
        <w:rPr>
          <w:w w:val="95"/>
        </w:rPr>
        <w:t>number 468585 (hereafter known as “OVHcloud”), and any physical or legal person, consumer or business,</w:t>
      </w:r>
      <w:r>
        <w:rPr>
          <w:spacing w:val="1"/>
          <w:w w:val="95"/>
        </w:rPr>
        <w:t xml:space="preserve"> </w:t>
      </w:r>
      <w:r>
        <w:rPr>
          <w:w w:val="95"/>
        </w:rPr>
        <w:t>governed by private or public law, creating a Client Account on the OVHcloud Website (hereafter known as</w:t>
      </w:r>
      <w:r>
        <w:rPr>
          <w:spacing w:val="1"/>
          <w:w w:val="9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“Client”</w:t>
      </w:r>
      <w:r>
        <w:rPr>
          <w:spacing w:val="-7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“Customer”).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Client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OVHcloud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individually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jointly</w:t>
      </w:r>
      <w:r>
        <w:rPr>
          <w:spacing w:val="-8"/>
        </w:rPr>
        <w:t xml:space="preserve"> </w:t>
      </w:r>
      <w:r>
        <w:t>known</w:t>
      </w:r>
      <w:r>
        <w:rPr>
          <w:spacing w:val="-8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“Party”</w:t>
      </w:r>
      <w:r>
        <w:rPr>
          <w:spacing w:val="-8"/>
        </w:rPr>
        <w:t xml:space="preserve"> </w:t>
      </w:r>
      <w:r>
        <w:t>or</w:t>
      </w:r>
      <w:r>
        <w:rPr>
          <w:spacing w:val="-53"/>
        </w:rPr>
        <w:t xml:space="preserve"> </w:t>
      </w:r>
      <w:r>
        <w:t>“Parties”,</w:t>
      </w:r>
      <w:r>
        <w:rPr>
          <w:spacing w:val="-16"/>
        </w:rPr>
        <w:t xml:space="preserve"> </w:t>
      </w:r>
      <w:r>
        <w:t>respectively.</w:t>
      </w:r>
    </w:p>
    <w:p w14:paraId="56B51BA8" w14:textId="77777777" w:rsidR="007277CC" w:rsidRDefault="00D433FC">
      <w:pPr>
        <w:pStyle w:val="Tekstpodstawowy"/>
        <w:spacing w:before="113" w:line="268" w:lineRule="auto"/>
        <w:ind w:left="216" w:right="256"/>
        <w:jc w:val="both"/>
      </w:pPr>
      <w:r>
        <w:rPr>
          <w:w w:val="95"/>
        </w:rPr>
        <w:t>Expressions</w:t>
      </w:r>
      <w:r>
        <w:rPr>
          <w:spacing w:val="-11"/>
          <w:w w:val="95"/>
        </w:rPr>
        <w:t xml:space="preserve"> </w:t>
      </w:r>
      <w:r>
        <w:rPr>
          <w:w w:val="95"/>
        </w:rPr>
        <w:t>beginning</w:t>
      </w:r>
      <w:r>
        <w:rPr>
          <w:spacing w:val="-11"/>
          <w:w w:val="95"/>
        </w:rPr>
        <w:t xml:space="preserve"> </w:t>
      </w:r>
      <w:r>
        <w:rPr>
          <w:w w:val="95"/>
        </w:rPr>
        <w:t>with</w:t>
      </w:r>
      <w:r>
        <w:rPr>
          <w:spacing w:val="-12"/>
          <w:w w:val="95"/>
        </w:rPr>
        <w:t xml:space="preserve"> </w:t>
      </w:r>
      <w:r>
        <w:rPr>
          <w:w w:val="95"/>
        </w:rPr>
        <w:t>an</w:t>
      </w:r>
      <w:r>
        <w:rPr>
          <w:spacing w:val="-13"/>
          <w:w w:val="95"/>
        </w:rPr>
        <w:t xml:space="preserve"> </w:t>
      </w:r>
      <w:r>
        <w:rPr>
          <w:w w:val="95"/>
        </w:rPr>
        <w:t>upper-case</w:t>
      </w:r>
      <w:r>
        <w:rPr>
          <w:spacing w:val="-12"/>
          <w:w w:val="95"/>
        </w:rPr>
        <w:t xml:space="preserve"> </w:t>
      </w:r>
      <w:r>
        <w:rPr>
          <w:w w:val="95"/>
        </w:rPr>
        <w:t>letter</w:t>
      </w:r>
      <w:r>
        <w:rPr>
          <w:spacing w:val="-11"/>
          <w:w w:val="95"/>
        </w:rPr>
        <w:t xml:space="preserve"> </w:t>
      </w:r>
      <w:r>
        <w:rPr>
          <w:w w:val="95"/>
        </w:rPr>
        <w:t>are</w:t>
      </w:r>
      <w:r>
        <w:rPr>
          <w:spacing w:val="-12"/>
          <w:w w:val="95"/>
        </w:rPr>
        <w:t xml:space="preserve"> </w:t>
      </w:r>
      <w:r>
        <w:rPr>
          <w:w w:val="95"/>
        </w:rPr>
        <w:t>defined</w:t>
      </w:r>
      <w:r>
        <w:rPr>
          <w:spacing w:val="-10"/>
          <w:w w:val="95"/>
        </w:rPr>
        <w:t xml:space="preserve"> </w:t>
      </w:r>
      <w:r>
        <w:rPr>
          <w:w w:val="95"/>
        </w:rPr>
        <w:t>within</w:t>
      </w:r>
      <w:r>
        <w:rPr>
          <w:spacing w:val="-12"/>
          <w:w w:val="95"/>
        </w:rPr>
        <w:t xml:space="preserve"> </w:t>
      </w:r>
      <w:r>
        <w:rPr>
          <w:w w:val="95"/>
        </w:rPr>
        <w:t>the</w:t>
      </w:r>
      <w:r>
        <w:rPr>
          <w:spacing w:val="-12"/>
          <w:w w:val="95"/>
        </w:rPr>
        <w:t xml:space="preserve"> </w:t>
      </w:r>
      <w:r>
        <w:rPr>
          <w:w w:val="95"/>
        </w:rPr>
        <w:t>present</w:t>
      </w:r>
      <w:r>
        <w:rPr>
          <w:spacing w:val="-12"/>
          <w:w w:val="95"/>
        </w:rPr>
        <w:t xml:space="preserve"> </w:t>
      </w:r>
      <w:r>
        <w:rPr>
          <w:w w:val="95"/>
        </w:rPr>
        <w:t>General</w:t>
      </w:r>
      <w:r>
        <w:rPr>
          <w:spacing w:val="-10"/>
          <w:w w:val="95"/>
        </w:rPr>
        <w:t xml:space="preserve"> </w:t>
      </w:r>
      <w:r>
        <w:rPr>
          <w:w w:val="95"/>
        </w:rPr>
        <w:t>Terms</w:t>
      </w:r>
      <w:r>
        <w:rPr>
          <w:spacing w:val="-11"/>
          <w:w w:val="95"/>
        </w:rPr>
        <w:t xml:space="preserve"> </w:t>
      </w:r>
      <w:r>
        <w:rPr>
          <w:w w:val="95"/>
        </w:rPr>
        <w:t>of</w:t>
      </w:r>
      <w:r>
        <w:rPr>
          <w:spacing w:val="-12"/>
          <w:w w:val="95"/>
        </w:rPr>
        <w:t xml:space="preserve"> </w:t>
      </w:r>
      <w:r>
        <w:rPr>
          <w:w w:val="95"/>
        </w:rPr>
        <w:t>Service,</w:t>
      </w:r>
      <w:r>
        <w:rPr>
          <w:spacing w:val="-10"/>
          <w:w w:val="95"/>
        </w:rPr>
        <w:t xml:space="preserve"> </w:t>
      </w:r>
      <w:r>
        <w:rPr>
          <w:w w:val="95"/>
        </w:rPr>
        <w:t>or</w:t>
      </w:r>
      <w:r>
        <w:rPr>
          <w:spacing w:val="-51"/>
          <w:w w:val="95"/>
        </w:rPr>
        <w:t xml:space="preserve"> </w:t>
      </w:r>
      <w:r>
        <w:rPr>
          <w:w w:val="90"/>
        </w:rPr>
        <w:t>in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OVHcloud</w:t>
      </w:r>
      <w:r>
        <w:rPr>
          <w:spacing w:val="-3"/>
          <w:w w:val="90"/>
        </w:rPr>
        <w:t xml:space="preserve"> </w:t>
      </w:r>
      <w:r>
        <w:rPr>
          <w:w w:val="90"/>
        </w:rPr>
        <w:t>Glossary,</w:t>
      </w:r>
      <w:r>
        <w:rPr>
          <w:spacing w:val="-1"/>
          <w:w w:val="90"/>
        </w:rPr>
        <w:t xml:space="preserve"> </w:t>
      </w:r>
      <w:r>
        <w:rPr>
          <w:w w:val="90"/>
        </w:rPr>
        <w:t>available</w:t>
      </w:r>
      <w:r>
        <w:rPr>
          <w:spacing w:val="-4"/>
          <w:w w:val="90"/>
        </w:rPr>
        <w:t xml:space="preserve"> </w:t>
      </w:r>
      <w:r>
        <w:rPr>
          <w:w w:val="90"/>
        </w:rPr>
        <w:t>on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OVHcloud</w:t>
      </w:r>
      <w:r>
        <w:rPr>
          <w:spacing w:val="-3"/>
          <w:w w:val="90"/>
        </w:rPr>
        <w:t xml:space="preserve"> </w:t>
      </w:r>
      <w:r>
        <w:rPr>
          <w:w w:val="90"/>
        </w:rPr>
        <w:t>Website</w:t>
      </w:r>
      <w:r>
        <w:rPr>
          <w:spacing w:val="-2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hereafter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Article</w:t>
      </w:r>
      <w:r>
        <w:rPr>
          <w:spacing w:val="-3"/>
          <w:w w:val="90"/>
        </w:rPr>
        <w:t xml:space="preserve"> </w:t>
      </w:r>
      <w:r>
        <w:rPr>
          <w:w w:val="90"/>
        </w:rPr>
        <w:t>12.</w:t>
      </w:r>
    </w:p>
    <w:p w14:paraId="56B51BA9" w14:textId="77777777" w:rsidR="007277CC" w:rsidRDefault="007277CC">
      <w:pPr>
        <w:pStyle w:val="Tekstpodstawowy"/>
        <w:rPr>
          <w:sz w:val="24"/>
        </w:rPr>
      </w:pPr>
    </w:p>
    <w:p w14:paraId="56B51BAA" w14:textId="77777777" w:rsidR="007277CC" w:rsidRDefault="007277CC">
      <w:pPr>
        <w:pStyle w:val="Tekstpodstawowy"/>
        <w:spacing w:before="11"/>
        <w:rPr>
          <w:sz w:val="29"/>
        </w:rPr>
      </w:pPr>
    </w:p>
    <w:p w14:paraId="56B51BAB" w14:textId="77777777" w:rsidR="007277CC" w:rsidRDefault="00D433FC">
      <w:pPr>
        <w:pStyle w:val="Nagwek1"/>
      </w:pPr>
      <w:r>
        <w:rPr>
          <w:color w:val="000D9C"/>
          <w:w w:val="85"/>
        </w:rPr>
        <w:t>ARTICLE</w:t>
      </w:r>
      <w:r>
        <w:rPr>
          <w:color w:val="000D9C"/>
          <w:spacing w:val="-1"/>
          <w:w w:val="85"/>
        </w:rPr>
        <w:t xml:space="preserve"> </w:t>
      </w:r>
      <w:r>
        <w:rPr>
          <w:color w:val="000D9C"/>
          <w:w w:val="85"/>
        </w:rPr>
        <w:t>1:</w:t>
      </w:r>
      <w:r>
        <w:rPr>
          <w:color w:val="000D9C"/>
          <w:spacing w:val="-1"/>
          <w:w w:val="85"/>
        </w:rPr>
        <w:t xml:space="preserve"> </w:t>
      </w:r>
      <w:r>
        <w:rPr>
          <w:w w:val="85"/>
        </w:rPr>
        <w:t>ORDERING</w:t>
      </w:r>
      <w:r>
        <w:rPr>
          <w:spacing w:val="-2"/>
          <w:w w:val="85"/>
        </w:rPr>
        <w:t xml:space="preserve"> </w:t>
      </w:r>
      <w:r>
        <w:rPr>
          <w:w w:val="85"/>
        </w:rPr>
        <w:t>SERVICES</w:t>
      </w:r>
    </w:p>
    <w:p w14:paraId="56B51BAC" w14:textId="77777777" w:rsidR="007277CC" w:rsidRDefault="007277CC">
      <w:pPr>
        <w:pStyle w:val="Tekstpodstawowy"/>
        <w:spacing w:before="7"/>
        <w:rPr>
          <w:b/>
          <w:sz w:val="33"/>
        </w:rPr>
      </w:pPr>
    </w:p>
    <w:p w14:paraId="56B51BAD" w14:textId="77777777" w:rsidR="007277CC" w:rsidRDefault="00D433FC">
      <w:pPr>
        <w:pStyle w:val="Akapitzlist"/>
        <w:numPr>
          <w:ilvl w:val="1"/>
          <w:numId w:val="14"/>
        </w:numPr>
        <w:tabs>
          <w:tab w:val="left" w:pos="644"/>
        </w:tabs>
        <w:spacing w:line="271" w:lineRule="auto"/>
        <w:ind w:firstLine="0"/>
        <w:jc w:val="both"/>
        <w:rPr>
          <w:sz w:val="20"/>
        </w:rPr>
      </w:pPr>
      <w:r>
        <w:rPr>
          <w:b/>
          <w:w w:val="95"/>
          <w:sz w:val="20"/>
        </w:rPr>
        <w:t>Client Account.</w:t>
      </w:r>
      <w:r>
        <w:rPr>
          <w:b/>
          <w:spacing w:val="1"/>
          <w:w w:val="95"/>
          <w:sz w:val="20"/>
        </w:rPr>
        <w:t xml:space="preserve"> </w:t>
      </w:r>
      <w:r>
        <w:rPr>
          <w:w w:val="95"/>
          <w:sz w:val="20"/>
        </w:rPr>
        <w:t>To be able to order OVHcloud Services, the Client must have a valid Client Account.</w:t>
      </w:r>
      <w:r>
        <w:rPr>
          <w:spacing w:val="1"/>
          <w:w w:val="95"/>
          <w:sz w:val="20"/>
        </w:rPr>
        <w:t xml:space="preserve"> </w:t>
      </w:r>
      <w:r>
        <w:rPr>
          <w:spacing w:val="-1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1"/>
          <w:sz w:val="20"/>
        </w:rPr>
        <w:t>Client</w:t>
      </w:r>
      <w:r>
        <w:rPr>
          <w:spacing w:val="-11"/>
          <w:sz w:val="20"/>
        </w:rPr>
        <w:t xml:space="preserve"> </w:t>
      </w:r>
      <w:r>
        <w:rPr>
          <w:sz w:val="20"/>
        </w:rPr>
        <w:t>creates</w:t>
      </w:r>
      <w:r>
        <w:rPr>
          <w:spacing w:val="-10"/>
          <w:sz w:val="20"/>
        </w:rPr>
        <w:t xml:space="preserve"> </w:t>
      </w:r>
      <w:r>
        <w:rPr>
          <w:sz w:val="20"/>
        </w:rPr>
        <w:t>its</w:t>
      </w:r>
      <w:r>
        <w:rPr>
          <w:spacing w:val="-11"/>
          <w:sz w:val="20"/>
        </w:rPr>
        <w:t xml:space="preserve"> </w:t>
      </w:r>
      <w:r>
        <w:rPr>
          <w:sz w:val="20"/>
        </w:rPr>
        <w:t>Client</w:t>
      </w:r>
      <w:r>
        <w:rPr>
          <w:spacing w:val="-10"/>
          <w:sz w:val="20"/>
        </w:rPr>
        <w:t xml:space="preserve"> </w:t>
      </w:r>
      <w:r>
        <w:rPr>
          <w:sz w:val="20"/>
        </w:rPr>
        <w:t>Account</w:t>
      </w:r>
      <w:r>
        <w:rPr>
          <w:spacing w:val="-11"/>
          <w:sz w:val="20"/>
        </w:rPr>
        <w:t xml:space="preserve"> </w:t>
      </w:r>
      <w:r>
        <w:rPr>
          <w:sz w:val="20"/>
        </w:rPr>
        <w:t>online</w:t>
      </w:r>
      <w:r>
        <w:rPr>
          <w:spacing w:val="-10"/>
          <w:sz w:val="20"/>
        </w:rPr>
        <w:t xml:space="preserve"> </w:t>
      </w:r>
      <w:r>
        <w:rPr>
          <w:sz w:val="20"/>
        </w:rPr>
        <w:t>within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OVHcloud</w:t>
      </w:r>
      <w:r>
        <w:rPr>
          <w:spacing w:val="-11"/>
          <w:sz w:val="20"/>
        </w:rPr>
        <w:t xml:space="preserve"> </w:t>
      </w:r>
      <w:r>
        <w:rPr>
          <w:sz w:val="20"/>
        </w:rPr>
        <w:t>Website.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Client</w:t>
      </w:r>
      <w:r>
        <w:rPr>
          <w:spacing w:val="-10"/>
          <w:sz w:val="20"/>
        </w:rPr>
        <w:t xml:space="preserve"> </w:t>
      </w:r>
      <w:r>
        <w:rPr>
          <w:sz w:val="20"/>
        </w:rPr>
        <w:t>shall</w:t>
      </w:r>
      <w:r>
        <w:rPr>
          <w:spacing w:val="-11"/>
          <w:sz w:val="20"/>
        </w:rPr>
        <w:t xml:space="preserve"> </w:t>
      </w:r>
      <w:r>
        <w:rPr>
          <w:sz w:val="20"/>
        </w:rPr>
        <w:t>provide</w:t>
      </w:r>
      <w:r>
        <w:rPr>
          <w:spacing w:val="-11"/>
          <w:sz w:val="20"/>
        </w:rPr>
        <w:t xml:space="preserve"> </w:t>
      </w:r>
      <w:r>
        <w:rPr>
          <w:sz w:val="20"/>
        </w:rPr>
        <w:t>all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53"/>
          <w:sz w:val="20"/>
        </w:rPr>
        <w:t xml:space="preserve"> </w:t>
      </w:r>
      <w:r>
        <w:rPr>
          <w:sz w:val="20"/>
        </w:rPr>
        <w:t>required information (email address, name, address, bank details, etc.), and undertakes that all of the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information thus provided is correct and up to date throughout the entire duration of the Contract. When a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Client Account is created and used by a third party, such person shall be considered as acting in the name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sz w:val="20"/>
        </w:rPr>
        <w:t>behalf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Client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having</w:t>
      </w:r>
      <w:r>
        <w:rPr>
          <w:spacing w:val="-7"/>
          <w:sz w:val="20"/>
        </w:rPr>
        <w:t xml:space="preserve"> </w:t>
      </w:r>
      <w:r>
        <w:rPr>
          <w:sz w:val="20"/>
        </w:rPr>
        <w:t>full</w:t>
      </w:r>
      <w:r>
        <w:rPr>
          <w:spacing w:val="-7"/>
          <w:sz w:val="20"/>
        </w:rPr>
        <w:t xml:space="preserve"> </w:t>
      </w:r>
      <w:r>
        <w:rPr>
          <w:sz w:val="20"/>
        </w:rPr>
        <w:t>power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authority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enter</w:t>
      </w:r>
      <w:r>
        <w:rPr>
          <w:spacing w:val="-7"/>
          <w:sz w:val="20"/>
        </w:rPr>
        <w:t xml:space="preserve"> </w:t>
      </w:r>
      <w:r>
        <w:rPr>
          <w:sz w:val="20"/>
        </w:rPr>
        <w:t>into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perform</w:t>
      </w:r>
      <w:r>
        <w:rPr>
          <w:spacing w:val="-7"/>
          <w:sz w:val="20"/>
        </w:rPr>
        <w:t xml:space="preserve"> </w:t>
      </w:r>
      <w:r>
        <w:rPr>
          <w:sz w:val="20"/>
        </w:rPr>
        <w:t>this</w:t>
      </w:r>
      <w:r>
        <w:rPr>
          <w:spacing w:val="-4"/>
          <w:sz w:val="20"/>
        </w:rPr>
        <w:t xml:space="preserve"> </w:t>
      </w:r>
      <w:r>
        <w:rPr>
          <w:sz w:val="20"/>
        </w:rPr>
        <w:t>Contract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54"/>
          <w:sz w:val="20"/>
        </w:rPr>
        <w:t xml:space="preserve"> </w:t>
      </w:r>
      <w:r>
        <w:rPr>
          <w:sz w:val="20"/>
        </w:rPr>
        <w:t>behalf</w:t>
      </w:r>
      <w:r>
        <w:rPr>
          <w:spacing w:val="-17"/>
          <w:sz w:val="20"/>
        </w:rPr>
        <w:t xml:space="preserve"> </w:t>
      </w:r>
      <w:r>
        <w:rPr>
          <w:sz w:val="20"/>
        </w:rPr>
        <w:t>of</w:t>
      </w:r>
      <w:r>
        <w:rPr>
          <w:spacing w:val="-16"/>
          <w:sz w:val="20"/>
        </w:rPr>
        <w:t xml:space="preserve"> </w:t>
      </w:r>
      <w:r>
        <w:rPr>
          <w:sz w:val="20"/>
        </w:rPr>
        <w:t>the</w:t>
      </w:r>
      <w:r>
        <w:rPr>
          <w:spacing w:val="-16"/>
          <w:sz w:val="20"/>
        </w:rPr>
        <w:t xml:space="preserve"> </w:t>
      </w:r>
      <w:r>
        <w:rPr>
          <w:sz w:val="20"/>
        </w:rPr>
        <w:t>Client.</w:t>
      </w:r>
    </w:p>
    <w:p w14:paraId="56B51BAE" w14:textId="77777777" w:rsidR="007277CC" w:rsidRDefault="007277CC">
      <w:pPr>
        <w:pStyle w:val="Tekstpodstawowy"/>
        <w:rPr>
          <w:sz w:val="22"/>
        </w:rPr>
      </w:pPr>
    </w:p>
    <w:p w14:paraId="56B51BAF" w14:textId="77777777" w:rsidR="007277CC" w:rsidRDefault="00D433FC">
      <w:pPr>
        <w:pStyle w:val="Akapitzlist"/>
        <w:numPr>
          <w:ilvl w:val="1"/>
          <w:numId w:val="14"/>
        </w:numPr>
        <w:tabs>
          <w:tab w:val="left" w:pos="644"/>
        </w:tabs>
        <w:spacing w:line="268" w:lineRule="auto"/>
        <w:ind w:firstLine="0"/>
        <w:jc w:val="both"/>
        <w:rPr>
          <w:sz w:val="20"/>
        </w:rPr>
      </w:pPr>
      <w:r>
        <w:rPr>
          <w:b/>
          <w:w w:val="95"/>
          <w:sz w:val="20"/>
        </w:rPr>
        <w:t xml:space="preserve">Activation of the Client Account. </w:t>
      </w:r>
      <w:r>
        <w:rPr>
          <w:w w:val="95"/>
          <w:sz w:val="20"/>
        </w:rPr>
        <w:t>Prior to the activation of the Client Account, as well as at any time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while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Contract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is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in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effect,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OVHcloud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reserves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right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verify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accuracy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information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sent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by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or</w:t>
      </w:r>
      <w:r>
        <w:rPr>
          <w:spacing w:val="-51"/>
          <w:w w:val="95"/>
          <w:sz w:val="20"/>
        </w:rPr>
        <w:t xml:space="preserve"> </w:t>
      </w:r>
      <w:r>
        <w:rPr>
          <w:w w:val="95"/>
          <w:sz w:val="20"/>
        </w:rPr>
        <w:t xml:space="preserve">for the Client Account, and to request supporting documents from the Client. </w:t>
      </w:r>
      <w:commentRangeStart w:id="1"/>
      <w:r>
        <w:rPr>
          <w:w w:val="95"/>
          <w:sz w:val="20"/>
        </w:rPr>
        <w:t>OVHcloud reserves the right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not to activate, or to deactivate, the Client Account in the event that any of the information provided by the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Client</w:t>
      </w:r>
      <w:r>
        <w:rPr>
          <w:spacing w:val="-14"/>
          <w:sz w:val="20"/>
        </w:rPr>
        <w:t xml:space="preserve"> </w:t>
      </w:r>
      <w:r>
        <w:rPr>
          <w:sz w:val="20"/>
        </w:rPr>
        <w:t>is</w:t>
      </w:r>
      <w:r>
        <w:rPr>
          <w:spacing w:val="-16"/>
          <w:sz w:val="20"/>
        </w:rPr>
        <w:t xml:space="preserve"> </w:t>
      </w:r>
      <w:r>
        <w:rPr>
          <w:sz w:val="20"/>
        </w:rPr>
        <w:t>incomplete,</w:t>
      </w:r>
      <w:r>
        <w:rPr>
          <w:spacing w:val="-16"/>
          <w:sz w:val="20"/>
        </w:rPr>
        <w:t xml:space="preserve"> </w:t>
      </w:r>
      <w:r>
        <w:rPr>
          <w:sz w:val="20"/>
        </w:rPr>
        <w:t>inaccurate,</w:t>
      </w:r>
      <w:r>
        <w:rPr>
          <w:spacing w:val="-16"/>
          <w:sz w:val="20"/>
        </w:rPr>
        <w:t xml:space="preserve"> </w:t>
      </w:r>
      <w:r>
        <w:rPr>
          <w:sz w:val="20"/>
        </w:rPr>
        <w:t>or</w:t>
      </w:r>
      <w:r>
        <w:rPr>
          <w:spacing w:val="-16"/>
          <w:sz w:val="20"/>
        </w:rPr>
        <w:t xml:space="preserve"> </w:t>
      </w:r>
      <w:r>
        <w:rPr>
          <w:sz w:val="20"/>
        </w:rPr>
        <w:t>fraudulent.</w:t>
      </w:r>
      <w:commentRangeEnd w:id="1"/>
      <w:r w:rsidR="00F4349A">
        <w:rPr>
          <w:rStyle w:val="Odwoaniedokomentarza"/>
        </w:rPr>
        <w:commentReference w:id="1"/>
      </w:r>
    </w:p>
    <w:p w14:paraId="56B51BB0" w14:textId="77777777" w:rsidR="007277CC" w:rsidRDefault="007277CC">
      <w:pPr>
        <w:pStyle w:val="Tekstpodstawowy"/>
        <w:spacing w:before="9"/>
        <w:rPr>
          <w:sz w:val="22"/>
        </w:rPr>
      </w:pPr>
    </w:p>
    <w:p w14:paraId="56B51BB1" w14:textId="77777777" w:rsidR="007277CC" w:rsidRDefault="00D433FC">
      <w:pPr>
        <w:pStyle w:val="Akapitzlist"/>
        <w:numPr>
          <w:ilvl w:val="1"/>
          <w:numId w:val="14"/>
        </w:numPr>
        <w:tabs>
          <w:tab w:val="left" w:pos="644"/>
        </w:tabs>
        <w:spacing w:line="271" w:lineRule="auto"/>
        <w:ind w:firstLine="0"/>
        <w:jc w:val="both"/>
        <w:rPr>
          <w:sz w:val="20"/>
        </w:rPr>
      </w:pPr>
      <w:r>
        <w:rPr>
          <w:b/>
          <w:sz w:val="20"/>
        </w:rPr>
        <w:t>Orders.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>Once its Client Account has been activated by OVHcloud, the Client can order Services.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Depending on Services, Orders can be sent using the OVHcloud Website and/or directly using the Client’s</w:t>
      </w:r>
      <w:r>
        <w:rPr>
          <w:spacing w:val="1"/>
          <w:w w:val="95"/>
          <w:sz w:val="20"/>
        </w:rPr>
        <w:t xml:space="preserve"> </w:t>
      </w:r>
      <w:r>
        <w:rPr>
          <w:spacing w:val="-1"/>
          <w:w w:val="95"/>
          <w:sz w:val="20"/>
        </w:rPr>
        <w:t>Management</w:t>
      </w:r>
      <w:r>
        <w:rPr>
          <w:spacing w:val="-14"/>
          <w:w w:val="95"/>
          <w:sz w:val="20"/>
        </w:rPr>
        <w:t xml:space="preserve"> </w:t>
      </w:r>
      <w:r>
        <w:rPr>
          <w:spacing w:val="-1"/>
          <w:w w:val="95"/>
          <w:sz w:val="20"/>
        </w:rPr>
        <w:t>Interface</w:t>
      </w:r>
      <w:r>
        <w:rPr>
          <w:spacing w:val="-12"/>
          <w:w w:val="95"/>
          <w:sz w:val="20"/>
        </w:rPr>
        <w:t xml:space="preserve"> </w:t>
      </w:r>
      <w:r>
        <w:rPr>
          <w:spacing w:val="-1"/>
          <w:w w:val="95"/>
          <w:sz w:val="20"/>
        </w:rPr>
        <w:t>and/or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using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an</w:t>
      </w:r>
      <w:r>
        <w:rPr>
          <w:spacing w:val="-13"/>
          <w:w w:val="95"/>
          <w:sz w:val="20"/>
        </w:rPr>
        <w:t xml:space="preserve"> </w:t>
      </w:r>
      <w:r>
        <w:rPr>
          <w:w w:val="95"/>
          <w:sz w:val="20"/>
        </w:rPr>
        <w:t>API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which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OVHcloud</w:t>
      </w:r>
      <w:r>
        <w:rPr>
          <w:spacing w:val="-13"/>
          <w:w w:val="95"/>
          <w:sz w:val="20"/>
        </w:rPr>
        <w:t xml:space="preserve"> </w:t>
      </w:r>
      <w:r>
        <w:rPr>
          <w:w w:val="95"/>
          <w:sz w:val="20"/>
        </w:rPr>
        <w:t>may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provide</w:t>
      </w:r>
      <w:r>
        <w:rPr>
          <w:spacing w:val="-13"/>
          <w:w w:val="95"/>
          <w:sz w:val="20"/>
        </w:rPr>
        <w:t xml:space="preserve"> </w:t>
      </w:r>
      <w:r>
        <w:rPr>
          <w:w w:val="95"/>
          <w:sz w:val="20"/>
        </w:rPr>
        <w:t>for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said</w:t>
      </w:r>
      <w:r>
        <w:rPr>
          <w:spacing w:val="-13"/>
          <w:w w:val="95"/>
          <w:sz w:val="20"/>
        </w:rPr>
        <w:t xml:space="preserve"> </w:t>
      </w:r>
      <w:r>
        <w:rPr>
          <w:w w:val="95"/>
          <w:sz w:val="20"/>
        </w:rPr>
        <w:t>purpose.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13"/>
          <w:w w:val="95"/>
          <w:sz w:val="20"/>
        </w:rPr>
        <w:t xml:space="preserve"> </w:t>
      </w:r>
      <w:r>
        <w:rPr>
          <w:w w:val="95"/>
          <w:sz w:val="20"/>
        </w:rPr>
        <w:t>Client</w:t>
      </w:r>
      <w:r>
        <w:rPr>
          <w:spacing w:val="-13"/>
          <w:w w:val="95"/>
          <w:sz w:val="20"/>
        </w:rPr>
        <w:t xml:space="preserve"> </w:t>
      </w:r>
      <w:r>
        <w:rPr>
          <w:w w:val="95"/>
          <w:sz w:val="20"/>
        </w:rPr>
        <w:t>is</w:t>
      </w:r>
      <w:r>
        <w:rPr>
          <w:spacing w:val="-13"/>
          <w:w w:val="95"/>
          <w:sz w:val="20"/>
        </w:rPr>
        <w:t xml:space="preserve"> </w:t>
      </w:r>
      <w:r>
        <w:rPr>
          <w:w w:val="95"/>
          <w:sz w:val="20"/>
        </w:rPr>
        <w:t>solely</w:t>
      </w:r>
      <w:r>
        <w:rPr>
          <w:spacing w:val="-50"/>
          <w:w w:val="95"/>
          <w:sz w:val="20"/>
        </w:rPr>
        <w:t xml:space="preserve"> </w:t>
      </w:r>
      <w:r>
        <w:rPr>
          <w:sz w:val="20"/>
        </w:rPr>
        <w:t>responsible for the management of its Client Account and associated authentication credentials (user</w:t>
      </w:r>
      <w:r>
        <w:rPr>
          <w:spacing w:val="1"/>
          <w:sz w:val="20"/>
        </w:rPr>
        <w:t xml:space="preserve"> </w:t>
      </w:r>
      <w:r>
        <w:rPr>
          <w:sz w:val="20"/>
        </w:rPr>
        <w:t>names, passwords, etc.). Any Order for Services sent from the Client Account is deemed to have been</w:t>
      </w:r>
      <w:r>
        <w:rPr>
          <w:spacing w:val="-53"/>
          <w:sz w:val="20"/>
        </w:rPr>
        <w:t xml:space="preserve"> </w:t>
      </w:r>
      <w:r>
        <w:rPr>
          <w:w w:val="95"/>
          <w:sz w:val="20"/>
        </w:rPr>
        <w:t>submitted by the Client and is binding on the Client. The terms and timescales for the provision of Services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vary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depending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on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Service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ordered.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Some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Services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are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made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available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only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upon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receipt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by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OVHcloud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51"/>
          <w:w w:val="95"/>
          <w:sz w:val="20"/>
        </w:rPr>
        <w:t xml:space="preserve"> </w:t>
      </w:r>
      <w:r>
        <w:rPr>
          <w:w w:val="95"/>
          <w:sz w:val="20"/>
        </w:rPr>
        <w:t>payment from the Client in advance for the relevant Services. It is the responsibility of the Client to ensure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that</w:t>
      </w:r>
      <w:r>
        <w:rPr>
          <w:spacing w:val="-18"/>
          <w:sz w:val="20"/>
        </w:rPr>
        <w:t xml:space="preserve"> </w:t>
      </w:r>
      <w:r>
        <w:rPr>
          <w:sz w:val="20"/>
        </w:rPr>
        <w:t>the</w:t>
      </w:r>
      <w:r>
        <w:rPr>
          <w:spacing w:val="-18"/>
          <w:sz w:val="20"/>
        </w:rPr>
        <w:t xml:space="preserve"> </w:t>
      </w:r>
      <w:r>
        <w:rPr>
          <w:sz w:val="20"/>
        </w:rPr>
        <w:t>delivery</w:t>
      </w:r>
      <w:r>
        <w:rPr>
          <w:spacing w:val="-16"/>
          <w:sz w:val="20"/>
        </w:rPr>
        <w:t xml:space="preserve"> </w:t>
      </w:r>
      <w:r>
        <w:rPr>
          <w:sz w:val="20"/>
        </w:rPr>
        <w:t>terms</w:t>
      </w:r>
      <w:r>
        <w:rPr>
          <w:spacing w:val="-17"/>
          <w:sz w:val="20"/>
        </w:rPr>
        <w:t xml:space="preserve"> </w:t>
      </w:r>
      <w:r>
        <w:rPr>
          <w:sz w:val="20"/>
        </w:rPr>
        <w:t>for</w:t>
      </w:r>
      <w:r>
        <w:rPr>
          <w:spacing w:val="-17"/>
          <w:sz w:val="20"/>
        </w:rPr>
        <w:t xml:space="preserve"> </w:t>
      </w:r>
      <w:r>
        <w:rPr>
          <w:sz w:val="20"/>
        </w:rPr>
        <w:t>the</w:t>
      </w:r>
      <w:r>
        <w:rPr>
          <w:spacing w:val="-18"/>
          <w:sz w:val="20"/>
        </w:rPr>
        <w:t xml:space="preserve"> </w:t>
      </w:r>
      <w:r>
        <w:rPr>
          <w:sz w:val="20"/>
        </w:rPr>
        <w:t>ordered</w:t>
      </w:r>
      <w:r>
        <w:rPr>
          <w:spacing w:val="-18"/>
          <w:sz w:val="20"/>
        </w:rPr>
        <w:t xml:space="preserve"> </w:t>
      </w:r>
      <w:r>
        <w:rPr>
          <w:sz w:val="20"/>
        </w:rPr>
        <w:t>Services</w:t>
      </w:r>
      <w:r>
        <w:rPr>
          <w:spacing w:val="-17"/>
          <w:sz w:val="20"/>
        </w:rPr>
        <w:t xml:space="preserve"> </w:t>
      </w:r>
      <w:r>
        <w:rPr>
          <w:sz w:val="20"/>
        </w:rPr>
        <w:t>meet</w:t>
      </w:r>
      <w:r>
        <w:rPr>
          <w:spacing w:val="-18"/>
          <w:sz w:val="20"/>
        </w:rPr>
        <w:t xml:space="preserve"> </w:t>
      </w:r>
      <w:r>
        <w:rPr>
          <w:sz w:val="20"/>
        </w:rPr>
        <w:t>its</w:t>
      </w:r>
      <w:r>
        <w:rPr>
          <w:spacing w:val="-16"/>
          <w:sz w:val="20"/>
        </w:rPr>
        <w:t xml:space="preserve"> </w:t>
      </w:r>
      <w:r>
        <w:rPr>
          <w:sz w:val="20"/>
        </w:rPr>
        <w:t>needs.</w:t>
      </w:r>
    </w:p>
    <w:p w14:paraId="56B51BB2" w14:textId="77777777" w:rsidR="007277CC" w:rsidRDefault="007277CC">
      <w:pPr>
        <w:pStyle w:val="Tekstpodstawowy"/>
        <w:spacing w:before="2"/>
      </w:pPr>
    </w:p>
    <w:p w14:paraId="56B51BB3" w14:textId="77777777" w:rsidR="007277CC" w:rsidRDefault="00D433FC">
      <w:pPr>
        <w:pStyle w:val="Nagwek1"/>
      </w:pPr>
      <w:r>
        <w:rPr>
          <w:color w:val="000D9C"/>
          <w:w w:val="85"/>
        </w:rPr>
        <w:t>ARTICLE</w:t>
      </w:r>
      <w:r>
        <w:rPr>
          <w:color w:val="000D9C"/>
          <w:spacing w:val="-6"/>
          <w:w w:val="85"/>
        </w:rPr>
        <w:t xml:space="preserve"> </w:t>
      </w:r>
      <w:r>
        <w:rPr>
          <w:color w:val="000D9C"/>
          <w:w w:val="85"/>
        </w:rPr>
        <w:t>2:</w:t>
      </w:r>
      <w:r>
        <w:rPr>
          <w:color w:val="000D9C"/>
          <w:spacing w:val="-6"/>
          <w:w w:val="85"/>
        </w:rPr>
        <w:t xml:space="preserve"> </w:t>
      </w:r>
      <w:r>
        <w:rPr>
          <w:w w:val="85"/>
        </w:rPr>
        <w:t>SERVICES</w:t>
      </w:r>
    </w:p>
    <w:p w14:paraId="56B51BB4" w14:textId="77777777" w:rsidR="007277CC" w:rsidRDefault="007277CC">
      <w:pPr>
        <w:pStyle w:val="Tekstpodstawowy"/>
        <w:spacing w:before="8"/>
        <w:rPr>
          <w:b/>
          <w:sz w:val="33"/>
        </w:rPr>
      </w:pPr>
    </w:p>
    <w:p w14:paraId="56B51BB5" w14:textId="77777777" w:rsidR="007277CC" w:rsidRDefault="00D433FC">
      <w:pPr>
        <w:pStyle w:val="Akapitzlist"/>
        <w:numPr>
          <w:ilvl w:val="1"/>
          <w:numId w:val="13"/>
        </w:numPr>
        <w:tabs>
          <w:tab w:val="left" w:pos="644"/>
        </w:tabs>
        <w:spacing w:line="271" w:lineRule="auto"/>
        <w:ind w:right="104" w:firstLine="0"/>
        <w:jc w:val="both"/>
        <w:rPr>
          <w:sz w:val="20"/>
        </w:rPr>
      </w:pPr>
      <w:r>
        <w:rPr>
          <w:b/>
          <w:w w:val="95"/>
          <w:sz w:val="20"/>
        </w:rPr>
        <w:t>Applicable Terms of Service.</w:t>
      </w:r>
      <w:r>
        <w:rPr>
          <w:b/>
          <w:spacing w:val="1"/>
          <w:w w:val="95"/>
          <w:sz w:val="20"/>
        </w:rPr>
        <w:t xml:space="preserve"> </w:t>
      </w:r>
      <w:r>
        <w:rPr>
          <w:w w:val="95"/>
          <w:sz w:val="20"/>
        </w:rPr>
        <w:t>The provision and use of the Services are governed by these General</w:t>
      </w:r>
      <w:r>
        <w:rPr>
          <w:spacing w:val="1"/>
          <w:w w:val="95"/>
          <w:sz w:val="20"/>
        </w:rPr>
        <w:t xml:space="preserve"> </w:t>
      </w:r>
      <w:r>
        <w:rPr>
          <w:w w:val="90"/>
          <w:sz w:val="20"/>
        </w:rPr>
        <w:t xml:space="preserve">Terms of Service, </w:t>
      </w:r>
      <w:commentRangeStart w:id="2"/>
      <w:r>
        <w:rPr>
          <w:w w:val="90"/>
          <w:sz w:val="20"/>
        </w:rPr>
        <w:t>the Data Processing Agreement</w:t>
      </w:r>
      <w:commentRangeEnd w:id="2"/>
      <w:r w:rsidR="00C062E1">
        <w:rPr>
          <w:rStyle w:val="Odwoaniedokomentarza"/>
        </w:rPr>
        <w:commentReference w:id="2"/>
      </w:r>
      <w:r>
        <w:rPr>
          <w:w w:val="90"/>
          <w:sz w:val="20"/>
        </w:rPr>
        <w:t>, the Specific Terms of Services applicable to the concerned</w:t>
      </w:r>
      <w:r>
        <w:rPr>
          <w:spacing w:val="1"/>
          <w:w w:val="90"/>
          <w:sz w:val="20"/>
        </w:rPr>
        <w:t xml:space="preserve"> </w:t>
      </w:r>
      <w:r>
        <w:rPr>
          <w:w w:val="95"/>
          <w:sz w:val="20"/>
        </w:rPr>
        <w:t>Services,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any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other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conditions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referred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by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General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Terms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Services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Specific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Terms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Service,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such</w:t>
      </w:r>
      <w:r>
        <w:rPr>
          <w:spacing w:val="-51"/>
          <w:w w:val="95"/>
          <w:sz w:val="20"/>
        </w:rPr>
        <w:t xml:space="preserve"> </w:t>
      </w:r>
      <w:r>
        <w:rPr>
          <w:w w:val="95"/>
          <w:sz w:val="20"/>
        </w:rPr>
        <w:t xml:space="preserve">as </w:t>
      </w:r>
      <w:commentRangeStart w:id="3"/>
      <w:r>
        <w:rPr>
          <w:w w:val="95"/>
          <w:sz w:val="20"/>
        </w:rPr>
        <w:t xml:space="preserve">Third Party Product Terms of Use </w:t>
      </w:r>
      <w:commentRangeEnd w:id="3"/>
      <w:r w:rsidR="00B23B77">
        <w:rPr>
          <w:rStyle w:val="Odwoaniedokomentarza"/>
        </w:rPr>
        <w:commentReference w:id="3"/>
      </w:r>
      <w:r>
        <w:rPr>
          <w:w w:val="95"/>
          <w:sz w:val="20"/>
        </w:rPr>
        <w:t xml:space="preserve">and </w:t>
      </w:r>
      <w:commentRangeStart w:id="4"/>
      <w:r>
        <w:rPr>
          <w:w w:val="95"/>
          <w:sz w:val="20"/>
        </w:rPr>
        <w:t>OVHcloud Deontological Charter</w:t>
      </w:r>
      <w:commentRangeEnd w:id="4"/>
      <w:r w:rsidR="00B23B77">
        <w:rPr>
          <w:rStyle w:val="Odwoaniedokomentarza"/>
        </w:rPr>
        <w:commentReference w:id="4"/>
      </w:r>
      <w:r>
        <w:rPr>
          <w:w w:val="95"/>
          <w:sz w:val="20"/>
        </w:rPr>
        <w:t>, along with any other information</w:t>
      </w:r>
      <w:r>
        <w:rPr>
          <w:spacing w:val="-50"/>
          <w:w w:val="95"/>
          <w:sz w:val="20"/>
        </w:rPr>
        <w:t xml:space="preserve"> </w:t>
      </w:r>
      <w:r>
        <w:rPr>
          <w:w w:val="95"/>
          <w:sz w:val="20"/>
        </w:rPr>
        <w:t>given to the Client during the Order (“Terms of Service”). The use of Third Party Products (such as software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programs,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systems,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applications,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etc.)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provided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by</w:t>
      </w:r>
      <w:r>
        <w:rPr>
          <w:spacing w:val="-1"/>
          <w:w w:val="95"/>
          <w:sz w:val="20"/>
        </w:rPr>
        <w:t xml:space="preserve"> </w:t>
      </w:r>
      <w:r>
        <w:rPr>
          <w:w w:val="95"/>
          <w:sz w:val="20"/>
        </w:rPr>
        <w:t>OVHcloud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in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provision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Services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may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be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subject</w:t>
      </w:r>
      <w:r>
        <w:rPr>
          <w:spacing w:val="-51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specific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terms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use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(referred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as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Third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Party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Product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Terms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Use).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Special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Terms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Service,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and</w:t>
      </w:r>
    </w:p>
    <w:p w14:paraId="56B51BB6" w14:textId="77777777" w:rsidR="007277CC" w:rsidRDefault="007277CC">
      <w:pPr>
        <w:spacing w:line="271" w:lineRule="auto"/>
        <w:jc w:val="both"/>
        <w:rPr>
          <w:sz w:val="20"/>
        </w:rPr>
        <w:sectPr w:rsidR="007277CC">
          <w:headerReference w:type="default" r:id="rId13"/>
          <w:footerReference w:type="default" r:id="rId14"/>
          <w:type w:val="continuous"/>
          <w:pgSz w:w="11910" w:h="16840"/>
          <w:pgMar w:top="1320" w:right="1300" w:bottom="260" w:left="1200" w:header="313" w:footer="61" w:gutter="0"/>
          <w:pgNumType w:start="1"/>
          <w:cols w:space="708"/>
        </w:sectPr>
      </w:pPr>
    </w:p>
    <w:p w14:paraId="56B51BB7" w14:textId="77777777" w:rsidR="007277CC" w:rsidRDefault="00D433FC">
      <w:pPr>
        <w:pStyle w:val="Tekstpodstawowy"/>
        <w:spacing w:before="98" w:line="268" w:lineRule="auto"/>
        <w:ind w:left="216" w:right="106"/>
        <w:jc w:val="both"/>
      </w:pPr>
      <w:r>
        <w:lastRenderedPageBreak/>
        <w:t>the Third Party Product Terms of Use supplement these General Terms of Service. In the event of</w:t>
      </w:r>
      <w:r>
        <w:rPr>
          <w:spacing w:val="1"/>
        </w:rPr>
        <w:t xml:space="preserve"> </w:t>
      </w:r>
      <w:r>
        <w:rPr>
          <w:w w:val="95"/>
        </w:rPr>
        <w:t>contradiction, the Specific Terms of Service, as well as the General Terms of Service, shall prevail over the</w:t>
      </w:r>
      <w:r>
        <w:rPr>
          <w:spacing w:val="1"/>
          <w:w w:val="95"/>
        </w:rPr>
        <w:t xml:space="preserve"> </w:t>
      </w:r>
      <w:r>
        <w:t>Third</w:t>
      </w:r>
      <w:r>
        <w:rPr>
          <w:spacing w:val="-9"/>
        </w:rPr>
        <w:t xml:space="preserve"> </w:t>
      </w:r>
      <w:r>
        <w:t>Party</w:t>
      </w:r>
      <w:r>
        <w:rPr>
          <w:spacing w:val="-8"/>
        </w:rPr>
        <w:t xml:space="preserve"> </w:t>
      </w:r>
      <w:r>
        <w:t>Product</w:t>
      </w:r>
      <w:r>
        <w:rPr>
          <w:spacing w:val="-8"/>
        </w:rPr>
        <w:t xml:space="preserve"> </w:t>
      </w:r>
      <w:r>
        <w:t>Terms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Use.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General</w:t>
      </w:r>
      <w:r>
        <w:rPr>
          <w:spacing w:val="-8"/>
        </w:rPr>
        <w:t xml:space="preserve"> </w:t>
      </w:r>
      <w:r>
        <w:t>Terms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Service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effect</w:t>
      </w:r>
      <w:r>
        <w:rPr>
          <w:spacing w:val="-8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available</w:t>
      </w:r>
      <w:r>
        <w:rPr>
          <w:spacing w:val="-9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z w:val="18"/>
        </w:rPr>
        <w:t>OVHcloud</w:t>
      </w:r>
      <w:r>
        <w:rPr>
          <w:spacing w:val="-48"/>
          <w:sz w:val="18"/>
        </w:rPr>
        <w:t xml:space="preserve"> </w:t>
      </w:r>
      <w:r>
        <w:rPr>
          <w:w w:val="95"/>
          <w:sz w:val="18"/>
        </w:rPr>
        <w:t xml:space="preserve">website </w:t>
      </w:r>
      <w:r>
        <w:rPr>
          <w:w w:val="95"/>
        </w:rPr>
        <w:t>, and may be sent to the Client upon request addressed to OVHcloud Support. The Terms of Service</w:t>
      </w:r>
      <w:r>
        <w:rPr>
          <w:spacing w:val="-50"/>
          <w:w w:val="95"/>
        </w:rPr>
        <w:t xml:space="preserve"> </w:t>
      </w:r>
      <w:r>
        <w:rPr>
          <w:w w:val="95"/>
        </w:rPr>
        <w:t>may</w:t>
      </w:r>
      <w:r>
        <w:rPr>
          <w:spacing w:val="-12"/>
          <w:w w:val="95"/>
        </w:rPr>
        <w:t xml:space="preserve"> </w:t>
      </w:r>
      <w:r>
        <w:rPr>
          <w:w w:val="95"/>
        </w:rPr>
        <w:t>vary</w:t>
      </w:r>
      <w:r>
        <w:rPr>
          <w:spacing w:val="-12"/>
          <w:w w:val="95"/>
        </w:rPr>
        <w:t xml:space="preserve"> </w:t>
      </w:r>
      <w:r>
        <w:rPr>
          <w:w w:val="95"/>
        </w:rPr>
        <w:t>depending</w:t>
      </w:r>
      <w:r>
        <w:rPr>
          <w:spacing w:val="-12"/>
          <w:w w:val="95"/>
        </w:rPr>
        <w:t xml:space="preserve"> </w:t>
      </w:r>
      <w:r>
        <w:rPr>
          <w:w w:val="95"/>
        </w:rPr>
        <w:t>on</w:t>
      </w:r>
      <w:r>
        <w:rPr>
          <w:spacing w:val="-13"/>
          <w:w w:val="95"/>
        </w:rPr>
        <w:t xml:space="preserve"> </w:t>
      </w:r>
      <w:r>
        <w:rPr>
          <w:w w:val="95"/>
        </w:rPr>
        <w:t>the</w:t>
      </w:r>
      <w:r>
        <w:rPr>
          <w:spacing w:val="-13"/>
          <w:w w:val="95"/>
        </w:rPr>
        <w:t xml:space="preserve"> </w:t>
      </w:r>
      <w:r>
        <w:rPr>
          <w:w w:val="95"/>
        </w:rPr>
        <w:t>country</w:t>
      </w:r>
      <w:r>
        <w:rPr>
          <w:spacing w:val="-12"/>
          <w:w w:val="95"/>
        </w:rPr>
        <w:t xml:space="preserve"> </w:t>
      </w:r>
      <w:r>
        <w:rPr>
          <w:w w:val="95"/>
        </w:rPr>
        <w:t>where</w:t>
      </w:r>
      <w:r>
        <w:rPr>
          <w:spacing w:val="-13"/>
          <w:w w:val="95"/>
        </w:rPr>
        <w:t xml:space="preserve"> </w:t>
      </w:r>
      <w:r>
        <w:rPr>
          <w:w w:val="95"/>
        </w:rPr>
        <w:t>the</w:t>
      </w:r>
      <w:r>
        <w:rPr>
          <w:spacing w:val="-13"/>
          <w:w w:val="95"/>
        </w:rPr>
        <w:t xml:space="preserve"> </w:t>
      </w:r>
      <w:r>
        <w:rPr>
          <w:w w:val="95"/>
        </w:rPr>
        <w:t>Services</w:t>
      </w:r>
      <w:r>
        <w:rPr>
          <w:spacing w:val="-12"/>
          <w:w w:val="95"/>
        </w:rPr>
        <w:t xml:space="preserve"> </w:t>
      </w:r>
      <w:r>
        <w:rPr>
          <w:w w:val="95"/>
        </w:rPr>
        <w:t>are</w:t>
      </w:r>
      <w:r>
        <w:rPr>
          <w:spacing w:val="-13"/>
          <w:w w:val="95"/>
        </w:rPr>
        <w:t xml:space="preserve"> </w:t>
      </w:r>
      <w:r>
        <w:rPr>
          <w:w w:val="95"/>
        </w:rPr>
        <w:t>located.</w:t>
      </w:r>
    </w:p>
    <w:p w14:paraId="56B51BB8" w14:textId="77777777" w:rsidR="007277CC" w:rsidRDefault="007277CC">
      <w:pPr>
        <w:pStyle w:val="Tekstpodstawowy"/>
        <w:rPr>
          <w:sz w:val="23"/>
        </w:rPr>
      </w:pPr>
    </w:p>
    <w:p w14:paraId="56B51BB9" w14:textId="77777777" w:rsidR="007277CC" w:rsidRDefault="00D433FC">
      <w:pPr>
        <w:pStyle w:val="Akapitzlist"/>
        <w:numPr>
          <w:ilvl w:val="1"/>
          <w:numId w:val="13"/>
        </w:numPr>
        <w:tabs>
          <w:tab w:val="left" w:pos="644"/>
        </w:tabs>
        <w:spacing w:before="1" w:line="268" w:lineRule="auto"/>
        <w:ind w:firstLine="0"/>
        <w:jc w:val="both"/>
        <w:rPr>
          <w:sz w:val="20"/>
        </w:rPr>
      </w:pPr>
      <w:r>
        <w:rPr>
          <w:b/>
          <w:sz w:val="20"/>
        </w:rPr>
        <w:t>Information related to the Services.</w:t>
      </w:r>
      <w:r>
        <w:rPr>
          <w:b/>
          <w:spacing w:val="1"/>
          <w:sz w:val="20"/>
        </w:rPr>
        <w:t xml:space="preserve"> </w:t>
      </w:r>
      <w:commentRangeStart w:id="5"/>
      <w:r>
        <w:rPr>
          <w:sz w:val="20"/>
        </w:rPr>
        <w:t>OVHcloud makes available to the Client via the OVHcloud</w:t>
      </w:r>
      <w:r>
        <w:rPr>
          <w:spacing w:val="1"/>
          <w:sz w:val="20"/>
        </w:rPr>
        <w:t xml:space="preserve"> </w:t>
      </w:r>
      <w:r>
        <w:rPr>
          <w:sz w:val="20"/>
        </w:rPr>
        <w:t>Website, online resources which enable the Client to be informed of the characteristics of the Services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offered. These resources may include, in particular, (a) information regarding various available features,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configurations, options and ranges and(b) documentation, technical guides and/or examples (or use cases)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on using the Services so as to facilitate better understanding and use of the Services. The Client may obtain</w:t>
      </w:r>
      <w:r>
        <w:rPr>
          <w:spacing w:val="-50"/>
          <w:w w:val="95"/>
          <w:sz w:val="20"/>
        </w:rPr>
        <w:t xml:space="preserve"> </w:t>
      </w:r>
      <w:r>
        <w:rPr>
          <w:w w:val="95"/>
          <w:sz w:val="20"/>
        </w:rPr>
        <w:t>additional information regarding the Services by contacting OVHcloud Support in accordance with article 4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below. In cases where OVHcloud offers Services which comply with known standards or specific regulations</w:t>
      </w:r>
      <w:r>
        <w:rPr>
          <w:spacing w:val="-50"/>
          <w:w w:val="95"/>
          <w:sz w:val="20"/>
        </w:rPr>
        <w:t xml:space="preserve"> </w:t>
      </w:r>
      <w:r>
        <w:rPr>
          <w:sz w:val="20"/>
        </w:rPr>
        <w:t>which apply to certain activities, OVHcloud shall communicate its scope of responsibility as well as the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conditions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in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which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OVHcloud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complies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with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said</w:t>
      </w:r>
      <w:r>
        <w:rPr>
          <w:spacing w:val="-13"/>
          <w:w w:val="95"/>
          <w:sz w:val="20"/>
        </w:rPr>
        <w:t xml:space="preserve"> </w:t>
      </w:r>
      <w:r>
        <w:rPr>
          <w:w w:val="95"/>
          <w:sz w:val="20"/>
        </w:rPr>
        <w:t>standards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or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regulations.</w:t>
      </w:r>
      <w:commentRangeEnd w:id="5"/>
      <w:r w:rsidR="000B37BD">
        <w:rPr>
          <w:rStyle w:val="Odwoaniedokomentarza"/>
        </w:rPr>
        <w:commentReference w:id="5"/>
      </w:r>
    </w:p>
    <w:p w14:paraId="56B51BBA" w14:textId="77777777" w:rsidR="007277CC" w:rsidRDefault="007277CC">
      <w:pPr>
        <w:pStyle w:val="Tekstpodstawowy"/>
        <w:spacing w:before="4"/>
        <w:rPr>
          <w:sz w:val="23"/>
        </w:rPr>
      </w:pPr>
    </w:p>
    <w:p w14:paraId="56B51BBB" w14:textId="77777777" w:rsidR="007277CC" w:rsidRDefault="00D433FC">
      <w:pPr>
        <w:pStyle w:val="Akapitzlist"/>
        <w:numPr>
          <w:ilvl w:val="1"/>
          <w:numId w:val="13"/>
        </w:numPr>
        <w:tabs>
          <w:tab w:val="left" w:pos="644"/>
        </w:tabs>
        <w:spacing w:before="1" w:line="268" w:lineRule="auto"/>
        <w:ind w:firstLine="0"/>
        <w:jc w:val="both"/>
        <w:rPr>
          <w:sz w:val="20"/>
        </w:rPr>
      </w:pPr>
      <w:r>
        <w:rPr>
          <w:b/>
          <w:w w:val="95"/>
          <w:sz w:val="20"/>
        </w:rPr>
        <w:t>OVHcloud</w:t>
      </w:r>
      <w:r>
        <w:rPr>
          <w:b/>
          <w:spacing w:val="-10"/>
          <w:w w:val="95"/>
          <w:sz w:val="20"/>
        </w:rPr>
        <w:t xml:space="preserve"> </w:t>
      </w:r>
      <w:r>
        <w:rPr>
          <w:b/>
          <w:w w:val="95"/>
          <w:sz w:val="20"/>
        </w:rPr>
        <w:t>commitments</w:t>
      </w:r>
      <w:r>
        <w:rPr>
          <w:b/>
          <w:spacing w:val="-10"/>
          <w:w w:val="95"/>
          <w:sz w:val="20"/>
        </w:rPr>
        <w:t xml:space="preserve"> </w:t>
      </w:r>
      <w:r>
        <w:rPr>
          <w:b/>
          <w:w w:val="95"/>
          <w:sz w:val="20"/>
        </w:rPr>
        <w:t>and</w:t>
      </w:r>
      <w:r>
        <w:rPr>
          <w:b/>
          <w:spacing w:val="-10"/>
          <w:w w:val="95"/>
          <w:sz w:val="20"/>
        </w:rPr>
        <w:t xml:space="preserve"> </w:t>
      </w:r>
      <w:r>
        <w:rPr>
          <w:b/>
          <w:w w:val="95"/>
          <w:sz w:val="20"/>
        </w:rPr>
        <w:t>obligations</w:t>
      </w:r>
      <w:commentRangeStart w:id="6"/>
      <w:r>
        <w:rPr>
          <w:b/>
          <w:w w:val="95"/>
          <w:sz w:val="20"/>
        </w:rPr>
        <w:t>.</w:t>
      </w:r>
      <w:r>
        <w:rPr>
          <w:b/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OVHcloud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undertakes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exercise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reasonable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care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skill</w:t>
      </w:r>
      <w:r>
        <w:rPr>
          <w:spacing w:val="-50"/>
          <w:w w:val="95"/>
          <w:sz w:val="20"/>
        </w:rPr>
        <w:t xml:space="preserve"> </w:t>
      </w:r>
      <w:r>
        <w:rPr>
          <w:sz w:val="20"/>
        </w:rPr>
        <w:t>in providing Services in accordance with the characteristics, terms and levels of Service stated in the</w:t>
      </w:r>
      <w:r>
        <w:rPr>
          <w:spacing w:val="1"/>
          <w:sz w:val="20"/>
        </w:rPr>
        <w:t xml:space="preserve"> </w:t>
      </w:r>
      <w:r>
        <w:rPr>
          <w:sz w:val="20"/>
        </w:rPr>
        <w:t>Contract. In particular, OVHcloud agrees to exercise reasonable skill and care in keeping in place a</w:t>
      </w:r>
      <w:r>
        <w:rPr>
          <w:spacing w:val="1"/>
          <w:sz w:val="20"/>
        </w:rPr>
        <w:t xml:space="preserve"> </w:t>
      </w:r>
      <w:r>
        <w:rPr>
          <w:sz w:val="20"/>
        </w:rPr>
        <w:t>competent team responsible for assisting the Client and handling Incidents (“OVHcloud Support”) and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ensuring the availability and security of Services in accordance with the applicable terms and performance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levels.</w:t>
      </w:r>
      <w:commentRangeEnd w:id="6"/>
      <w:r w:rsidR="00925BE1">
        <w:rPr>
          <w:rStyle w:val="Odwoaniedokomentarza"/>
        </w:rPr>
        <w:commentReference w:id="6"/>
      </w:r>
    </w:p>
    <w:p w14:paraId="56B51BBC" w14:textId="77777777" w:rsidR="007277CC" w:rsidRDefault="007277CC">
      <w:pPr>
        <w:pStyle w:val="Tekstpodstawowy"/>
        <w:spacing w:before="2"/>
        <w:rPr>
          <w:sz w:val="23"/>
        </w:rPr>
      </w:pPr>
    </w:p>
    <w:p w14:paraId="56B51BBD" w14:textId="77777777" w:rsidR="007277CC" w:rsidRDefault="00D433FC">
      <w:pPr>
        <w:pStyle w:val="Akapitzlist"/>
        <w:numPr>
          <w:ilvl w:val="1"/>
          <w:numId w:val="13"/>
        </w:numPr>
        <w:tabs>
          <w:tab w:val="left" w:pos="644"/>
        </w:tabs>
        <w:spacing w:line="268" w:lineRule="auto"/>
        <w:ind w:right="107" w:firstLine="0"/>
        <w:jc w:val="both"/>
        <w:rPr>
          <w:sz w:val="20"/>
        </w:rPr>
      </w:pPr>
      <w:r>
        <w:rPr>
          <w:b/>
          <w:sz w:val="20"/>
        </w:rPr>
        <w:t xml:space="preserve">Subcontracting. </w:t>
      </w:r>
      <w:r>
        <w:rPr>
          <w:sz w:val="20"/>
        </w:rPr>
        <w:t>Subject to the provisions of the Data Processing Agreement, OVHcloud may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subcontract all or part of the Services to its Affiliates. Within the scope of the Contract, OVHcloud may freely</w:t>
      </w:r>
      <w:r>
        <w:rPr>
          <w:spacing w:val="-50"/>
          <w:w w:val="95"/>
          <w:sz w:val="20"/>
        </w:rPr>
        <w:t xml:space="preserve"> </w:t>
      </w:r>
      <w:r>
        <w:rPr>
          <w:sz w:val="20"/>
        </w:rPr>
        <w:t>recourse to third parties (such as energy providers, network providers, network interconnection point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managers or collocated datacenters, material and software providers, carriers, technical providers, security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company), without having to inform the Client or sollicitate it prior approval. However, subject to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contradictory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provisions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Specific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Terms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Service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in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effect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or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Client’s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specific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agreement,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no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performance</w:t>
      </w:r>
      <w:r>
        <w:rPr>
          <w:spacing w:val="-51"/>
          <w:w w:val="95"/>
          <w:sz w:val="20"/>
        </w:rPr>
        <w:t xml:space="preserve"> </w:t>
      </w:r>
      <w:r>
        <w:rPr>
          <w:w w:val="95"/>
          <w:sz w:val="20"/>
        </w:rPr>
        <w:t>implying access to the Content stored by the Client within the scope of the Services shall be subcontracted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outside of OVHcloud Group. OVHcloud shall in all cases remain primarily liable for the provision of the</w:t>
      </w:r>
      <w:r>
        <w:rPr>
          <w:spacing w:val="1"/>
          <w:sz w:val="20"/>
        </w:rPr>
        <w:t xml:space="preserve"> </w:t>
      </w:r>
      <w:r>
        <w:rPr>
          <w:sz w:val="20"/>
        </w:rPr>
        <w:t>subcontracted</w:t>
      </w:r>
      <w:r>
        <w:rPr>
          <w:spacing w:val="-16"/>
          <w:sz w:val="20"/>
        </w:rPr>
        <w:t xml:space="preserve"> </w:t>
      </w:r>
      <w:r>
        <w:rPr>
          <w:sz w:val="20"/>
        </w:rPr>
        <w:t>Services.</w:t>
      </w:r>
    </w:p>
    <w:p w14:paraId="56B51BBE" w14:textId="77777777" w:rsidR="007277CC" w:rsidRDefault="007277CC">
      <w:pPr>
        <w:pStyle w:val="Tekstpodstawowy"/>
        <w:spacing w:before="8"/>
        <w:rPr>
          <w:sz w:val="21"/>
        </w:rPr>
      </w:pPr>
    </w:p>
    <w:p w14:paraId="56B51BBF" w14:textId="77777777" w:rsidR="007277CC" w:rsidRDefault="00D433FC">
      <w:pPr>
        <w:pStyle w:val="Nagwek1"/>
      </w:pPr>
      <w:r>
        <w:rPr>
          <w:color w:val="000D9C"/>
          <w:w w:val="85"/>
        </w:rPr>
        <w:t>ARTICLE</w:t>
      </w:r>
      <w:r>
        <w:rPr>
          <w:color w:val="000D9C"/>
          <w:spacing w:val="-2"/>
          <w:w w:val="85"/>
        </w:rPr>
        <w:t xml:space="preserve"> </w:t>
      </w:r>
      <w:r>
        <w:rPr>
          <w:color w:val="000D9C"/>
          <w:w w:val="85"/>
        </w:rPr>
        <w:t>3:</w:t>
      </w:r>
      <w:r>
        <w:rPr>
          <w:color w:val="000D9C"/>
          <w:spacing w:val="-2"/>
          <w:w w:val="85"/>
        </w:rPr>
        <w:t xml:space="preserve"> </w:t>
      </w:r>
      <w:r>
        <w:rPr>
          <w:w w:val="85"/>
        </w:rPr>
        <w:t>TERMS</w:t>
      </w:r>
      <w:r>
        <w:rPr>
          <w:spacing w:val="-3"/>
          <w:w w:val="85"/>
        </w:rPr>
        <w:t xml:space="preserve"> </w:t>
      </w:r>
      <w:r>
        <w:rPr>
          <w:w w:val="85"/>
        </w:rPr>
        <w:t>OF</w:t>
      </w:r>
      <w:r>
        <w:rPr>
          <w:spacing w:val="-2"/>
          <w:w w:val="85"/>
        </w:rPr>
        <w:t xml:space="preserve"> </w:t>
      </w:r>
      <w:r>
        <w:rPr>
          <w:w w:val="85"/>
        </w:rPr>
        <w:t>USE</w:t>
      </w:r>
      <w:r>
        <w:rPr>
          <w:spacing w:val="-1"/>
          <w:w w:val="85"/>
        </w:rPr>
        <w:t xml:space="preserve"> </w:t>
      </w:r>
      <w:r>
        <w:rPr>
          <w:w w:val="85"/>
        </w:rPr>
        <w:t>OF</w:t>
      </w:r>
      <w:r>
        <w:rPr>
          <w:spacing w:val="-2"/>
          <w:w w:val="85"/>
        </w:rPr>
        <w:t xml:space="preserve"> </w:t>
      </w:r>
      <w:r>
        <w:rPr>
          <w:w w:val="85"/>
        </w:rPr>
        <w:t>THE</w:t>
      </w:r>
      <w:r>
        <w:rPr>
          <w:spacing w:val="-3"/>
          <w:w w:val="85"/>
        </w:rPr>
        <w:t xml:space="preserve"> </w:t>
      </w:r>
      <w:r>
        <w:rPr>
          <w:w w:val="85"/>
        </w:rPr>
        <w:t>SERVICES</w:t>
      </w:r>
    </w:p>
    <w:p w14:paraId="56B51BC0" w14:textId="77777777" w:rsidR="007277CC" w:rsidRDefault="007277CC">
      <w:pPr>
        <w:pStyle w:val="Tekstpodstawowy"/>
        <w:spacing w:before="8"/>
        <w:rPr>
          <w:b/>
          <w:sz w:val="33"/>
        </w:rPr>
      </w:pPr>
    </w:p>
    <w:p w14:paraId="56B51BC1" w14:textId="77777777" w:rsidR="007277CC" w:rsidRDefault="00D433FC">
      <w:pPr>
        <w:pStyle w:val="Akapitzlist"/>
        <w:numPr>
          <w:ilvl w:val="1"/>
          <w:numId w:val="12"/>
        </w:numPr>
        <w:tabs>
          <w:tab w:val="left" w:pos="644"/>
        </w:tabs>
        <w:spacing w:line="271" w:lineRule="auto"/>
        <w:ind w:right="107" w:firstLine="0"/>
        <w:jc w:val="both"/>
        <w:rPr>
          <w:b/>
          <w:sz w:val="18"/>
        </w:rPr>
      </w:pPr>
      <w:r>
        <w:rPr>
          <w:b/>
          <w:w w:val="90"/>
          <w:sz w:val="20"/>
        </w:rPr>
        <w:t xml:space="preserve">Compliance with the Terms of Service. </w:t>
      </w:r>
      <w:r>
        <w:rPr>
          <w:w w:val="90"/>
          <w:sz w:val="20"/>
        </w:rPr>
        <w:t>The Client agrees to order and use the Services in accordance</w:t>
      </w:r>
      <w:r>
        <w:rPr>
          <w:spacing w:val="1"/>
          <w:w w:val="90"/>
          <w:sz w:val="20"/>
        </w:rPr>
        <w:t xml:space="preserve"> </w:t>
      </w:r>
      <w:r>
        <w:rPr>
          <w:sz w:val="20"/>
        </w:rPr>
        <w:t xml:space="preserve">with the Terms of Service in effect. </w:t>
      </w:r>
      <w:commentRangeStart w:id="7"/>
      <w:r>
        <w:rPr>
          <w:sz w:val="20"/>
        </w:rPr>
        <w:t>The Services must be used in good faith. In particular, the Client</w:t>
      </w:r>
      <w:r>
        <w:rPr>
          <w:spacing w:val="1"/>
          <w:sz w:val="20"/>
        </w:rPr>
        <w:t xml:space="preserve"> </w:t>
      </w:r>
      <w:r>
        <w:rPr>
          <w:w w:val="90"/>
          <w:sz w:val="20"/>
        </w:rPr>
        <w:t>undertakes to comply with these General Terms of Service, the Specific Terms of Service, the Data Processing</w:t>
      </w:r>
      <w:r>
        <w:rPr>
          <w:spacing w:val="1"/>
          <w:w w:val="90"/>
          <w:sz w:val="20"/>
        </w:rPr>
        <w:t xml:space="preserve"> </w:t>
      </w:r>
      <w:r>
        <w:rPr>
          <w:w w:val="95"/>
          <w:sz w:val="20"/>
        </w:rPr>
        <w:t>Agreement and the applicable Third Party Product Terms of Use, as well as any information communicated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Client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at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time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Order.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When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using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Services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on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behalf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a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third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party,</w:t>
      </w:r>
      <w:r>
        <w:rPr>
          <w:spacing w:val="-1"/>
          <w:w w:val="95"/>
          <w:sz w:val="20"/>
        </w:rPr>
        <w:t xml:space="preserve"> </w:t>
      </w:r>
      <w:r>
        <w:rPr>
          <w:w w:val="95"/>
          <w:sz w:val="20"/>
        </w:rPr>
        <w:t>or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authorizing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a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third</w:t>
      </w:r>
      <w:r>
        <w:rPr>
          <w:spacing w:val="-50"/>
          <w:w w:val="95"/>
          <w:sz w:val="20"/>
        </w:rPr>
        <w:t xml:space="preserve"> </w:t>
      </w:r>
      <w:r>
        <w:rPr>
          <w:sz w:val="20"/>
        </w:rPr>
        <w:t>party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use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Service,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Client</w:t>
      </w:r>
      <w:r>
        <w:rPr>
          <w:spacing w:val="-7"/>
          <w:sz w:val="20"/>
        </w:rPr>
        <w:t xml:space="preserve"> </w:t>
      </w:r>
      <w:r>
        <w:rPr>
          <w:sz w:val="20"/>
        </w:rPr>
        <w:t>undertakes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communicate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relevant</w:t>
      </w:r>
      <w:r>
        <w:rPr>
          <w:spacing w:val="-6"/>
          <w:sz w:val="20"/>
        </w:rPr>
        <w:t xml:space="preserve"> </w:t>
      </w:r>
      <w:r>
        <w:rPr>
          <w:sz w:val="20"/>
        </w:rPr>
        <w:t>terms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that</w:t>
      </w:r>
      <w:r>
        <w:rPr>
          <w:spacing w:val="-7"/>
          <w:sz w:val="20"/>
        </w:rPr>
        <w:t xml:space="preserve"> </w:t>
      </w:r>
      <w:r>
        <w:rPr>
          <w:sz w:val="20"/>
        </w:rPr>
        <w:t>third</w:t>
      </w:r>
      <w:r>
        <w:rPr>
          <w:spacing w:val="-6"/>
          <w:sz w:val="20"/>
        </w:rPr>
        <w:t xml:space="preserve"> </w:t>
      </w:r>
      <w:r>
        <w:rPr>
          <w:sz w:val="20"/>
        </w:rPr>
        <w:t>party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3"/>
          <w:sz w:val="20"/>
        </w:rPr>
        <w:t xml:space="preserve"> </w:t>
      </w:r>
      <w:r>
        <w:rPr>
          <w:sz w:val="20"/>
        </w:rPr>
        <w:t>procure</w:t>
      </w:r>
      <w:r>
        <w:rPr>
          <w:spacing w:val="-18"/>
          <w:sz w:val="20"/>
        </w:rPr>
        <w:t xml:space="preserve"> </w:t>
      </w:r>
      <w:r>
        <w:rPr>
          <w:sz w:val="20"/>
        </w:rPr>
        <w:t>compliance</w:t>
      </w:r>
      <w:r>
        <w:rPr>
          <w:spacing w:val="-17"/>
          <w:sz w:val="20"/>
        </w:rPr>
        <w:t xml:space="preserve"> </w:t>
      </w:r>
      <w:r>
        <w:rPr>
          <w:sz w:val="20"/>
        </w:rPr>
        <w:t>of</w:t>
      </w:r>
      <w:r>
        <w:rPr>
          <w:spacing w:val="-16"/>
          <w:sz w:val="20"/>
        </w:rPr>
        <w:t xml:space="preserve"> </w:t>
      </w:r>
      <w:r>
        <w:rPr>
          <w:sz w:val="20"/>
        </w:rPr>
        <w:t>the</w:t>
      </w:r>
      <w:r>
        <w:rPr>
          <w:spacing w:val="-17"/>
          <w:sz w:val="20"/>
        </w:rPr>
        <w:t xml:space="preserve"> </w:t>
      </w:r>
      <w:r>
        <w:rPr>
          <w:sz w:val="20"/>
        </w:rPr>
        <w:t>same</w:t>
      </w:r>
      <w:r>
        <w:rPr>
          <w:spacing w:val="-16"/>
          <w:sz w:val="20"/>
        </w:rPr>
        <w:t xml:space="preserve"> </w:t>
      </w:r>
      <w:r>
        <w:rPr>
          <w:sz w:val="20"/>
        </w:rPr>
        <w:t>by</w:t>
      </w:r>
      <w:r>
        <w:rPr>
          <w:spacing w:val="-16"/>
          <w:sz w:val="20"/>
        </w:rPr>
        <w:t xml:space="preserve"> </w:t>
      </w:r>
      <w:r>
        <w:rPr>
          <w:sz w:val="20"/>
        </w:rPr>
        <w:t>the</w:t>
      </w:r>
      <w:r>
        <w:rPr>
          <w:spacing w:val="-17"/>
          <w:sz w:val="20"/>
        </w:rPr>
        <w:t xml:space="preserve"> </w:t>
      </w:r>
      <w:r>
        <w:rPr>
          <w:sz w:val="20"/>
        </w:rPr>
        <w:t>relevant</w:t>
      </w:r>
      <w:r>
        <w:rPr>
          <w:spacing w:val="-17"/>
          <w:sz w:val="20"/>
        </w:rPr>
        <w:t xml:space="preserve"> </w:t>
      </w:r>
      <w:r>
        <w:rPr>
          <w:sz w:val="20"/>
        </w:rPr>
        <w:t>third</w:t>
      </w:r>
      <w:r>
        <w:rPr>
          <w:spacing w:val="-17"/>
          <w:sz w:val="20"/>
        </w:rPr>
        <w:t xml:space="preserve"> </w:t>
      </w:r>
      <w:r>
        <w:rPr>
          <w:sz w:val="20"/>
        </w:rPr>
        <w:t>party.</w:t>
      </w:r>
      <w:commentRangeEnd w:id="7"/>
      <w:r w:rsidR="00BE0AC9">
        <w:rPr>
          <w:rStyle w:val="Odwoaniedokomentarza"/>
        </w:rPr>
        <w:commentReference w:id="7"/>
      </w:r>
    </w:p>
    <w:p w14:paraId="56B51BC2" w14:textId="77777777" w:rsidR="007277CC" w:rsidRDefault="007277CC">
      <w:pPr>
        <w:pStyle w:val="Tekstpodstawowy"/>
        <w:spacing w:before="8"/>
        <w:rPr>
          <w:sz w:val="21"/>
        </w:rPr>
      </w:pPr>
    </w:p>
    <w:p w14:paraId="56B51BC3" w14:textId="77777777" w:rsidR="007277CC" w:rsidRDefault="00D433FC">
      <w:pPr>
        <w:pStyle w:val="Akapitzlist"/>
        <w:numPr>
          <w:ilvl w:val="1"/>
          <w:numId w:val="12"/>
        </w:numPr>
        <w:tabs>
          <w:tab w:val="left" w:pos="644"/>
        </w:tabs>
        <w:spacing w:before="1" w:line="271" w:lineRule="auto"/>
        <w:ind w:right="105" w:firstLine="0"/>
        <w:jc w:val="both"/>
        <w:rPr>
          <w:b/>
          <w:sz w:val="18"/>
        </w:rPr>
      </w:pPr>
      <w:r>
        <w:rPr>
          <w:b/>
          <w:w w:val="95"/>
          <w:sz w:val="20"/>
        </w:rPr>
        <w:t xml:space="preserve">Selection of Services. </w:t>
      </w:r>
      <w:r>
        <w:rPr>
          <w:w w:val="95"/>
          <w:sz w:val="20"/>
        </w:rPr>
        <w:t>Before ordering and using the Services, the Client shall familiarize itself with all</w:t>
      </w:r>
      <w:r>
        <w:rPr>
          <w:spacing w:val="-50"/>
          <w:w w:val="95"/>
          <w:sz w:val="20"/>
        </w:rPr>
        <w:t xml:space="preserve"> </w:t>
      </w:r>
      <w:r>
        <w:rPr>
          <w:w w:val="95"/>
          <w:sz w:val="20"/>
        </w:rPr>
        <w:t>of the applicable Terms of Services (in particular, the Specific Terms of Service and the Third Party Product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Terms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Use),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study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all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documentation,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configuration,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options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ranges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services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available,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in</w:t>
      </w:r>
      <w:r>
        <w:rPr>
          <w:spacing w:val="-51"/>
          <w:w w:val="95"/>
          <w:sz w:val="20"/>
        </w:rPr>
        <w:t xml:space="preserve"> </w:t>
      </w:r>
      <w:r>
        <w:rPr>
          <w:sz w:val="20"/>
        </w:rPr>
        <w:t>order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select</w:t>
      </w:r>
      <w:r>
        <w:rPr>
          <w:spacing w:val="-4"/>
          <w:sz w:val="20"/>
        </w:rPr>
        <w:t xml:space="preserve"> </w:t>
      </w:r>
      <w:r>
        <w:rPr>
          <w:sz w:val="20"/>
        </w:rPr>
        <w:t>Services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characteristics</w:t>
      </w:r>
      <w:r>
        <w:rPr>
          <w:spacing w:val="-4"/>
          <w:sz w:val="20"/>
        </w:rPr>
        <w:t xml:space="preserve"> </w:t>
      </w:r>
      <w:r>
        <w:rPr>
          <w:sz w:val="20"/>
        </w:rPr>
        <w:t>suited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Client's</w:t>
      </w:r>
      <w:r>
        <w:rPr>
          <w:spacing w:val="-3"/>
          <w:sz w:val="20"/>
        </w:rPr>
        <w:t xml:space="preserve"> </w:t>
      </w:r>
      <w:r>
        <w:rPr>
          <w:sz w:val="20"/>
        </w:rPr>
        <w:t>needs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those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third</w:t>
      </w:r>
      <w:r>
        <w:rPr>
          <w:spacing w:val="-5"/>
          <w:sz w:val="20"/>
        </w:rPr>
        <w:t xml:space="preserve"> </w:t>
      </w:r>
      <w:r>
        <w:rPr>
          <w:sz w:val="20"/>
        </w:rPr>
        <w:t>parties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3"/>
          <w:sz w:val="20"/>
        </w:rPr>
        <w:t xml:space="preserve"> </w:t>
      </w:r>
      <w:r>
        <w:rPr>
          <w:w w:val="95"/>
          <w:sz w:val="20"/>
        </w:rPr>
        <w:t>whom or on whose behalf the Services will be used. In particular, the Client shall verify that the Services are</w:t>
      </w:r>
      <w:r>
        <w:rPr>
          <w:spacing w:val="-50"/>
          <w:w w:val="95"/>
          <w:sz w:val="20"/>
        </w:rPr>
        <w:t xml:space="preserve"> </w:t>
      </w:r>
      <w:r>
        <w:rPr>
          <w:w w:val="95"/>
          <w:sz w:val="20"/>
        </w:rPr>
        <w:t>suited to the legal and regulatory requirements applicable to the activities performed within the scope of the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use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Services. In</w:t>
      </w:r>
      <w:r>
        <w:rPr>
          <w:spacing w:val="-4"/>
          <w:sz w:val="20"/>
        </w:rPr>
        <w:t xml:space="preserve"> </w:t>
      </w:r>
      <w:r>
        <w:rPr>
          <w:sz w:val="20"/>
        </w:rPr>
        <w:t>order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obtain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3"/>
          <w:sz w:val="20"/>
        </w:rPr>
        <w:t xml:space="preserve"> </w:t>
      </w:r>
      <w:r>
        <w:rPr>
          <w:sz w:val="20"/>
        </w:rPr>
        <w:t>additional</w:t>
      </w:r>
      <w:r>
        <w:rPr>
          <w:spacing w:val="-3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3"/>
          <w:sz w:val="20"/>
        </w:rPr>
        <w:t xml:space="preserve"> </w:t>
      </w:r>
      <w:r>
        <w:rPr>
          <w:sz w:val="20"/>
        </w:rPr>
        <w:t>regarding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Services,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Client</w:t>
      </w:r>
      <w:r>
        <w:rPr>
          <w:spacing w:val="-3"/>
          <w:sz w:val="20"/>
        </w:rPr>
        <w:t xml:space="preserve"> </w:t>
      </w:r>
      <w:r>
        <w:rPr>
          <w:sz w:val="20"/>
        </w:rPr>
        <w:t>may</w:t>
      </w:r>
      <w:r>
        <w:rPr>
          <w:spacing w:val="-53"/>
          <w:sz w:val="20"/>
        </w:rPr>
        <w:t xml:space="preserve"> </w:t>
      </w:r>
      <w:r>
        <w:rPr>
          <w:w w:val="95"/>
          <w:sz w:val="20"/>
        </w:rPr>
        <w:t>contact OVHcloud Support as set out in article “OVHcloud Support” hereafter. The terms and characteristics</w:t>
      </w:r>
      <w:r>
        <w:rPr>
          <w:spacing w:val="-50"/>
          <w:w w:val="95"/>
          <w:sz w:val="20"/>
        </w:rPr>
        <w:t xml:space="preserve"> </w:t>
      </w:r>
      <w:r>
        <w:rPr>
          <w:sz w:val="20"/>
        </w:rPr>
        <w:t>of the Services shall be updated regularly. The Client is responsible to take note of these updates,</w:t>
      </w:r>
      <w:r>
        <w:rPr>
          <w:spacing w:val="1"/>
          <w:sz w:val="20"/>
        </w:rPr>
        <w:t xml:space="preserve"> </w:t>
      </w:r>
      <w:r>
        <w:rPr>
          <w:sz w:val="20"/>
        </w:rPr>
        <w:t>particularly</w:t>
      </w:r>
      <w:r>
        <w:rPr>
          <w:spacing w:val="-16"/>
          <w:sz w:val="20"/>
        </w:rPr>
        <w:t xml:space="preserve"> </w:t>
      </w:r>
      <w:r>
        <w:rPr>
          <w:sz w:val="20"/>
        </w:rPr>
        <w:t>when</w:t>
      </w:r>
      <w:r>
        <w:rPr>
          <w:spacing w:val="-17"/>
          <w:sz w:val="20"/>
        </w:rPr>
        <w:t xml:space="preserve"> </w:t>
      </w:r>
      <w:r>
        <w:rPr>
          <w:sz w:val="20"/>
        </w:rPr>
        <w:t>placing</w:t>
      </w:r>
      <w:r>
        <w:rPr>
          <w:spacing w:val="-15"/>
          <w:sz w:val="20"/>
        </w:rPr>
        <w:t xml:space="preserve"> </w:t>
      </w:r>
      <w:r>
        <w:rPr>
          <w:sz w:val="20"/>
        </w:rPr>
        <w:t>new</w:t>
      </w:r>
      <w:r>
        <w:rPr>
          <w:spacing w:val="-16"/>
          <w:sz w:val="20"/>
        </w:rPr>
        <w:t xml:space="preserve"> </w:t>
      </w:r>
      <w:r>
        <w:rPr>
          <w:sz w:val="20"/>
        </w:rPr>
        <w:t>orders.</w:t>
      </w:r>
    </w:p>
    <w:p w14:paraId="56B51BC4" w14:textId="77777777" w:rsidR="007277CC" w:rsidRDefault="007277CC">
      <w:pPr>
        <w:spacing w:line="271" w:lineRule="auto"/>
        <w:jc w:val="both"/>
        <w:rPr>
          <w:sz w:val="18"/>
        </w:rPr>
        <w:sectPr w:rsidR="007277CC">
          <w:pgSz w:w="11910" w:h="16840"/>
          <w:pgMar w:top="1320" w:right="1300" w:bottom="260" w:left="1200" w:header="313" w:footer="61" w:gutter="0"/>
          <w:cols w:space="708"/>
        </w:sectPr>
      </w:pPr>
    </w:p>
    <w:p w14:paraId="56B51BC5" w14:textId="77777777" w:rsidR="007277CC" w:rsidRDefault="007277CC">
      <w:pPr>
        <w:pStyle w:val="Tekstpodstawowy"/>
        <w:spacing w:before="7"/>
        <w:rPr>
          <w:sz w:val="21"/>
        </w:rPr>
      </w:pPr>
    </w:p>
    <w:p w14:paraId="56B51BC6" w14:textId="77777777" w:rsidR="007277CC" w:rsidRDefault="00D433FC">
      <w:pPr>
        <w:pStyle w:val="Akapitzlist"/>
        <w:numPr>
          <w:ilvl w:val="1"/>
          <w:numId w:val="12"/>
        </w:numPr>
        <w:tabs>
          <w:tab w:val="left" w:pos="644"/>
        </w:tabs>
        <w:spacing w:before="109" w:line="268" w:lineRule="auto"/>
        <w:ind w:right="107" w:firstLine="0"/>
        <w:jc w:val="both"/>
        <w:rPr>
          <w:b/>
          <w:sz w:val="18"/>
        </w:rPr>
      </w:pPr>
      <w:r>
        <w:rPr>
          <w:b/>
          <w:w w:val="90"/>
          <w:sz w:val="20"/>
        </w:rPr>
        <w:t>Connection.</w:t>
      </w:r>
      <w:r>
        <w:rPr>
          <w:b/>
          <w:spacing w:val="15"/>
          <w:w w:val="90"/>
          <w:sz w:val="20"/>
        </w:rPr>
        <w:t xml:space="preserve"> </w:t>
      </w:r>
      <w:r>
        <w:rPr>
          <w:w w:val="90"/>
          <w:sz w:val="20"/>
        </w:rPr>
        <w:t>To</w:t>
      </w:r>
      <w:r>
        <w:rPr>
          <w:spacing w:val="13"/>
          <w:w w:val="90"/>
          <w:sz w:val="20"/>
        </w:rPr>
        <w:t xml:space="preserve"> </w:t>
      </w:r>
      <w:r>
        <w:rPr>
          <w:w w:val="90"/>
          <w:sz w:val="20"/>
        </w:rPr>
        <w:t>use</w:t>
      </w:r>
      <w:r>
        <w:rPr>
          <w:spacing w:val="14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12"/>
          <w:w w:val="90"/>
          <w:sz w:val="20"/>
        </w:rPr>
        <w:t xml:space="preserve"> </w:t>
      </w:r>
      <w:r>
        <w:rPr>
          <w:w w:val="90"/>
          <w:sz w:val="20"/>
        </w:rPr>
        <w:t>Services,</w:t>
      </w:r>
      <w:r>
        <w:rPr>
          <w:spacing w:val="15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12"/>
          <w:w w:val="90"/>
          <w:sz w:val="20"/>
        </w:rPr>
        <w:t xml:space="preserve"> </w:t>
      </w:r>
      <w:r>
        <w:rPr>
          <w:w w:val="90"/>
          <w:sz w:val="20"/>
        </w:rPr>
        <w:t>Client</w:t>
      </w:r>
      <w:r>
        <w:rPr>
          <w:spacing w:val="14"/>
          <w:w w:val="90"/>
          <w:sz w:val="20"/>
        </w:rPr>
        <w:t xml:space="preserve"> </w:t>
      </w:r>
      <w:r>
        <w:rPr>
          <w:w w:val="90"/>
          <w:sz w:val="20"/>
        </w:rPr>
        <w:t>must</w:t>
      </w:r>
      <w:r>
        <w:rPr>
          <w:spacing w:val="16"/>
          <w:w w:val="90"/>
          <w:sz w:val="20"/>
        </w:rPr>
        <w:t xml:space="preserve"> </w:t>
      </w:r>
      <w:r>
        <w:rPr>
          <w:w w:val="90"/>
          <w:sz w:val="20"/>
        </w:rPr>
        <w:t>ensure</w:t>
      </w:r>
      <w:r>
        <w:rPr>
          <w:spacing w:val="14"/>
          <w:w w:val="90"/>
          <w:sz w:val="20"/>
        </w:rPr>
        <w:t xml:space="preserve"> </w:t>
      </w:r>
      <w:r>
        <w:rPr>
          <w:w w:val="90"/>
          <w:sz w:val="20"/>
        </w:rPr>
        <w:t>that</w:t>
      </w:r>
      <w:r>
        <w:rPr>
          <w:spacing w:val="13"/>
          <w:w w:val="90"/>
          <w:sz w:val="20"/>
        </w:rPr>
        <w:t xml:space="preserve"> </w:t>
      </w:r>
      <w:r>
        <w:rPr>
          <w:w w:val="90"/>
          <w:sz w:val="20"/>
        </w:rPr>
        <w:t>it</w:t>
      </w:r>
      <w:r>
        <w:rPr>
          <w:spacing w:val="14"/>
          <w:w w:val="90"/>
          <w:sz w:val="20"/>
        </w:rPr>
        <w:t xml:space="preserve"> </w:t>
      </w:r>
      <w:r>
        <w:rPr>
          <w:w w:val="90"/>
          <w:sz w:val="20"/>
        </w:rPr>
        <w:t>has</w:t>
      </w:r>
      <w:r>
        <w:rPr>
          <w:spacing w:val="15"/>
          <w:w w:val="90"/>
          <w:sz w:val="20"/>
        </w:rPr>
        <w:t xml:space="preserve"> </w:t>
      </w:r>
      <w:r>
        <w:rPr>
          <w:w w:val="90"/>
          <w:sz w:val="20"/>
        </w:rPr>
        <w:t>access</w:t>
      </w:r>
      <w:r>
        <w:rPr>
          <w:spacing w:val="15"/>
          <w:w w:val="90"/>
          <w:sz w:val="20"/>
        </w:rPr>
        <w:t xml:space="preserve"> </w:t>
      </w:r>
      <w:r>
        <w:rPr>
          <w:w w:val="90"/>
          <w:sz w:val="20"/>
        </w:rPr>
        <w:t>to</w:t>
      </w:r>
      <w:r>
        <w:rPr>
          <w:spacing w:val="17"/>
          <w:w w:val="90"/>
          <w:sz w:val="20"/>
        </w:rPr>
        <w:t xml:space="preserve"> </w:t>
      </w:r>
      <w:r>
        <w:rPr>
          <w:w w:val="90"/>
          <w:sz w:val="20"/>
        </w:rPr>
        <w:t>a</w:t>
      </w:r>
      <w:r>
        <w:rPr>
          <w:spacing w:val="10"/>
          <w:w w:val="90"/>
          <w:sz w:val="20"/>
        </w:rPr>
        <w:t xml:space="preserve"> </w:t>
      </w:r>
      <w:r>
        <w:rPr>
          <w:w w:val="90"/>
          <w:sz w:val="20"/>
        </w:rPr>
        <w:t>remote</w:t>
      </w:r>
      <w:r>
        <w:rPr>
          <w:spacing w:val="14"/>
          <w:w w:val="90"/>
          <w:sz w:val="20"/>
        </w:rPr>
        <w:t xml:space="preserve"> </w:t>
      </w:r>
      <w:r>
        <w:rPr>
          <w:w w:val="90"/>
          <w:sz w:val="20"/>
        </w:rPr>
        <w:t>connection</w:t>
      </w:r>
      <w:r>
        <w:rPr>
          <w:spacing w:val="12"/>
          <w:w w:val="90"/>
          <w:sz w:val="20"/>
        </w:rPr>
        <w:t xml:space="preserve"> </w:t>
      </w:r>
      <w:r>
        <w:rPr>
          <w:w w:val="90"/>
          <w:sz w:val="20"/>
        </w:rPr>
        <w:t>(such</w:t>
      </w:r>
      <w:r>
        <w:rPr>
          <w:spacing w:val="-48"/>
          <w:w w:val="90"/>
          <w:sz w:val="20"/>
        </w:rPr>
        <w:t xml:space="preserve"> </w:t>
      </w:r>
      <w:r>
        <w:rPr>
          <w:w w:val="95"/>
          <w:sz w:val="20"/>
        </w:rPr>
        <w:t>as the Internet or a private network), which it is solely responsible for and bears the costs of. The Client is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hereby informed that the Internet presents technical hazards and security risks that are external to the</w:t>
      </w:r>
      <w:r>
        <w:rPr>
          <w:spacing w:val="1"/>
          <w:sz w:val="20"/>
        </w:rPr>
        <w:t xml:space="preserve"> </w:t>
      </w:r>
      <w:r>
        <w:rPr>
          <w:spacing w:val="-1"/>
          <w:w w:val="95"/>
          <w:sz w:val="20"/>
        </w:rPr>
        <w:t>technical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measures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employed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by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OVHcloud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in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provision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Services.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OVHcloud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shall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not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be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held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liable</w:t>
      </w:r>
      <w:r>
        <w:rPr>
          <w:spacing w:val="-51"/>
          <w:w w:val="95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any</w:t>
      </w:r>
      <w:r>
        <w:rPr>
          <w:spacing w:val="-3"/>
          <w:sz w:val="20"/>
        </w:rPr>
        <w:t xml:space="preserve"> </w:t>
      </w:r>
      <w:r>
        <w:rPr>
          <w:sz w:val="20"/>
        </w:rPr>
        <w:t>faults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Internet</w:t>
      </w:r>
      <w:r>
        <w:rPr>
          <w:spacing w:val="-4"/>
          <w:sz w:val="20"/>
        </w:rPr>
        <w:t xml:space="preserve"> </w:t>
      </w:r>
      <w:r>
        <w:rPr>
          <w:sz w:val="20"/>
        </w:rPr>
        <w:t>access</w:t>
      </w:r>
      <w:r>
        <w:rPr>
          <w:spacing w:val="-2"/>
          <w:sz w:val="20"/>
        </w:rPr>
        <w:t xml:space="preserve"> </w:t>
      </w:r>
      <w:r>
        <w:rPr>
          <w:sz w:val="20"/>
        </w:rPr>
        <w:t>providers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other</w:t>
      </w:r>
      <w:r>
        <w:rPr>
          <w:spacing w:val="-2"/>
          <w:sz w:val="20"/>
        </w:rPr>
        <w:t xml:space="preserve"> </w:t>
      </w:r>
      <w:r>
        <w:rPr>
          <w:sz w:val="20"/>
        </w:rPr>
        <w:t>third</w:t>
      </w:r>
      <w:r>
        <w:rPr>
          <w:spacing w:val="-3"/>
          <w:sz w:val="20"/>
        </w:rPr>
        <w:t xml:space="preserve"> </w:t>
      </w:r>
      <w:r>
        <w:rPr>
          <w:sz w:val="20"/>
        </w:rPr>
        <w:t>party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transport</w:t>
      </w:r>
      <w:r>
        <w:rPr>
          <w:spacing w:val="-4"/>
          <w:sz w:val="20"/>
        </w:rPr>
        <w:t xml:space="preserve"> </w:t>
      </w:r>
      <w:r>
        <w:rPr>
          <w:sz w:val="20"/>
        </w:rPr>
        <w:t>networks</w:t>
      </w:r>
      <w:r>
        <w:rPr>
          <w:spacing w:val="-2"/>
          <w:sz w:val="20"/>
        </w:rPr>
        <w:t xml:space="preserve"> </w:t>
      </w:r>
      <w:r>
        <w:rPr>
          <w:sz w:val="20"/>
        </w:rPr>
        <w:t>(including</w:t>
      </w:r>
      <w:r>
        <w:rPr>
          <w:spacing w:val="-3"/>
          <w:sz w:val="20"/>
        </w:rPr>
        <w:t xml:space="preserve"> </w:t>
      </w:r>
      <w:r>
        <w:rPr>
          <w:sz w:val="20"/>
        </w:rPr>
        <w:t>but</w:t>
      </w:r>
      <w:r>
        <w:rPr>
          <w:spacing w:val="-3"/>
          <w:sz w:val="20"/>
        </w:rPr>
        <w:t xml:space="preserve"> </w:t>
      </w:r>
      <w:r>
        <w:rPr>
          <w:sz w:val="20"/>
        </w:rPr>
        <w:t>not</w:t>
      </w:r>
      <w:r>
        <w:rPr>
          <w:spacing w:val="-54"/>
          <w:sz w:val="20"/>
        </w:rPr>
        <w:t xml:space="preserve"> </w:t>
      </w:r>
      <w:r>
        <w:rPr>
          <w:sz w:val="20"/>
        </w:rPr>
        <w:t>limited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lack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>reliability</w:t>
      </w:r>
      <w:r>
        <w:rPr>
          <w:spacing w:val="-11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>connection</w:t>
      </w:r>
      <w:r>
        <w:rPr>
          <w:spacing w:val="-11"/>
          <w:sz w:val="20"/>
        </w:rPr>
        <w:t xml:space="preserve"> </w:t>
      </w:r>
      <w:r>
        <w:rPr>
          <w:sz w:val="20"/>
        </w:rPr>
        <w:t>lines,</w:t>
      </w:r>
      <w:r>
        <w:rPr>
          <w:spacing w:val="-11"/>
          <w:sz w:val="20"/>
        </w:rPr>
        <w:t xml:space="preserve"> </w:t>
      </w:r>
      <w:r>
        <w:rPr>
          <w:sz w:val="20"/>
        </w:rPr>
        <w:t>bandwidth</w:t>
      </w:r>
      <w:r>
        <w:rPr>
          <w:spacing w:val="-12"/>
          <w:sz w:val="20"/>
        </w:rPr>
        <w:t xml:space="preserve"> </w:t>
      </w:r>
      <w:r>
        <w:rPr>
          <w:sz w:val="20"/>
        </w:rPr>
        <w:t>fluctuations,</w:t>
      </w:r>
      <w:r>
        <w:rPr>
          <w:spacing w:val="-10"/>
          <w:sz w:val="20"/>
        </w:rPr>
        <w:t xml:space="preserve"> </w:t>
      </w:r>
      <w:r>
        <w:rPr>
          <w:sz w:val="20"/>
        </w:rPr>
        <w:t>connection</w:t>
      </w:r>
      <w:r>
        <w:rPr>
          <w:spacing w:val="-10"/>
          <w:sz w:val="20"/>
        </w:rPr>
        <w:t xml:space="preserve"> </w:t>
      </w:r>
      <w:r>
        <w:rPr>
          <w:sz w:val="20"/>
        </w:rPr>
        <w:t>interruptions,</w:t>
      </w:r>
      <w:r>
        <w:rPr>
          <w:spacing w:val="-8"/>
          <w:sz w:val="20"/>
        </w:rPr>
        <w:t xml:space="preserve"> </w:t>
      </w:r>
      <w:r>
        <w:rPr>
          <w:sz w:val="20"/>
        </w:rPr>
        <w:t>etc.),</w:t>
      </w:r>
      <w:r>
        <w:rPr>
          <w:spacing w:val="-11"/>
          <w:sz w:val="20"/>
        </w:rPr>
        <w:t xml:space="preserve"> </w:t>
      </w:r>
      <w:r>
        <w:rPr>
          <w:sz w:val="20"/>
        </w:rPr>
        <w:t>nor</w:t>
      </w:r>
      <w:r>
        <w:rPr>
          <w:spacing w:val="-53"/>
          <w:sz w:val="20"/>
        </w:rPr>
        <w:t xml:space="preserve"> </w:t>
      </w:r>
      <w:r>
        <w:rPr>
          <w:sz w:val="20"/>
        </w:rPr>
        <w:t>for the consequences of said faults, particularly in cases when they result in the unavailability or</w:t>
      </w:r>
      <w:r>
        <w:rPr>
          <w:spacing w:val="1"/>
          <w:sz w:val="20"/>
        </w:rPr>
        <w:t xml:space="preserve"> </w:t>
      </w:r>
      <w:r>
        <w:rPr>
          <w:sz w:val="20"/>
        </w:rPr>
        <w:t>discontinuity</w:t>
      </w:r>
      <w:r>
        <w:rPr>
          <w:spacing w:val="-16"/>
          <w:sz w:val="20"/>
        </w:rPr>
        <w:t xml:space="preserve"> </w:t>
      </w:r>
      <w:r>
        <w:rPr>
          <w:sz w:val="20"/>
        </w:rPr>
        <w:t>of</w:t>
      </w:r>
      <w:r>
        <w:rPr>
          <w:spacing w:val="-17"/>
          <w:sz w:val="20"/>
        </w:rPr>
        <w:t xml:space="preserve"> </w:t>
      </w:r>
      <w:r>
        <w:rPr>
          <w:sz w:val="20"/>
        </w:rPr>
        <w:t>the</w:t>
      </w:r>
      <w:r>
        <w:rPr>
          <w:spacing w:val="-16"/>
          <w:sz w:val="20"/>
        </w:rPr>
        <w:t xml:space="preserve"> </w:t>
      </w:r>
      <w:r>
        <w:rPr>
          <w:sz w:val="20"/>
        </w:rPr>
        <w:t>Services.</w:t>
      </w:r>
    </w:p>
    <w:p w14:paraId="56B51BC7" w14:textId="77777777" w:rsidR="007277CC" w:rsidRDefault="007277CC">
      <w:pPr>
        <w:pStyle w:val="Tekstpodstawowy"/>
        <w:spacing w:before="3"/>
        <w:rPr>
          <w:sz w:val="23"/>
        </w:rPr>
      </w:pPr>
    </w:p>
    <w:p w14:paraId="56B51BC8" w14:textId="77777777" w:rsidR="007277CC" w:rsidRDefault="00D433FC">
      <w:pPr>
        <w:pStyle w:val="Akapitzlist"/>
        <w:numPr>
          <w:ilvl w:val="1"/>
          <w:numId w:val="12"/>
        </w:numPr>
        <w:tabs>
          <w:tab w:val="left" w:pos="644"/>
        </w:tabs>
        <w:spacing w:line="271" w:lineRule="auto"/>
        <w:ind w:firstLine="0"/>
        <w:jc w:val="both"/>
        <w:rPr>
          <w:b/>
          <w:sz w:val="18"/>
        </w:rPr>
      </w:pPr>
      <w:r>
        <w:rPr>
          <w:b/>
          <w:sz w:val="20"/>
        </w:rPr>
        <w:t xml:space="preserve">Means of authentication. </w:t>
      </w:r>
      <w:r>
        <w:rPr>
          <w:sz w:val="20"/>
        </w:rPr>
        <w:t>The Client is responsible for the management and confidentiality of the</w:t>
      </w:r>
      <w:r>
        <w:rPr>
          <w:spacing w:val="-53"/>
          <w:sz w:val="20"/>
        </w:rPr>
        <w:t xml:space="preserve"> </w:t>
      </w:r>
      <w:r>
        <w:rPr>
          <w:w w:val="95"/>
          <w:sz w:val="20"/>
        </w:rPr>
        <w:t>necessary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means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authentication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for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connecting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using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Services.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Client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shall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ensure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that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51"/>
          <w:w w:val="95"/>
          <w:sz w:val="20"/>
        </w:rPr>
        <w:t xml:space="preserve"> </w:t>
      </w:r>
      <w:r>
        <w:rPr>
          <w:w w:val="95"/>
          <w:sz w:val="20"/>
        </w:rPr>
        <w:t>Users are knowledgeable of and follow standard practices which enable them to maintain the confidentiality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of their authentication credentials. The Client is solely responsible for any consequences which may arise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from the loss, disclosure, or fraudulent or illicit use of the authentication credentials provided to Users.</w:t>
      </w:r>
      <w:r>
        <w:rPr>
          <w:spacing w:val="1"/>
          <w:sz w:val="20"/>
        </w:rPr>
        <w:t xml:space="preserve"> </w:t>
      </w:r>
      <w:r>
        <w:rPr>
          <w:sz w:val="20"/>
        </w:rPr>
        <w:t>OVHcloud shall in no way be held liable in this regard. The Client undertakes to immediately inform</w:t>
      </w:r>
      <w:r>
        <w:rPr>
          <w:spacing w:val="1"/>
          <w:sz w:val="20"/>
        </w:rPr>
        <w:t xml:space="preserve"> </w:t>
      </w:r>
      <w:r>
        <w:rPr>
          <w:sz w:val="20"/>
        </w:rPr>
        <w:t>OVHcloud of any loss or disclosure of any authentication credentials, and immediately proceed with</w:t>
      </w:r>
      <w:r>
        <w:rPr>
          <w:spacing w:val="1"/>
          <w:sz w:val="20"/>
        </w:rPr>
        <w:t xml:space="preserve"> </w:t>
      </w:r>
      <w:r>
        <w:rPr>
          <w:sz w:val="20"/>
        </w:rPr>
        <w:t>changing</w:t>
      </w:r>
      <w:r>
        <w:rPr>
          <w:spacing w:val="-16"/>
          <w:sz w:val="20"/>
        </w:rPr>
        <w:t xml:space="preserve"> </w:t>
      </w:r>
      <w:r>
        <w:rPr>
          <w:sz w:val="20"/>
        </w:rPr>
        <w:t>said</w:t>
      </w:r>
      <w:r>
        <w:rPr>
          <w:spacing w:val="-17"/>
          <w:sz w:val="20"/>
        </w:rPr>
        <w:t xml:space="preserve"> </w:t>
      </w:r>
      <w:r>
        <w:rPr>
          <w:sz w:val="20"/>
        </w:rPr>
        <w:t>authentication</w:t>
      </w:r>
      <w:r>
        <w:rPr>
          <w:spacing w:val="-15"/>
          <w:sz w:val="20"/>
        </w:rPr>
        <w:t xml:space="preserve"> </w:t>
      </w:r>
      <w:r>
        <w:rPr>
          <w:sz w:val="20"/>
        </w:rPr>
        <w:t>credentials.</w:t>
      </w:r>
    </w:p>
    <w:p w14:paraId="56B51BC9" w14:textId="77777777" w:rsidR="007277CC" w:rsidRDefault="007277CC">
      <w:pPr>
        <w:pStyle w:val="Tekstpodstawowy"/>
        <w:spacing w:before="8"/>
        <w:rPr>
          <w:sz w:val="21"/>
        </w:rPr>
      </w:pPr>
    </w:p>
    <w:p w14:paraId="56B51BCA" w14:textId="77777777" w:rsidR="007277CC" w:rsidRDefault="00D433FC">
      <w:pPr>
        <w:pStyle w:val="Akapitzlist"/>
        <w:numPr>
          <w:ilvl w:val="1"/>
          <w:numId w:val="12"/>
        </w:numPr>
        <w:tabs>
          <w:tab w:val="left" w:pos="644"/>
        </w:tabs>
        <w:spacing w:line="271" w:lineRule="auto"/>
        <w:ind w:right="105" w:firstLine="0"/>
        <w:jc w:val="both"/>
        <w:rPr>
          <w:b/>
          <w:sz w:val="18"/>
        </w:rPr>
      </w:pPr>
      <w:r>
        <w:rPr>
          <w:b/>
          <w:sz w:val="20"/>
        </w:rPr>
        <w:t>Content.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>With the exception of items provided by OVHcloud, OVHcloud does not intervene in the</w:t>
      </w:r>
      <w:r>
        <w:rPr>
          <w:spacing w:val="-53"/>
          <w:sz w:val="20"/>
        </w:rPr>
        <w:t xml:space="preserve"> </w:t>
      </w:r>
      <w:r>
        <w:rPr>
          <w:w w:val="95"/>
          <w:sz w:val="20"/>
        </w:rPr>
        <w:t>handling of information, data, files, systems, applications, websites and other items which are reproduced,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hosted, collected, stored, transmitted, distributed, published, and more generally used and/or operated by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the Client within the scope of the Services (collectively known as Content), and is forbidden from accessing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said Content for any other purpose than as necessary for the execution of the Services. OVHcloud does not</w:t>
      </w:r>
      <w:r>
        <w:rPr>
          <w:spacing w:val="-50"/>
          <w:w w:val="95"/>
          <w:sz w:val="20"/>
        </w:rPr>
        <w:t xml:space="preserve"> </w:t>
      </w:r>
      <w:r>
        <w:rPr>
          <w:sz w:val="20"/>
        </w:rPr>
        <w:t>perform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3"/>
          <w:sz w:val="20"/>
        </w:rPr>
        <w:t xml:space="preserve"> </w:t>
      </w:r>
      <w:r>
        <w:rPr>
          <w:sz w:val="20"/>
        </w:rPr>
        <w:t>verification,</w:t>
      </w:r>
      <w:r>
        <w:rPr>
          <w:spacing w:val="-2"/>
          <w:sz w:val="20"/>
        </w:rPr>
        <w:t xml:space="preserve"> </w:t>
      </w:r>
      <w:r>
        <w:rPr>
          <w:sz w:val="20"/>
        </w:rPr>
        <w:t>validation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update</w:t>
      </w:r>
      <w:r>
        <w:rPr>
          <w:spacing w:val="-3"/>
          <w:sz w:val="20"/>
        </w:rPr>
        <w:t xml:space="preserve"> </w:t>
      </w:r>
      <w:r>
        <w:rPr>
          <w:sz w:val="20"/>
        </w:rPr>
        <w:t>operations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said</w:t>
      </w:r>
      <w:r>
        <w:rPr>
          <w:spacing w:val="-3"/>
          <w:sz w:val="20"/>
        </w:rPr>
        <w:t xml:space="preserve"> </w:t>
      </w:r>
      <w:r>
        <w:rPr>
          <w:sz w:val="20"/>
        </w:rPr>
        <w:t>Content.</w:t>
      </w:r>
      <w:r>
        <w:rPr>
          <w:spacing w:val="-3"/>
          <w:sz w:val="20"/>
        </w:rPr>
        <w:t xml:space="preserve"> </w:t>
      </w:r>
      <w:commentRangeStart w:id="8"/>
      <w:r>
        <w:rPr>
          <w:sz w:val="20"/>
        </w:rPr>
        <w:t>Likewise,</w:t>
      </w:r>
      <w:r>
        <w:rPr>
          <w:spacing w:val="-1"/>
          <w:sz w:val="20"/>
        </w:rPr>
        <w:t xml:space="preserve"> </w:t>
      </w:r>
      <w:r>
        <w:rPr>
          <w:sz w:val="20"/>
        </w:rPr>
        <w:t>OVHcloud</w:t>
      </w:r>
      <w:r>
        <w:rPr>
          <w:spacing w:val="-3"/>
          <w:sz w:val="20"/>
        </w:rPr>
        <w:t xml:space="preserve"> </w:t>
      </w:r>
      <w:r>
        <w:rPr>
          <w:sz w:val="20"/>
        </w:rPr>
        <w:t>does</w:t>
      </w:r>
      <w:r>
        <w:rPr>
          <w:spacing w:val="-3"/>
          <w:sz w:val="20"/>
        </w:rPr>
        <w:t xml:space="preserve"> </w:t>
      </w:r>
      <w:r>
        <w:rPr>
          <w:sz w:val="20"/>
        </w:rPr>
        <w:t>not</w:t>
      </w:r>
      <w:r>
        <w:rPr>
          <w:spacing w:val="-53"/>
          <w:sz w:val="20"/>
        </w:rPr>
        <w:t xml:space="preserve"> </w:t>
      </w:r>
      <w:r>
        <w:rPr>
          <w:w w:val="95"/>
          <w:sz w:val="20"/>
        </w:rPr>
        <w:t>perform any particular backups of Content stored in the scope of the Services. Therefore, the Client is solely</w:t>
      </w:r>
      <w:r>
        <w:rPr>
          <w:spacing w:val="-50"/>
          <w:w w:val="95"/>
          <w:sz w:val="20"/>
        </w:rPr>
        <w:t xml:space="preserve"> </w:t>
      </w:r>
      <w:r>
        <w:rPr>
          <w:w w:val="95"/>
          <w:sz w:val="20"/>
        </w:rPr>
        <w:t>responsible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for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taking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all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necessary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measures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safeguard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its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data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in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order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protect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it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against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risk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loss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or</w:t>
      </w:r>
      <w:r>
        <w:rPr>
          <w:spacing w:val="-50"/>
          <w:w w:val="95"/>
          <w:sz w:val="20"/>
        </w:rPr>
        <w:t xml:space="preserve"> </w:t>
      </w:r>
      <w:r>
        <w:rPr>
          <w:w w:val="95"/>
          <w:sz w:val="20"/>
        </w:rPr>
        <w:t>degradation regardless of cause.</w:t>
      </w:r>
      <w:commentRangeEnd w:id="8"/>
      <w:r w:rsidR="004A21E9">
        <w:rPr>
          <w:rStyle w:val="Odwoaniedokomentarza"/>
        </w:rPr>
        <w:commentReference w:id="8"/>
      </w:r>
      <w:r>
        <w:rPr>
          <w:w w:val="95"/>
          <w:sz w:val="20"/>
        </w:rPr>
        <w:t xml:space="preserve"> The Client shall ensure that the Content is legal and used in accordance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with applicable industry standards, laws and regulations</w:t>
      </w:r>
      <w:commentRangeStart w:id="9"/>
      <w:r>
        <w:rPr>
          <w:w w:val="95"/>
          <w:sz w:val="20"/>
        </w:rPr>
        <w:t>. Any use of illegal or fraudulent Content (such as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the distribution, publication, storage or transmission of content of sexually explicit material, content that is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obscene, offensive, hateful or inflammatory, incites crimes against humanity, acts of terrorism, paedophilia,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anti-Semitism, racism, or content inciting hatred or discrimination towards individuals by reason of their</w:t>
      </w:r>
      <w:r>
        <w:rPr>
          <w:spacing w:val="-53"/>
          <w:sz w:val="20"/>
        </w:rPr>
        <w:t xml:space="preserve"> </w:t>
      </w:r>
      <w:r>
        <w:rPr>
          <w:sz w:val="20"/>
        </w:rPr>
        <w:t>gender, religion, sexual orientation or identity, or disability), or the illegal or abusive use of Content (for</w:t>
      </w:r>
      <w:r>
        <w:rPr>
          <w:spacing w:val="-53"/>
          <w:sz w:val="20"/>
        </w:rPr>
        <w:t xml:space="preserve"> </w:t>
      </w:r>
      <w:r>
        <w:rPr>
          <w:w w:val="95"/>
          <w:sz w:val="20"/>
        </w:rPr>
        <w:t>example, fraudulent use of content, or use of content in violation of rights belonging to a third party such as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personality rights, copyrights, patents, brands or other intellectual property rights) within the scope of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Services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is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prohibited,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can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lead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to,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at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sole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discretion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OVHcloud,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immediate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suspension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all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or</w:t>
      </w:r>
      <w:r>
        <w:rPr>
          <w:spacing w:val="-51"/>
          <w:w w:val="95"/>
          <w:sz w:val="20"/>
        </w:rPr>
        <w:t xml:space="preserve"> </w:t>
      </w:r>
      <w:r>
        <w:rPr>
          <w:sz w:val="20"/>
        </w:rPr>
        <w:t>part of the Services provided under the Contract, the deactivation of the Client Account and/or the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termination of the Contract by OVHcloud, without prejudice to OVHcloud's other rights and remedies under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the</w:t>
      </w:r>
      <w:r>
        <w:rPr>
          <w:spacing w:val="-17"/>
          <w:sz w:val="20"/>
        </w:rPr>
        <w:t xml:space="preserve"> </w:t>
      </w:r>
      <w:r>
        <w:rPr>
          <w:sz w:val="20"/>
        </w:rPr>
        <w:t>Contract</w:t>
      </w:r>
      <w:r>
        <w:rPr>
          <w:spacing w:val="-15"/>
          <w:sz w:val="20"/>
        </w:rPr>
        <w:t xml:space="preserve"> </w:t>
      </w:r>
      <w:r>
        <w:rPr>
          <w:sz w:val="20"/>
        </w:rPr>
        <w:t>or</w:t>
      </w:r>
      <w:r>
        <w:rPr>
          <w:spacing w:val="-15"/>
          <w:sz w:val="20"/>
        </w:rPr>
        <w:t xml:space="preserve"> </w:t>
      </w:r>
      <w:r>
        <w:rPr>
          <w:sz w:val="20"/>
        </w:rPr>
        <w:t>at</w:t>
      </w:r>
      <w:r>
        <w:rPr>
          <w:spacing w:val="-15"/>
          <w:sz w:val="20"/>
        </w:rPr>
        <w:t xml:space="preserve"> </w:t>
      </w:r>
      <w:r>
        <w:rPr>
          <w:sz w:val="20"/>
        </w:rPr>
        <w:t>law.</w:t>
      </w:r>
      <w:commentRangeEnd w:id="9"/>
      <w:r w:rsidR="00AC345F">
        <w:rPr>
          <w:rStyle w:val="Odwoaniedokomentarza"/>
        </w:rPr>
        <w:commentReference w:id="9"/>
      </w:r>
    </w:p>
    <w:p w14:paraId="56B51BCB" w14:textId="77777777" w:rsidR="007277CC" w:rsidRDefault="007277CC">
      <w:pPr>
        <w:pStyle w:val="Tekstpodstawowy"/>
        <w:spacing w:before="7"/>
      </w:pPr>
    </w:p>
    <w:p w14:paraId="56B51BCC" w14:textId="77777777" w:rsidR="007277CC" w:rsidRDefault="00D433FC">
      <w:pPr>
        <w:pStyle w:val="Akapitzlist"/>
        <w:numPr>
          <w:ilvl w:val="1"/>
          <w:numId w:val="12"/>
        </w:numPr>
        <w:tabs>
          <w:tab w:val="left" w:pos="644"/>
        </w:tabs>
        <w:spacing w:line="271" w:lineRule="auto"/>
        <w:ind w:right="105" w:firstLine="0"/>
        <w:jc w:val="both"/>
        <w:rPr>
          <w:b/>
          <w:sz w:val="18"/>
        </w:rPr>
      </w:pPr>
      <w:r>
        <w:rPr>
          <w:b/>
          <w:w w:val="95"/>
          <w:sz w:val="20"/>
        </w:rPr>
        <w:t xml:space="preserve">Compliance with laws and regulations and the OVHcloud Deontological Charter. </w:t>
      </w:r>
      <w:r>
        <w:rPr>
          <w:w w:val="95"/>
          <w:sz w:val="20"/>
        </w:rPr>
        <w:t>The Client shall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use the Services in a reasonable manner, in accordance with the OVHcloud Deontological Charter available</w:t>
      </w:r>
      <w:r>
        <w:rPr>
          <w:spacing w:val="-50"/>
          <w:w w:val="95"/>
          <w:sz w:val="20"/>
        </w:rPr>
        <w:t xml:space="preserve"> </w:t>
      </w:r>
      <w:r>
        <w:rPr>
          <w:w w:val="95"/>
          <w:sz w:val="20"/>
        </w:rPr>
        <w:t>on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OVHcloud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Website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shall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comply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with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all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applicable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laws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regulations.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Client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undertakes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-50"/>
          <w:w w:val="95"/>
          <w:sz w:val="20"/>
        </w:rPr>
        <w:t xml:space="preserve"> </w:t>
      </w:r>
      <w:r>
        <w:rPr>
          <w:sz w:val="20"/>
        </w:rPr>
        <w:t>remain attentive to any updates or changes to said Deontological Charter sent by OVHcloud. Explicitly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forbidden actions include, but are not limited to, (a) abuse, fraudulent or excessive use of the Services and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resources made available to the Client, particularly any use of a nature that threatens the stability and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security of the OVHcloud systems or which can result in a degradation of the performance of the Services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provided to other OVHcloud clients, (b) intrusions or intrusion attempts launched from the Services</w:t>
      </w:r>
      <w:r>
        <w:rPr>
          <w:spacing w:val="1"/>
          <w:sz w:val="20"/>
        </w:rPr>
        <w:t xml:space="preserve"> </w:t>
      </w:r>
      <w:r>
        <w:rPr>
          <w:sz w:val="20"/>
        </w:rPr>
        <w:t>(including, but not limited to, port scanning, sniffing, spoofing, and more generally, attacks on external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parties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originating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from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resources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made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available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by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OVHcloud),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(c)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any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use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or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attempted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use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spam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or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any</w:t>
      </w:r>
      <w:r>
        <w:rPr>
          <w:spacing w:val="-50"/>
          <w:w w:val="95"/>
          <w:sz w:val="20"/>
        </w:rPr>
        <w:t xml:space="preserve"> </w:t>
      </w:r>
      <w:r>
        <w:rPr>
          <w:w w:val="95"/>
          <w:sz w:val="20"/>
        </w:rPr>
        <w:t>other technique similar to spamming, and (d) use of illicit or prohibited content as specified in paragraph 3.5,</w:t>
      </w:r>
      <w:r>
        <w:rPr>
          <w:spacing w:val="-50"/>
          <w:w w:val="95"/>
          <w:sz w:val="20"/>
        </w:rPr>
        <w:t xml:space="preserve"> </w:t>
      </w:r>
      <w:r>
        <w:rPr>
          <w:sz w:val="20"/>
        </w:rPr>
        <w:t>“Content”.</w:t>
      </w:r>
    </w:p>
    <w:p w14:paraId="56B51BCD" w14:textId="77777777" w:rsidR="007277CC" w:rsidRDefault="007277CC">
      <w:pPr>
        <w:spacing w:line="271" w:lineRule="auto"/>
        <w:jc w:val="both"/>
        <w:rPr>
          <w:sz w:val="18"/>
        </w:rPr>
        <w:sectPr w:rsidR="007277CC">
          <w:pgSz w:w="11910" w:h="16840"/>
          <w:pgMar w:top="1320" w:right="1300" w:bottom="260" w:left="1200" w:header="313" w:footer="61" w:gutter="0"/>
          <w:cols w:space="708"/>
        </w:sectPr>
      </w:pPr>
    </w:p>
    <w:p w14:paraId="56B51BCE" w14:textId="77777777" w:rsidR="007277CC" w:rsidRDefault="00D433FC">
      <w:pPr>
        <w:pStyle w:val="Akapitzlist"/>
        <w:numPr>
          <w:ilvl w:val="1"/>
          <w:numId w:val="12"/>
        </w:numPr>
        <w:tabs>
          <w:tab w:val="left" w:pos="644"/>
        </w:tabs>
        <w:spacing w:before="98" w:line="271" w:lineRule="auto"/>
        <w:ind w:firstLine="0"/>
        <w:jc w:val="both"/>
        <w:rPr>
          <w:b/>
          <w:sz w:val="18"/>
        </w:rPr>
      </w:pPr>
      <w:r>
        <w:rPr>
          <w:b/>
          <w:w w:val="95"/>
          <w:sz w:val="20"/>
        </w:rPr>
        <w:lastRenderedPageBreak/>
        <w:t>Suspension</w:t>
      </w:r>
      <w:r>
        <w:rPr>
          <w:b/>
          <w:spacing w:val="-9"/>
          <w:w w:val="95"/>
          <w:sz w:val="20"/>
        </w:rPr>
        <w:t xml:space="preserve"> </w:t>
      </w:r>
      <w:r>
        <w:rPr>
          <w:b/>
          <w:w w:val="95"/>
          <w:sz w:val="20"/>
        </w:rPr>
        <w:t>of</w:t>
      </w:r>
      <w:r>
        <w:rPr>
          <w:b/>
          <w:spacing w:val="-11"/>
          <w:w w:val="95"/>
          <w:sz w:val="20"/>
        </w:rPr>
        <w:t xml:space="preserve"> </w:t>
      </w:r>
      <w:r>
        <w:rPr>
          <w:b/>
          <w:w w:val="95"/>
          <w:sz w:val="20"/>
        </w:rPr>
        <w:t>Services.</w:t>
      </w:r>
      <w:r>
        <w:rPr>
          <w:b/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OVHcloud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reserves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right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suspend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all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or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part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Services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in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event</w:t>
      </w:r>
      <w:r>
        <w:rPr>
          <w:spacing w:val="-50"/>
          <w:w w:val="95"/>
          <w:sz w:val="20"/>
        </w:rPr>
        <w:t xml:space="preserve"> </w:t>
      </w:r>
      <w:r>
        <w:rPr>
          <w:w w:val="95"/>
          <w:sz w:val="20"/>
        </w:rPr>
        <w:t>of (a) a known risk to the stability and/or security of the OVHcloud systems or environment by the Services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and/or Client Content, (b) scheduled maintenance, or (c) a request issued by a legal authority or competent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 xml:space="preserve">judicial authority </w:t>
      </w:r>
      <w:commentRangeStart w:id="10"/>
      <w:commentRangeStart w:id="11"/>
      <w:r>
        <w:rPr>
          <w:w w:val="95"/>
          <w:sz w:val="20"/>
        </w:rPr>
        <w:t>(d) non-compliance of the Client with all or part of the Terms of Services</w:t>
      </w:r>
      <w:commentRangeEnd w:id="10"/>
      <w:r w:rsidR="0082488A">
        <w:rPr>
          <w:rStyle w:val="Odwoaniedokomentarza"/>
        </w:rPr>
        <w:commentReference w:id="10"/>
      </w:r>
      <w:r>
        <w:rPr>
          <w:w w:val="95"/>
          <w:sz w:val="20"/>
        </w:rPr>
        <w:t>. Said suspension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may occur immediately and without prior notice in case of urgency or necessity, and particularly in the case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of an event such as described in point (a) and (c) above, or in case of illicit or fraudulent use of the Services,</w:t>
      </w:r>
      <w:r>
        <w:rPr>
          <w:spacing w:val="-50"/>
          <w:w w:val="95"/>
          <w:sz w:val="20"/>
        </w:rPr>
        <w:t xml:space="preserve"> </w:t>
      </w:r>
      <w:r>
        <w:rPr>
          <w:sz w:val="20"/>
        </w:rPr>
        <w:t>or</w:t>
      </w:r>
      <w:r>
        <w:rPr>
          <w:spacing w:val="-7"/>
          <w:sz w:val="20"/>
        </w:rPr>
        <w:t xml:space="preserve"> </w:t>
      </w:r>
      <w:r>
        <w:rPr>
          <w:sz w:val="20"/>
        </w:rPr>
        <w:t>use</w:t>
      </w:r>
      <w:r>
        <w:rPr>
          <w:spacing w:val="-6"/>
          <w:sz w:val="20"/>
        </w:rPr>
        <w:t xml:space="preserve"> </w:t>
      </w:r>
      <w:r>
        <w:rPr>
          <w:sz w:val="20"/>
        </w:rPr>
        <w:t>that</w:t>
      </w:r>
      <w:r>
        <w:rPr>
          <w:spacing w:val="-6"/>
          <w:sz w:val="20"/>
        </w:rPr>
        <w:t xml:space="preserve"> </w:t>
      </w:r>
      <w:r>
        <w:rPr>
          <w:sz w:val="20"/>
        </w:rPr>
        <w:t>is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violation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rights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third</w:t>
      </w:r>
      <w:r>
        <w:rPr>
          <w:spacing w:val="-6"/>
          <w:sz w:val="20"/>
        </w:rPr>
        <w:t xml:space="preserve"> </w:t>
      </w:r>
      <w:r>
        <w:rPr>
          <w:sz w:val="20"/>
        </w:rPr>
        <w:t>party,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more</w:t>
      </w:r>
      <w:r>
        <w:rPr>
          <w:spacing w:val="-7"/>
          <w:sz w:val="20"/>
        </w:rPr>
        <w:t xml:space="preserve"> </w:t>
      </w:r>
      <w:r>
        <w:rPr>
          <w:sz w:val="20"/>
        </w:rPr>
        <w:t>generally,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any</w:t>
      </w:r>
      <w:r>
        <w:rPr>
          <w:spacing w:val="-6"/>
          <w:sz w:val="20"/>
        </w:rPr>
        <w:t xml:space="preserve"> </w:t>
      </w:r>
      <w:r>
        <w:rPr>
          <w:sz w:val="20"/>
        </w:rPr>
        <w:t>use</w:t>
      </w:r>
      <w:r>
        <w:rPr>
          <w:spacing w:val="-7"/>
          <w:sz w:val="20"/>
        </w:rPr>
        <w:t xml:space="preserve"> </w:t>
      </w:r>
      <w:r>
        <w:rPr>
          <w:sz w:val="20"/>
        </w:rPr>
        <w:t>which</w:t>
      </w:r>
      <w:r>
        <w:rPr>
          <w:spacing w:val="-6"/>
          <w:sz w:val="20"/>
        </w:rPr>
        <w:t xml:space="preserve"> </w:t>
      </w:r>
      <w:r>
        <w:rPr>
          <w:sz w:val="20"/>
        </w:rPr>
        <w:t>may</w:t>
      </w:r>
      <w:r>
        <w:rPr>
          <w:spacing w:val="-4"/>
          <w:sz w:val="20"/>
        </w:rPr>
        <w:t xml:space="preserve"> </w:t>
      </w:r>
      <w:r>
        <w:rPr>
          <w:sz w:val="20"/>
        </w:rPr>
        <w:t>bind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3"/>
          <w:sz w:val="20"/>
        </w:rPr>
        <w:t xml:space="preserve"> </w:t>
      </w:r>
      <w:r>
        <w:rPr>
          <w:w w:val="95"/>
          <w:sz w:val="20"/>
        </w:rPr>
        <w:t xml:space="preserve">liability of OVHcloud. </w:t>
      </w:r>
      <w:commentRangeEnd w:id="11"/>
      <w:r w:rsidR="008719FB">
        <w:rPr>
          <w:rStyle w:val="Odwoaniedokomentarza"/>
        </w:rPr>
        <w:commentReference w:id="11"/>
      </w:r>
      <w:r>
        <w:rPr>
          <w:w w:val="95"/>
          <w:sz w:val="20"/>
        </w:rPr>
        <w:t>Except in relation to cases of judicial or legal requisitioning or non-compliance with the</w:t>
      </w:r>
      <w:r>
        <w:rPr>
          <w:spacing w:val="-50"/>
          <w:w w:val="95"/>
          <w:sz w:val="20"/>
        </w:rPr>
        <w:t xml:space="preserve"> </w:t>
      </w:r>
      <w:r>
        <w:rPr>
          <w:sz w:val="20"/>
        </w:rPr>
        <w:t>Terms of Services, OVHcloud shall endeavour to minimise the impact of a suspension on the normal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operations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Services.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Any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such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suspensions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shall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in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no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way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release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Client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from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its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obligation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pay</w:t>
      </w:r>
      <w:r>
        <w:rPr>
          <w:spacing w:val="-51"/>
          <w:w w:val="95"/>
          <w:sz w:val="20"/>
        </w:rPr>
        <w:t xml:space="preserve"> </w:t>
      </w:r>
      <w:r>
        <w:rPr>
          <w:w w:val="95"/>
          <w:sz w:val="20"/>
        </w:rPr>
        <w:t>the entirety of the amounts due to OVHcloud under the Contract, which is without prejudice to the Client’s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right to engage OVHcloud’s liability in accordance with article “Liability” hereafter in case such suspensions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result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from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OVHcloud’s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failure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fulfil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its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obligations.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Client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can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consult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maintenance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schedule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using</w:t>
      </w:r>
      <w:r>
        <w:rPr>
          <w:spacing w:val="-51"/>
          <w:w w:val="95"/>
          <w:sz w:val="20"/>
        </w:rPr>
        <w:t xml:space="preserve"> </w:t>
      </w:r>
      <w:r>
        <w:rPr>
          <w:w w:val="95"/>
          <w:sz w:val="20"/>
        </w:rPr>
        <w:t>the interface provided for this purpose. In the event any such suspension results in a failure by the Client to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fulfil</w:t>
      </w:r>
      <w:r>
        <w:rPr>
          <w:spacing w:val="-4"/>
          <w:sz w:val="20"/>
        </w:rPr>
        <w:t xml:space="preserve"> </w:t>
      </w:r>
      <w:r>
        <w:rPr>
          <w:sz w:val="20"/>
        </w:rPr>
        <w:t>its</w:t>
      </w:r>
      <w:r>
        <w:rPr>
          <w:spacing w:val="-3"/>
          <w:sz w:val="20"/>
        </w:rPr>
        <w:t xml:space="preserve"> </w:t>
      </w:r>
      <w:r>
        <w:rPr>
          <w:sz w:val="20"/>
        </w:rPr>
        <w:t>obligations</w:t>
      </w:r>
      <w:r>
        <w:rPr>
          <w:spacing w:val="-2"/>
          <w:sz w:val="20"/>
        </w:rPr>
        <w:t xml:space="preserve"> </w:t>
      </w:r>
      <w:r>
        <w:rPr>
          <w:sz w:val="20"/>
        </w:rPr>
        <w:t>under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Contract,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suspension</w:t>
      </w:r>
      <w:r>
        <w:rPr>
          <w:spacing w:val="-3"/>
          <w:sz w:val="20"/>
        </w:rPr>
        <w:t xml:space="preserve"> </w:t>
      </w:r>
      <w:r>
        <w:rPr>
          <w:sz w:val="20"/>
        </w:rPr>
        <w:t>shall</w:t>
      </w:r>
      <w:r>
        <w:rPr>
          <w:spacing w:val="-4"/>
          <w:sz w:val="20"/>
        </w:rPr>
        <w:t xml:space="preserve"> </w:t>
      </w:r>
      <w:r>
        <w:rPr>
          <w:sz w:val="20"/>
        </w:rPr>
        <w:t>take</w:t>
      </w:r>
      <w:r>
        <w:rPr>
          <w:spacing w:val="-4"/>
          <w:sz w:val="20"/>
        </w:rPr>
        <w:t xml:space="preserve"> </w:t>
      </w:r>
      <w:r>
        <w:rPr>
          <w:sz w:val="20"/>
        </w:rPr>
        <w:t>place</w:t>
      </w:r>
      <w:r>
        <w:rPr>
          <w:spacing w:val="-3"/>
          <w:sz w:val="20"/>
        </w:rPr>
        <w:t xml:space="preserve"> </w:t>
      </w:r>
      <w:r>
        <w:rPr>
          <w:sz w:val="20"/>
        </w:rPr>
        <w:t>without</w:t>
      </w:r>
      <w:r>
        <w:rPr>
          <w:spacing w:val="-1"/>
          <w:sz w:val="20"/>
        </w:rPr>
        <w:t xml:space="preserve"> </w:t>
      </w:r>
      <w:r>
        <w:rPr>
          <w:sz w:val="20"/>
        </w:rPr>
        <w:t>prejudice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OVHcloud’s</w:t>
      </w:r>
      <w:r>
        <w:rPr>
          <w:spacing w:val="-53"/>
          <w:sz w:val="20"/>
        </w:rPr>
        <w:t xml:space="preserve"> </w:t>
      </w:r>
      <w:r>
        <w:rPr>
          <w:w w:val="95"/>
          <w:sz w:val="20"/>
        </w:rPr>
        <w:t>right to terminate the Contract in accordance with article “Duration, Renewal and Termination of Services”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hereafter, and without prejudice to OVHcloud's other rights and remedies at law. Except in cases of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termination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or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non-renewal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Services,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suspensions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Services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shall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not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result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in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deletion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Client’s</w:t>
      </w:r>
      <w:r>
        <w:rPr>
          <w:spacing w:val="-50"/>
          <w:w w:val="95"/>
          <w:sz w:val="20"/>
        </w:rPr>
        <w:t xml:space="preserve"> </w:t>
      </w:r>
      <w:r>
        <w:rPr>
          <w:w w:val="95"/>
          <w:sz w:val="20"/>
        </w:rPr>
        <w:t>data. Unless suspensions result exclusively of OVHcloud’s failure to fulfil its obligations, the duration of the</w:t>
      </w:r>
      <w:r>
        <w:rPr>
          <w:spacing w:val="1"/>
          <w:w w:val="95"/>
          <w:sz w:val="20"/>
        </w:rPr>
        <w:t xml:space="preserve"> </w:t>
      </w:r>
      <w:r>
        <w:rPr>
          <w:spacing w:val="-1"/>
          <w:sz w:val="20"/>
        </w:rPr>
        <w:t>aforementioned</w:t>
      </w:r>
      <w:r>
        <w:rPr>
          <w:spacing w:val="-13"/>
          <w:sz w:val="20"/>
        </w:rPr>
        <w:t xml:space="preserve"> </w:t>
      </w:r>
      <w:r>
        <w:rPr>
          <w:sz w:val="20"/>
        </w:rPr>
        <w:t>suspensions</w:t>
      </w:r>
      <w:r>
        <w:rPr>
          <w:spacing w:val="-10"/>
          <w:sz w:val="20"/>
        </w:rPr>
        <w:t xml:space="preserve"> </w:t>
      </w:r>
      <w:r>
        <w:rPr>
          <w:sz w:val="20"/>
        </w:rPr>
        <w:t>shall</w:t>
      </w:r>
      <w:r>
        <w:rPr>
          <w:spacing w:val="-10"/>
          <w:sz w:val="20"/>
        </w:rPr>
        <w:t xml:space="preserve"> </w:t>
      </w:r>
      <w:r>
        <w:rPr>
          <w:sz w:val="20"/>
        </w:rPr>
        <w:t>not</w:t>
      </w:r>
      <w:r>
        <w:rPr>
          <w:spacing w:val="-12"/>
          <w:sz w:val="20"/>
        </w:rPr>
        <w:t xml:space="preserve"> </w:t>
      </w:r>
      <w:r>
        <w:rPr>
          <w:sz w:val="20"/>
        </w:rPr>
        <w:t>count</w:t>
      </w:r>
      <w:r>
        <w:rPr>
          <w:spacing w:val="-11"/>
          <w:sz w:val="20"/>
        </w:rPr>
        <w:t xml:space="preserve"> </w:t>
      </w:r>
      <w:r>
        <w:rPr>
          <w:sz w:val="20"/>
        </w:rPr>
        <w:t>as</w:t>
      </w:r>
      <w:r>
        <w:rPr>
          <w:spacing w:val="-10"/>
          <w:sz w:val="20"/>
        </w:rPr>
        <w:t xml:space="preserve"> </w:t>
      </w:r>
      <w:r>
        <w:rPr>
          <w:sz w:val="20"/>
        </w:rPr>
        <w:t>unavailability</w:t>
      </w:r>
      <w:r>
        <w:rPr>
          <w:spacing w:val="-12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Services</w:t>
      </w:r>
      <w:r>
        <w:rPr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sz w:val="20"/>
        </w:rPr>
        <w:t>respect</w:t>
      </w:r>
      <w:r>
        <w:rPr>
          <w:spacing w:val="-11"/>
          <w:sz w:val="20"/>
        </w:rPr>
        <w:t xml:space="preserve"> </w:t>
      </w:r>
      <w:r>
        <w:rPr>
          <w:sz w:val="20"/>
        </w:rPr>
        <w:t>with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commentRangeStart w:id="12"/>
      <w:r>
        <w:rPr>
          <w:sz w:val="20"/>
        </w:rPr>
        <w:t>service</w:t>
      </w:r>
      <w:r>
        <w:rPr>
          <w:spacing w:val="-11"/>
          <w:sz w:val="20"/>
        </w:rPr>
        <w:t xml:space="preserve"> </w:t>
      </w:r>
      <w:r>
        <w:rPr>
          <w:sz w:val="20"/>
        </w:rPr>
        <w:t>level</w:t>
      </w:r>
      <w:r>
        <w:rPr>
          <w:spacing w:val="-53"/>
          <w:sz w:val="20"/>
        </w:rPr>
        <w:t xml:space="preserve"> </w:t>
      </w:r>
      <w:r>
        <w:rPr>
          <w:sz w:val="20"/>
        </w:rPr>
        <w:t>agreement</w:t>
      </w:r>
      <w:commentRangeEnd w:id="12"/>
      <w:r w:rsidR="003F45A1">
        <w:rPr>
          <w:rStyle w:val="Odwoaniedokomentarza"/>
        </w:rPr>
        <w:commentReference w:id="12"/>
      </w:r>
      <w:r>
        <w:rPr>
          <w:spacing w:val="-17"/>
          <w:sz w:val="20"/>
        </w:rPr>
        <w:t xml:space="preserve"> </w:t>
      </w:r>
      <w:r>
        <w:rPr>
          <w:sz w:val="20"/>
        </w:rPr>
        <w:t>provided</w:t>
      </w:r>
      <w:r>
        <w:rPr>
          <w:spacing w:val="-17"/>
          <w:sz w:val="20"/>
        </w:rPr>
        <w:t xml:space="preserve"> </w:t>
      </w:r>
      <w:r>
        <w:rPr>
          <w:sz w:val="20"/>
        </w:rPr>
        <w:t>in</w:t>
      </w:r>
      <w:r>
        <w:rPr>
          <w:spacing w:val="-17"/>
          <w:sz w:val="20"/>
        </w:rPr>
        <w:t xml:space="preserve"> </w:t>
      </w:r>
      <w:r>
        <w:rPr>
          <w:sz w:val="20"/>
        </w:rPr>
        <w:t>the</w:t>
      </w:r>
      <w:r>
        <w:rPr>
          <w:spacing w:val="-17"/>
          <w:sz w:val="20"/>
        </w:rPr>
        <w:t xml:space="preserve"> </w:t>
      </w:r>
      <w:r>
        <w:rPr>
          <w:sz w:val="20"/>
        </w:rPr>
        <w:t>Agreement.</w:t>
      </w:r>
    </w:p>
    <w:p w14:paraId="56B51BCF" w14:textId="77777777" w:rsidR="007277CC" w:rsidRDefault="007277CC">
      <w:pPr>
        <w:pStyle w:val="Tekstpodstawowy"/>
        <w:spacing w:before="6"/>
      </w:pPr>
    </w:p>
    <w:p w14:paraId="56B51BD0" w14:textId="77777777" w:rsidR="007277CC" w:rsidRDefault="00D433FC">
      <w:pPr>
        <w:pStyle w:val="Akapitzlist"/>
        <w:numPr>
          <w:ilvl w:val="1"/>
          <w:numId w:val="12"/>
        </w:numPr>
        <w:tabs>
          <w:tab w:val="left" w:pos="644"/>
        </w:tabs>
        <w:spacing w:line="271" w:lineRule="auto"/>
        <w:ind w:right="104" w:firstLine="0"/>
        <w:jc w:val="both"/>
        <w:rPr>
          <w:b/>
          <w:color w:val="000009"/>
          <w:sz w:val="18"/>
        </w:rPr>
      </w:pPr>
      <w:r>
        <w:rPr>
          <w:b/>
          <w:w w:val="95"/>
          <w:sz w:val="20"/>
        </w:rPr>
        <w:t>Updates</w:t>
      </w:r>
      <w:r>
        <w:rPr>
          <w:b/>
          <w:spacing w:val="-2"/>
          <w:w w:val="95"/>
          <w:sz w:val="20"/>
        </w:rPr>
        <w:t xml:space="preserve"> </w:t>
      </w:r>
      <w:r>
        <w:rPr>
          <w:b/>
          <w:w w:val="95"/>
          <w:sz w:val="20"/>
        </w:rPr>
        <w:t>to</w:t>
      </w:r>
      <w:r>
        <w:rPr>
          <w:b/>
          <w:spacing w:val="-3"/>
          <w:w w:val="95"/>
          <w:sz w:val="20"/>
        </w:rPr>
        <w:t xml:space="preserve"> </w:t>
      </w:r>
      <w:r>
        <w:rPr>
          <w:b/>
          <w:w w:val="95"/>
          <w:sz w:val="20"/>
        </w:rPr>
        <w:t xml:space="preserve">Services. </w:t>
      </w:r>
      <w:commentRangeStart w:id="13"/>
      <w:r>
        <w:rPr>
          <w:w w:val="95"/>
          <w:sz w:val="20"/>
        </w:rPr>
        <w:t>OVHcloud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may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modify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Services</w:t>
      </w:r>
      <w:r>
        <w:rPr>
          <w:spacing w:val="2"/>
          <w:w w:val="95"/>
          <w:sz w:val="20"/>
        </w:rPr>
        <w:t xml:space="preserve"> </w:t>
      </w:r>
      <w:r>
        <w:rPr>
          <w:w w:val="95"/>
          <w:sz w:val="20"/>
        </w:rPr>
        <w:t>at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any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time,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may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add,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modify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or remove</w:t>
      </w:r>
      <w:r>
        <w:rPr>
          <w:spacing w:val="-51"/>
          <w:w w:val="95"/>
          <w:sz w:val="20"/>
        </w:rPr>
        <w:t xml:space="preserve"> </w:t>
      </w:r>
      <w:r>
        <w:rPr>
          <w:w w:val="95"/>
          <w:sz w:val="20"/>
        </w:rPr>
        <w:t>ranges, options or features, as well as upgrade their performance.</w:t>
      </w:r>
      <w:commentRangeEnd w:id="13"/>
      <w:r w:rsidR="003F45A1">
        <w:rPr>
          <w:rStyle w:val="Odwoaniedokomentarza"/>
        </w:rPr>
        <w:commentReference w:id="13"/>
      </w:r>
      <w:r>
        <w:rPr>
          <w:w w:val="95"/>
          <w:sz w:val="20"/>
        </w:rPr>
        <w:t xml:space="preserve"> The Services are described online on the</w:t>
      </w:r>
      <w:r>
        <w:rPr>
          <w:spacing w:val="-50"/>
          <w:w w:val="95"/>
          <w:sz w:val="20"/>
        </w:rPr>
        <w:t xml:space="preserve"> </w:t>
      </w:r>
      <w:r>
        <w:rPr>
          <w:w w:val="95"/>
          <w:sz w:val="20"/>
        </w:rPr>
        <w:t>OVHcloud Website. The Client is responsible for keeping abreast of any updates to the Services, which are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immediately applicable to any new Orders. Concerning the Services in use by the Client, the latter shall be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informed by email or via its Management Interface of any substantial updates which are of a nature to</w:t>
      </w:r>
      <w:r>
        <w:rPr>
          <w:spacing w:val="1"/>
          <w:sz w:val="20"/>
        </w:rPr>
        <w:t xml:space="preserve"> </w:t>
      </w:r>
      <w:r>
        <w:rPr>
          <w:sz w:val="20"/>
        </w:rPr>
        <w:t>downgrade said Services, at least thirty (30) calendar days before the implementation of said update.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Nevertheless,</w:t>
      </w:r>
      <w:r>
        <w:rPr>
          <w:spacing w:val="-6"/>
          <w:sz w:val="20"/>
        </w:rPr>
        <w:t xml:space="preserve"> </w:t>
      </w:r>
      <w:r>
        <w:rPr>
          <w:sz w:val="20"/>
        </w:rPr>
        <w:t>modifications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Third</w:t>
      </w:r>
      <w:r>
        <w:rPr>
          <w:spacing w:val="-5"/>
          <w:sz w:val="20"/>
        </w:rPr>
        <w:t xml:space="preserve"> </w:t>
      </w:r>
      <w:r>
        <w:rPr>
          <w:sz w:val="20"/>
        </w:rPr>
        <w:t>Party</w:t>
      </w:r>
      <w:r>
        <w:rPr>
          <w:spacing w:val="-5"/>
          <w:sz w:val="20"/>
        </w:rPr>
        <w:t xml:space="preserve"> </w:t>
      </w:r>
      <w:r>
        <w:rPr>
          <w:sz w:val="20"/>
        </w:rPr>
        <w:t>Products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urgent</w:t>
      </w:r>
      <w:r>
        <w:rPr>
          <w:spacing w:val="-5"/>
          <w:sz w:val="20"/>
        </w:rPr>
        <w:t xml:space="preserve"> </w:t>
      </w:r>
      <w:r>
        <w:rPr>
          <w:sz w:val="20"/>
        </w:rPr>
        <w:t>cases</w:t>
      </w:r>
      <w:r>
        <w:rPr>
          <w:spacing w:val="-5"/>
          <w:sz w:val="20"/>
        </w:rPr>
        <w:t xml:space="preserve"> </w:t>
      </w:r>
      <w:r>
        <w:rPr>
          <w:sz w:val="20"/>
        </w:rPr>
        <w:t>(such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security</w:t>
      </w:r>
      <w:r>
        <w:rPr>
          <w:spacing w:val="-6"/>
          <w:sz w:val="20"/>
        </w:rPr>
        <w:t xml:space="preserve"> </w:t>
      </w:r>
      <w:r>
        <w:rPr>
          <w:sz w:val="20"/>
        </w:rPr>
        <w:t>risks,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z w:val="20"/>
        </w:rPr>
        <w:t>legal</w:t>
      </w:r>
      <w:r>
        <w:rPr>
          <w:spacing w:val="-6"/>
          <w:sz w:val="20"/>
        </w:rPr>
        <w:t xml:space="preserve"> </w:t>
      </w:r>
      <w:r>
        <w:rPr>
          <w:sz w:val="20"/>
        </w:rPr>
        <w:t>or</w:t>
      </w:r>
      <w:r>
        <w:rPr>
          <w:spacing w:val="-53"/>
          <w:sz w:val="20"/>
        </w:rPr>
        <w:t xml:space="preserve"> </w:t>
      </w:r>
      <w:r>
        <w:rPr>
          <w:w w:val="95"/>
          <w:sz w:val="20"/>
        </w:rPr>
        <w:t xml:space="preserve">regulatory compliance updates) may result in immediate modifications to the Services. </w:t>
      </w:r>
      <w:r>
        <w:rPr>
          <w:color w:val="000009"/>
          <w:w w:val="95"/>
          <w:sz w:val="20"/>
        </w:rPr>
        <w:t>Subject to the article</w:t>
      </w:r>
      <w:r>
        <w:rPr>
          <w:color w:val="000009"/>
          <w:spacing w:val="1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“Condition Specific to Consumers”, in case of an update that degrades existing Services in use by the Client</w:t>
      </w:r>
      <w:r>
        <w:rPr>
          <w:color w:val="000009"/>
          <w:spacing w:val="-50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(removal of functionality, performance downgrade, etc.), the Client may terminate the relevant Services by</w:t>
      </w:r>
      <w:r>
        <w:rPr>
          <w:color w:val="000009"/>
          <w:spacing w:val="1"/>
          <w:w w:val="95"/>
          <w:sz w:val="20"/>
        </w:rPr>
        <w:t xml:space="preserve"> </w:t>
      </w:r>
      <w:r>
        <w:rPr>
          <w:color w:val="000009"/>
          <w:sz w:val="20"/>
        </w:rPr>
        <w:t>registered</w:t>
      </w:r>
      <w:r>
        <w:rPr>
          <w:color w:val="000009"/>
          <w:spacing w:val="-4"/>
          <w:sz w:val="20"/>
        </w:rPr>
        <w:t xml:space="preserve"> </w:t>
      </w:r>
      <w:r>
        <w:rPr>
          <w:color w:val="000009"/>
          <w:sz w:val="20"/>
        </w:rPr>
        <w:t>letter</w:t>
      </w:r>
      <w:r>
        <w:rPr>
          <w:color w:val="000009"/>
          <w:spacing w:val="-3"/>
          <w:sz w:val="20"/>
        </w:rPr>
        <w:t xml:space="preserve"> </w:t>
      </w:r>
      <w:r>
        <w:rPr>
          <w:color w:val="000009"/>
          <w:sz w:val="20"/>
        </w:rPr>
        <w:t>with</w:t>
      </w:r>
      <w:r>
        <w:rPr>
          <w:color w:val="000009"/>
          <w:spacing w:val="-4"/>
          <w:sz w:val="20"/>
        </w:rPr>
        <w:t xml:space="preserve"> </w:t>
      </w:r>
      <w:r>
        <w:rPr>
          <w:color w:val="000009"/>
          <w:sz w:val="20"/>
        </w:rPr>
        <w:t>acknowledgment</w:t>
      </w:r>
      <w:r>
        <w:rPr>
          <w:color w:val="000009"/>
          <w:spacing w:val="-2"/>
          <w:sz w:val="20"/>
        </w:rPr>
        <w:t xml:space="preserve"> </w:t>
      </w:r>
      <w:r>
        <w:rPr>
          <w:color w:val="000009"/>
          <w:sz w:val="20"/>
        </w:rPr>
        <w:t>of</w:t>
      </w:r>
      <w:r>
        <w:rPr>
          <w:color w:val="000009"/>
          <w:spacing w:val="-4"/>
          <w:sz w:val="20"/>
        </w:rPr>
        <w:t xml:space="preserve"> </w:t>
      </w:r>
      <w:r>
        <w:rPr>
          <w:color w:val="000009"/>
          <w:sz w:val="20"/>
        </w:rPr>
        <w:t>receipt,</w:t>
      </w:r>
      <w:r>
        <w:rPr>
          <w:color w:val="000009"/>
          <w:spacing w:val="-3"/>
          <w:sz w:val="20"/>
        </w:rPr>
        <w:t xml:space="preserve"> </w:t>
      </w:r>
      <w:r>
        <w:rPr>
          <w:color w:val="000009"/>
          <w:sz w:val="20"/>
        </w:rPr>
        <w:t>or</w:t>
      </w:r>
      <w:r>
        <w:rPr>
          <w:color w:val="000009"/>
          <w:spacing w:val="-3"/>
          <w:sz w:val="20"/>
        </w:rPr>
        <w:t xml:space="preserve"> </w:t>
      </w:r>
      <w:r>
        <w:rPr>
          <w:color w:val="000009"/>
          <w:sz w:val="20"/>
        </w:rPr>
        <w:t>through</w:t>
      </w:r>
      <w:r>
        <w:rPr>
          <w:color w:val="000009"/>
          <w:spacing w:val="-4"/>
          <w:sz w:val="20"/>
        </w:rPr>
        <w:t xml:space="preserve"> </w:t>
      </w:r>
      <w:r>
        <w:rPr>
          <w:color w:val="000009"/>
          <w:sz w:val="20"/>
        </w:rPr>
        <w:t>a</w:t>
      </w:r>
      <w:r>
        <w:rPr>
          <w:color w:val="000009"/>
          <w:spacing w:val="-3"/>
          <w:sz w:val="20"/>
        </w:rPr>
        <w:t xml:space="preserve"> </w:t>
      </w:r>
      <w:r>
        <w:rPr>
          <w:color w:val="000009"/>
          <w:sz w:val="20"/>
        </w:rPr>
        <w:t>specific</w:t>
      </w:r>
      <w:r>
        <w:rPr>
          <w:color w:val="000009"/>
          <w:spacing w:val="-3"/>
          <w:sz w:val="20"/>
        </w:rPr>
        <w:t xml:space="preserve"> </w:t>
      </w:r>
      <w:r>
        <w:rPr>
          <w:color w:val="000009"/>
          <w:sz w:val="20"/>
        </w:rPr>
        <w:t>form</w:t>
      </w:r>
      <w:r>
        <w:rPr>
          <w:color w:val="000009"/>
          <w:spacing w:val="-2"/>
          <w:sz w:val="20"/>
        </w:rPr>
        <w:t xml:space="preserve"> </w:t>
      </w:r>
      <w:r>
        <w:rPr>
          <w:color w:val="000009"/>
          <w:sz w:val="20"/>
        </w:rPr>
        <w:t>provided</w:t>
      </w:r>
      <w:r>
        <w:rPr>
          <w:color w:val="000009"/>
          <w:spacing w:val="-4"/>
          <w:sz w:val="20"/>
        </w:rPr>
        <w:t xml:space="preserve"> </w:t>
      </w:r>
      <w:r>
        <w:rPr>
          <w:color w:val="000009"/>
          <w:sz w:val="20"/>
        </w:rPr>
        <w:t>in</w:t>
      </w:r>
      <w:r>
        <w:rPr>
          <w:color w:val="000009"/>
          <w:spacing w:val="-4"/>
          <w:sz w:val="20"/>
        </w:rPr>
        <w:t xml:space="preserve"> </w:t>
      </w:r>
      <w:r>
        <w:rPr>
          <w:color w:val="000009"/>
          <w:sz w:val="20"/>
        </w:rPr>
        <w:t>its</w:t>
      </w:r>
      <w:r>
        <w:rPr>
          <w:color w:val="000009"/>
          <w:spacing w:val="-3"/>
          <w:sz w:val="20"/>
        </w:rPr>
        <w:t xml:space="preserve"> </w:t>
      </w:r>
      <w:r>
        <w:rPr>
          <w:color w:val="000009"/>
          <w:sz w:val="20"/>
        </w:rPr>
        <w:t>Management</w:t>
      </w:r>
      <w:r>
        <w:rPr>
          <w:color w:val="000009"/>
          <w:spacing w:val="-53"/>
          <w:sz w:val="20"/>
        </w:rPr>
        <w:t xml:space="preserve"> </w:t>
      </w:r>
      <w:r>
        <w:rPr>
          <w:color w:val="000009"/>
          <w:w w:val="95"/>
          <w:sz w:val="20"/>
        </w:rPr>
        <w:t>Interface,</w:t>
      </w:r>
      <w:r>
        <w:rPr>
          <w:color w:val="000009"/>
          <w:spacing w:val="-9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within</w:t>
      </w:r>
      <w:r>
        <w:rPr>
          <w:color w:val="000009"/>
          <w:spacing w:val="-11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thirty</w:t>
      </w:r>
      <w:r>
        <w:rPr>
          <w:color w:val="000009"/>
          <w:spacing w:val="-10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(30)</w:t>
      </w:r>
      <w:r>
        <w:rPr>
          <w:color w:val="000009"/>
          <w:spacing w:val="-11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days</w:t>
      </w:r>
      <w:r>
        <w:rPr>
          <w:color w:val="000009"/>
          <w:spacing w:val="-10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from</w:t>
      </w:r>
      <w:r>
        <w:rPr>
          <w:color w:val="000009"/>
          <w:spacing w:val="-9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the</w:t>
      </w:r>
      <w:r>
        <w:rPr>
          <w:color w:val="000009"/>
          <w:spacing w:val="-11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date</w:t>
      </w:r>
      <w:r>
        <w:rPr>
          <w:color w:val="000009"/>
          <w:spacing w:val="-11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the</w:t>
      </w:r>
      <w:r>
        <w:rPr>
          <w:color w:val="000009"/>
          <w:spacing w:val="-11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relevant</w:t>
      </w:r>
      <w:r>
        <w:rPr>
          <w:color w:val="000009"/>
          <w:spacing w:val="-9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update</w:t>
      </w:r>
      <w:r>
        <w:rPr>
          <w:color w:val="000009"/>
          <w:spacing w:val="-11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is</w:t>
      </w:r>
      <w:r>
        <w:rPr>
          <w:color w:val="000009"/>
          <w:spacing w:val="-10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implemented.</w:t>
      </w:r>
    </w:p>
    <w:p w14:paraId="56B51BD1" w14:textId="77777777" w:rsidR="007277CC" w:rsidRDefault="007277CC">
      <w:pPr>
        <w:pStyle w:val="Tekstpodstawowy"/>
        <w:spacing w:before="3"/>
        <w:rPr>
          <w:sz w:val="21"/>
        </w:rPr>
      </w:pPr>
    </w:p>
    <w:p w14:paraId="56B51BD2" w14:textId="77777777" w:rsidR="007277CC" w:rsidRDefault="00D433FC">
      <w:pPr>
        <w:pStyle w:val="Akapitzlist"/>
        <w:numPr>
          <w:ilvl w:val="1"/>
          <w:numId w:val="12"/>
        </w:numPr>
        <w:tabs>
          <w:tab w:val="left" w:pos="644"/>
        </w:tabs>
        <w:spacing w:line="271" w:lineRule="auto"/>
        <w:ind w:right="105" w:firstLine="0"/>
        <w:jc w:val="both"/>
        <w:rPr>
          <w:b/>
          <w:color w:val="000009"/>
          <w:sz w:val="18"/>
        </w:rPr>
      </w:pPr>
      <w:r>
        <w:rPr>
          <w:b/>
          <w:spacing w:val="-1"/>
          <w:sz w:val="20"/>
        </w:rPr>
        <w:t>Intellectual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property.</w:t>
      </w:r>
      <w:r>
        <w:rPr>
          <w:b/>
          <w:spacing w:val="31"/>
          <w:sz w:val="20"/>
        </w:rPr>
        <w:t xml:space="preserve"> </w:t>
      </w:r>
      <w:r>
        <w:rPr>
          <w:b/>
          <w:sz w:val="20"/>
        </w:rPr>
        <w:t>Usage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rights.</w:t>
      </w:r>
      <w:r>
        <w:rPr>
          <w:b/>
          <w:spacing w:val="-12"/>
          <w:sz w:val="20"/>
        </w:rPr>
        <w:t xml:space="preserve"> </w:t>
      </w:r>
      <w:r>
        <w:rPr>
          <w:color w:val="000009"/>
          <w:sz w:val="20"/>
        </w:rPr>
        <w:t>All</w:t>
      </w:r>
      <w:r>
        <w:rPr>
          <w:color w:val="000009"/>
          <w:spacing w:val="-13"/>
          <w:sz w:val="20"/>
        </w:rPr>
        <w:t xml:space="preserve"> </w:t>
      </w:r>
      <w:r>
        <w:rPr>
          <w:color w:val="000009"/>
          <w:sz w:val="20"/>
        </w:rPr>
        <w:t>of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the</w:t>
      </w:r>
      <w:r>
        <w:rPr>
          <w:color w:val="000009"/>
          <w:spacing w:val="-13"/>
          <w:sz w:val="20"/>
        </w:rPr>
        <w:t xml:space="preserve"> </w:t>
      </w:r>
      <w:r>
        <w:rPr>
          <w:color w:val="000009"/>
          <w:sz w:val="20"/>
        </w:rPr>
        <w:t>items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(software,</w:t>
      </w:r>
      <w:r>
        <w:rPr>
          <w:color w:val="000009"/>
          <w:spacing w:val="-13"/>
          <w:sz w:val="20"/>
        </w:rPr>
        <w:t xml:space="preserve"> </w:t>
      </w:r>
      <w:r>
        <w:rPr>
          <w:color w:val="000009"/>
          <w:sz w:val="20"/>
        </w:rPr>
        <w:t>Infrastructure,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documentation,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etc.)</w:t>
      </w:r>
      <w:r>
        <w:rPr>
          <w:color w:val="000009"/>
          <w:spacing w:val="-53"/>
          <w:sz w:val="20"/>
        </w:rPr>
        <w:t xml:space="preserve"> </w:t>
      </w:r>
      <w:r>
        <w:rPr>
          <w:color w:val="000009"/>
          <w:w w:val="95"/>
          <w:sz w:val="20"/>
        </w:rPr>
        <w:t>made</w:t>
      </w:r>
      <w:r>
        <w:rPr>
          <w:color w:val="000009"/>
          <w:spacing w:val="-6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available</w:t>
      </w:r>
      <w:r>
        <w:rPr>
          <w:color w:val="000009"/>
          <w:spacing w:val="-6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to</w:t>
      </w:r>
      <w:r>
        <w:rPr>
          <w:color w:val="000009"/>
          <w:spacing w:val="-6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the</w:t>
      </w:r>
      <w:r>
        <w:rPr>
          <w:color w:val="000009"/>
          <w:spacing w:val="-5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Client</w:t>
      </w:r>
      <w:r>
        <w:rPr>
          <w:color w:val="000009"/>
          <w:spacing w:val="-3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by</w:t>
      </w:r>
      <w:r>
        <w:rPr>
          <w:color w:val="000009"/>
          <w:spacing w:val="-5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OVHcloud</w:t>
      </w:r>
      <w:r>
        <w:rPr>
          <w:color w:val="000009"/>
          <w:spacing w:val="-5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in</w:t>
      </w:r>
      <w:r>
        <w:rPr>
          <w:color w:val="000009"/>
          <w:spacing w:val="-7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the</w:t>
      </w:r>
      <w:r>
        <w:rPr>
          <w:color w:val="000009"/>
          <w:spacing w:val="-6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provision</w:t>
      </w:r>
      <w:r>
        <w:rPr>
          <w:color w:val="000009"/>
          <w:spacing w:val="-2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of</w:t>
      </w:r>
      <w:r>
        <w:rPr>
          <w:color w:val="000009"/>
          <w:spacing w:val="-7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the</w:t>
      </w:r>
      <w:r>
        <w:rPr>
          <w:color w:val="000009"/>
          <w:spacing w:val="-6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Services</w:t>
      </w:r>
      <w:r>
        <w:rPr>
          <w:color w:val="000009"/>
          <w:spacing w:val="-6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and</w:t>
      </w:r>
      <w:r>
        <w:rPr>
          <w:color w:val="000009"/>
          <w:spacing w:val="-5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during</w:t>
      </w:r>
      <w:r>
        <w:rPr>
          <w:color w:val="000009"/>
          <w:spacing w:val="-6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the</w:t>
      </w:r>
      <w:r>
        <w:rPr>
          <w:color w:val="000009"/>
          <w:spacing w:val="-4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term</w:t>
      </w:r>
      <w:r>
        <w:rPr>
          <w:color w:val="000009"/>
          <w:spacing w:val="-4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of</w:t>
      </w:r>
      <w:r>
        <w:rPr>
          <w:color w:val="000009"/>
          <w:spacing w:val="-7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the</w:t>
      </w:r>
      <w:r>
        <w:rPr>
          <w:color w:val="000009"/>
          <w:spacing w:val="-6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Contract</w:t>
      </w:r>
      <w:r>
        <w:rPr>
          <w:color w:val="000009"/>
          <w:spacing w:val="-51"/>
          <w:w w:val="95"/>
          <w:sz w:val="20"/>
        </w:rPr>
        <w:t xml:space="preserve"> </w:t>
      </w:r>
      <w:r>
        <w:rPr>
          <w:color w:val="000009"/>
          <w:sz w:val="20"/>
        </w:rPr>
        <w:t>remain</w:t>
      </w:r>
      <w:r>
        <w:rPr>
          <w:color w:val="000009"/>
          <w:spacing w:val="-14"/>
          <w:sz w:val="20"/>
        </w:rPr>
        <w:t xml:space="preserve"> </w:t>
      </w:r>
      <w:r>
        <w:rPr>
          <w:color w:val="000009"/>
          <w:sz w:val="20"/>
        </w:rPr>
        <w:t>the</w:t>
      </w:r>
      <w:r>
        <w:rPr>
          <w:color w:val="000009"/>
          <w:spacing w:val="-14"/>
          <w:sz w:val="20"/>
        </w:rPr>
        <w:t xml:space="preserve"> </w:t>
      </w:r>
      <w:r>
        <w:rPr>
          <w:color w:val="000009"/>
          <w:sz w:val="20"/>
        </w:rPr>
        <w:t>exclusive</w:t>
      </w:r>
      <w:r>
        <w:rPr>
          <w:color w:val="000009"/>
          <w:spacing w:val="-13"/>
          <w:sz w:val="20"/>
        </w:rPr>
        <w:t xml:space="preserve"> </w:t>
      </w:r>
      <w:r>
        <w:rPr>
          <w:color w:val="000009"/>
          <w:sz w:val="20"/>
        </w:rPr>
        <w:t>property</w:t>
      </w:r>
      <w:r>
        <w:rPr>
          <w:color w:val="000009"/>
          <w:spacing w:val="-13"/>
          <w:sz w:val="20"/>
        </w:rPr>
        <w:t xml:space="preserve"> </w:t>
      </w:r>
      <w:r>
        <w:rPr>
          <w:color w:val="000009"/>
          <w:sz w:val="20"/>
        </w:rPr>
        <w:t>of</w:t>
      </w:r>
      <w:r>
        <w:rPr>
          <w:color w:val="000009"/>
          <w:spacing w:val="-13"/>
          <w:sz w:val="20"/>
        </w:rPr>
        <w:t xml:space="preserve"> </w:t>
      </w:r>
      <w:r>
        <w:rPr>
          <w:color w:val="000009"/>
          <w:sz w:val="20"/>
        </w:rPr>
        <w:t>OVHcloud</w:t>
      </w:r>
      <w:r>
        <w:rPr>
          <w:color w:val="000009"/>
          <w:spacing w:val="-14"/>
          <w:sz w:val="20"/>
        </w:rPr>
        <w:t xml:space="preserve"> </w:t>
      </w:r>
      <w:r>
        <w:rPr>
          <w:color w:val="000009"/>
          <w:sz w:val="20"/>
        </w:rPr>
        <w:t>or</w:t>
      </w:r>
      <w:r>
        <w:rPr>
          <w:color w:val="000009"/>
          <w:spacing w:val="-13"/>
          <w:sz w:val="20"/>
        </w:rPr>
        <w:t xml:space="preserve"> </w:t>
      </w:r>
      <w:r>
        <w:rPr>
          <w:color w:val="000009"/>
          <w:sz w:val="20"/>
        </w:rPr>
        <w:t>the</w:t>
      </w:r>
      <w:r>
        <w:rPr>
          <w:color w:val="000009"/>
          <w:spacing w:val="-14"/>
          <w:sz w:val="20"/>
        </w:rPr>
        <w:t xml:space="preserve"> </w:t>
      </w:r>
      <w:r>
        <w:rPr>
          <w:color w:val="000009"/>
          <w:sz w:val="20"/>
        </w:rPr>
        <w:t>third</w:t>
      </w:r>
      <w:r>
        <w:rPr>
          <w:color w:val="000009"/>
          <w:spacing w:val="-13"/>
          <w:sz w:val="20"/>
        </w:rPr>
        <w:t xml:space="preserve"> </w:t>
      </w:r>
      <w:r>
        <w:rPr>
          <w:color w:val="000009"/>
          <w:sz w:val="20"/>
        </w:rPr>
        <w:t>parties</w:t>
      </w:r>
      <w:r>
        <w:rPr>
          <w:color w:val="000009"/>
          <w:spacing w:val="-13"/>
          <w:sz w:val="20"/>
        </w:rPr>
        <w:t xml:space="preserve"> </w:t>
      </w:r>
      <w:r>
        <w:rPr>
          <w:color w:val="000009"/>
          <w:sz w:val="20"/>
        </w:rPr>
        <w:t>which</w:t>
      </w:r>
      <w:r>
        <w:rPr>
          <w:color w:val="000009"/>
          <w:spacing w:val="-13"/>
          <w:sz w:val="20"/>
        </w:rPr>
        <w:t xml:space="preserve"> </w:t>
      </w:r>
      <w:r>
        <w:rPr>
          <w:color w:val="000009"/>
          <w:sz w:val="20"/>
        </w:rPr>
        <w:t>have</w:t>
      </w:r>
      <w:r>
        <w:rPr>
          <w:color w:val="000009"/>
          <w:spacing w:val="-13"/>
          <w:sz w:val="20"/>
        </w:rPr>
        <w:t xml:space="preserve"> </w:t>
      </w:r>
      <w:r>
        <w:rPr>
          <w:color w:val="000009"/>
          <w:sz w:val="20"/>
        </w:rPr>
        <w:t>granted</w:t>
      </w:r>
      <w:r>
        <w:rPr>
          <w:color w:val="000009"/>
          <w:spacing w:val="-14"/>
          <w:sz w:val="20"/>
        </w:rPr>
        <w:t xml:space="preserve"> </w:t>
      </w:r>
      <w:r>
        <w:rPr>
          <w:color w:val="000009"/>
          <w:sz w:val="20"/>
        </w:rPr>
        <w:t>the</w:t>
      </w:r>
      <w:r>
        <w:rPr>
          <w:color w:val="000009"/>
          <w:spacing w:val="-14"/>
          <w:sz w:val="20"/>
        </w:rPr>
        <w:t xml:space="preserve"> </w:t>
      </w:r>
      <w:r>
        <w:rPr>
          <w:color w:val="000009"/>
          <w:sz w:val="20"/>
        </w:rPr>
        <w:t>rights</w:t>
      </w:r>
      <w:r>
        <w:rPr>
          <w:color w:val="000009"/>
          <w:spacing w:val="-13"/>
          <w:sz w:val="20"/>
        </w:rPr>
        <w:t xml:space="preserve"> </w:t>
      </w:r>
      <w:r>
        <w:rPr>
          <w:color w:val="000009"/>
          <w:sz w:val="20"/>
        </w:rPr>
        <w:t>to</w:t>
      </w:r>
      <w:r>
        <w:rPr>
          <w:color w:val="000009"/>
          <w:spacing w:val="-13"/>
          <w:sz w:val="20"/>
        </w:rPr>
        <w:t xml:space="preserve"> </w:t>
      </w:r>
      <w:r>
        <w:rPr>
          <w:color w:val="000009"/>
          <w:sz w:val="20"/>
        </w:rPr>
        <w:t>use</w:t>
      </w:r>
      <w:r>
        <w:rPr>
          <w:color w:val="000009"/>
          <w:spacing w:val="-13"/>
          <w:sz w:val="20"/>
        </w:rPr>
        <w:t xml:space="preserve"> </w:t>
      </w:r>
      <w:r>
        <w:rPr>
          <w:color w:val="000009"/>
          <w:sz w:val="20"/>
        </w:rPr>
        <w:t>them.</w:t>
      </w:r>
      <w:r>
        <w:rPr>
          <w:color w:val="000009"/>
          <w:spacing w:val="-53"/>
          <w:sz w:val="20"/>
        </w:rPr>
        <w:t xml:space="preserve"> </w:t>
      </w:r>
      <w:r>
        <w:rPr>
          <w:color w:val="000009"/>
          <w:w w:val="95"/>
          <w:sz w:val="20"/>
        </w:rPr>
        <w:t>OVHcloud grants the Client a non-exclusive licence to use the items made available to it only in accordance</w:t>
      </w:r>
      <w:r>
        <w:rPr>
          <w:color w:val="000009"/>
          <w:spacing w:val="-50"/>
          <w:w w:val="95"/>
          <w:sz w:val="20"/>
        </w:rPr>
        <w:t xml:space="preserve"> </w:t>
      </w:r>
      <w:r>
        <w:rPr>
          <w:color w:val="000009"/>
          <w:sz w:val="20"/>
        </w:rPr>
        <w:t>with and for the duration of the present Contract. With the exception of the aforementioned items made</w:t>
      </w:r>
      <w:r>
        <w:rPr>
          <w:color w:val="000009"/>
          <w:spacing w:val="-53"/>
          <w:sz w:val="20"/>
        </w:rPr>
        <w:t xml:space="preserve"> </w:t>
      </w:r>
      <w:r>
        <w:rPr>
          <w:color w:val="000009"/>
          <w:w w:val="95"/>
          <w:sz w:val="20"/>
        </w:rPr>
        <w:t>available</w:t>
      </w:r>
      <w:r>
        <w:rPr>
          <w:color w:val="000009"/>
          <w:spacing w:val="-4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to</w:t>
      </w:r>
      <w:r>
        <w:rPr>
          <w:color w:val="000009"/>
          <w:spacing w:val="-3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the</w:t>
      </w:r>
      <w:r>
        <w:rPr>
          <w:color w:val="000009"/>
          <w:spacing w:val="-3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Client</w:t>
      </w:r>
      <w:r>
        <w:rPr>
          <w:color w:val="000009"/>
          <w:spacing w:val="-3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by</w:t>
      </w:r>
      <w:r>
        <w:rPr>
          <w:color w:val="000009"/>
          <w:spacing w:val="1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OVHcloud</w:t>
      </w:r>
      <w:r>
        <w:rPr>
          <w:color w:val="000009"/>
          <w:spacing w:val="-4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in</w:t>
      </w:r>
      <w:r>
        <w:rPr>
          <w:color w:val="000009"/>
          <w:spacing w:val="-4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the</w:t>
      </w:r>
      <w:r>
        <w:rPr>
          <w:color w:val="000009"/>
          <w:spacing w:val="-3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provision</w:t>
      </w:r>
      <w:r>
        <w:rPr>
          <w:color w:val="000009"/>
          <w:spacing w:val="-3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of</w:t>
      </w:r>
      <w:r>
        <w:rPr>
          <w:color w:val="000009"/>
          <w:spacing w:val="-4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the</w:t>
      </w:r>
      <w:r>
        <w:rPr>
          <w:color w:val="000009"/>
          <w:spacing w:val="-3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Services,</w:t>
      </w:r>
      <w:r>
        <w:rPr>
          <w:color w:val="000009"/>
          <w:spacing w:val="-2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the Client</w:t>
      </w:r>
      <w:r>
        <w:rPr>
          <w:color w:val="000009"/>
          <w:spacing w:val="-3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remains</w:t>
      </w:r>
      <w:r>
        <w:rPr>
          <w:color w:val="000009"/>
          <w:spacing w:val="-2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solely</w:t>
      </w:r>
      <w:r>
        <w:rPr>
          <w:color w:val="000009"/>
          <w:spacing w:val="-2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responsible</w:t>
      </w:r>
      <w:r>
        <w:rPr>
          <w:color w:val="000009"/>
          <w:spacing w:val="-3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for</w:t>
      </w:r>
      <w:r>
        <w:rPr>
          <w:color w:val="000009"/>
          <w:spacing w:val="-50"/>
          <w:w w:val="95"/>
          <w:sz w:val="20"/>
        </w:rPr>
        <w:t xml:space="preserve"> </w:t>
      </w:r>
      <w:r>
        <w:rPr>
          <w:color w:val="000009"/>
          <w:sz w:val="20"/>
        </w:rPr>
        <w:t>acquiring all of the authorisations and usage rights for the elements and Content (data, software,</w:t>
      </w:r>
      <w:r>
        <w:rPr>
          <w:color w:val="000009"/>
          <w:spacing w:val="1"/>
          <w:sz w:val="20"/>
        </w:rPr>
        <w:t xml:space="preserve"> </w:t>
      </w:r>
      <w:r>
        <w:rPr>
          <w:color w:val="000009"/>
          <w:w w:val="95"/>
          <w:sz w:val="20"/>
        </w:rPr>
        <w:t xml:space="preserve">applications, systems, websites, etc.) which it uses and operates in relation to the Services. </w:t>
      </w:r>
      <w:commentRangeStart w:id="14"/>
      <w:r>
        <w:rPr>
          <w:color w:val="000009"/>
          <w:w w:val="95"/>
          <w:sz w:val="20"/>
        </w:rPr>
        <w:t>The Client and</w:t>
      </w:r>
      <w:r>
        <w:rPr>
          <w:color w:val="000009"/>
          <w:spacing w:val="1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Users retain all intellectual property rights in their respective Content which OVHcloud shall not use expect</w:t>
      </w:r>
      <w:r>
        <w:rPr>
          <w:color w:val="000009"/>
          <w:spacing w:val="1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 xml:space="preserve">to the extent necessary for the performance of the Services. </w:t>
      </w:r>
      <w:commentRangeEnd w:id="14"/>
      <w:r w:rsidR="00F8217D">
        <w:rPr>
          <w:rStyle w:val="Odwoaniedokomentarza"/>
        </w:rPr>
        <w:commentReference w:id="14"/>
      </w:r>
      <w:r>
        <w:rPr>
          <w:color w:val="000009"/>
          <w:w w:val="95"/>
          <w:sz w:val="20"/>
        </w:rPr>
        <w:t>Subject to mandatory legal provisions in effect,</w:t>
      </w:r>
      <w:r>
        <w:rPr>
          <w:color w:val="000009"/>
          <w:spacing w:val="1"/>
          <w:w w:val="95"/>
          <w:sz w:val="20"/>
        </w:rPr>
        <w:t xml:space="preserve"> </w:t>
      </w:r>
      <w:r>
        <w:rPr>
          <w:color w:val="000009"/>
          <w:sz w:val="20"/>
        </w:rPr>
        <w:t>the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z w:val="20"/>
        </w:rPr>
        <w:t>Client</w:t>
      </w:r>
      <w:r>
        <w:rPr>
          <w:color w:val="000009"/>
          <w:spacing w:val="-6"/>
          <w:sz w:val="20"/>
        </w:rPr>
        <w:t xml:space="preserve"> </w:t>
      </w:r>
      <w:r>
        <w:rPr>
          <w:color w:val="000009"/>
          <w:sz w:val="20"/>
        </w:rPr>
        <w:t>is</w:t>
      </w:r>
      <w:r>
        <w:rPr>
          <w:color w:val="000009"/>
          <w:spacing w:val="-6"/>
          <w:sz w:val="20"/>
        </w:rPr>
        <w:t xml:space="preserve"> </w:t>
      </w:r>
      <w:r>
        <w:rPr>
          <w:color w:val="000009"/>
          <w:sz w:val="20"/>
        </w:rPr>
        <w:t>not</w:t>
      </w:r>
      <w:r>
        <w:rPr>
          <w:color w:val="000009"/>
          <w:spacing w:val="-8"/>
          <w:sz w:val="20"/>
        </w:rPr>
        <w:t xml:space="preserve"> </w:t>
      </w:r>
      <w:r>
        <w:rPr>
          <w:color w:val="000009"/>
          <w:sz w:val="20"/>
        </w:rPr>
        <w:t>authorized</w:t>
      </w:r>
      <w:r>
        <w:rPr>
          <w:color w:val="000009"/>
          <w:spacing w:val="-5"/>
          <w:sz w:val="20"/>
        </w:rPr>
        <w:t xml:space="preserve"> </w:t>
      </w:r>
      <w:r>
        <w:rPr>
          <w:color w:val="000009"/>
          <w:sz w:val="20"/>
        </w:rPr>
        <w:t>to</w:t>
      </w:r>
      <w:r>
        <w:rPr>
          <w:color w:val="000009"/>
          <w:spacing w:val="-8"/>
          <w:sz w:val="20"/>
        </w:rPr>
        <w:t xml:space="preserve"> </w:t>
      </w:r>
      <w:r>
        <w:rPr>
          <w:color w:val="000009"/>
          <w:sz w:val="20"/>
        </w:rPr>
        <w:t>decompile</w:t>
      </w:r>
      <w:r>
        <w:rPr>
          <w:color w:val="000009"/>
          <w:spacing w:val="-8"/>
          <w:sz w:val="20"/>
        </w:rPr>
        <w:t xml:space="preserve"> </w:t>
      </w:r>
      <w:r>
        <w:rPr>
          <w:color w:val="000009"/>
          <w:sz w:val="20"/>
        </w:rPr>
        <w:t>the</w:t>
      </w:r>
      <w:r>
        <w:rPr>
          <w:color w:val="000009"/>
          <w:spacing w:val="-8"/>
          <w:sz w:val="20"/>
        </w:rPr>
        <w:t xml:space="preserve"> </w:t>
      </w:r>
      <w:r>
        <w:rPr>
          <w:color w:val="000009"/>
          <w:sz w:val="20"/>
        </w:rPr>
        <w:t>software,</w:t>
      </w:r>
      <w:r>
        <w:rPr>
          <w:color w:val="000009"/>
          <w:spacing w:val="-4"/>
          <w:sz w:val="20"/>
        </w:rPr>
        <w:t xml:space="preserve"> </w:t>
      </w:r>
      <w:r>
        <w:rPr>
          <w:color w:val="000009"/>
          <w:sz w:val="20"/>
        </w:rPr>
        <w:t>source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z w:val="20"/>
        </w:rPr>
        <w:t>code</w:t>
      </w:r>
      <w:r>
        <w:rPr>
          <w:color w:val="000009"/>
          <w:spacing w:val="-8"/>
          <w:sz w:val="20"/>
        </w:rPr>
        <w:t xml:space="preserve"> </w:t>
      </w:r>
      <w:r>
        <w:rPr>
          <w:color w:val="000009"/>
          <w:sz w:val="20"/>
        </w:rPr>
        <w:t>and</w:t>
      </w:r>
      <w:r>
        <w:rPr>
          <w:color w:val="000009"/>
          <w:spacing w:val="-8"/>
          <w:sz w:val="20"/>
        </w:rPr>
        <w:t xml:space="preserve"> </w:t>
      </w:r>
      <w:r>
        <w:rPr>
          <w:color w:val="000009"/>
          <w:sz w:val="20"/>
        </w:rPr>
        <w:t>algorithms</w:t>
      </w:r>
      <w:r>
        <w:rPr>
          <w:color w:val="000009"/>
          <w:spacing w:val="-6"/>
          <w:sz w:val="20"/>
        </w:rPr>
        <w:t xml:space="preserve"> </w:t>
      </w:r>
      <w:r>
        <w:rPr>
          <w:color w:val="000009"/>
          <w:sz w:val="20"/>
        </w:rPr>
        <w:t>used</w:t>
      </w:r>
      <w:r>
        <w:rPr>
          <w:color w:val="000009"/>
          <w:spacing w:val="-5"/>
          <w:sz w:val="20"/>
        </w:rPr>
        <w:t xml:space="preserve"> </w:t>
      </w:r>
      <w:r>
        <w:rPr>
          <w:color w:val="000009"/>
          <w:sz w:val="20"/>
        </w:rPr>
        <w:t>in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the</w:t>
      </w:r>
      <w:r>
        <w:rPr>
          <w:color w:val="000009"/>
          <w:spacing w:val="-8"/>
          <w:sz w:val="20"/>
        </w:rPr>
        <w:t xml:space="preserve"> </w:t>
      </w:r>
      <w:r>
        <w:rPr>
          <w:color w:val="000009"/>
          <w:sz w:val="20"/>
        </w:rPr>
        <w:t>course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z w:val="20"/>
        </w:rPr>
        <w:t>of</w:t>
      </w:r>
      <w:r>
        <w:rPr>
          <w:color w:val="000009"/>
          <w:spacing w:val="-54"/>
          <w:sz w:val="20"/>
        </w:rPr>
        <w:t xml:space="preserve"> </w:t>
      </w:r>
      <w:r>
        <w:rPr>
          <w:color w:val="000009"/>
          <w:sz w:val="20"/>
        </w:rPr>
        <w:t>supplying</w:t>
      </w:r>
      <w:r>
        <w:rPr>
          <w:color w:val="000009"/>
          <w:spacing w:val="-17"/>
          <w:sz w:val="20"/>
        </w:rPr>
        <w:t xml:space="preserve"> </w:t>
      </w:r>
      <w:r>
        <w:rPr>
          <w:color w:val="000009"/>
          <w:sz w:val="20"/>
        </w:rPr>
        <w:t>the</w:t>
      </w:r>
      <w:r>
        <w:rPr>
          <w:color w:val="000009"/>
          <w:spacing w:val="-18"/>
          <w:sz w:val="20"/>
        </w:rPr>
        <w:t xml:space="preserve"> </w:t>
      </w:r>
      <w:r>
        <w:rPr>
          <w:color w:val="000009"/>
          <w:sz w:val="20"/>
        </w:rPr>
        <w:t>Services,</w:t>
      </w:r>
      <w:r>
        <w:rPr>
          <w:color w:val="000009"/>
          <w:spacing w:val="-17"/>
          <w:sz w:val="20"/>
        </w:rPr>
        <w:t xml:space="preserve"> </w:t>
      </w:r>
      <w:r>
        <w:rPr>
          <w:color w:val="000009"/>
          <w:sz w:val="20"/>
        </w:rPr>
        <w:t>notably</w:t>
      </w:r>
      <w:r>
        <w:rPr>
          <w:color w:val="000009"/>
          <w:spacing w:val="-17"/>
          <w:sz w:val="20"/>
        </w:rPr>
        <w:t xml:space="preserve"> </w:t>
      </w:r>
      <w:r>
        <w:rPr>
          <w:color w:val="000009"/>
          <w:sz w:val="20"/>
        </w:rPr>
        <w:t>to</w:t>
      </w:r>
      <w:r>
        <w:rPr>
          <w:color w:val="000009"/>
          <w:spacing w:val="-18"/>
          <w:sz w:val="20"/>
        </w:rPr>
        <w:t xml:space="preserve"> </w:t>
      </w:r>
      <w:r>
        <w:rPr>
          <w:color w:val="000009"/>
          <w:sz w:val="20"/>
        </w:rPr>
        <w:t>reverse-engineer.</w:t>
      </w:r>
    </w:p>
    <w:p w14:paraId="56B51BD3" w14:textId="77777777" w:rsidR="007277CC" w:rsidRDefault="007277CC">
      <w:pPr>
        <w:pStyle w:val="Tekstpodstawowy"/>
        <w:spacing w:before="5"/>
        <w:rPr>
          <w:sz w:val="21"/>
        </w:rPr>
      </w:pPr>
    </w:p>
    <w:p w14:paraId="56B51BD4" w14:textId="77777777" w:rsidR="007277CC" w:rsidRDefault="00D433FC">
      <w:pPr>
        <w:pStyle w:val="Akapitzlist"/>
        <w:numPr>
          <w:ilvl w:val="1"/>
          <w:numId w:val="12"/>
        </w:numPr>
        <w:tabs>
          <w:tab w:val="left" w:pos="783"/>
        </w:tabs>
        <w:spacing w:before="1" w:line="268" w:lineRule="auto"/>
        <w:ind w:right="104" w:firstLine="0"/>
        <w:jc w:val="both"/>
        <w:rPr>
          <w:b/>
          <w:color w:val="000009"/>
          <w:sz w:val="18"/>
        </w:rPr>
      </w:pPr>
      <w:r>
        <w:rPr>
          <w:b/>
          <w:w w:val="95"/>
          <w:sz w:val="20"/>
        </w:rPr>
        <w:t xml:space="preserve">Export Controls. </w:t>
      </w:r>
      <w:r>
        <w:rPr>
          <w:color w:val="000009"/>
          <w:w w:val="95"/>
          <w:sz w:val="20"/>
        </w:rPr>
        <w:t>Subject to the restrictions of use (a) provided for under the Terms of Service, or (b)</w:t>
      </w:r>
      <w:r>
        <w:rPr>
          <w:color w:val="000009"/>
          <w:spacing w:val="-50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specific</w:t>
      </w:r>
      <w:r>
        <w:rPr>
          <w:color w:val="000009"/>
          <w:spacing w:val="-8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to</w:t>
      </w:r>
      <w:r>
        <w:rPr>
          <w:color w:val="000009"/>
          <w:spacing w:val="-8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the</w:t>
      </w:r>
      <w:r>
        <w:rPr>
          <w:color w:val="000009"/>
          <w:spacing w:val="-8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Client’s</w:t>
      </w:r>
      <w:r>
        <w:rPr>
          <w:color w:val="000009"/>
          <w:spacing w:val="-8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business,</w:t>
      </w:r>
      <w:r>
        <w:rPr>
          <w:color w:val="000009"/>
          <w:spacing w:val="-8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OVHcloud</w:t>
      </w:r>
      <w:r>
        <w:rPr>
          <w:color w:val="000009"/>
          <w:spacing w:val="-8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shall</w:t>
      </w:r>
      <w:r>
        <w:rPr>
          <w:color w:val="000009"/>
          <w:spacing w:val="-8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ensure</w:t>
      </w:r>
      <w:r>
        <w:rPr>
          <w:color w:val="000009"/>
          <w:spacing w:val="-9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that</w:t>
      </w:r>
      <w:r>
        <w:rPr>
          <w:color w:val="000009"/>
          <w:spacing w:val="-7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the</w:t>
      </w:r>
      <w:r>
        <w:rPr>
          <w:color w:val="000009"/>
          <w:spacing w:val="-9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Services</w:t>
      </w:r>
      <w:r>
        <w:rPr>
          <w:color w:val="000009"/>
          <w:spacing w:val="-8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can</w:t>
      </w:r>
      <w:r>
        <w:rPr>
          <w:color w:val="000009"/>
          <w:spacing w:val="-8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be</w:t>
      </w:r>
      <w:r>
        <w:rPr>
          <w:color w:val="000009"/>
          <w:spacing w:val="-8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commercialized</w:t>
      </w:r>
      <w:r>
        <w:rPr>
          <w:color w:val="000009"/>
          <w:spacing w:val="-8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and</w:t>
      </w:r>
      <w:r>
        <w:rPr>
          <w:color w:val="000009"/>
          <w:spacing w:val="-8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used</w:t>
      </w:r>
      <w:r>
        <w:rPr>
          <w:color w:val="000009"/>
          <w:spacing w:val="-9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in</w:t>
      </w:r>
      <w:r>
        <w:rPr>
          <w:color w:val="000009"/>
          <w:spacing w:val="-50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the European Union and countries where the Datacenters used to provide the Services are located. If the</w:t>
      </w:r>
      <w:r>
        <w:rPr>
          <w:color w:val="000009"/>
          <w:spacing w:val="1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Client uses the Services, or authorizes third parties to use the Services, from a geographical zone located</w:t>
      </w:r>
      <w:r>
        <w:rPr>
          <w:color w:val="000009"/>
          <w:spacing w:val="1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outside the country where the Datacenters are located, the Client is responsible to verify that this use is not</w:t>
      </w:r>
      <w:r>
        <w:rPr>
          <w:color w:val="000009"/>
          <w:spacing w:val="1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subject</w:t>
      </w:r>
      <w:r>
        <w:rPr>
          <w:color w:val="000009"/>
          <w:spacing w:val="6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to</w:t>
      </w:r>
      <w:r>
        <w:rPr>
          <w:color w:val="000009"/>
          <w:spacing w:val="7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any</w:t>
      </w:r>
      <w:r>
        <w:rPr>
          <w:color w:val="000009"/>
          <w:spacing w:val="7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restrictions</w:t>
      </w:r>
      <w:r>
        <w:rPr>
          <w:color w:val="000009"/>
          <w:spacing w:val="8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arising</w:t>
      </w:r>
      <w:r>
        <w:rPr>
          <w:color w:val="000009"/>
          <w:spacing w:val="7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from</w:t>
      </w:r>
      <w:r>
        <w:rPr>
          <w:color w:val="000009"/>
          <w:spacing w:val="7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applicable</w:t>
      </w:r>
      <w:r>
        <w:rPr>
          <w:color w:val="000009"/>
          <w:spacing w:val="6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legislation</w:t>
      </w:r>
      <w:r>
        <w:rPr>
          <w:color w:val="000009"/>
          <w:spacing w:val="6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or</w:t>
      </w:r>
      <w:r>
        <w:rPr>
          <w:color w:val="000009"/>
          <w:spacing w:val="8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regulations,</w:t>
      </w:r>
      <w:r>
        <w:rPr>
          <w:color w:val="000009"/>
          <w:spacing w:val="8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notably</w:t>
      </w:r>
      <w:r>
        <w:rPr>
          <w:color w:val="000009"/>
          <w:spacing w:val="9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regulation</w:t>
      </w:r>
      <w:r>
        <w:rPr>
          <w:color w:val="000009"/>
          <w:spacing w:val="6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EC</w:t>
      </w:r>
      <w:r>
        <w:rPr>
          <w:color w:val="000009"/>
          <w:spacing w:val="6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428/2009</w:t>
      </w:r>
    </w:p>
    <w:p w14:paraId="56B51BD5" w14:textId="77777777" w:rsidR="007277CC" w:rsidRDefault="007277CC">
      <w:pPr>
        <w:spacing w:line="268" w:lineRule="auto"/>
        <w:jc w:val="both"/>
        <w:rPr>
          <w:sz w:val="18"/>
        </w:rPr>
        <w:sectPr w:rsidR="007277CC">
          <w:pgSz w:w="11910" w:h="16840"/>
          <w:pgMar w:top="1320" w:right="1300" w:bottom="260" w:left="1200" w:header="313" w:footer="61" w:gutter="0"/>
          <w:cols w:space="708"/>
        </w:sectPr>
      </w:pPr>
    </w:p>
    <w:p w14:paraId="56B51BD6" w14:textId="77777777" w:rsidR="007277CC" w:rsidRDefault="00D433FC">
      <w:pPr>
        <w:pStyle w:val="Tekstpodstawowy"/>
        <w:spacing w:before="98" w:line="268" w:lineRule="auto"/>
        <w:ind w:left="216" w:right="107"/>
        <w:jc w:val="both"/>
      </w:pPr>
      <w:r>
        <w:rPr>
          <w:color w:val="000009"/>
        </w:rPr>
        <w:lastRenderedPageBreak/>
        <w:t>from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European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Council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dated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5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May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2009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setting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up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Community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regime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for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control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of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exports,</w:t>
      </w:r>
      <w:r>
        <w:rPr>
          <w:color w:val="000009"/>
          <w:spacing w:val="-54"/>
        </w:rPr>
        <w:t xml:space="preserve"> </w:t>
      </w:r>
      <w:r>
        <w:rPr>
          <w:color w:val="000009"/>
          <w:spacing w:val="-1"/>
          <w:w w:val="95"/>
        </w:rPr>
        <w:t>transfer,</w:t>
      </w:r>
      <w:r>
        <w:rPr>
          <w:color w:val="000009"/>
          <w:spacing w:val="-9"/>
          <w:w w:val="95"/>
        </w:rPr>
        <w:t xml:space="preserve"> </w:t>
      </w:r>
      <w:r>
        <w:rPr>
          <w:color w:val="000009"/>
          <w:w w:val="95"/>
        </w:rPr>
        <w:t>brokering</w:t>
      </w:r>
      <w:r>
        <w:rPr>
          <w:color w:val="000009"/>
          <w:spacing w:val="-10"/>
          <w:w w:val="95"/>
        </w:rPr>
        <w:t xml:space="preserve"> </w:t>
      </w:r>
      <w:r>
        <w:rPr>
          <w:color w:val="000009"/>
          <w:w w:val="95"/>
        </w:rPr>
        <w:t>and</w:t>
      </w:r>
      <w:r>
        <w:rPr>
          <w:color w:val="000009"/>
          <w:spacing w:val="-10"/>
          <w:w w:val="95"/>
        </w:rPr>
        <w:t xml:space="preserve"> </w:t>
      </w:r>
      <w:r>
        <w:rPr>
          <w:color w:val="000009"/>
          <w:w w:val="95"/>
        </w:rPr>
        <w:t>transit</w:t>
      </w:r>
      <w:r>
        <w:rPr>
          <w:color w:val="000009"/>
          <w:spacing w:val="-10"/>
          <w:w w:val="95"/>
        </w:rPr>
        <w:t xml:space="preserve"> </w:t>
      </w:r>
      <w:r>
        <w:rPr>
          <w:color w:val="000009"/>
          <w:w w:val="95"/>
        </w:rPr>
        <w:t>of</w:t>
      </w:r>
      <w:r>
        <w:rPr>
          <w:color w:val="000009"/>
          <w:spacing w:val="-11"/>
          <w:w w:val="95"/>
        </w:rPr>
        <w:t xml:space="preserve"> </w:t>
      </w:r>
      <w:r>
        <w:rPr>
          <w:color w:val="000009"/>
          <w:w w:val="95"/>
        </w:rPr>
        <w:t>dual-use</w:t>
      </w:r>
      <w:r>
        <w:rPr>
          <w:color w:val="000009"/>
          <w:spacing w:val="-7"/>
          <w:w w:val="95"/>
        </w:rPr>
        <w:t xml:space="preserve"> </w:t>
      </w:r>
      <w:r>
        <w:rPr>
          <w:color w:val="000009"/>
          <w:w w:val="95"/>
        </w:rPr>
        <w:t>items,</w:t>
      </w:r>
      <w:r>
        <w:rPr>
          <w:color w:val="000009"/>
          <w:spacing w:val="-9"/>
          <w:w w:val="95"/>
        </w:rPr>
        <w:t xml:space="preserve"> </w:t>
      </w:r>
      <w:r>
        <w:rPr>
          <w:color w:val="000009"/>
          <w:w w:val="95"/>
        </w:rPr>
        <w:t>as</w:t>
      </w:r>
      <w:r>
        <w:rPr>
          <w:color w:val="000009"/>
          <w:spacing w:val="-9"/>
          <w:w w:val="95"/>
        </w:rPr>
        <w:t xml:space="preserve"> </w:t>
      </w:r>
      <w:r>
        <w:rPr>
          <w:color w:val="000009"/>
          <w:w w:val="95"/>
        </w:rPr>
        <w:t>well</w:t>
      </w:r>
      <w:r>
        <w:rPr>
          <w:color w:val="000009"/>
          <w:spacing w:val="-10"/>
          <w:w w:val="95"/>
        </w:rPr>
        <w:t xml:space="preserve"> </w:t>
      </w:r>
      <w:r>
        <w:rPr>
          <w:color w:val="000009"/>
          <w:w w:val="95"/>
        </w:rPr>
        <w:t>as</w:t>
      </w:r>
      <w:r>
        <w:rPr>
          <w:color w:val="000009"/>
          <w:spacing w:val="-7"/>
          <w:w w:val="95"/>
        </w:rPr>
        <w:t xml:space="preserve"> </w:t>
      </w:r>
      <w:r>
        <w:rPr>
          <w:color w:val="000009"/>
          <w:w w:val="95"/>
        </w:rPr>
        <w:t>United</w:t>
      </w:r>
      <w:r>
        <w:rPr>
          <w:color w:val="000009"/>
          <w:spacing w:val="-10"/>
          <w:w w:val="95"/>
        </w:rPr>
        <w:t xml:space="preserve"> </w:t>
      </w:r>
      <w:r>
        <w:rPr>
          <w:color w:val="000009"/>
          <w:w w:val="95"/>
        </w:rPr>
        <w:t>States</w:t>
      </w:r>
      <w:r>
        <w:rPr>
          <w:color w:val="000009"/>
          <w:spacing w:val="-9"/>
          <w:w w:val="95"/>
        </w:rPr>
        <w:t xml:space="preserve"> </w:t>
      </w:r>
      <w:r>
        <w:rPr>
          <w:color w:val="000009"/>
          <w:w w:val="95"/>
        </w:rPr>
        <w:t>regulations</w:t>
      </w:r>
      <w:r>
        <w:rPr>
          <w:color w:val="000009"/>
          <w:spacing w:val="-9"/>
          <w:w w:val="95"/>
        </w:rPr>
        <w:t xml:space="preserve"> </w:t>
      </w:r>
      <w:r>
        <w:rPr>
          <w:color w:val="000009"/>
          <w:w w:val="95"/>
        </w:rPr>
        <w:t>such</w:t>
      </w:r>
      <w:r>
        <w:rPr>
          <w:color w:val="000009"/>
          <w:spacing w:val="-10"/>
          <w:w w:val="95"/>
        </w:rPr>
        <w:t xml:space="preserve"> </w:t>
      </w:r>
      <w:r>
        <w:rPr>
          <w:color w:val="000009"/>
          <w:w w:val="95"/>
        </w:rPr>
        <w:t>as</w:t>
      </w:r>
      <w:r>
        <w:rPr>
          <w:color w:val="000009"/>
          <w:spacing w:val="-9"/>
          <w:w w:val="95"/>
        </w:rPr>
        <w:t xml:space="preserve"> </w:t>
      </w:r>
      <w:r>
        <w:rPr>
          <w:color w:val="000009"/>
          <w:w w:val="95"/>
        </w:rPr>
        <w:t>the</w:t>
      </w:r>
      <w:r>
        <w:rPr>
          <w:color w:val="000009"/>
          <w:spacing w:val="-10"/>
          <w:w w:val="95"/>
        </w:rPr>
        <w:t xml:space="preserve"> </w:t>
      </w:r>
      <w:r>
        <w:rPr>
          <w:color w:val="000009"/>
          <w:w w:val="95"/>
        </w:rPr>
        <w:t>EAR</w:t>
      </w:r>
      <w:r>
        <w:rPr>
          <w:color w:val="000009"/>
          <w:spacing w:val="-10"/>
          <w:w w:val="95"/>
        </w:rPr>
        <w:t xml:space="preserve"> </w:t>
      </w:r>
      <w:r>
        <w:rPr>
          <w:color w:val="000009"/>
          <w:w w:val="95"/>
        </w:rPr>
        <w:t>(Export</w:t>
      </w:r>
      <w:r>
        <w:rPr>
          <w:color w:val="000009"/>
          <w:spacing w:val="-51"/>
          <w:w w:val="95"/>
        </w:rPr>
        <w:t xml:space="preserve"> </w:t>
      </w:r>
      <w:r>
        <w:rPr>
          <w:color w:val="000009"/>
          <w:w w:val="95"/>
        </w:rPr>
        <w:t>Administration Regulations) and ITAR (International Traffic In Arms Regulations), given that OVHcloud</w:t>
      </w:r>
      <w:r>
        <w:rPr>
          <w:color w:val="000009"/>
          <w:spacing w:val="1"/>
          <w:w w:val="95"/>
        </w:rPr>
        <w:t xml:space="preserve"> </w:t>
      </w:r>
      <w:r>
        <w:rPr>
          <w:color w:val="000009"/>
        </w:rPr>
        <w:t>commercializes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third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party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solutions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provided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by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vendors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subject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to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regulations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of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United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States.</w:t>
      </w:r>
      <w:r>
        <w:rPr>
          <w:color w:val="000009"/>
          <w:spacing w:val="-53"/>
        </w:rPr>
        <w:t xml:space="preserve"> </w:t>
      </w:r>
      <w:r>
        <w:rPr>
          <w:color w:val="000009"/>
          <w:w w:val="95"/>
        </w:rPr>
        <w:t>OVHcloud reserves the right to refuse orders submitted (a) from countries subject to commercial restrictions</w:t>
      </w:r>
      <w:r>
        <w:rPr>
          <w:color w:val="000009"/>
          <w:spacing w:val="-50"/>
          <w:w w:val="95"/>
        </w:rPr>
        <w:t xml:space="preserve"> </w:t>
      </w:r>
      <w:r>
        <w:rPr>
          <w:color w:val="000009"/>
          <w:w w:val="95"/>
        </w:rPr>
        <w:t>or</w:t>
      </w:r>
      <w:r>
        <w:rPr>
          <w:color w:val="000009"/>
          <w:spacing w:val="-11"/>
          <w:w w:val="95"/>
        </w:rPr>
        <w:t xml:space="preserve"> </w:t>
      </w:r>
      <w:r>
        <w:rPr>
          <w:color w:val="000009"/>
          <w:w w:val="95"/>
        </w:rPr>
        <w:t>other</w:t>
      </w:r>
      <w:r>
        <w:rPr>
          <w:color w:val="000009"/>
          <w:spacing w:val="-10"/>
          <w:w w:val="95"/>
        </w:rPr>
        <w:t xml:space="preserve"> </w:t>
      </w:r>
      <w:r>
        <w:rPr>
          <w:color w:val="000009"/>
          <w:w w:val="95"/>
        </w:rPr>
        <w:t>sanctions,</w:t>
      </w:r>
      <w:r>
        <w:rPr>
          <w:color w:val="000009"/>
          <w:spacing w:val="-9"/>
          <w:w w:val="95"/>
        </w:rPr>
        <w:t xml:space="preserve"> </w:t>
      </w:r>
      <w:r>
        <w:rPr>
          <w:color w:val="000009"/>
          <w:w w:val="95"/>
        </w:rPr>
        <w:t>or</w:t>
      </w:r>
      <w:r>
        <w:rPr>
          <w:color w:val="000009"/>
          <w:spacing w:val="-10"/>
          <w:w w:val="95"/>
        </w:rPr>
        <w:t xml:space="preserve"> </w:t>
      </w:r>
      <w:r>
        <w:rPr>
          <w:color w:val="000009"/>
          <w:w w:val="95"/>
        </w:rPr>
        <w:t>(b)</w:t>
      </w:r>
      <w:r>
        <w:rPr>
          <w:color w:val="000009"/>
          <w:spacing w:val="-12"/>
          <w:w w:val="95"/>
        </w:rPr>
        <w:t xml:space="preserve"> </w:t>
      </w:r>
      <w:r>
        <w:rPr>
          <w:color w:val="000009"/>
          <w:w w:val="95"/>
        </w:rPr>
        <w:t>by</w:t>
      </w:r>
      <w:r>
        <w:rPr>
          <w:color w:val="000009"/>
          <w:spacing w:val="-10"/>
          <w:w w:val="95"/>
        </w:rPr>
        <w:t xml:space="preserve"> </w:t>
      </w:r>
      <w:r>
        <w:rPr>
          <w:color w:val="000009"/>
          <w:w w:val="95"/>
        </w:rPr>
        <w:t>citizens</w:t>
      </w:r>
      <w:r>
        <w:rPr>
          <w:color w:val="000009"/>
          <w:spacing w:val="-10"/>
          <w:w w:val="95"/>
        </w:rPr>
        <w:t xml:space="preserve"> </w:t>
      </w:r>
      <w:r>
        <w:rPr>
          <w:color w:val="000009"/>
          <w:w w:val="95"/>
        </w:rPr>
        <w:t>of</w:t>
      </w:r>
      <w:r>
        <w:rPr>
          <w:color w:val="000009"/>
          <w:spacing w:val="-11"/>
          <w:w w:val="95"/>
        </w:rPr>
        <w:t xml:space="preserve"> </w:t>
      </w:r>
      <w:r>
        <w:rPr>
          <w:color w:val="000009"/>
          <w:w w:val="95"/>
        </w:rPr>
        <w:t>those</w:t>
      </w:r>
      <w:r>
        <w:rPr>
          <w:color w:val="000009"/>
          <w:spacing w:val="-11"/>
          <w:w w:val="95"/>
        </w:rPr>
        <w:t xml:space="preserve"> </w:t>
      </w:r>
      <w:r>
        <w:rPr>
          <w:color w:val="000009"/>
          <w:w w:val="95"/>
        </w:rPr>
        <w:t>countries</w:t>
      </w:r>
      <w:r>
        <w:rPr>
          <w:color w:val="000009"/>
          <w:spacing w:val="-10"/>
          <w:w w:val="95"/>
        </w:rPr>
        <w:t xml:space="preserve"> </w:t>
      </w:r>
      <w:r>
        <w:rPr>
          <w:color w:val="000009"/>
          <w:w w:val="95"/>
        </w:rPr>
        <w:t>or</w:t>
      </w:r>
      <w:r>
        <w:rPr>
          <w:color w:val="000009"/>
          <w:spacing w:val="-10"/>
          <w:w w:val="95"/>
        </w:rPr>
        <w:t xml:space="preserve"> </w:t>
      </w:r>
      <w:r>
        <w:rPr>
          <w:color w:val="000009"/>
          <w:w w:val="95"/>
        </w:rPr>
        <w:t>individuals</w:t>
      </w:r>
      <w:r>
        <w:rPr>
          <w:color w:val="000009"/>
          <w:spacing w:val="-10"/>
          <w:w w:val="95"/>
        </w:rPr>
        <w:t xml:space="preserve"> </w:t>
      </w:r>
      <w:r>
        <w:rPr>
          <w:color w:val="000009"/>
          <w:w w:val="95"/>
        </w:rPr>
        <w:t>subject</w:t>
      </w:r>
      <w:r>
        <w:rPr>
          <w:color w:val="000009"/>
          <w:spacing w:val="-12"/>
          <w:w w:val="95"/>
        </w:rPr>
        <w:t xml:space="preserve"> </w:t>
      </w:r>
      <w:r>
        <w:rPr>
          <w:color w:val="000009"/>
          <w:w w:val="95"/>
        </w:rPr>
        <w:t>to</w:t>
      </w:r>
      <w:r>
        <w:rPr>
          <w:color w:val="000009"/>
          <w:spacing w:val="-9"/>
          <w:w w:val="95"/>
        </w:rPr>
        <w:t xml:space="preserve"> </w:t>
      </w:r>
      <w:r>
        <w:rPr>
          <w:color w:val="000009"/>
          <w:w w:val="95"/>
        </w:rPr>
        <w:t>sanctions.</w:t>
      </w:r>
    </w:p>
    <w:p w14:paraId="56B51BD7" w14:textId="77777777" w:rsidR="007277CC" w:rsidRDefault="007277CC">
      <w:pPr>
        <w:pStyle w:val="Tekstpodstawowy"/>
        <w:spacing w:before="2"/>
        <w:rPr>
          <w:sz w:val="23"/>
        </w:rPr>
      </w:pPr>
    </w:p>
    <w:p w14:paraId="56B51BD8" w14:textId="77777777" w:rsidR="007277CC" w:rsidRDefault="00D433FC">
      <w:pPr>
        <w:pStyle w:val="Akapitzlist"/>
        <w:numPr>
          <w:ilvl w:val="1"/>
          <w:numId w:val="12"/>
        </w:numPr>
        <w:tabs>
          <w:tab w:val="left" w:pos="783"/>
        </w:tabs>
        <w:spacing w:line="271" w:lineRule="auto"/>
        <w:ind w:right="105" w:firstLine="0"/>
        <w:jc w:val="both"/>
        <w:rPr>
          <w:b/>
          <w:color w:val="000009"/>
          <w:sz w:val="18"/>
        </w:rPr>
      </w:pPr>
      <w:r>
        <w:rPr>
          <w:b/>
          <w:sz w:val="20"/>
        </w:rPr>
        <w:t xml:space="preserve">Third Party Products. </w:t>
      </w:r>
      <w:r>
        <w:rPr>
          <w:color w:val="000009"/>
          <w:sz w:val="20"/>
        </w:rPr>
        <w:t>Subject to specific commitments undertaken within the scope of the</w:t>
      </w:r>
      <w:r>
        <w:rPr>
          <w:color w:val="000009"/>
          <w:spacing w:val="1"/>
          <w:sz w:val="20"/>
        </w:rPr>
        <w:t xml:space="preserve"> </w:t>
      </w:r>
      <w:r>
        <w:rPr>
          <w:color w:val="000009"/>
          <w:w w:val="90"/>
          <w:sz w:val="20"/>
        </w:rPr>
        <w:t xml:space="preserve">applicable Specific Terms of Service, </w:t>
      </w:r>
      <w:commentRangeStart w:id="15"/>
      <w:r>
        <w:rPr>
          <w:color w:val="000009"/>
          <w:w w:val="90"/>
          <w:sz w:val="20"/>
        </w:rPr>
        <w:t>(a) OVHcloud is not responsible for Third Party Products made available</w:t>
      </w:r>
      <w:r>
        <w:rPr>
          <w:color w:val="000009"/>
          <w:spacing w:val="1"/>
          <w:w w:val="90"/>
          <w:sz w:val="20"/>
        </w:rPr>
        <w:t xml:space="preserve"> </w:t>
      </w:r>
      <w:r>
        <w:rPr>
          <w:color w:val="000009"/>
          <w:sz w:val="20"/>
        </w:rPr>
        <w:t>within</w:t>
      </w:r>
      <w:r>
        <w:rPr>
          <w:color w:val="000009"/>
          <w:spacing w:val="1"/>
          <w:sz w:val="20"/>
        </w:rPr>
        <w:t xml:space="preserve"> </w:t>
      </w:r>
      <w:r>
        <w:rPr>
          <w:color w:val="000009"/>
          <w:sz w:val="20"/>
        </w:rPr>
        <w:t>the</w:t>
      </w:r>
      <w:r>
        <w:rPr>
          <w:color w:val="000009"/>
          <w:spacing w:val="1"/>
          <w:sz w:val="20"/>
        </w:rPr>
        <w:t xml:space="preserve"> </w:t>
      </w:r>
      <w:r>
        <w:rPr>
          <w:color w:val="000009"/>
          <w:sz w:val="20"/>
        </w:rPr>
        <w:t>scope</w:t>
      </w:r>
      <w:r>
        <w:rPr>
          <w:color w:val="000009"/>
          <w:spacing w:val="1"/>
          <w:sz w:val="20"/>
        </w:rPr>
        <w:t xml:space="preserve"> </w:t>
      </w:r>
      <w:r>
        <w:rPr>
          <w:color w:val="000009"/>
          <w:sz w:val="20"/>
        </w:rPr>
        <w:t>of</w:t>
      </w:r>
      <w:r>
        <w:rPr>
          <w:color w:val="000009"/>
          <w:spacing w:val="1"/>
          <w:sz w:val="20"/>
        </w:rPr>
        <w:t xml:space="preserve"> </w:t>
      </w:r>
      <w:r>
        <w:rPr>
          <w:color w:val="000009"/>
          <w:sz w:val="20"/>
        </w:rPr>
        <w:t>the</w:t>
      </w:r>
      <w:r>
        <w:rPr>
          <w:color w:val="000009"/>
          <w:spacing w:val="1"/>
          <w:sz w:val="20"/>
        </w:rPr>
        <w:t xml:space="preserve"> </w:t>
      </w:r>
      <w:r>
        <w:rPr>
          <w:color w:val="000009"/>
          <w:sz w:val="20"/>
        </w:rPr>
        <w:t>Services</w:t>
      </w:r>
      <w:r>
        <w:rPr>
          <w:color w:val="000009"/>
          <w:spacing w:val="1"/>
          <w:sz w:val="20"/>
        </w:rPr>
        <w:t xml:space="preserve"> </w:t>
      </w:r>
      <w:r>
        <w:rPr>
          <w:color w:val="000009"/>
          <w:sz w:val="20"/>
        </w:rPr>
        <w:t>which</w:t>
      </w:r>
      <w:r>
        <w:rPr>
          <w:color w:val="000009"/>
          <w:spacing w:val="1"/>
          <w:sz w:val="20"/>
        </w:rPr>
        <w:t xml:space="preserve"> </w:t>
      </w:r>
      <w:r>
        <w:rPr>
          <w:color w:val="000009"/>
          <w:sz w:val="20"/>
        </w:rPr>
        <w:t>may</w:t>
      </w:r>
      <w:r>
        <w:rPr>
          <w:color w:val="000009"/>
          <w:spacing w:val="1"/>
          <w:sz w:val="20"/>
        </w:rPr>
        <w:t xml:space="preserve"> </w:t>
      </w:r>
      <w:r>
        <w:rPr>
          <w:color w:val="000009"/>
          <w:sz w:val="20"/>
        </w:rPr>
        <w:t>contain</w:t>
      </w:r>
      <w:r>
        <w:rPr>
          <w:color w:val="000009"/>
          <w:spacing w:val="1"/>
          <w:sz w:val="20"/>
        </w:rPr>
        <w:t xml:space="preserve"> </w:t>
      </w:r>
      <w:r>
        <w:rPr>
          <w:color w:val="000009"/>
          <w:sz w:val="20"/>
        </w:rPr>
        <w:t>technical</w:t>
      </w:r>
      <w:r>
        <w:rPr>
          <w:color w:val="000009"/>
          <w:spacing w:val="1"/>
          <w:sz w:val="20"/>
        </w:rPr>
        <w:t xml:space="preserve"> </w:t>
      </w:r>
      <w:r>
        <w:rPr>
          <w:color w:val="000009"/>
          <w:sz w:val="20"/>
        </w:rPr>
        <w:t>errors,</w:t>
      </w:r>
      <w:r>
        <w:rPr>
          <w:color w:val="000009"/>
          <w:spacing w:val="1"/>
          <w:sz w:val="20"/>
        </w:rPr>
        <w:t xml:space="preserve"> </w:t>
      </w:r>
      <w:r>
        <w:rPr>
          <w:color w:val="000009"/>
          <w:sz w:val="20"/>
        </w:rPr>
        <w:t>security</w:t>
      </w:r>
      <w:r>
        <w:rPr>
          <w:color w:val="000009"/>
          <w:spacing w:val="1"/>
          <w:sz w:val="20"/>
        </w:rPr>
        <w:t xml:space="preserve"> </w:t>
      </w:r>
      <w:r>
        <w:rPr>
          <w:color w:val="000009"/>
          <w:sz w:val="20"/>
        </w:rPr>
        <w:t>vulnerabilities,</w:t>
      </w:r>
      <w:r>
        <w:rPr>
          <w:color w:val="000009"/>
          <w:spacing w:val="1"/>
          <w:sz w:val="20"/>
        </w:rPr>
        <w:t xml:space="preserve"> </w:t>
      </w:r>
      <w:r>
        <w:rPr>
          <w:color w:val="000009"/>
          <w:sz w:val="20"/>
        </w:rPr>
        <w:t>incompatibilities or instabilities, and offers no guarantee for the Third Party Products made available by</w:t>
      </w:r>
      <w:r>
        <w:rPr>
          <w:color w:val="000009"/>
          <w:spacing w:val="-53"/>
          <w:sz w:val="20"/>
        </w:rPr>
        <w:t xml:space="preserve"> </w:t>
      </w:r>
      <w:r>
        <w:rPr>
          <w:color w:val="000009"/>
          <w:w w:val="95"/>
          <w:sz w:val="20"/>
        </w:rPr>
        <w:t>OVHcloud to the Client in the provision of the Services (including all related information and items such as</w:t>
      </w:r>
      <w:r>
        <w:rPr>
          <w:color w:val="000009"/>
          <w:spacing w:val="1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 xml:space="preserve">software, systems, applications, etc.), </w:t>
      </w:r>
      <w:commentRangeEnd w:id="15"/>
      <w:r w:rsidR="00961DE4">
        <w:rPr>
          <w:rStyle w:val="Odwoaniedokomentarza"/>
        </w:rPr>
        <w:commentReference w:id="15"/>
      </w:r>
      <w:r>
        <w:rPr>
          <w:color w:val="000009"/>
          <w:w w:val="95"/>
          <w:sz w:val="20"/>
        </w:rPr>
        <w:t>and (b) the Client is only authorised to use the Third Party Products</w:t>
      </w:r>
      <w:r>
        <w:rPr>
          <w:color w:val="000009"/>
          <w:spacing w:val="1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made available to it by OVHcloud in accordance with the terms of the Contract, and in particular is forbidden</w:t>
      </w:r>
      <w:r>
        <w:rPr>
          <w:color w:val="000009"/>
          <w:spacing w:val="-50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from decompiling, accessing the source code, reinstalling on any other infrastructure</w:t>
      </w:r>
      <w:r>
        <w:rPr>
          <w:color w:val="000009"/>
          <w:spacing w:val="1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software or systems</w:t>
      </w:r>
      <w:r>
        <w:rPr>
          <w:color w:val="000009"/>
          <w:spacing w:val="1"/>
          <w:w w:val="95"/>
          <w:sz w:val="20"/>
        </w:rPr>
        <w:t xml:space="preserve"> </w:t>
      </w:r>
      <w:r>
        <w:rPr>
          <w:color w:val="000009"/>
          <w:sz w:val="20"/>
        </w:rPr>
        <w:t>made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>available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>to</w:t>
      </w:r>
      <w:r>
        <w:rPr>
          <w:color w:val="000009"/>
          <w:spacing w:val="-8"/>
          <w:sz w:val="20"/>
        </w:rPr>
        <w:t xml:space="preserve"> </w:t>
      </w:r>
      <w:r>
        <w:rPr>
          <w:color w:val="000009"/>
          <w:sz w:val="20"/>
        </w:rPr>
        <w:t>it.</w:t>
      </w:r>
      <w:r>
        <w:rPr>
          <w:color w:val="000009"/>
          <w:spacing w:val="37"/>
          <w:sz w:val="20"/>
        </w:rPr>
        <w:t xml:space="preserve"> </w:t>
      </w:r>
      <w:r>
        <w:rPr>
          <w:color w:val="000009"/>
          <w:sz w:val="20"/>
        </w:rPr>
        <w:t>The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>Client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uses</w:t>
      </w:r>
      <w:r>
        <w:rPr>
          <w:color w:val="000009"/>
          <w:spacing w:val="-10"/>
          <w:sz w:val="20"/>
        </w:rPr>
        <w:t xml:space="preserve"> </w:t>
      </w:r>
      <w:r>
        <w:rPr>
          <w:color w:val="000009"/>
          <w:sz w:val="20"/>
        </w:rPr>
        <w:t>the</w:t>
      </w:r>
      <w:r>
        <w:rPr>
          <w:color w:val="000009"/>
          <w:spacing w:val="-10"/>
          <w:sz w:val="20"/>
        </w:rPr>
        <w:t xml:space="preserve"> </w:t>
      </w:r>
      <w:r>
        <w:rPr>
          <w:color w:val="000009"/>
          <w:sz w:val="20"/>
        </w:rPr>
        <w:t>Third-Party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Products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entirely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at</w:t>
      </w:r>
      <w:r>
        <w:rPr>
          <w:color w:val="000009"/>
          <w:spacing w:val="-10"/>
          <w:sz w:val="20"/>
        </w:rPr>
        <w:t xml:space="preserve"> </w:t>
      </w:r>
      <w:r>
        <w:rPr>
          <w:color w:val="000009"/>
          <w:sz w:val="20"/>
        </w:rPr>
        <w:t>its</w:t>
      </w:r>
      <w:r>
        <w:rPr>
          <w:color w:val="000009"/>
          <w:spacing w:val="-10"/>
          <w:sz w:val="20"/>
        </w:rPr>
        <w:t xml:space="preserve"> </w:t>
      </w:r>
      <w:r>
        <w:rPr>
          <w:color w:val="000009"/>
          <w:sz w:val="20"/>
        </w:rPr>
        <w:t>own</w:t>
      </w:r>
      <w:r>
        <w:rPr>
          <w:color w:val="000009"/>
          <w:spacing w:val="-10"/>
          <w:sz w:val="20"/>
        </w:rPr>
        <w:t xml:space="preserve"> </w:t>
      </w:r>
      <w:r>
        <w:rPr>
          <w:color w:val="000009"/>
          <w:sz w:val="20"/>
        </w:rPr>
        <w:t>risk,</w:t>
      </w:r>
      <w:r>
        <w:rPr>
          <w:color w:val="000009"/>
          <w:spacing w:val="-8"/>
          <w:sz w:val="20"/>
        </w:rPr>
        <w:t xml:space="preserve"> </w:t>
      </w:r>
      <w:r>
        <w:rPr>
          <w:color w:val="000009"/>
          <w:sz w:val="20"/>
        </w:rPr>
        <w:t>in</w:t>
      </w:r>
      <w:r>
        <w:rPr>
          <w:color w:val="000009"/>
          <w:spacing w:val="-10"/>
          <w:sz w:val="20"/>
        </w:rPr>
        <w:t xml:space="preserve"> </w:t>
      </w:r>
      <w:r>
        <w:rPr>
          <w:color w:val="000009"/>
          <w:sz w:val="20"/>
        </w:rPr>
        <w:t>accordance</w:t>
      </w:r>
      <w:r>
        <w:rPr>
          <w:color w:val="000009"/>
          <w:spacing w:val="-10"/>
          <w:sz w:val="20"/>
        </w:rPr>
        <w:t xml:space="preserve"> </w:t>
      </w:r>
      <w:r>
        <w:rPr>
          <w:color w:val="000009"/>
          <w:sz w:val="20"/>
        </w:rPr>
        <w:t>with</w:t>
      </w:r>
      <w:r>
        <w:rPr>
          <w:color w:val="000009"/>
          <w:spacing w:val="-53"/>
          <w:sz w:val="20"/>
        </w:rPr>
        <w:t xml:space="preserve"> </w:t>
      </w:r>
      <w:r>
        <w:rPr>
          <w:color w:val="000009"/>
          <w:sz w:val="20"/>
        </w:rPr>
        <w:t>these</w:t>
      </w:r>
      <w:r>
        <w:rPr>
          <w:color w:val="000009"/>
          <w:spacing w:val="-2"/>
          <w:sz w:val="20"/>
        </w:rPr>
        <w:t xml:space="preserve"> </w:t>
      </w:r>
      <w:r>
        <w:rPr>
          <w:color w:val="000009"/>
          <w:sz w:val="20"/>
        </w:rPr>
        <w:t>Terms</w:t>
      </w:r>
      <w:r>
        <w:rPr>
          <w:color w:val="000009"/>
          <w:spacing w:val="-1"/>
          <w:sz w:val="20"/>
        </w:rPr>
        <w:t xml:space="preserve"> </w:t>
      </w:r>
      <w:r>
        <w:rPr>
          <w:color w:val="000009"/>
          <w:sz w:val="20"/>
        </w:rPr>
        <w:t>of</w:t>
      </w:r>
      <w:r>
        <w:rPr>
          <w:color w:val="000009"/>
          <w:spacing w:val="-2"/>
          <w:sz w:val="20"/>
        </w:rPr>
        <w:t xml:space="preserve"> </w:t>
      </w:r>
      <w:r>
        <w:rPr>
          <w:color w:val="000009"/>
          <w:sz w:val="20"/>
        </w:rPr>
        <w:t>Service,</w:t>
      </w:r>
      <w:r>
        <w:rPr>
          <w:color w:val="000009"/>
          <w:spacing w:val="-1"/>
          <w:sz w:val="20"/>
        </w:rPr>
        <w:t xml:space="preserve"> </w:t>
      </w:r>
      <w:r>
        <w:rPr>
          <w:color w:val="000009"/>
          <w:sz w:val="20"/>
        </w:rPr>
        <w:t>and is</w:t>
      </w:r>
      <w:r>
        <w:rPr>
          <w:color w:val="000009"/>
          <w:spacing w:val="-1"/>
          <w:sz w:val="20"/>
        </w:rPr>
        <w:t xml:space="preserve"> </w:t>
      </w:r>
      <w:r>
        <w:rPr>
          <w:color w:val="000009"/>
          <w:sz w:val="20"/>
        </w:rPr>
        <w:t>responsible</w:t>
      </w:r>
      <w:r>
        <w:rPr>
          <w:color w:val="000009"/>
          <w:spacing w:val="-2"/>
          <w:sz w:val="20"/>
        </w:rPr>
        <w:t xml:space="preserve"> </w:t>
      </w:r>
      <w:r>
        <w:rPr>
          <w:color w:val="000009"/>
          <w:sz w:val="20"/>
        </w:rPr>
        <w:t>to</w:t>
      </w:r>
      <w:r>
        <w:rPr>
          <w:color w:val="000009"/>
          <w:spacing w:val="-2"/>
          <w:sz w:val="20"/>
        </w:rPr>
        <w:t xml:space="preserve"> </w:t>
      </w:r>
      <w:r>
        <w:rPr>
          <w:color w:val="000009"/>
          <w:sz w:val="20"/>
        </w:rPr>
        <w:t>ensure</w:t>
      </w:r>
      <w:r>
        <w:rPr>
          <w:color w:val="000009"/>
          <w:spacing w:val="-1"/>
          <w:sz w:val="20"/>
        </w:rPr>
        <w:t xml:space="preserve"> </w:t>
      </w:r>
      <w:r>
        <w:rPr>
          <w:color w:val="000009"/>
          <w:sz w:val="20"/>
        </w:rPr>
        <w:t>that such</w:t>
      </w:r>
      <w:r>
        <w:rPr>
          <w:color w:val="000009"/>
          <w:spacing w:val="-2"/>
          <w:sz w:val="20"/>
        </w:rPr>
        <w:t xml:space="preserve"> </w:t>
      </w:r>
      <w:r>
        <w:rPr>
          <w:color w:val="000009"/>
          <w:sz w:val="20"/>
        </w:rPr>
        <w:t>Services</w:t>
      </w:r>
      <w:r>
        <w:rPr>
          <w:color w:val="000009"/>
          <w:spacing w:val="-1"/>
          <w:sz w:val="20"/>
        </w:rPr>
        <w:t xml:space="preserve"> </w:t>
      </w:r>
      <w:r>
        <w:rPr>
          <w:color w:val="000009"/>
          <w:sz w:val="20"/>
        </w:rPr>
        <w:t>are</w:t>
      </w:r>
      <w:r>
        <w:rPr>
          <w:color w:val="000009"/>
          <w:spacing w:val="-1"/>
          <w:sz w:val="20"/>
        </w:rPr>
        <w:t xml:space="preserve"> </w:t>
      </w:r>
      <w:r>
        <w:rPr>
          <w:color w:val="000009"/>
          <w:sz w:val="20"/>
        </w:rPr>
        <w:t>suited</w:t>
      </w:r>
      <w:r>
        <w:rPr>
          <w:color w:val="000009"/>
          <w:spacing w:val="-2"/>
          <w:sz w:val="20"/>
        </w:rPr>
        <w:t xml:space="preserve"> </w:t>
      </w:r>
      <w:r>
        <w:rPr>
          <w:color w:val="000009"/>
          <w:sz w:val="20"/>
        </w:rPr>
        <w:t>to</w:t>
      </w:r>
      <w:r>
        <w:rPr>
          <w:color w:val="000009"/>
          <w:spacing w:val="-2"/>
          <w:sz w:val="20"/>
        </w:rPr>
        <w:t xml:space="preserve"> </w:t>
      </w:r>
      <w:r>
        <w:rPr>
          <w:color w:val="000009"/>
          <w:sz w:val="20"/>
        </w:rPr>
        <w:t>its</w:t>
      </w:r>
      <w:r>
        <w:rPr>
          <w:color w:val="000009"/>
          <w:spacing w:val="-1"/>
          <w:sz w:val="20"/>
        </w:rPr>
        <w:t xml:space="preserve"> </w:t>
      </w:r>
      <w:r>
        <w:rPr>
          <w:color w:val="000009"/>
          <w:sz w:val="20"/>
        </w:rPr>
        <w:t>needs and</w:t>
      </w:r>
      <w:r>
        <w:rPr>
          <w:color w:val="000009"/>
          <w:spacing w:val="-2"/>
          <w:sz w:val="20"/>
        </w:rPr>
        <w:t xml:space="preserve"> </w:t>
      </w:r>
      <w:r>
        <w:rPr>
          <w:color w:val="000009"/>
          <w:sz w:val="20"/>
        </w:rPr>
        <w:t>the</w:t>
      </w:r>
      <w:r>
        <w:rPr>
          <w:color w:val="000009"/>
          <w:spacing w:val="-53"/>
          <w:sz w:val="20"/>
        </w:rPr>
        <w:t xml:space="preserve"> </w:t>
      </w:r>
      <w:r>
        <w:rPr>
          <w:color w:val="000009"/>
          <w:sz w:val="20"/>
        </w:rPr>
        <w:t>purposes</w:t>
      </w:r>
      <w:r>
        <w:rPr>
          <w:color w:val="000009"/>
          <w:spacing w:val="-16"/>
          <w:sz w:val="20"/>
        </w:rPr>
        <w:t xml:space="preserve"> </w:t>
      </w:r>
      <w:r>
        <w:rPr>
          <w:color w:val="000009"/>
          <w:sz w:val="20"/>
        </w:rPr>
        <w:t>for</w:t>
      </w:r>
      <w:r>
        <w:rPr>
          <w:color w:val="000009"/>
          <w:spacing w:val="-16"/>
          <w:sz w:val="20"/>
        </w:rPr>
        <w:t xml:space="preserve"> </w:t>
      </w:r>
      <w:r>
        <w:rPr>
          <w:color w:val="000009"/>
          <w:sz w:val="20"/>
        </w:rPr>
        <w:t>which</w:t>
      </w:r>
      <w:r>
        <w:rPr>
          <w:color w:val="000009"/>
          <w:spacing w:val="-15"/>
          <w:sz w:val="20"/>
        </w:rPr>
        <w:t xml:space="preserve"> </w:t>
      </w:r>
      <w:r>
        <w:rPr>
          <w:color w:val="000009"/>
          <w:sz w:val="20"/>
        </w:rPr>
        <w:t>it</w:t>
      </w:r>
      <w:r>
        <w:rPr>
          <w:color w:val="000009"/>
          <w:spacing w:val="-17"/>
          <w:sz w:val="20"/>
        </w:rPr>
        <w:t xml:space="preserve"> </w:t>
      </w:r>
      <w:r>
        <w:rPr>
          <w:color w:val="000009"/>
          <w:sz w:val="20"/>
        </w:rPr>
        <w:t>uses</w:t>
      </w:r>
      <w:r>
        <w:rPr>
          <w:color w:val="000009"/>
          <w:spacing w:val="-16"/>
          <w:sz w:val="20"/>
        </w:rPr>
        <w:t xml:space="preserve"> </w:t>
      </w:r>
      <w:r>
        <w:rPr>
          <w:color w:val="000009"/>
          <w:sz w:val="20"/>
        </w:rPr>
        <w:t>them.</w:t>
      </w:r>
    </w:p>
    <w:p w14:paraId="56B51BD9" w14:textId="77777777" w:rsidR="007277CC" w:rsidRDefault="007277CC">
      <w:pPr>
        <w:pStyle w:val="Tekstpodstawowy"/>
        <w:spacing w:before="4"/>
        <w:rPr>
          <w:sz w:val="21"/>
        </w:rPr>
      </w:pPr>
    </w:p>
    <w:p w14:paraId="56B51BDA" w14:textId="77777777" w:rsidR="007277CC" w:rsidRDefault="00D433FC">
      <w:pPr>
        <w:pStyle w:val="Akapitzlist"/>
        <w:numPr>
          <w:ilvl w:val="1"/>
          <w:numId w:val="12"/>
        </w:numPr>
        <w:tabs>
          <w:tab w:val="left" w:pos="783"/>
        </w:tabs>
        <w:spacing w:line="271" w:lineRule="auto"/>
        <w:ind w:right="105" w:firstLine="0"/>
        <w:jc w:val="both"/>
        <w:rPr>
          <w:b/>
          <w:sz w:val="18"/>
        </w:rPr>
      </w:pPr>
      <w:r>
        <w:rPr>
          <w:b/>
          <w:w w:val="90"/>
          <w:sz w:val="20"/>
        </w:rPr>
        <w:t>Continuity and Reversibility of Services.</w:t>
      </w:r>
      <w:r>
        <w:rPr>
          <w:b/>
          <w:spacing w:val="44"/>
          <w:sz w:val="20"/>
        </w:rPr>
        <w:t xml:space="preserve"> </w:t>
      </w:r>
      <w:commentRangeStart w:id="16"/>
      <w:r>
        <w:rPr>
          <w:w w:val="90"/>
          <w:sz w:val="20"/>
        </w:rPr>
        <w:t>Unless provided otherwise in the Specific Terms of Service,</w:t>
      </w:r>
      <w:r>
        <w:rPr>
          <w:spacing w:val="1"/>
          <w:w w:val="90"/>
          <w:sz w:val="20"/>
        </w:rPr>
        <w:t xml:space="preserve"> </w:t>
      </w:r>
      <w:r>
        <w:rPr>
          <w:color w:val="000009"/>
          <w:w w:val="95"/>
          <w:sz w:val="20"/>
        </w:rPr>
        <w:t>the termination of Services for any reason whatsoever (in particular, the termination or non-renewal of the</w:t>
      </w:r>
      <w:r>
        <w:rPr>
          <w:color w:val="000009"/>
          <w:spacing w:val="1"/>
          <w:w w:val="95"/>
          <w:sz w:val="20"/>
        </w:rPr>
        <w:t xml:space="preserve"> </w:t>
      </w:r>
      <w:r>
        <w:rPr>
          <w:color w:val="000009"/>
          <w:sz w:val="20"/>
        </w:rPr>
        <w:t>Contract, failure to comply with the Terms of Service, etc.), as well as certain operations to update or</w:t>
      </w:r>
      <w:r>
        <w:rPr>
          <w:color w:val="000009"/>
          <w:spacing w:val="1"/>
          <w:sz w:val="20"/>
        </w:rPr>
        <w:t xml:space="preserve"> </w:t>
      </w:r>
      <w:r>
        <w:rPr>
          <w:color w:val="000009"/>
          <w:sz w:val="20"/>
        </w:rPr>
        <w:t>reinstall the Services, shall automatically result in the irreversible deletion of all Content (including</w:t>
      </w:r>
      <w:r>
        <w:rPr>
          <w:color w:val="000009"/>
          <w:spacing w:val="1"/>
          <w:sz w:val="20"/>
        </w:rPr>
        <w:t xml:space="preserve"> </w:t>
      </w:r>
      <w:r>
        <w:rPr>
          <w:color w:val="000009"/>
          <w:w w:val="95"/>
          <w:sz w:val="20"/>
        </w:rPr>
        <w:t>information, data, files, systems, applications, websites, and other items) that is reproduced, stored, hosted,</w:t>
      </w:r>
      <w:r>
        <w:rPr>
          <w:color w:val="000009"/>
          <w:spacing w:val="1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collected, transmitted, distributed, published and more generally used and/or operated by the Client within</w:t>
      </w:r>
      <w:r>
        <w:rPr>
          <w:color w:val="000009"/>
          <w:spacing w:val="1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the scope of the Services, including any potential backup.</w:t>
      </w:r>
      <w:r>
        <w:rPr>
          <w:color w:val="000009"/>
          <w:spacing w:val="1"/>
          <w:w w:val="95"/>
          <w:sz w:val="20"/>
        </w:rPr>
        <w:t xml:space="preserve"> </w:t>
      </w:r>
      <w:commentRangeEnd w:id="16"/>
      <w:r w:rsidR="00BD710F">
        <w:rPr>
          <w:rStyle w:val="Odwoaniedokomentarza"/>
        </w:rPr>
        <w:commentReference w:id="16"/>
      </w:r>
      <w:r>
        <w:rPr>
          <w:color w:val="000009"/>
          <w:w w:val="95"/>
          <w:sz w:val="20"/>
        </w:rPr>
        <w:t>Before the termination or expiry of the Services,</w:t>
      </w:r>
      <w:r>
        <w:rPr>
          <w:color w:val="000009"/>
          <w:spacing w:val="1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and before proceeding with any delete operations, update or reinstallation of Services, the Client is solely</w:t>
      </w:r>
      <w:r>
        <w:rPr>
          <w:color w:val="000009"/>
          <w:spacing w:val="1"/>
          <w:w w:val="95"/>
          <w:sz w:val="20"/>
        </w:rPr>
        <w:t xml:space="preserve"> </w:t>
      </w:r>
      <w:r>
        <w:rPr>
          <w:color w:val="000009"/>
          <w:spacing w:val="-1"/>
          <w:sz w:val="20"/>
        </w:rPr>
        <w:t>responsible</w:t>
      </w:r>
      <w:r>
        <w:rPr>
          <w:color w:val="000009"/>
          <w:spacing w:val="-13"/>
          <w:sz w:val="20"/>
        </w:rPr>
        <w:t xml:space="preserve"> </w:t>
      </w:r>
      <w:r>
        <w:rPr>
          <w:color w:val="000009"/>
          <w:spacing w:val="-1"/>
          <w:sz w:val="20"/>
        </w:rPr>
        <w:t>to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pacing w:val="-1"/>
          <w:sz w:val="20"/>
        </w:rPr>
        <w:t>perform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pacing w:val="-1"/>
          <w:sz w:val="20"/>
        </w:rPr>
        <w:t>any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pacing w:val="-1"/>
          <w:sz w:val="20"/>
        </w:rPr>
        <w:t>operations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pacing w:val="-1"/>
          <w:sz w:val="20"/>
        </w:rPr>
        <w:t>(such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pacing w:val="-1"/>
          <w:sz w:val="20"/>
        </w:rPr>
        <w:t>as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pacing w:val="-1"/>
          <w:sz w:val="20"/>
        </w:rPr>
        <w:t>backup,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pacing w:val="-1"/>
          <w:sz w:val="20"/>
        </w:rPr>
        <w:t>transfer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>to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a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third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>party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solution,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>Snapshots,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>etc.)</w:t>
      </w:r>
      <w:r>
        <w:rPr>
          <w:color w:val="000009"/>
          <w:spacing w:val="-53"/>
          <w:sz w:val="20"/>
        </w:rPr>
        <w:t xml:space="preserve"> </w:t>
      </w:r>
      <w:r>
        <w:rPr>
          <w:color w:val="000009"/>
          <w:w w:val="95"/>
          <w:sz w:val="20"/>
        </w:rPr>
        <w:t>which are necessary to the preservation of its own Content. Upon request from the Client, and subject to the</w:t>
      </w:r>
      <w:r>
        <w:rPr>
          <w:color w:val="000009"/>
          <w:spacing w:val="-50"/>
          <w:w w:val="95"/>
          <w:sz w:val="20"/>
        </w:rPr>
        <w:t xml:space="preserve"> </w:t>
      </w:r>
      <w:r>
        <w:rPr>
          <w:color w:val="000009"/>
          <w:sz w:val="20"/>
        </w:rPr>
        <w:t>stipulations of the article on “Confidentiality” below, OVHcloud shall provide any technical information</w:t>
      </w:r>
      <w:r>
        <w:rPr>
          <w:color w:val="000009"/>
          <w:spacing w:val="1"/>
          <w:sz w:val="20"/>
        </w:rPr>
        <w:t xml:space="preserve"> </w:t>
      </w:r>
      <w:r>
        <w:rPr>
          <w:color w:val="000009"/>
          <w:w w:val="95"/>
          <w:sz w:val="20"/>
        </w:rPr>
        <w:t>concerning the Services which may facilitate reversibility operations and the Client’s Content recovery. Such</w:t>
      </w:r>
      <w:r>
        <w:rPr>
          <w:color w:val="000009"/>
          <w:spacing w:val="-50"/>
          <w:w w:val="95"/>
          <w:sz w:val="20"/>
        </w:rPr>
        <w:t xml:space="preserve"> </w:t>
      </w:r>
      <w:r>
        <w:rPr>
          <w:color w:val="000009"/>
          <w:sz w:val="20"/>
        </w:rPr>
        <w:t xml:space="preserve">provision of assistance may result in additional charges for time worked, based on the </w:t>
      </w:r>
      <w:commentRangeStart w:id="17"/>
      <w:r>
        <w:rPr>
          <w:color w:val="000009"/>
          <w:sz w:val="20"/>
        </w:rPr>
        <w:t>financial terms</w:t>
      </w:r>
      <w:r>
        <w:rPr>
          <w:color w:val="000009"/>
          <w:spacing w:val="1"/>
          <w:sz w:val="20"/>
        </w:rPr>
        <w:t xml:space="preserve"> </w:t>
      </w:r>
      <w:r>
        <w:rPr>
          <w:color w:val="000009"/>
          <w:w w:val="95"/>
          <w:sz w:val="20"/>
        </w:rPr>
        <w:t xml:space="preserve">available on the OVHcloud Website </w:t>
      </w:r>
      <w:commentRangeEnd w:id="17"/>
      <w:r w:rsidR="00BD710F">
        <w:rPr>
          <w:rStyle w:val="Odwoaniedokomentarza"/>
        </w:rPr>
        <w:commentReference w:id="17"/>
      </w:r>
      <w:r>
        <w:rPr>
          <w:color w:val="000009"/>
          <w:w w:val="95"/>
          <w:sz w:val="20"/>
        </w:rPr>
        <w:t>or upon request to OVHcloud Support. However, OVHcloud does not</w:t>
      </w:r>
      <w:r>
        <w:rPr>
          <w:color w:val="000009"/>
          <w:spacing w:val="1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proceed to any operation of restitution or Client’s Contents migration. Such operations are under the Client’s</w:t>
      </w:r>
      <w:r>
        <w:rPr>
          <w:color w:val="000009"/>
          <w:spacing w:val="-50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 xml:space="preserve">exclusive responsibility. With the exception of any data which OVHcloud must preserve </w:t>
      </w:r>
      <w:commentRangeStart w:id="18"/>
      <w:r>
        <w:rPr>
          <w:color w:val="000009"/>
          <w:w w:val="95"/>
          <w:sz w:val="20"/>
        </w:rPr>
        <w:t>in accordance with</w:t>
      </w:r>
      <w:r>
        <w:rPr>
          <w:color w:val="000009"/>
          <w:spacing w:val="1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applicable laws and regulations</w:t>
      </w:r>
      <w:commentRangeEnd w:id="18"/>
      <w:r w:rsidR="00BD710F">
        <w:rPr>
          <w:rStyle w:val="Odwoaniedokomentarza"/>
        </w:rPr>
        <w:commentReference w:id="18"/>
      </w:r>
      <w:r>
        <w:rPr>
          <w:color w:val="000009"/>
          <w:w w:val="95"/>
          <w:sz w:val="20"/>
        </w:rPr>
        <w:t>, the data referred to in article “OVHcloud processes” below, and any data</w:t>
      </w:r>
      <w:r>
        <w:rPr>
          <w:color w:val="000009"/>
          <w:spacing w:val="1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necessary</w:t>
      </w:r>
      <w:r>
        <w:rPr>
          <w:color w:val="000009"/>
          <w:spacing w:val="-4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for</w:t>
      </w:r>
      <w:r>
        <w:rPr>
          <w:color w:val="000009"/>
          <w:spacing w:val="-5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the</w:t>
      </w:r>
      <w:r>
        <w:rPr>
          <w:color w:val="000009"/>
          <w:spacing w:val="-5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defence</w:t>
      </w:r>
      <w:r>
        <w:rPr>
          <w:color w:val="000009"/>
          <w:spacing w:val="-4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of</w:t>
      </w:r>
      <w:r>
        <w:rPr>
          <w:color w:val="000009"/>
          <w:spacing w:val="-5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its</w:t>
      </w:r>
      <w:r>
        <w:rPr>
          <w:color w:val="000009"/>
          <w:spacing w:val="-4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rights,</w:t>
      </w:r>
      <w:r>
        <w:rPr>
          <w:color w:val="000009"/>
          <w:spacing w:val="-2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OVHcloud</w:t>
      </w:r>
      <w:r>
        <w:rPr>
          <w:color w:val="000009"/>
          <w:spacing w:val="-5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undertakes</w:t>
      </w:r>
      <w:r>
        <w:rPr>
          <w:color w:val="000009"/>
          <w:spacing w:val="-2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not</w:t>
      </w:r>
      <w:r>
        <w:rPr>
          <w:color w:val="000009"/>
          <w:spacing w:val="-5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to</w:t>
      </w:r>
      <w:r>
        <w:rPr>
          <w:color w:val="000009"/>
          <w:spacing w:val="-5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keep</w:t>
      </w:r>
      <w:r>
        <w:rPr>
          <w:color w:val="000009"/>
          <w:spacing w:val="-5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a</w:t>
      </w:r>
      <w:r>
        <w:rPr>
          <w:color w:val="000009"/>
          <w:spacing w:val="-2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copy</w:t>
      </w:r>
      <w:r>
        <w:rPr>
          <w:color w:val="000009"/>
          <w:spacing w:val="-6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of</w:t>
      </w:r>
      <w:r>
        <w:rPr>
          <w:color w:val="000009"/>
          <w:spacing w:val="-5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the</w:t>
      </w:r>
      <w:r>
        <w:rPr>
          <w:color w:val="000009"/>
          <w:spacing w:val="-8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Client's</w:t>
      </w:r>
      <w:r>
        <w:rPr>
          <w:color w:val="000009"/>
          <w:spacing w:val="-3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data</w:t>
      </w:r>
      <w:r>
        <w:rPr>
          <w:color w:val="000009"/>
          <w:spacing w:val="-4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following</w:t>
      </w:r>
      <w:r>
        <w:rPr>
          <w:color w:val="000009"/>
          <w:spacing w:val="-50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the termination of Services, unless otherwise agreed by the Parties or provided otherwise in the applicable</w:t>
      </w:r>
      <w:r>
        <w:rPr>
          <w:color w:val="000009"/>
          <w:spacing w:val="1"/>
          <w:w w:val="95"/>
          <w:sz w:val="20"/>
        </w:rPr>
        <w:t xml:space="preserve"> </w:t>
      </w:r>
      <w:r>
        <w:rPr>
          <w:color w:val="000009"/>
          <w:sz w:val="20"/>
        </w:rPr>
        <w:t>Specific</w:t>
      </w:r>
      <w:r>
        <w:rPr>
          <w:color w:val="000009"/>
          <w:spacing w:val="-16"/>
          <w:sz w:val="20"/>
        </w:rPr>
        <w:t xml:space="preserve"> </w:t>
      </w:r>
      <w:r>
        <w:rPr>
          <w:color w:val="000009"/>
          <w:sz w:val="20"/>
        </w:rPr>
        <w:t>Terms</w:t>
      </w:r>
      <w:r>
        <w:rPr>
          <w:color w:val="000009"/>
          <w:spacing w:val="-16"/>
          <w:sz w:val="20"/>
        </w:rPr>
        <w:t xml:space="preserve"> </w:t>
      </w:r>
      <w:r>
        <w:rPr>
          <w:color w:val="000009"/>
          <w:sz w:val="20"/>
        </w:rPr>
        <w:t>of</w:t>
      </w:r>
      <w:r>
        <w:rPr>
          <w:color w:val="000009"/>
          <w:spacing w:val="-17"/>
          <w:sz w:val="20"/>
        </w:rPr>
        <w:t xml:space="preserve"> </w:t>
      </w:r>
      <w:r>
        <w:rPr>
          <w:color w:val="000009"/>
          <w:sz w:val="20"/>
        </w:rPr>
        <w:t>Service..</w:t>
      </w:r>
    </w:p>
    <w:p w14:paraId="56B51BDB" w14:textId="77777777" w:rsidR="007277CC" w:rsidRDefault="007277CC">
      <w:pPr>
        <w:pStyle w:val="Tekstpodstawowy"/>
        <w:spacing w:before="11"/>
        <w:rPr>
          <w:sz w:val="18"/>
        </w:rPr>
      </w:pPr>
    </w:p>
    <w:p w14:paraId="56B51BDC" w14:textId="77777777" w:rsidR="007277CC" w:rsidRDefault="00D433FC">
      <w:pPr>
        <w:pStyle w:val="Nagwek1"/>
        <w:ind w:left="216"/>
      </w:pPr>
      <w:r>
        <w:rPr>
          <w:color w:val="000D9C"/>
          <w:w w:val="85"/>
        </w:rPr>
        <w:t>ARTICLE</w:t>
      </w:r>
      <w:r>
        <w:rPr>
          <w:color w:val="000D9C"/>
          <w:spacing w:val="14"/>
          <w:w w:val="85"/>
        </w:rPr>
        <w:t xml:space="preserve"> </w:t>
      </w:r>
      <w:r>
        <w:rPr>
          <w:color w:val="000D9C"/>
          <w:w w:val="85"/>
        </w:rPr>
        <w:t>4:</w:t>
      </w:r>
      <w:r>
        <w:rPr>
          <w:color w:val="000D9C"/>
          <w:spacing w:val="12"/>
          <w:w w:val="85"/>
        </w:rPr>
        <w:t xml:space="preserve"> </w:t>
      </w:r>
      <w:r>
        <w:rPr>
          <w:w w:val="85"/>
        </w:rPr>
        <w:t>OVHcloud</w:t>
      </w:r>
      <w:r>
        <w:rPr>
          <w:spacing w:val="15"/>
          <w:w w:val="85"/>
        </w:rPr>
        <w:t xml:space="preserve"> </w:t>
      </w:r>
      <w:r>
        <w:rPr>
          <w:w w:val="85"/>
        </w:rPr>
        <w:t>SUPPORT</w:t>
      </w:r>
    </w:p>
    <w:p w14:paraId="56B51BDD" w14:textId="77777777" w:rsidR="007277CC" w:rsidRDefault="007277CC">
      <w:pPr>
        <w:pStyle w:val="Tekstpodstawowy"/>
        <w:spacing w:before="9"/>
        <w:rPr>
          <w:b/>
          <w:sz w:val="33"/>
        </w:rPr>
      </w:pPr>
    </w:p>
    <w:p w14:paraId="56B51BDE" w14:textId="77777777" w:rsidR="007277CC" w:rsidRDefault="00D433FC">
      <w:pPr>
        <w:pStyle w:val="Akapitzlist"/>
        <w:numPr>
          <w:ilvl w:val="1"/>
          <w:numId w:val="11"/>
        </w:numPr>
        <w:tabs>
          <w:tab w:val="left" w:pos="644"/>
        </w:tabs>
        <w:spacing w:line="268" w:lineRule="auto"/>
        <w:ind w:right="105" w:firstLine="0"/>
        <w:jc w:val="both"/>
        <w:rPr>
          <w:b/>
          <w:sz w:val="18"/>
        </w:rPr>
      </w:pPr>
      <w:r>
        <w:rPr>
          <w:b/>
          <w:w w:val="95"/>
          <w:sz w:val="20"/>
        </w:rPr>
        <w:t>The</w:t>
      </w:r>
      <w:r>
        <w:rPr>
          <w:b/>
          <w:spacing w:val="-10"/>
          <w:w w:val="95"/>
          <w:sz w:val="20"/>
        </w:rPr>
        <w:t xml:space="preserve"> </w:t>
      </w:r>
      <w:r>
        <w:rPr>
          <w:b/>
          <w:w w:val="95"/>
          <w:sz w:val="20"/>
        </w:rPr>
        <w:t>OVHcloud</w:t>
      </w:r>
      <w:r>
        <w:rPr>
          <w:b/>
          <w:spacing w:val="-7"/>
          <w:w w:val="95"/>
          <w:sz w:val="20"/>
        </w:rPr>
        <w:t xml:space="preserve"> </w:t>
      </w:r>
      <w:r>
        <w:rPr>
          <w:b/>
          <w:w w:val="95"/>
          <w:sz w:val="20"/>
        </w:rPr>
        <w:t>Support</w:t>
      </w:r>
      <w:r>
        <w:rPr>
          <w:b/>
          <w:spacing w:val="-8"/>
          <w:w w:val="95"/>
          <w:sz w:val="20"/>
        </w:rPr>
        <w:t xml:space="preserve"> </w:t>
      </w:r>
      <w:r>
        <w:rPr>
          <w:b/>
          <w:w w:val="95"/>
          <w:sz w:val="20"/>
        </w:rPr>
        <w:t>team.</w:t>
      </w:r>
      <w:r>
        <w:rPr>
          <w:b/>
          <w:spacing w:val="-7"/>
          <w:w w:val="95"/>
          <w:sz w:val="20"/>
        </w:rPr>
        <w:t xml:space="preserve"> </w:t>
      </w:r>
      <w:commentRangeStart w:id="19"/>
      <w:r>
        <w:rPr>
          <w:color w:val="000009"/>
          <w:w w:val="95"/>
          <w:sz w:val="20"/>
        </w:rPr>
        <w:t>The</w:t>
      </w:r>
      <w:r>
        <w:rPr>
          <w:color w:val="000009"/>
          <w:spacing w:val="-9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OVHcloud</w:t>
      </w:r>
      <w:r>
        <w:rPr>
          <w:color w:val="000009"/>
          <w:spacing w:val="-9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Support</w:t>
      </w:r>
      <w:r>
        <w:rPr>
          <w:color w:val="000009"/>
          <w:spacing w:val="-9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team</w:t>
      </w:r>
      <w:r>
        <w:rPr>
          <w:color w:val="000009"/>
          <w:spacing w:val="-6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is</w:t>
      </w:r>
      <w:r>
        <w:rPr>
          <w:color w:val="000009"/>
          <w:spacing w:val="-8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responsible</w:t>
      </w:r>
      <w:r>
        <w:rPr>
          <w:color w:val="000009"/>
          <w:spacing w:val="-7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for</w:t>
      </w:r>
      <w:r>
        <w:rPr>
          <w:color w:val="000009"/>
          <w:spacing w:val="-9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handling</w:t>
      </w:r>
      <w:r>
        <w:rPr>
          <w:color w:val="000009"/>
          <w:spacing w:val="-9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Incidents</w:t>
      </w:r>
      <w:r>
        <w:rPr>
          <w:color w:val="000009"/>
          <w:spacing w:val="-8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which</w:t>
      </w:r>
      <w:r>
        <w:rPr>
          <w:color w:val="000009"/>
          <w:spacing w:val="-50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may occur in relation to the Services, and to provide the Client, upon request, with information regarding the</w:t>
      </w:r>
      <w:r>
        <w:rPr>
          <w:color w:val="000009"/>
          <w:spacing w:val="-50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characteristics and Terms of Services. Provided the other levels of Support referred to in article 4.4 below,</w:t>
      </w:r>
      <w:r>
        <w:rPr>
          <w:color w:val="000009"/>
          <w:spacing w:val="1"/>
          <w:w w:val="95"/>
          <w:sz w:val="20"/>
        </w:rPr>
        <w:t xml:space="preserve"> </w:t>
      </w:r>
      <w:r>
        <w:rPr>
          <w:color w:val="000009"/>
          <w:spacing w:val="-1"/>
          <w:sz w:val="20"/>
        </w:rPr>
        <w:t>OVHcloud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pacing w:val="-1"/>
          <w:sz w:val="20"/>
        </w:rPr>
        <w:t>Support</w:t>
      </w:r>
      <w:r>
        <w:rPr>
          <w:color w:val="000009"/>
          <w:spacing w:val="-8"/>
          <w:sz w:val="20"/>
        </w:rPr>
        <w:t xml:space="preserve"> </w:t>
      </w:r>
      <w:r>
        <w:rPr>
          <w:color w:val="000009"/>
          <w:sz w:val="20"/>
        </w:rPr>
        <w:t>is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available</w:t>
      </w:r>
      <w:r>
        <w:rPr>
          <w:color w:val="000009"/>
          <w:spacing w:val="-10"/>
          <w:sz w:val="20"/>
        </w:rPr>
        <w:t xml:space="preserve"> </w:t>
      </w:r>
      <w:r>
        <w:rPr>
          <w:color w:val="000009"/>
          <w:sz w:val="20"/>
        </w:rPr>
        <w:t>in</w:t>
      </w:r>
      <w:r>
        <w:rPr>
          <w:color w:val="000009"/>
          <w:spacing w:val="-8"/>
          <w:sz w:val="20"/>
        </w:rPr>
        <w:t xml:space="preserve"> </w:t>
      </w:r>
      <w:r>
        <w:rPr>
          <w:color w:val="000009"/>
          <w:sz w:val="20"/>
        </w:rPr>
        <w:t>English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only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and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z w:val="20"/>
        </w:rPr>
        <w:t>information</w:t>
      </w:r>
      <w:r>
        <w:rPr>
          <w:color w:val="000009"/>
          <w:spacing w:val="-10"/>
          <w:sz w:val="20"/>
        </w:rPr>
        <w:t xml:space="preserve"> </w:t>
      </w:r>
      <w:r>
        <w:rPr>
          <w:color w:val="000009"/>
          <w:sz w:val="20"/>
        </w:rPr>
        <w:t>regarding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the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z w:val="20"/>
        </w:rPr>
        <w:t>Services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is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available</w:t>
      </w:r>
      <w:r>
        <w:rPr>
          <w:color w:val="000009"/>
          <w:spacing w:val="-10"/>
          <w:sz w:val="20"/>
        </w:rPr>
        <w:t xml:space="preserve"> </w:t>
      </w:r>
      <w:r>
        <w:rPr>
          <w:color w:val="000009"/>
          <w:sz w:val="20"/>
        </w:rPr>
        <w:t>during</w:t>
      </w:r>
      <w:r>
        <w:rPr>
          <w:color w:val="000009"/>
          <w:spacing w:val="-53"/>
          <w:sz w:val="20"/>
        </w:rPr>
        <w:t xml:space="preserve"> </w:t>
      </w:r>
      <w:r>
        <w:rPr>
          <w:color w:val="000009"/>
          <w:w w:val="95"/>
          <w:sz w:val="20"/>
        </w:rPr>
        <w:t xml:space="preserve">business hours only. </w:t>
      </w:r>
      <w:r>
        <w:rPr>
          <w:w w:val="95"/>
          <w:sz w:val="20"/>
        </w:rPr>
        <w:t xml:space="preserve">OVHcloud infrastructures are monitored 24/7, 365 days a year. </w:t>
      </w:r>
      <w:commentRangeEnd w:id="19"/>
      <w:r w:rsidR="00C307E3">
        <w:rPr>
          <w:rStyle w:val="Odwoaniedokomentarza"/>
        </w:rPr>
        <w:commentReference w:id="19"/>
      </w:r>
      <w:r>
        <w:rPr>
          <w:w w:val="95"/>
          <w:sz w:val="20"/>
        </w:rPr>
        <w:t>In order to ensure the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continuity</w:t>
      </w:r>
      <w:r>
        <w:rPr>
          <w:spacing w:val="10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10"/>
          <w:w w:val="95"/>
          <w:sz w:val="20"/>
        </w:rPr>
        <w:t xml:space="preserve"> </w:t>
      </w:r>
      <w:r>
        <w:rPr>
          <w:w w:val="95"/>
          <w:sz w:val="20"/>
        </w:rPr>
        <w:t>this</w:t>
      </w:r>
      <w:r>
        <w:rPr>
          <w:spacing w:val="11"/>
          <w:w w:val="95"/>
          <w:sz w:val="20"/>
        </w:rPr>
        <w:t xml:space="preserve"> </w:t>
      </w:r>
      <w:r>
        <w:rPr>
          <w:w w:val="95"/>
          <w:sz w:val="20"/>
        </w:rPr>
        <w:t>monitoring</w:t>
      </w:r>
      <w:r>
        <w:rPr>
          <w:spacing w:val="14"/>
          <w:w w:val="95"/>
          <w:sz w:val="20"/>
        </w:rPr>
        <w:t xml:space="preserve"> </w:t>
      </w:r>
      <w:r>
        <w:rPr>
          <w:w w:val="95"/>
          <w:sz w:val="20"/>
        </w:rPr>
        <w:t>handling</w:t>
      </w:r>
      <w:r>
        <w:rPr>
          <w:spacing w:val="11"/>
          <w:w w:val="95"/>
          <w:sz w:val="20"/>
        </w:rPr>
        <w:t xml:space="preserve"> </w:t>
      </w:r>
      <w:r>
        <w:rPr>
          <w:w w:val="95"/>
          <w:sz w:val="20"/>
        </w:rPr>
        <w:t>on</w:t>
      </w:r>
      <w:r>
        <w:rPr>
          <w:spacing w:val="8"/>
          <w:w w:val="95"/>
          <w:sz w:val="20"/>
        </w:rPr>
        <w:t xml:space="preserve"> </w:t>
      </w:r>
      <w:r>
        <w:rPr>
          <w:w w:val="95"/>
          <w:sz w:val="20"/>
        </w:rPr>
        <w:t>a</w:t>
      </w:r>
      <w:r>
        <w:rPr>
          <w:spacing w:val="10"/>
          <w:w w:val="95"/>
          <w:sz w:val="20"/>
        </w:rPr>
        <w:t xml:space="preserve"> </w:t>
      </w:r>
      <w:r>
        <w:rPr>
          <w:w w:val="95"/>
          <w:sz w:val="20"/>
        </w:rPr>
        <w:t>24/7/365</w:t>
      </w:r>
      <w:r>
        <w:rPr>
          <w:spacing w:val="9"/>
          <w:w w:val="95"/>
          <w:sz w:val="20"/>
        </w:rPr>
        <w:t xml:space="preserve"> </w:t>
      </w:r>
      <w:r>
        <w:rPr>
          <w:w w:val="95"/>
          <w:sz w:val="20"/>
        </w:rPr>
        <w:t>basis,</w:t>
      </w:r>
      <w:r>
        <w:rPr>
          <w:spacing w:val="12"/>
          <w:w w:val="95"/>
          <w:sz w:val="20"/>
        </w:rPr>
        <w:t xml:space="preserve"> </w:t>
      </w:r>
      <w:r>
        <w:rPr>
          <w:w w:val="95"/>
          <w:sz w:val="20"/>
        </w:rPr>
        <w:t>OVHcloud</w:t>
      </w:r>
      <w:r>
        <w:rPr>
          <w:spacing w:val="10"/>
          <w:w w:val="95"/>
          <w:sz w:val="20"/>
        </w:rPr>
        <w:t xml:space="preserve"> </w:t>
      </w:r>
      <w:r>
        <w:rPr>
          <w:w w:val="95"/>
          <w:sz w:val="20"/>
        </w:rPr>
        <w:t>reserves</w:t>
      </w:r>
      <w:r>
        <w:rPr>
          <w:spacing w:val="10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10"/>
          <w:w w:val="95"/>
          <w:sz w:val="20"/>
        </w:rPr>
        <w:t xml:space="preserve"> </w:t>
      </w:r>
      <w:r>
        <w:rPr>
          <w:w w:val="95"/>
          <w:sz w:val="20"/>
        </w:rPr>
        <w:t>right</w:t>
      </w:r>
      <w:r>
        <w:rPr>
          <w:spacing w:val="9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10"/>
          <w:w w:val="95"/>
          <w:sz w:val="20"/>
        </w:rPr>
        <w:t xml:space="preserve"> </w:t>
      </w:r>
      <w:r>
        <w:rPr>
          <w:w w:val="95"/>
          <w:sz w:val="20"/>
        </w:rPr>
        <w:t>subcontract</w:t>
      </w:r>
      <w:r>
        <w:rPr>
          <w:spacing w:val="10"/>
          <w:w w:val="95"/>
          <w:sz w:val="20"/>
        </w:rPr>
        <w:t xml:space="preserve"> </w:t>
      </w:r>
      <w:r>
        <w:rPr>
          <w:w w:val="95"/>
          <w:sz w:val="20"/>
        </w:rPr>
        <w:t>part</w:t>
      </w:r>
      <w:r>
        <w:rPr>
          <w:spacing w:val="-51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Support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in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accordance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with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articles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“Subcontract”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“the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Data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Processing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Agreement”.</w:t>
      </w:r>
    </w:p>
    <w:p w14:paraId="56B51BDF" w14:textId="77777777" w:rsidR="007277CC" w:rsidRDefault="007277CC">
      <w:pPr>
        <w:pStyle w:val="Tekstpodstawowy"/>
        <w:spacing w:before="2"/>
        <w:rPr>
          <w:sz w:val="23"/>
        </w:rPr>
      </w:pPr>
    </w:p>
    <w:p w14:paraId="56B51BE0" w14:textId="77777777" w:rsidR="007277CC" w:rsidRDefault="00D433FC">
      <w:pPr>
        <w:pStyle w:val="Akapitzlist"/>
        <w:numPr>
          <w:ilvl w:val="1"/>
          <w:numId w:val="11"/>
        </w:numPr>
        <w:tabs>
          <w:tab w:val="left" w:pos="644"/>
        </w:tabs>
        <w:spacing w:line="271" w:lineRule="auto"/>
        <w:ind w:right="109" w:firstLine="0"/>
        <w:jc w:val="both"/>
        <w:rPr>
          <w:b/>
          <w:color w:val="000009"/>
          <w:sz w:val="18"/>
        </w:rPr>
      </w:pPr>
      <w:r>
        <w:rPr>
          <w:b/>
          <w:w w:val="95"/>
          <w:sz w:val="20"/>
        </w:rPr>
        <w:t>Recourse to OVHcloud Support.</w:t>
      </w:r>
      <w:r>
        <w:rPr>
          <w:b/>
          <w:spacing w:val="1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The Client may contact the OVHcloud Support by email, using a</w:t>
      </w:r>
      <w:r>
        <w:rPr>
          <w:color w:val="000009"/>
          <w:spacing w:val="1"/>
          <w:w w:val="95"/>
          <w:sz w:val="20"/>
        </w:rPr>
        <w:t xml:space="preserve"> </w:t>
      </w:r>
      <w:r>
        <w:rPr>
          <w:color w:val="000009"/>
          <w:sz w:val="20"/>
        </w:rPr>
        <w:t>special form available in the Management Interface, or by telephone by calling + 353 (0)1 691 72 83.</w:t>
      </w:r>
      <w:r>
        <w:rPr>
          <w:color w:val="000009"/>
          <w:spacing w:val="1"/>
          <w:sz w:val="20"/>
        </w:rPr>
        <w:t xml:space="preserve"> </w:t>
      </w:r>
      <w:r>
        <w:rPr>
          <w:color w:val="000009"/>
          <w:w w:val="95"/>
          <w:sz w:val="20"/>
        </w:rPr>
        <w:t>Nevertheless,</w:t>
      </w:r>
      <w:r>
        <w:rPr>
          <w:color w:val="000009"/>
          <w:spacing w:val="27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during</w:t>
      </w:r>
      <w:r>
        <w:rPr>
          <w:color w:val="000009"/>
          <w:spacing w:val="28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non-business</w:t>
      </w:r>
      <w:r>
        <w:rPr>
          <w:color w:val="000009"/>
          <w:spacing w:val="27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hours,</w:t>
      </w:r>
      <w:r>
        <w:rPr>
          <w:color w:val="000009"/>
          <w:spacing w:val="27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the</w:t>
      </w:r>
      <w:r>
        <w:rPr>
          <w:color w:val="000009"/>
          <w:spacing w:val="27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OVHcloud</w:t>
      </w:r>
      <w:r>
        <w:rPr>
          <w:color w:val="000009"/>
          <w:spacing w:val="28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Support</w:t>
      </w:r>
      <w:r>
        <w:rPr>
          <w:color w:val="000009"/>
          <w:spacing w:val="27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team</w:t>
      </w:r>
      <w:r>
        <w:rPr>
          <w:color w:val="000009"/>
          <w:spacing w:val="28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can</w:t>
      </w:r>
      <w:r>
        <w:rPr>
          <w:color w:val="000009"/>
          <w:spacing w:val="25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only</w:t>
      </w:r>
      <w:r>
        <w:rPr>
          <w:color w:val="000009"/>
          <w:spacing w:val="27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be</w:t>
      </w:r>
      <w:r>
        <w:rPr>
          <w:color w:val="000009"/>
          <w:spacing w:val="29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reached</w:t>
      </w:r>
      <w:r>
        <w:rPr>
          <w:color w:val="000009"/>
          <w:spacing w:val="26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by</w:t>
      </w:r>
      <w:r>
        <w:rPr>
          <w:color w:val="000009"/>
          <w:spacing w:val="27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email</w:t>
      </w:r>
      <w:r>
        <w:rPr>
          <w:color w:val="000009"/>
          <w:spacing w:val="26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or</w:t>
      </w:r>
    </w:p>
    <w:p w14:paraId="56B51BE1" w14:textId="77777777" w:rsidR="007277CC" w:rsidRDefault="007277CC">
      <w:pPr>
        <w:spacing w:line="271" w:lineRule="auto"/>
        <w:jc w:val="both"/>
        <w:rPr>
          <w:sz w:val="18"/>
        </w:rPr>
        <w:sectPr w:rsidR="007277CC">
          <w:pgSz w:w="11910" w:h="16840"/>
          <w:pgMar w:top="1320" w:right="1300" w:bottom="260" w:left="1200" w:header="313" w:footer="61" w:gutter="0"/>
          <w:cols w:space="708"/>
        </w:sectPr>
      </w:pPr>
    </w:p>
    <w:p w14:paraId="56B51BE2" w14:textId="77777777" w:rsidR="007277CC" w:rsidRDefault="00D433FC">
      <w:pPr>
        <w:pStyle w:val="Tekstpodstawowy"/>
        <w:spacing w:before="98" w:line="271" w:lineRule="auto"/>
        <w:ind w:left="216" w:right="105"/>
        <w:jc w:val="both"/>
      </w:pPr>
      <w:r>
        <w:rPr>
          <w:color w:val="000009"/>
        </w:rPr>
        <w:lastRenderedPageBreak/>
        <w:t>through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Management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Interface.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OVHcloud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shall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create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ticket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(“Incident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Ticket”)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for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each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request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or</w:t>
      </w:r>
      <w:r>
        <w:rPr>
          <w:color w:val="000009"/>
          <w:spacing w:val="-53"/>
        </w:rPr>
        <w:t xml:space="preserve"> </w:t>
      </w:r>
      <w:r>
        <w:rPr>
          <w:color w:val="000009"/>
          <w:w w:val="95"/>
        </w:rPr>
        <w:t>Incident report received. The Client shall be informed by email of the creation of the Incident Ticket and its</w:t>
      </w:r>
      <w:r>
        <w:rPr>
          <w:color w:val="000009"/>
          <w:spacing w:val="1"/>
          <w:w w:val="95"/>
        </w:rPr>
        <w:t xml:space="preserve"> </w:t>
      </w:r>
      <w:r>
        <w:rPr>
          <w:color w:val="000009"/>
          <w:w w:val="95"/>
        </w:rPr>
        <w:t>corresponding number. The Client can access the history and status of its requests and Incidents reported</w:t>
      </w:r>
      <w:r>
        <w:rPr>
          <w:color w:val="000009"/>
          <w:spacing w:val="1"/>
          <w:w w:val="95"/>
        </w:rPr>
        <w:t xml:space="preserve"> </w:t>
      </w:r>
      <w:r>
        <w:rPr>
          <w:color w:val="000009"/>
        </w:rPr>
        <w:t>through its Management Interface. The Client undertakes not to make use of the OVHcloud Support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wrongfully. Before resorting to the OVHcloud Support, the Client must first consult the resources and</w:t>
      </w:r>
      <w:r>
        <w:rPr>
          <w:color w:val="000009"/>
          <w:spacing w:val="1"/>
        </w:rPr>
        <w:t xml:space="preserve"> </w:t>
      </w:r>
      <w:r>
        <w:rPr>
          <w:color w:val="000009"/>
          <w:w w:val="95"/>
        </w:rPr>
        <w:t>information</w:t>
      </w:r>
      <w:r>
        <w:rPr>
          <w:color w:val="000009"/>
          <w:spacing w:val="-10"/>
          <w:w w:val="95"/>
        </w:rPr>
        <w:t xml:space="preserve"> </w:t>
      </w:r>
      <w:r>
        <w:rPr>
          <w:color w:val="000009"/>
          <w:w w:val="95"/>
        </w:rPr>
        <w:t>available</w:t>
      </w:r>
      <w:r>
        <w:rPr>
          <w:color w:val="000009"/>
          <w:spacing w:val="-10"/>
          <w:w w:val="95"/>
        </w:rPr>
        <w:t xml:space="preserve"> </w:t>
      </w:r>
      <w:r>
        <w:rPr>
          <w:color w:val="000009"/>
          <w:w w:val="95"/>
        </w:rPr>
        <w:t>on</w:t>
      </w:r>
      <w:r>
        <w:rPr>
          <w:color w:val="000009"/>
          <w:spacing w:val="-10"/>
          <w:w w:val="95"/>
        </w:rPr>
        <w:t xml:space="preserve"> </w:t>
      </w:r>
      <w:r>
        <w:rPr>
          <w:color w:val="000009"/>
          <w:w w:val="95"/>
        </w:rPr>
        <w:t>the</w:t>
      </w:r>
      <w:r>
        <w:rPr>
          <w:color w:val="000009"/>
          <w:spacing w:val="-7"/>
          <w:w w:val="95"/>
        </w:rPr>
        <w:t xml:space="preserve"> </w:t>
      </w:r>
      <w:r>
        <w:rPr>
          <w:color w:val="000009"/>
          <w:w w:val="95"/>
        </w:rPr>
        <w:t>OVHcloud</w:t>
      </w:r>
      <w:r>
        <w:rPr>
          <w:color w:val="000009"/>
          <w:spacing w:val="-9"/>
          <w:w w:val="95"/>
        </w:rPr>
        <w:t xml:space="preserve"> </w:t>
      </w:r>
      <w:r>
        <w:rPr>
          <w:color w:val="000009"/>
          <w:w w:val="95"/>
        </w:rPr>
        <w:t>Website</w:t>
      </w:r>
      <w:r>
        <w:rPr>
          <w:color w:val="000009"/>
          <w:spacing w:val="-9"/>
          <w:w w:val="95"/>
        </w:rPr>
        <w:t xml:space="preserve"> </w:t>
      </w:r>
      <w:r>
        <w:rPr>
          <w:color w:val="000009"/>
          <w:w w:val="95"/>
        </w:rPr>
        <w:t>(user</w:t>
      </w:r>
      <w:r>
        <w:rPr>
          <w:color w:val="000009"/>
          <w:spacing w:val="-9"/>
          <w:w w:val="95"/>
        </w:rPr>
        <w:t xml:space="preserve"> </w:t>
      </w:r>
      <w:r>
        <w:rPr>
          <w:color w:val="000009"/>
          <w:w w:val="95"/>
        </w:rPr>
        <w:t>guides,</w:t>
      </w:r>
      <w:r>
        <w:rPr>
          <w:color w:val="000009"/>
          <w:spacing w:val="-8"/>
          <w:w w:val="95"/>
        </w:rPr>
        <w:t xml:space="preserve"> </w:t>
      </w:r>
      <w:r>
        <w:rPr>
          <w:color w:val="000009"/>
          <w:w w:val="95"/>
        </w:rPr>
        <w:t>use</w:t>
      </w:r>
      <w:r>
        <w:rPr>
          <w:color w:val="000009"/>
          <w:spacing w:val="-9"/>
          <w:w w:val="95"/>
        </w:rPr>
        <w:t xml:space="preserve"> </w:t>
      </w:r>
      <w:r>
        <w:rPr>
          <w:color w:val="000009"/>
          <w:w w:val="95"/>
        </w:rPr>
        <w:t>cases,</w:t>
      </w:r>
      <w:r>
        <w:rPr>
          <w:color w:val="000009"/>
          <w:spacing w:val="-6"/>
          <w:w w:val="95"/>
        </w:rPr>
        <w:t xml:space="preserve"> </w:t>
      </w:r>
      <w:r>
        <w:rPr>
          <w:color w:val="000009"/>
          <w:w w:val="95"/>
        </w:rPr>
        <w:t>product</w:t>
      </w:r>
      <w:r>
        <w:rPr>
          <w:color w:val="000009"/>
          <w:spacing w:val="-8"/>
          <w:w w:val="95"/>
        </w:rPr>
        <w:t xml:space="preserve"> </w:t>
      </w:r>
      <w:r>
        <w:rPr>
          <w:color w:val="000009"/>
          <w:w w:val="95"/>
        </w:rPr>
        <w:t>documentation,</w:t>
      </w:r>
      <w:r>
        <w:rPr>
          <w:color w:val="000009"/>
          <w:spacing w:val="-8"/>
          <w:w w:val="95"/>
        </w:rPr>
        <w:t xml:space="preserve"> </w:t>
      </w:r>
      <w:r>
        <w:rPr>
          <w:color w:val="000009"/>
          <w:w w:val="95"/>
        </w:rPr>
        <w:t>etc.),</w:t>
      </w:r>
      <w:r>
        <w:rPr>
          <w:color w:val="000009"/>
          <w:spacing w:val="-9"/>
          <w:w w:val="95"/>
        </w:rPr>
        <w:t xml:space="preserve"> </w:t>
      </w:r>
      <w:r>
        <w:rPr>
          <w:color w:val="000009"/>
          <w:w w:val="95"/>
        </w:rPr>
        <w:t>and</w:t>
      </w:r>
      <w:r>
        <w:rPr>
          <w:color w:val="000009"/>
          <w:spacing w:val="-7"/>
          <w:w w:val="95"/>
        </w:rPr>
        <w:t xml:space="preserve"> </w:t>
      </w:r>
      <w:r>
        <w:rPr>
          <w:color w:val="000009"/>
          <w:w w:val="95"/>
        </w:rPr>
        <w:t>in</w:t>
      </w:r>
      <w:r>
        <w:rPr>
          <w:color w:val="000009"/>
          <w:spacing w:val="-50"/>
          <w:w w:val="95"/>
        </w:rPr>
        <w:t xml:space="preserve"> </w:t>
      </w:r>
      <w:r>
        <w:rPr>
          <w:color w:val="000009"/>
          <w:w w:val="95"/>
        </w:rPr>
        <w:t>its Management Interface (reporting, monitoring, etc.). The Client shall not (i) contact the OVHcloud Support</w:t>
      </w:r>
      <w:r>
        <w:rPr>
          <w:color w:val="000009"/>
          <w:spacing w:val="-50"/>
          <w:w w:val="95"/>
        </w:rPr>
        <w:t xml:space="preserve"> </w:t>
      </w:r>
      <w:r>
        <w:rPr>
          <w:color w:val="000009"/>
          <w:w w:val="95"/>
        </w:rPr>
        <w:t>for services or products that it has not contracted from OVHcloud directly or(ii) place the OVHcloud Support</w:t>
      </w:r>
      <w:r>
        <w:rPr>
          <w:color w:val="000009"/>
          <w:spacing w:val="1"/>
          <w:w w:val="95"/>
        </w:rPr>
        <w:t xml:space="preserve"> </w:t>
      </w:r>
      <w:r>
        <w:rPr>
          <w:color w:val="000009"/>
          <w:w w:val="95"/>
        </w:rPr>
        <w:t>teams in direct contact with its own clients or any other party external to the Contract. OVHcloud reserves</w:t>
      </w:r>
      <w:r>
        <w:rPr>
          <w:color w:val="000009"/>
          <w:spacing w:val="1"/>
          <w:w w:val="95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right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to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refuse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to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accept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any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request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which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does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not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meet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aforementioned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conditions.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Client</w:t>
      </w:r>
      <w:r>
        <w:rPr>
          <w:color w:val="000009"/>
          <w:spacing w:val="-53"/>
        </w:rPr>
        <w:t xml:space="preserve"> </w:t>
      </w:r>
      <w:r>
        <w:rPr>
          <w:color w:val="000009"/>
        </w:rPr>
        <w:t>undertakes to adopt behaviour that is appropriate, cordial and respectful in its interactions with OVH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 xml:space="preserve">Support. </w:t>
      </w:r>
      <w:commentRangeStart w:id="20"/>
      <w:r>
        <w:rPr>
          <w:color w:val="000009"/>
        </w:rPr>
        <w:t>OVHcloud reserves the right to no longer reply to the Client’s requests and to immediately</w:t>
      </w:r>
      <w:r>
        <w:rPr>
          <w:color w:val="000009"/>
          <w:spacing w:val="1"/>
        </w:rPr>
        <w:t xml:space="preserve"> </w:t>
      </w:r>
      <w:r>
        <w:rPr>
          <w:color w:val="000009"/>
          <w:w w:val="95"/>
        </w:rPr>
        <w:t>terminate</w:t>
      </w:r>
      <w:r>
        <w:rPr>
          <w:color w:val="000009"/>
          <w:spacing w:val="-5"/>
          <w:w w:val="95"/>
        </w:rPr>
        <w:t xml:space="preserve"> </w:t>
      </w:r>
      <w:r>
        <w:rPr>
          <w:color w:val="000009"/>
          <w:w w:val="95"/>
        </w:rPr>
        <w:t>the</w:t>
      </w:r>
      <w:r>
        <w:rPr>
          <w:color w:val="000009"/>
          <w:spacing w:val="-2"/>
          <w:w w:val="95"/>
        </w:rPr>
        <w:t xml:space="preserve"> </w:t>
      </w:r>
      <w:r>
        <w:rPr>
          <w:color w:val="000009"/>
          <w:w w:val="95"/>
        </w:rPr>
        <w:t>Contract</w:t>
      </w:r>
      <w:r>
        <w:rPr>
          <w:color w:val="000009"/>
          <w:spacing w:val="-5"/>
          <w:w w:val="95"/>
        </w:rPr>
        <w:t xml:space="preserve"> </w:t>
      </w:r>
      <w:r>
        <w:rPr>
          <w:color w:val="000009"/>
          <w:w w:val="95"/>
        </w:rPr>
        <w:t>in</w:t>
      </w:r>
      <w:r>
        <w:rPr>
          <w:color w:val="000009"/>
          <w:spacing w:val="-5"/>
          <w:w w:val="95"/>
        </w:rPr>
        <w:t xml:space="preserve"> </w:t>
      </w:r>
      <w:r>
        <w:rPr>
          <w:color w:val="000009"/>
          <w:w w:val="95"/>
        </w:rPr>
        <w:t>case</w:t>
      </w:r>
      <w:r>
        <w:rPr>
          <w:color w:val="000009"/>
          <w:spacing w:val="-5"/>
          <w:w w:val="95"/>
        </w:rPr>
        <w:t xml:space="preserve"> </w:t>
      </w:r>
      <w:r>
        <w:rPr>
          <w:color w:val="000009"/>
          <w:w w:val="95"/>
        </w:rPr>
        <w:t>of</w:t>
      </w:r>
      <w:r>
        <w:rPr>
          <w:color w:val="000009"/>
          <w:spacing w:val="-5"/>
          <w:w w:val="95"/>
        </w:rPr>
        <w:t xml:space="preserve"> </w:t>
      </w:r>
      <w:r>
        <w:rPr>
          <w:color w:val="000009"/>
          <w:w w:val="95"/>
        </w:rPr>
        <w:t>abusive,</w:t>
      </w:r>
      <w:r>
        <w:rPr>
          <w:color w:val="000009"/>
          <w:spacing w:val="-5"/>
          <w:w w:val="95"/>
        </w:rPr>
        <w:t xml:space="preserve"> </w:t>
      </w:r>
      <w:r>
        <w:rPr>
          <w:color w:val="000009"/>
          <w:w w:val="95"/>
        </w:rPr>
        <w:t>outrageous,</w:t>
      </w:r>
      <w:r>
        <w:rPr>
          <w:color w:val="000009"/>
          <w:spacing w:val="-3"/>
          <w:w w:val="95"/>
        </w:rPr>
        <w:t xml:space="preserve"> </w:t>
      </w:r>
      <w:r>
        <w:rPr>
          <w:color w:val="000009"/>
          <w:w w:val="95"/>
        </w:rPr>
        <w:t>or</w:t>
      </w:r>
      <w:r>
        <w:rPr>
          <w:color w:val="000009"/>
          <w:spacing w:val="-1"/>
          <w:w w:val="95"/>
        </w:rPr>
        <w:t xml:space="preserve"> </w:t>
      </w:r>
      <w:r>
        <w:rPr>
          <w:color w:val="000009"/>
          <w:w w:val="95"/>
        </w:rPr>
        <w:t>degrading</w:t>
      </w:r>
      <w:r>
        <w:rPr>
          <w:color w:val="000009"/>
          <w:spacing w:val="-5"/>
          <w:w w:val="95"/>
        </w:rPr>
        <w:t xml:space="preserve"> </w:t>
      </w:r>
      <w:r>
        <w:rPr>
          <w:color w:val="000009"/>
          <w:w w:val="95"/>
        </w:rPr>
        <w:t>behaviour.</w:t>
      </w:r>
      <w:r>
        <w:rPr>
          <w:color w:val="000009"/>
          <w:spacing w:val="-3"/>
          <w:w w:val="95"/>
        </w:rPr>
        <w:t xml:space="preserve"> </w:t>
      </w:r>
      <w:commentRangeEnd w:id="20"/>
      <w:r w:rsidR="00F1748F">
        <w:rPr>
          <w:rStyle w:val="Odwoaniedokomentarza"/>
        </w:rPr>
        <w:commentReference w:id="20"/>
      </w:r>
      <w:r>
        <w:rPr>
          <w:color w:val="000009"/>
          <w:w w:val="95"/>
        </w:rPr>
        <w:t>Furthermore,</w:t>
      </w:r>
      <w:r>
        <w:rPr>
          <w:color w:val="000009"/>
          <w:spacing w:val="-4"/>
          <w:w w:val="95"/>
        </w:rPr>
        <w:t xml:space="preserve"> </w:t>
      </w:r>
      <w:r>
        <w:rPr>
          <w:color w:val="000009"/>
          <w:w w:val="95"/>
        </w:rPr>
        <w:t>such</w:t>
      </w:r>
      <w:r>
        <w:rPr>
          <w:color w:val="000009"/>
          <w:spacing w:val="-4"/>
          <w:w w:val="95"/>
        </w:rPr>
        <w:t xml:space="preserve"> </w:t>
      </w:r>
      <w:r>
        <w:rPr>
          <w:color w:val="000009"/>
          <w:w w:val="95"/>
        </w:rPr>
        <w:t>behaviour</w:t>
      </w:r>
      <w:r>
        <w:rPr>
          <w:color w:val="000009"/>
          <w:spacing w:val="-50"/>
          <w:w w:val="95"/>
        </w:rPr>
        <w:t xml:space="preserve"> </w:t>
      </w:r>
      <w:r>
        <w:rPr>
          <w:color w:val="000009"/>
          <w:w w:val="95"/>
        </w:rPr>
        <w:t>may</w:t>
      </w:r>
      <w:r>
        <w:rPr>
          <w:color w:val="000009"/>
          <w:spacing w:val="-3"/>
          <w:w w:val="95"/>
        </w:rPr>
        <w:t xml:space="preserve"> </w:t>
      </w:r>
      <w:r>
        <w:rPr>
          <w:color w:val="000009"/>
          <w:w w:val="95"/>
        </w:rPr>
        <w:t>result</w:t>
      </w:r>
      <w:r>
        <w:rPr>
          <w:color w:val="000009"/>
          <w:spacing w:val="-2"/>
          <w:w w:val="95"/>
        </w:rPr>
        <w:t xml:space="preserve"> </w:t>
      </w:r>
      <w:r>
        <w:rPr>
          <w:color w:val="000009"/>
          <w:w w:val="95"/>
        </w:rPr>
        <w:t>in</w:t>
      </w:r>
      <w:r>
        <w:rPr>
          <w:color w:val="000009"/>
          <w:spacing w:val="-3"/>
          <w:w w:val="95"/>
        </w:rPr>
        <w:t xml:space="preserve"> </w:t>
      </w:r>
      <w:r>
        <w:rPr>
          <w:color w:val="000009"/>
          <w:w w:val="95"/>
        </w:rPr>
        <w:t>legal</w:t>
      </w:r>
      <w:r>
        <w:rPr>
          <w:color w:val="000009"/>
          <w:spacing w:val="-3"/>
          <w:w w:val="95"/>
        </w:rPr>
        <w:t xml:space="preserve"> </w:t>
      </w:r>
      <w:r>
        <w:rPr>
          <w:color w:val="000009"/>
          <w:w w:val="95"/>
        </w:rPr>
        <w:t>action</w:t>
      </w:r>
      <w:r>
        <w:rPr>
          <w:color w:val="000009"/>
          <w:spacing w:val="-3"/>
          <w:w w:val="95"/>
        </w:rPr>
        <w:t xml:space="preserve"> </w:t>
      </w:r>
      <w:r>
        <w:rPr>
          <w:color w:val="000009"/>
          <w:w w:val="95"/>
        </w:rPr>
        <w:t>taken</w:t>
      </w:r>
      <w:r>
        <w:rPr>
          <w:color w:val="000009"/>
          <w:spacing w:val="-5"/>
          <w:w w:val="95"/>
        </w:rPr>
        <w:t xml:space="preserve"> </w:t>
      </w:r>
      <w:r>
        <w:rPr>
          <w:color w:val="000009"/>
          <w:w w:val="95"/>
        </w:rPr>
        <w:t>against</w:t>
      </w:r>
      <w:r>
        <w:rPr>
          <w:color w:val="000009"/>
          <w:spacing w:val="-2"/>
          <w:w w:val="95"/>
        </w:rPr>
        <w:t xml:space="preserve"> </w:t>
      </w:r>
      <w:r>
        <w:rPr>
          <w:color w:val="000009"/>
          <w:w w:val="95"/>
        </w:rPr>
        <w:t>the</w:t>
      </w:r>
      <w:r>
        <w:rPr>
          <w:color w:val="000009"/>
          <w:spacing w:val="-3"/>
          <w:w w:val="95"/>
        </w:rPr>
        <w:t xml:space="preserve"> </w:t>
      </w:r>
      <w:r>
        <w:rPr>
          <w:color w:val="000009"/>
          <w:w w:val="95"/>
        </w:rPr>
        <w:t>Client,</w:t>
      </w:r>
      <w:r>
        <w:rPr>
          <w:color w:val="000009"/>
          <w:spacing w:val="-2"/>
          <w:w w:val="95"/>
        </w:rPr>
        <w:t xml:space="preserve"> </w:t>
      </w:r>
      <w:r>
        <w:rPr>
          <w:color w:val="000009"/>
          <w:w w:val="95"/>
        </w:rPr>
        <w:t>for</w:t>
      </w:r>
      <w:r>
        <w:rPr>
          <w:color w:val="000009"/>
          <w:spacing w:val="-2"/>
          <w:w w:val="95"/>
        </w:rPr>
        <w:t xml:space="preserve"> </w:t>
      </w:r>
      <w:r>
        <w:rPr>
          <w:color w:val="000009"/>
          <w:w w:val="95"/>
        </w:rPr>
        <w:t>which</w:t>
      </w:r>
      <w:r>
        <w:rPr>
          <w:color w:val="000009"/>
          <w:spacing w:val="-2"/>
          <w:w w:val="95"/>
        </w:rPr>
        <w:t xml:space="preserve"> </w:t>
      </w:r>
      <w:r>
        <w:rPr>
          <w:color w:val="000009"/>
          <w:w w:val="95"/>
        </w:rPr>
        <w:t>purposes</w:t>
      </w:r>
      <w:r>
        <w:rPr>
          <w:color w:val="000009"/>
          <w:spacing w:val="-3"/>
          <w:w w:val="95"/>
        </w:rPr>
        <w:t xml:space="preserve"> </w:t>
      </w:r>
      <w:r>
        <w:rPr>
          <w:color w:val="000009"/>
          <w:w w:val="95"/>
        </w:rPr>
        <w:t>OVHcloud</w:t>
      </w:r>
      <w:r>
        <w:rPr>
          <w:color w:val="000009"/>
          <w:spacing w:val="-1"/>
          <w:w w:val="95"/>
        </w:rPr>
        <w:t xml:space="preserve"> </w:t>
      </w:r>
      <w:r>
        <w:rPr>
          <w:color w:val="000009"/>
          <w:w w:val="95"/>
        </w:rPr>
        <w:t>may</w:t>
      </w:r>
      <w:r>
        <w:rPr>
          <w:color w:val="000009"/>
          <w:spacing w:val="-2"/>
          <w:w w:val="95"/>
        </w:rPr>
        <w:t xml:space="preserve"> </w:t>
      </w:r>
      <w:r>
        <w:rPr>
          <w:color w:val="000009"/>
          <w:w w:val="95"/>
        </w:rPr>
        <w:t>resort</w:t>
      </w:r>
      <w:r>
        <w:rPr>
          <w:color w:val="000009"/>
          <w:spacing w:val="-2"/>
          <w:w w:val="95"/>
        </w:rPr>
        <w:t xml:space="preserve"> </w:t>
      </w:r>
      <w:r>
        <w:rPr>
          <w:color w:val="000009"/>
          <w:w w:val="95"/>
        </w:rPr>
        <w:t>to</w:t>
      </w:r>
      <w:r>
        <w:rPr>
          <w:color w:val="000009"/>
          <w:spacing w:val="-2"/>
          <w:w w:val="95"/>
        </w:rPr>
        <w:t xml:space="preserve"> </w:t>
      </w:r>
      <w:r>
        <w:rPr>
          <w:color w:val="000009"/>
          <w:w w:val="95"/>
        </w:rPr>
        <w:t>any</w:t>
      </w:r>
      <w:r>
        <w:rPr>
          <w:color w:val="000009"/>
          <w:spacing w:val="-2"/>
          <w:w w:val="95"/>
        </w:rPr>
        <w:t xml:space="preserve"> </w:t>
      </w:r>
      <w:r>
        <w:rPr>
          <w:color w:val="000009"/>
          <w:w w:val="95"/>
        </w:rPr>
        <w:t>means</w:t>
      </w:r>
      <w:r>
        <w:rPr>
          <w:color w:val="000009"/>
          <w:spacing w:val="-2"/>
          <w:w w:val="95"/>
        </w:rPr>
        <w:t xml:space="preserve"> </w:t>
      </w:r>
      <w:r>
        <w:rPr>
          <w:color w:val="000009"/>
          <w:w w:val="95"/>
        </w:rPr>
        <w:t>of</w:t>
      </w:r>
      <w:r>
        <w:rPr>
          <w:color w:val="000009"/>
          <w:spacing w:val="-51"/>
          <w:w w:val="95"/>
        </w:rPr>
        <w:t xml:space="preserve"> </w:t>
      </w:r>
      <w:r>
        <w:rPr>
          <w:color w:val="000009"/>
        </w:rPr>
        <w:t>evidence which it deems useful and relevant (extracts of communications with the Client, screenshots,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emails,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recording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of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telephone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calls,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etc.).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Subject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to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other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levels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of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Support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referred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to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in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article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4.4</w:t>
      </w:r>
      <w:r>
        <w:rPr>
          <w:color w:val="000009"/>
          <w:spacing w:val="-53"/>
        </w:rPr>
        <w:t xml:space="preserve"> </w:t>
      </w:r>
      <w:r>
        <w:rPr>
          <w:color w:val="000009"/>
        </w:rPr>
        <w:t>below,</w:t>
      </w:r>
      <w:r>
        <w:rPr>
          <w:color w:val="000009"/>
          <w:spacing w:val="-18"/>
        </w:rPr>
        <w:t xml:space="preserve"> </w:t>
      </w:r>
      <w:r>
        <w:rPr>
          <w:color w:val="000009"/>
        </w:rPr>
        <w:t>OVHcloud</w:t>
      </w:r>
      <w:r>
        <w:rPr>
          <w:color w:val="000009"/>
          <w:spacing w:val="-17"/>
        </w:rPr>
        <w:t xml:space="preserve"> </w:t>
      </w:r>
      <w:r>
        <w:rPr>
          <w:color w:val="000009"/>
        </w:rPr>
        <w:t>Support</w:t>
      </w:r>
      <w:r>
        <w:rPr>
          <w:color w:val="000009"/>
          <w:spacing w:val="-18"/>
        </w:rPr>
        <w:t xml:space="preserve"> </w:t>
      </w:r>
      <w:r>
        <w:rPr>
          <w:color w:val="000009"/>
        </w:rPr>
        <w:t>is</w:t>
      </w:r>
      <w:r>
        <w:rPr>
          <w:color w:val="000009"/>
          <w:spacing w:val="-17"/>
        </w:rPr>
        <w:t xml:space="preserve"> </w:t>
      </w:r>
      <w:r>
        <w:rPr>
          <w:color w:val="000009"/>
        </w:rPr>
        <w:t>included</w:t>
      </w:r>
      <w:r>
        <w:rPr>
          <w:color w:val="000009"/>
          <w:spacing w:val="-18"/>
        </w:rPr>
        <w:t xml:space="preserve"> </w:t>
      </w:r>
      <w:r>
        <w:rPr>
          <w:color w:val="000009"/>
        </w:rPr>
        <w:t>in</w:t>
      </w:r>
      <w:r>
        <w:rPr>
          <w:color w:val="000009"/>
          <w:spacing w:val="-19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18"/>
        </w:rPr>
        <w:t xml:space="preserve"> </w:t>
      </w:r>
      <w:r>
        <w:rPr>
          <w:color w:val="000009"/>
        </w:rPr>
        <w:t>price</w:t>
      </w:r>
      <w:r>
        <w:rPr>
          <w:color w:val="000009"/>
          <w:spacing w:val="-18"/>
        </w:rPr>
        <w:t xml:space="preserve"> </w:t>
      </w:r>
      <w:r>
        <w:rPr>
          <w:color w:val="000009"/>
        </w:rPr>
        <w:t>of</w:t>
      </w:r>
      <w:r>
        <w:rPr>
          <w:color w:val="000009"/>
          <w:spacing w:val="-19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18"/>
        </w:rPr>
        <w:t xml:space="preserve"> </w:t>
      </w:r>
      <w:r>
        <w:rPr>
          <w:color w:val="000009"/>
        </w:rPr>
        <w:t>Services.</w:t>
      </w:r>
    </w:p>
    <w:p w14:paraId="56B51BE3" w14:textId="77777777" w:rsidR="007277CC" w:rsidRDefault="007277CC">
      <w:pPr>
        <w:pStyle w:val="Tekstpodstawowy"/>
        <w:rPr>
          <w:sz w:val="21"/>
        </w:rPr>
      </w:pPr>
    </w:p>
    <w:p w14:paraId="56B51BE4" w14:textId="77777777" w:rsidR="007277CC" w:rsidRDefault="00D433FC">
      <w:pPr>
        <w:pStyle w:val="Akapitzlist"/>
        <w:numPr>
          <w:ilvl w:val="1"/>
          <w:numId w:val="11"/>
        </w:numPr>
        <w:tabs>
          <w:tab w:val="left" w:pos="644"/>
        </w:tabs>
        <w:spacing w:line="271" w:lineRule="auto"/>
        <w:ind w:right="105" w:firstLine="0"/>
        <w:jc w:val="both"/>
        <w:rPr>
          <w:b/>
          <w:sz w:val="18"/>
        </w:rPr>
      </w:pPr>
      <w:r>
        <w:rPr>
          <w:b/>
          <w:w w:val="95"/>
          <w:sz w:val="20"/>
        </w:rPr>
        <w:t>Incident handling.</w:t>
      </w:r>
      <w:r>
        <w:rPr>
          <w:b/>
          <w:spacing w:val="1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In case of malfunction of the Services, the Client shall firstly perform the technical</w:t>
      </w:r>
      <w:r>
        <w:rPr>
          <w:color w:val="000009"/>
          <w:spacing w:val="1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tests</w:t>
      </w:r>
      <w:r>
        <w:rPr>
          <w:color w:val="000009"/>
          <w:spacing w:val="-6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recommended</w:t>
      </w:r>
      <w:r>
        <w:rPr>
          <w:color w:val="000009"/>
          <w:spacing w:val="-6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on</w:t>
      </w:r>
      <w:r>
        <w:rPr>
          <w:color w:val="000009"/>
          <w:spacing w:val="-8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the</w:t>
      </w:r>
      <w:r>
        <w:rPr>
          <w:color w:val="000009"/>
          <w:spacing w:val="-7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OVHcloud</w:t>
      </w:r>
      <w:r>
        <w:rPr>
          <w:color w:val="000009"/>
          <w:spacing w:val="-6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Website.</w:t>
      </w:r>
      <w:r>
        <w:rPr>
          <w:color w:val="000009"/>
          <w:spacing w:val="-6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In</w:t>
      </w:r>
      <w:r>
        <w:rPr>
          <w:color w:val="000009"/>
          <w:spacing w:val="-6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the</w:t>
      </w:r>
      <w:r>
        <w:rPr>
          <w:color w:val="000009"/>
          <w:spacing w:val="-8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event</w:t>
      </w:r>
      <w:r>
        <w:rPr>
          <w:color w:val="000009"/>
          <w:spacing w:val="-6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these</w:t>
      </w:r>
      <w:r>
        <w:rPr>
          <w:color w:val="000009"/>
          <w:spacing w:val="-5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tests</w:t>
      </w:r>
      <w:r>
        <w:rPr>
          <w:color w:val="000009"/>
          <w:spacing w:val="-6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do</w:t>
      </w:r>
      <w:r>
        <w:rPr>
          <w:color w:val="000009"/>
          <w:spacing w:val="-6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not</w:t>
      </w:r>
      <w:r>
        <w:rPr>
          <w:color w:val="000009"/>
          <w:spacing w:val="-7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resolve</w:t>
      </w:r>
      <w:r>
        <w:rPr>
          <w:color w:val="000009"/>
          <w:spacing w:val="-6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the</w:t>
      </w:r>
      <w:r>
        <w:rPr>
          <w:color w:val="000009"/>
          <w:spacing w:val="-7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Incident,</w:t>
      </w:r>
      <w:r>
        <w:rPr>
          <w:color w:val="000009"/>
          <w:spacing w:val="-2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the</w:t>
      </w:r>
      <w:r>
        <w:rPr>
          <w:color w:val="000009"/>
          <w:spacing w:val="-7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Client</w:t>
      </w:r>
      <w:r>
        <w:rPr>
          <w:color w:val="000009"/>
          <w:spacing w:val="-50"/>
          <w:w w:val="95"/>
          <w:sz w:val="20"/>
        </w:rPr>
        <w:t xml:space="preserve"> </w:t>
      </w:r>
      <w:r>
        <w:rPr>
          <w:color w:val="000009"/>
          <w:sz w:val="20"/>
        </w:rPr>
        <w:t>may</w:t>
      </w:r>
      <w:r>
        <w:rPr>
          <w:color w:val="000009"/>
          <w:spacing w:val="-4"/>
          <w:sz w:val="20"/>
        </w:rPr>
        <w:t xml:space="preserve"> </w:t>
      </w:r>
      <w:r>
        <w:rPr>
          <w:color w:val="000009"/>
          <w:sz w:val="20"/>
        </w:rPr>
        <w:t>report</w:t>
      </w:r>
      <w:r>
        <w:rPr>
          <w:color w:val="000009"/>
          <w:spacing w:val="-3"/>
          <w:sz w:val="20"/>
        </w:rPr>
        <w:t xml:space="preserve"> </w:t>
      </w:r>
      <w:r>
        <w:rPr>
          <w:color w:val="000009"/>
          <w:sz w:val="20"/>
        </w:rPr>
        <w:t>the</w:t>
      </w:r>
      <w:r>
        <w:rPr>
          <w:color w:val="000009"/>
          <w:spacing w:val="-5"/>
          <w:sz w:val="20"/>
        </w:rPr>
        <w:t xml:space="preserve"> </w:t>
      </w:r>
      <w:r>
        <w:rPr>
          <w:color w:val="000009"/>
          <w:sz w:val="20"/>
        </w:rPr>
        <w:t>Incident</w:t>
      </w:r>
      <w:r>
        <w:rPr>
          <w:color w:val="000009"/>
          <w:spacing w:val="-3"/>
          <w:sz w:val="20"/>
        </w:rPr>
        <w:t xml:space="preserve"> </w:t>
      </w:r>
      <w:r>
        <w:rPr>
          <w:color w:val="000009"/>
          <w:sz w:val="20"/>
        </w:rPr>
        <w:t>to</w:t>
      </w:r>
      <w:r>
        <w:rPr>
          <w:color w:val="000009"/>
          <w:spacing w:val="-4"/>
          <w:sz w:val="20"/>
        </w:rPr>
        <w:t xml:space="preserve"> </w:t>
      </w:r>
      <w:r>
        <w:rPr>
          <w:color w:val="000009"/>
          <w:sz w:val="20"/>
        </w:rPr>
        <w:t>the</w:t>
      </w:r>
      <w:r>
        <w:rPr>
          <w:color w:val="000009"/>
          <w:spacing w:val="-4"/>
          <w:sz w:val="20"/>
        </w:rPr>
        <w:t xml:space="preserve"> </w:t>
      </w:r>
      <w:r>
        <w:rPr>
          <w:color w:val="000009"/>
          <w:sz w:val="20"/>
        </w:rPr>
        <w:t>OVHcloud</w:t>
      </w:r>
      <w:r>
        <w:rPr>
          <w:color w:val="000009"/>
          <w:spacing w:val="-4"/>
          <w:sz w:val="20"/>
        </w:rPr>
        <w:t xml:space="preserve"> </w:t>
      </w:r>
      <w:r>
        <w:rPr>
          <w:color w:val="000009"/>
          <w:sz w:val="20"/>
        </w:rPr>
        <w:t>Support</w:t>
      </w:r>
      <w:r>
        <w:rPr>
          <w:color w:val="000009"/>
          <w:spacing w:val="-3"/>
          <w:sz w:val="20"/>
        </w:rPr>
        <w:t xml:space="preserve"> </w:t>
      </w:r>
      <w:r>
        <w:rPr>
          <w:color w:val="000009"/>
          <w:sz w:val="20"/>
        </w:rPr>
        <w:t>as</w:t>
      </w:r>
      <w:r>
        <w:rPr>
          <w:color w:val="000009"/>
          <w:spacing w:val="-4"/>
          <w:sz w:val="20"/>
        </w:rPr>
        <w:t xml:space="preserve"> </w:t>
      </w:r>
      <w:r>
        <w:rPr>
          <w:color w:val="000009"/>
          <w:sz w:val="20"/>
        </w:rPr>
        <w:t>set</w:t>
      </w:r>
      <w:r>
        <w:rPr>
          <w:color w:val="000009"/>
          <w:spacing w:val="-2"/>
          <w:sz w:val="20"/>
        </w:rPr>
        <w:t xml:space="preserve"> </w:t>
      </w:r>
      <w:r>
        <w:rPr>
          <w:color w:val="000009"/>
          <w:sz w:val="20"/>
        </w:rPr>
        <w:t>out</w:t>
      </w:r>
      <w:r>
        <w:rPr>
          <w:color w:val="000009"/>
          <w:spacing w:val="-3"/>
          <w:sz w:val="20"/>
        </w:rPr>
        <w:t xml:space="preserve"> </w:t>
      </w:r>
      <w:r>
        <w:rPr>
          <w:color w:val="000009"/>
          <w:sz w:val="20"/>
        </w:rPr>
        <w:t>above,</w:t>
      </w:r>
      <w:r>
        <w:rPr>
          <w:color w:val="000009"/>
          <w:spacing w:val="-3"/>
          <w:sz w:val="20"/>
        </w:rPr>
        <w:t xml:space="preserve"> </w:t>
      </w:r>
      <w:r>
        <w:rPr>
          <w:color w:val="000009"/>
          <w:sz w:val="20"/>
        </w:rPr>
        <w:t>and</w:t>
      </w:r>
      <w:r>
        <w:rPr>
          <w:color w:val="000009"/>
          <w:spacing w:val="-4"/>
          <w:sz w:val="20"/>
        </w:rPr>
        <w:t xml:space="preserve"> </w:t>
      </w:r>
      <w:r>
        <w:rPr>
          <w:color w:val="000009"/>
          <w:sz w:val="20"/>
        </w:rPr>
        <w:t>provide</w:t>
      </w:r>
      <w:r>
        <w:rPr>
          <w:color w:val="000009"/>
          <w:spacing w:val="-3"/>
          <w:sz w:val="20"/>
        </w:rPr>
        <w:t xml:space="preserve"> </w:t>
      </w:r>
      <w:r>
        <w:rPr>
          <w:color w:val="000009"/>
          <w:sz w:val="20"/>
        </w:rPr>
        <w:t>as</w:t>
      </w:r>
      <w:r>
        <w:rPr>
          <w:color w:val="000009"/>
          <w:spacing w:val="-2"/>
          <w:sz w:val="20"/>
        </w:rPr>
        <w:t xml:space="preserve"> </w:t>
      </w:r>
      <w:r>
        <w:rPr>
          <w:color w:val="000009"/>
          <w:sz w:val="20"/>
        </w:rPr>
        <w:t>much</w:t>
      </w:r>
      <w:r>
        <w:rPr>
          <w:color w:val="000009"/>
          <w:spacing w:val="-4"/>
          <w:sz w:val="20"/>
        </w:rPr>
        <w:t xml:space="preserve"> </w:t>
      </w:r>
      <w:r>
        <w:rPr>
          <w:color w:val="000009"/>
          <w:sz w:val="20"/>
        </w:rPr>
        <w:t>information</w:t>
      </w:r>
      <w:r>
        <w:rPr>
          <w:color w:val="000009"/>
          <w:spacing w:val="-4"/>
          <w:sz w:val="20"/>
        </w:rPr>
        <w:t xml:space="preserve"> </w:t>
      </w:r>
      <w:r>
        <w:rPr>
          <w:color w:val="000009"/>
          <w:sz w:val="20"/>
        </w:rPr>
        <w:t>as</w:t>
      </w:r>
      <w:r>
        <w:rPr>
          <w:color w:val="000009"/>
          <w:spacing w:val="-53"/>
          <w:sz w:val="20"/>
        </w:rPr>
        <w:t xml:space="preserve"> </w:t>
      </w:r>
      <w:r>
        <w:rPr>
          <w:color w:val="000009"/>
          <w:w w:val="95"/>
          <w:sz w:val="20"/>
        </w:rPr>
        <w:t>possible to facilitate a proper diagnosis. When an Incident is reported, OVHcloud Support shall carry out the</w:t>
      </w:r>
      <w:r>
        <w:rPr>
          <w:color w:val="000009"/>
          <w:spacing w:val="-50"/>
          <w:w w:val="95"/>
          <w:sz w:val="20"/>
        </w:rPr>
        <w:t xml:space="preserve"> </w:t>
      </w:r>
      <w:r>
        <w:rPr>
          <w:color w:val="000009"/>
          <w:sz w:val="20"/>
        </w:rPr>
        <w:t>necessary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z w:val="20"/>
        </w:rPr>
        <w:t>investigation</w:t>
      </w:r>
      <w:r>
        <w:rPr>
          <w:color w:val="000009"/>
          <w:spacing w:val="-8"/>
          <w:sz w:val="20"/>
        </w:rPr>
        <w:t xml:space="preserve"> </w:t>
      </w:r>
      <w:r>
        <w:rPr>
          <w:color w:val="000009"/>
          <w:sz w:val="20"/>
        </w:rPr>
        <w:t>to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z w:val="20"/>
        </w:rPr>
        <w:t>identify</w:t>
      </w:r>
      <w:r>
        <w:rPr>
          <w:color w:val="000009"/>
          <w:spacing w:val="-8"/>
          <w:sz w:val="20"/>
        </w:rPr>
        <w:t xml:space="preserve"> </w:t>
      </w:r>
      <w:r>
        <w:rPr>
          <w:color w:val="000009"/>
          <w:sz w:val="20"/>
        </w:rPr>
        <w:t>the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cause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of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the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observed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malfunction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and</w:t>
      </w:r>
      <w:r>
        <w:rPr>
          <w:color w:val="000009"/>
          <w:spacing w:val="-8"/>
          <w:sz w:val="20"/>
        </w:rPr>
        <w:t xml:space="preserve"> </w:t>
      </w:r>
      <w:r>
        <w:rPr>
          <w:color w:val="000009"/>
          <w:sz w:val="20"/>
        </w:rPr>
        <w:t>establish</w:t>
      </w:r>
      <w:r>
        <w:rPr>
          <w:color w:val="000009"/>
          <w:spacing w:val="-8"/>
          <w:sz w:val="20"/>
        </w:rPr>
        <w:t xml:space="preserve"> </w:t>
      </w:r>
      <w:r>
        <w:rPr>
          <w:color w:val="000009"/>
          <w:sz w:val="20"/>
        </w:rPr>
        <w:t>a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z w:val="20"/>
        </w:rPr>
        <w:t>diagnosis.</w:t>
      </w:r>
      <w:r>
        <w:rPr>
          <w:color w:val="000009"/>
          <w:spacing w:val="-8"/>
          <w:sz w:val="20"/>
        </w:rPr>
        <w:t xml:space="preserve"> </w:t>
      </w:r>
      <w:r>
        <w:rPr>
          <w:color w:val="000009"/>
          <w:sz w:val="20"/>
        </w:rPr>
        <w:t>The</w:t>
      </w:r>
      <w:r>
        <w:rPr>
          <w:color w:val="000009"/>
          <w:spacing w:val="-53"/>
          <w:sz w:val="20"/>
        </w:rPr>
        <w:t xml:space="preserve"> </w:t>
      </w:r>
      <w:r>
        <w:rPr>
          <w:color w:val="000009"/>
          <w:sz w:val="20"/>
        </w:rPr>
        <w:t>Client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agrees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to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remain</w:t>
      </w:r>
      <w:r>
        <w:rPr>
          <w:color w:val="000009"/>
          <w:spacing w:val="-13"/>
          <w:sz w:val="20"/>
        </w:rPr>
        <w:t xml:space="preserve"> </w:t>
      </w:r>
      <w:r>
        <w:rPr>
          <w:color w:val="000009"/>
          <w:sz w:val="20"/>
        </w:rPr>
        <w:t>available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at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all</w:t>
      </w:r>
      <w:r>
        <w:rPr>
          <w:color w:val="000009"/>
          <w:spacing w:val="-13"/>
          <w:sz w:val="20"/>
        </w:rPr>
        <w:t xml:space="preserve"> </w:t>
      </w:r>
      <w:r>
        <w:rPr>
          <w:color w:val="000009"/>
          <w:sz w:val="20"/>
        </w:rPr>
        <w:t>times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>in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order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to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collaborate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with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OVHcloud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on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a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proper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diagnosis</w:t>
      </w:r>
      <w:r>
        <w:rPr>
          <w:color w:val="000009"/>
          <w:spacing w:val="-53"/>
          <w:sz w:val="20"/>
        </w:rPr>
        <w:t xml:space="preserve"> </w:t>
      </w:r>
      <w:r>
        <w:rPr>
          <w:color w:val="000009"/>
          <w:spacing w:val="-1"/>
          <w:sz w:val="20"/>
        </w:rPr>
        <w:t>and</w:t>
      </w:r>
      <w:r>
        <w:rPr>
          <w:color w:val="000009"/>
          <w:spacing w:val="-13"/>
          <w:sz w:val="20"/>
        </w:rPr>
        <w:t xml:space="preserve"> </w:t>
      </w:r>
      <w:r>
        <w:rPr>
          <w:color w:val="000009"/>
          <w:spacing w:val="-1"/>
          <w:sz w:val="20"/>
        </w:rPr>
        <w:t>resolution</w:t>
      </w:r>
      <w:r>
        <w:rPr>
          <w:color w:val="000009"/>
          <w:spacing w:val="-13"/>
          <w:sz w:val="20"/>
        </w:rPr>
        <w:t xml:space="preserve"> </w:t>
      </w:r>
      <w:r>
        <w:rPr>
          <w:color w:val="000009"/>
          <w:spacing w:val="-1"/>
          <w:sz w:val="20"/>
        </w:rPr>
        <w:t>of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pacing w:val="-1"/>
          <w:sz w:val="20"/>
        </w:rPr>
        <w:t>the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pacing w:val="-1"/>
          <w:sz w:val="20"/>
        </w:rPr>
        <w:t>Incident,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in</w:t>
      </w:r>
      <w:r>
        <w:rPr>
          <w:color w:val="000009"/>
          <w:spacing w:val="-13"/>
          <w:sz w:val="20"/>
        </w:rPr>
        <w:t xml:space="preserve"> </w:t>
      </w:r>
      <w:r>
        <w:rPr>
          <w:color w:val="000009"/>
          <w:sz w:val="20"/>
        </w:rPr>
        <w:t>particular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>by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>providing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OVHcloud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with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any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>additional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information,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>and</w:t>
      </w:r>
      <w:r>
        <w:rPr>
          <w:color w:val="000009"/>
          <w:spacing w:val="-13"/>
          <w:sz w:val="20"/>
        </w:rPr>
        <w:t xml:space="preserve"> </w:t>
      </w:r>
      <w:r>
        <w:rPr>
          <w:color w:val="000009"/>
          <w:sz w:val="20"/>
        </w:rPr>
        <w:t>by</w:t>
      </w:r>
      <w:r>
        <w:rPr>
          <w:color w:val="000009"/>
          <w:spacing w:val="-53"/>
          <w:sz w:val="20"/>
        </w:rPr>
        <w:t xml:space="preserve"> </w:t>
      </w:r>
      <w:r>
        <w:rPr>
          <w:color w:val="000009"/>
          <w:w w:val="95"/>
          <w:sz w:val="20"/>
        </w:rPr>
        <w:t>performing all of the necessary tests and verifications. Within the scope of Incident handling, OVHcloud and</w:t>
      </w:r>
      <w:r>
        <w:rPr>
          <w:color w:val="000009"/>
          <w:spacing w:val="1"/>
          <w:w w:val="95"/>
          <w:sz w:val="20"/>
        </w:rPr>
        <w:t xml:space="preserve"> </w:t>
      </w:r>
      <w:r>
        <w:rPr>
          <w:color w:val="000009"/>
          <w:sz w:val="20"/>
        </w:rPr>
        <w:t>its</w:t>
      </w:r>
      <w:r>
        <w:rPr>
          <w:color w:val="000009"/>
          <w:spacing w:val="-10"/>
          <w:sz w:val="20"/>
        </w:rPr>
        <w:t xml:space="preserve"> </w:t>
      </w:r>
      <w:r>
        <w:rPr>
          <w:color w:val="000009"/>
          <w:sz w:val="20"/>
        </w:rPr>
        <w:t>partner</w:t>
      </w:r>
      <w:r>
        <w:rPr>
          <w:color w:val="000009"/>
          <w:spacing w:val="-10"/>
          <w:sz w:val="20"/>
        </w:rPr>
        <w:t xml:space="preserve"> </w:t>
      </w:r>
      <w:r>
        <w:rPr>
          <w:color w:val="000009"/>
          <w:sz w:val="20"/>
        </w:rPr>
        <w:t>companies</w:t>
      </w:r>
      <w:r>
        <w:rPr>
          <w:color w:val="000009"/>
          <w:spacing w:val="-10"/>
          <w:sz w:val="20"/>
        </w:rPr>
        <w:t xml:space="preserve"> </w:t>
      </w:r>
      <w:r>
        <w:rPr>
          <w:color w:val="000009"/>
          <w:sz w:val="20"/>
        </w:rPr>
        <w:t>are</w:t>
      </w:r>
      <w:r>
        <w:rPr>
          <w:color w:val="000009"/>
          <w:spacing w:val="-10"/>
          <w:sz w:val="20"/>
        </w:rPr>
        <w:t xml:space="preserve"> </w:t>
      </w:r>
      <w:r>
        <w:rPr>
          <w:color w:val="000009"/>
          <w:sz w:val="20"/>
        </w:rPr>
        <w:t>expressly</w:t>
      </w:r>
      <w:r>
        <w:rPr>
          <w:color w:val="000009"/>
          <w:spacing w:val="-10"/>
          <w:sz w:val="20"/>
        </w:rPr>
        <w:t xml:space="preserve"> </w:t>
      </w:r>
      <w:r>
        <w:rPr>
          <w:color w:val="000009"/>
          <w:sz w:val="20"/>
        </w:rPr>
        <w:t>authorized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>by</w:t>
      </w:r>
      <w:r>
        <w:rPr>
          <w:color w:val="000009"/>
          <w:spacing w:val="-10"/>
          <w:sz w:val="20"/>
        </w:rPr>
        <w:t xml:space="preserve"> </w:t>
      </w:r>
      <w:r>
        <w:rPr>
          <w:color w:val="000009"/>
          <w:sz w:val="20"/>
        </w:rPr>
        <w:t>the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>Client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to</w:t>
      </w:r>
      <w:r>
        <w:rPr>
          <w:color w:val="000009"/>
          <w:spacing w:val="-10"/>
          <w:sz w:val="20"/>
        </w:rPr>
        <w:t xml:space="preserve"> </w:t>
      </w:r>
      <w:r>
        <w:rPr>
          <w:color w:val="000009"/>
          <w:sz w:val="20"/>
        </w:rPr>
        <w:t>connect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>to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>the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>Client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>Services</w:t>
      </w:r>
      <w:r>
        <w:rPr>
          <w:color w:val="000009"/>
          <w:spacing w:val="-10"/>
          <w:sz w:val="20"/>
        </w:rPr>
        <w:t xml:space="preserve"> </w:t>
      </w:r>
      <w:r>
        <w:rPr>
          <w:color w:val="000009"/>
          <w:sz w:val="20"/>
        </w:rPr>
        <w:t>at</w:t>
      </w:r>
      <w:r>
        <w:rPr>
          <w:color w:val="000009"/>
          <w:spacing w:val="-10"/>
          <w:sz w:val="20"/>
        </w:rPr>
        <w:t xml:space="preserve"> </w:t>
      </w:r>
      <w:r>
        <w:rPr>
          <w:color w:val="000009"/>
          <w:sz w:val="20"/>
        </w:rPr>
        <w:t>both</w:t>
      </w:r>
      <w:r>
        <w:rPr>
          <w:color w:val="000009"/>
          <w:spacing w:val="-10"/>
          <w:sz w:val="20"/>
        </w:rPr>
        <w:t xml:space="preserve"> </w:t>
      </w:r>
      <w:r>
        <w:rPr>
          <w:color w:val="000009"/>
          <w:sz w:val="20"/>
        </w:rPr>
        <w:t>the</w:t>
      </w:r>
      <w:r>
        <w:rPr>
          <w:color w:val="000009"/>
          <w:spacing w:val="-53"/>
          <w:sz w:val="20"/>
        </w:rPr>
        <w:t xml:space="preserve"> </w:t>
      </w:r>
      <w:r>
        <w:rPr>
          <w:color w:val="000009"/>
          <w:sz w:val="20"/>
        </w:rPr>
        <w:t>hardware</w:t>
      </w:r>
      <w:r>
        <w:rPr>
          <w:color w:val="000009"/>
          <w:spacing w:val="-2"/>
          <w:sz w:val="20"/>
        </w:rPr>
        <w:t xml:space="preserve"> </w:t>
      </w:r>
      <w:r>
        <w:rPr>
          <w:color w:val="000009"/>
          <w:sz w:val="20"/>
        </w:rPr>
        <w:t>and</w:t>
      </w:r>
      <w:r>
        <w:rPr>
          <w:color w:val="000009"/>
          <w:spacing w:val="-2"/>
          <w:sz w:val="20"/>
        </w:rPr>
        <w:t xml:space="preserve"> </w:t>
      </w:r>
      <w:r>
        <w:rPr>
          <w:color w:val="000009"/>
          <w:sz w:val="20"/>
        </w:rPr>
        <w:t>software</w:t>
      </w:r>
      <w:r>
        <w:rPr>
          <w:color w:val="000009"/>
          <w:spacing w:val="-2"/>
          <w:sz w:val="20"/>
        </w:rPr>
        <w:t xml:space="preserve"> </w:t>
      </w:r>
      <w:r>
        <w:rPr>
          <w:color w:val="000009"/>
          <w:sz w:val="20"/>
        </w:rPr>
        <w:t>levels, in</w:t>
      </w:r>
      <w:r>
        <w:rPr>
          <w:color w:val="000009"/>
          <w:spacing w:val="-3"/>
          <w:sz w:val="20"/>
        </w:rPr>
        <w:t xml:space="preserve"> </w:t>
      </w:r>
      <w:r>
        <w:rPr>
          <w:color w:val="000009"/>
          <w:sz w:val="20"/>
        </w:rPr>
        <w:t>order to</w:t>
      </w:r>
      <w:r>
        <w:rPr>
          <w:color w:val="000009"/>
          <w:spacing w:val="-2"/>
          <w:sz w:val="20"/>
        </w:rPr>
        <w:t xml:space="preserve"> </w:t>
      </w:r>
      <w:r>
        <w:rPr>
          <w:color w:val="000009"/>
          <w:sz w:val="20"/>
        </w:rPr>
        <w:t>take</w:t>
      </w:r>
      <w:r>
        <w:rPr>
          <w:color w:val="000009"/>
          <w:spacing w:val="-1"/>
          <w:sz w:val="20"/>
        </w:rPr>
        <w:t xml:space="preserve"> </w:t>
      </w:r>
      <w:r>
        <w:rPr>
          <w:color w:val="000009"/>
          <w:sz w:val="20"/>
        </w:rPr>
        <w:t>any</w:t>
      </w:r>
      <w:r>
        <w:rPr>
          <w:color w:val="000009"/>
          <w:spacing w:val="-2"/>
          <w:sz w:val="20"/>
        </w:rPr>
        <w:t xml:space="preserve"> </w:t>
      </w:r>
      <w:r>
        <w:rPr>
          <w:color w:val="000009"/>
          <w:sz w:val="20"/>
        </w:rPr>
        <w:t>action</w:t>
      </w:r>
      <w:r>
        <w:rPr>
          <w:color w:val="000009"/>
          <w:spacing w:val="-2"/>
          <w:sz w:val="20"/>
        </w:rPr>
        <w:t xml:space="preserve"> </w:t>
      </w:r>
      <w:r>
        <w:rPr>
          <w:color w:val="000009"/>
          <w:sz w:val="20"/>
        </w:rPr>
        <w:t>that</w:t>
      </w:r>
      <w:r>
        <w:rPr>
          <w:color w:val="000009"/>
          <w:spacing w:val="-2"/>
          <w:sz w:val="20"/>
        </w:rPr>
        <w:t xml:space="preserve"> </w:t>
      </w:r>
      <w:r>
        <w:rPr>
          <w:color w:val="000009"/>
          <w:sz w:val="20"/>
        </w:rPr>
        <w:t>is necessary</w:t>
      </w:r>
      <w:r>
        <w:rPr>
          <w:color w:val="000009"/>
          <w:spacing w:val="-1"/>
          <w:sz w:val="20"/>
        </w:rPr>
        <w:t xml:space="preserve"> </w:t>
      </w:r>
      <w:r>
        <w:rPr>
          <w:color w:val="000009"/>
          <w:sz w:val="20"/>
        </w:rPr>
        <w:t>to</w:t>
      </w:r>
      <w:r>
        <w:rPr>
          <w:color w:val="000009"/>
          <w:spacing w:val="-2"/>
          <w:sz w:val="20"/>
        </w:rPr>
        <w:t xml:space="preserve"> </w:t>
      </w:r>
      <w:r>
        <w:rPr>
          <w:color w:val="000009"/>
          <w:sz w:val="20"/>
        </w:rPr>
        <w:t>perform a</w:t>
      </w:r>
      <w:r>
        <w:rPr>
          <w:color w:val="000009"/>
          <w:spacing w:val="-1"/>
          <w:sz w:val="20"/>
        </w:rPr>
        <w:t xml:space="preserve"> </w:t>
      </w:r>
      <w:r>
        <w:rPr>
          <w:color w:val="000009"/>
          <w:sz w:val="20"/>
        </w:rPr>
        <w:t>diagnosis.</w:t>
      </w:r>
      <w:r>
        <w:rPr>
          <w:color w:val="000009"/>
          <w:spacing w:val="-1"/>
          <w:sz w:val="20"/>
        </w:rPr>
        <w:t xml:space="preserve"> </w:t>
      </w:r>
      <w:r>
        <w:rPr>
          <w:color w:val="000009"/>
          <w:sz w:val="20"/>
        </w:rPr>
        <w:t>This</w:t>
      </w:r>
      <w:r>
        <w:rPr>
          <w:color w:val="000009"/>
          <w:spacing w:val="-53"/>
          <w:sz w:val="20"/>
        </w:rPr>
        <w:t xml:space="preserve"> </w:t>
      </w:r>
      <w:r>
        <w:rPr>
          <w:color w:val="000009"/>
          <w:sz w:val="20"/>
        </w:rPr>
        <w:t>connection may require the Client to perform an action on its Service. OVHcloud shall keep the Client</w:t>
      </w:r>
      <w:r>
        <w:rPr>
          <w:color w:val="000009"/>
          <w:spacing w:val="1"/>
          <w:sz w:val="20"/>
        </w:rPr>
        <w:t xml:space="preserve"> </w:t>
      </w:r>
      <w:r>
        <w:rPr>
          <w:color w:val="000009"/>
          <w:spacing w:val="-1"/>
          <w:sz w:val="20"/>
        </w:rPr>
        <w:t>reasonably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pacing w:val="-1"/>
          <w:sz w:val="20"/>
        </w:rPr>
        <w:t>well-informed</w:t>
      </w:r>
      <w:r>
        <w:rPr>
          <w:color w:val="000009"/>
          <w:spacing w:val="-8"/>
          <w:sz w:val="20"/>
        </w:rPr>
        <w:t xml:space="preserve"> </w:t>
      </w:r>
      <w:r>
        <w:rPr>
          <w:color w:val="000009"/>
          <w:spacing w:val="-1"/>
          <w:sz w:val="20"/>
        </w:rPr>
        <w:t>of</w:t>
      </w:r>
      <w:r>
        <w:rPr>
          <w:color w:val="000009"/>
          <w:spacing w:val="-6"/>
          <w:sz w:val="20"/>
        </w:rPr>
        <w:t xml:space="preserve"> </w:t>
      </w:r>
      <w:r>
        <w:rPr>
          <w:color w:val="000009"/>
          <w:spacing w:val="-1"/>
          <w:sz w:val="20"/>
        </w:rPr>
        <w:t>the</w:t>
      </w:r>
      <w:r>
        <w:rPr>
          <w:color w:val="000009"/>
          <w:spacing w:val="-8"/>
          <w:sz w:val="20"/>
        </w:rPr>
        <w:t xml:space="preserve"> </w:t>
      </w:r>
      <w:r>
        <w:rPr>
          <w:color w:val="000009"/>
          <w:spacing w:val="-1"/>
          <w:sz w:val="20"/>
        </w:rPr>
        <w:t>progress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pacing w:val="-1"/>
          <w:sz w:val="20"/>
        </w:rPr>
        <w:t>of</w:t>
      </w:r>
      <w:r>
        <w:rPr>
          <w:color w:val="000009"/>
          <w:spacing w:val="-8"/>
          <w:sz w:val="20"/>
        </w:rPr>
        <w:t xml:space="preserve"> </w:t>
      </w:r>
      <w:r>
        <w:rPr>
          <w:color w:val="000009"/>
          <w:spacing w:val="-1"/>
          <w:sz w:val="20"/>
        </w:rPr>
        <w:t>the</w:t>
      </w:r>
      <w:r>
        <w:rPr>
          <w:color w:val="000009"/>
          <w:spacing w:val="-8"/>
          <w:sz w:val="20"/>
        </w:rPr>
        <w:t xml:space="preserve"> </w:t>
      </w:r>
      <w:r>
        <w:rPr>
          <w:color w:val="000009"/>
          <w:sz w:val="20"/>
        </w:rPr>
        <w:t>operations.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z w:val="20"/>
        </w:rPr>
        <w:t>If</w:t>
      </w:r>
      <w:r>
        <w:rPr>
          <w:color w:val="000009"/>
          <w:spacing w:val="-8"/>
          <w:sz w:val="20"/>
        </w:rPr>
        <w:t xml:space="preserve"> </w:t>
      </w:r>
      <w:r>
        <w:rPr>
          <w:color w:val="000009"/>
          <w:sz w:val="20"/>
        </w:rPr>
        <w:t>OVHcloud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z w:val="20"/>
        </w:rPr>
        <w:t>establishes</w:t>
      </w:r>
      <w:r>
        <w:rPr>
          <w:color w:val="000009"/>
          <w:spacing w:val="-6"/>
          <w:sz w:val="20"/>
        </w:rPr>
        <w:t xml:space="preserve"> </w:t>
      </w:r>
      <w:r>
        <w:rPr>
          <w:color w:val="000009"/>
          <w:sz w:val="20"/>
        </w:rPr>
        <w:t>that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z w:val="20"/>
        </w:rPr>
        <w:t>its</w:t>
      </w:r>
      <w:r>
        <w:rPr>
          <w:color w:val="000009"/>
          <w:spacing w:val="-6"/>
          <w:sz w:val="20"/>
        </w:rPr>
        <w:t xml:space="preserve"> </w:t>
      </w:r>
      <w:r>
        <w:rPr>
          <w:color w:val="000009"/>
          <w:sz w:val="20"/>
        </w:rPr>
        <w:t>Services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z w:val="20"/>
        </w:rPr>
        <w:t>are</w:t>
      </w:r>
      <w:r>
        <w:rPr>
          <w:color w:val="000009"/>
          <w:spacing w:val="-54"/>
          <w:sz w:val="20"/>
        </w:rPr>
        <w:t xml:space="preserve"> </w:t>
      </w:r>
      <w:r>
        <w:rPr>
          <w:color w:val="000009"/>
          <w:sz w:val="20"/>
        </w:rPr>
        <w:t>available and functioning properly, or that the existence of the Incident cannot be confirmed</w:t>
      </w:r>
      <w:commentRangeStart w:id="21"/>
      <w:r>
        <w:rPr>
          <w:color w:val="000009"/>
          <w:sz w:val="20"/>
        </w:rPr>
        <w:t>, or that the</w:t>
      </w:r>
      <w:r>
        <w:rPr>
          <w:color w:val="000009"/>
          <w:spacing w:val="-53"/>
          <w:sz w:val="20"/>
        </w:rPr>
        <w:t xml:space="preserve"> </w:t>
      </w:r>
      <w:r>
        <w:rPr>
          <w:color w:val="000009"/>
          <w:w w:val="95"/>
          <w:sz w:val="20"/>
        </w:rPr>
        <w:t>Incident does not fall under the responsibility of OVHcloud</w:t>
      </w:r>
      <w:commentRangeEnd w:id="21"/>
      <w:r w:rsidR="00771A04">
        <w:rPr>
          <w:rStyle w:val="Odwoaniedokomentarza"/>
        </w:rPr>
        <w:commentReference w:id="21"/>
      </w:r>
      <w:r>
        <w:rPr>
          <w:color w:val="000009"/>
          <w:w w:val="95"/>
          <w:sz w:val="20"/>
        </w:rPr>
        <w:t>, OVHcloud shall inform the Client accordingly. In</w:t>
      </w:r>
      <w:r>
        <w:rPr>
          <w:color w:val="000009"/>
          <w:spacing w:val="1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this case, the time spent by OVHcloud on performing the diagnosis and assisting the Client may be charged</w:t>
      </w:r>
      <w:r>
        <w:rPr>
          <w:color w:val="000009"/>
          <w:spacing w:val="-50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to</w:t>
      </w:r>
      <w:r>
        <w:rPr>
          <w:color w:val="000009"/>
          <w:spacing w:val="-10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the</w:t>
      </w:r>
      <w:r>
        <w:rPr>
          <w:color w:val="000009"/>
          <w:spacing w:val="-8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Client</w:t>
      </w:r>
      <w:r>
        <w:rPr>
          <w:color w:val="000009"/>
          <w:spacing w:val="-9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as</w:t>
      </w:r>
      <w:r>
        <w:rPr>
          <w:color w:val="000009"/>
          <w:spacing w:val="-8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an</w:t>
      </w:r>
      <w:r>
        <w:rPr>
          <w:color w:val="000009"/>
          <w:spacing w:val="-10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additional</w:t>
      </w:r>
      <w:r>
        <w:rPr>
          <w:color w:val="000009"/>
          <w:spacing w:val="-8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service</w:t>
      </w:r>
      <w:r>
        <w:rPr>
          <w:color w:val="000009"/>
          <w:spacing w:val="-9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provided,</w:t>
      </w:r>
      <w:r>
        <w:rPr>
          <w:color w:val="000009"/>
          <w:spacing w:val="-9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based</w:t>
      </w:r>
      <w:r>
        <w:rPr>
          <w:color w:val="000009"/>
          <w:spacing w:val="-10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on</w:t>
      </w:r>
      <w:r>
        <w:rPr>
          <w:color w:val="000009"/>
          <w:spacing w:val="-10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the</w:t>
      </w:r>
      <w:r>
        <w:rPr>
          <w:color w:val="000009"/>
          <w:spacing w:val="-11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fee</w:t>
      </w:r>
      <w:r>
        <w:rPr>
          <w:color w:val="000009"/>
          <w:spacing w:val="-9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schedule</w:t>
      </w:r>
      <w:r>
        <w:rPr>
          <w:color w:val="000009"/>
          <w:spacing w:val="-9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available</w:t>
      </w:r>
      <w:r>
        <w:rPr>
          <w:color w:val="000009"/>
          <w:spacing w:val="-5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on</w:t>
      </w:r>
      <w:r>
        <w:rPr>
          <w:color w:val="000009"/>
          <w:spacing w:val="-8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the</w:t>
      </w:r>
      <w:r>
        <w:rPr>
          <w:color w:val="000009"/>
          <w:spacing w:val="-11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OVHcloud</w:t>
      </w:r>
      <w:r>
        <w:rPr>
          <w:color w:val="000009"/>
          <w:spacing w:val="-6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Website</w:t>
      </w:r>
      <w:r>
        <w:rPr>
          <w:color w:val="000009"/>
          <w:spacing w:val="-50"/>
          <w:w w:val="95"/>
          <w:sz w:val="20"/>
        </w:rPr>
        <w:t xml:space="preserve"> </w:t>
      </w:r>
      <w:r>
        <w:rPr>
          <w:color w:val="000009"/>
          <w:sz w:val="20"/>
        </w:rPr>
        <w:t>or</w:t>
      </w:r>
      <w:r>
        <w:rPr>
          <w:color w:val="000009"/>
          <w:spacing w:val="-6"/>
          <w:sz w:val="20"/>
        </w:rPr>
        <w:t xml:space="preserve"> </w:t>
      </w:r>
      <w:r>
        <w:rPr>
          <w:color w:val="000009"/>
          <w:sz w:val="20"/>
        </w:rPr>
        <w:t>provided</w:t>
      </w:r>
      <w:r>
        <w:rPr>
          <w:color w:val="000009"/>
          <w:spacing w:val="-6"/>
          <w:sz w:val="20"/>
        </w:rPr>
        <w:t xml:space="preserve"> </w:t>
      </w:r>
      <w:r>
        <w:rPr>
          <w:color w:val="000009"/>
          <w:sz w:val="20"/>
        </w:rPr>
        <w:t>to</w:t>
      </w:r>
      <w:r>
        <w:rPr>
          <w:color w:val="000009"/>
          <w:spacing w:val="-5"/>
          <w:sz w:val="20"/>
        </w:rPr>
        <w:t xml:space="preserve"> </w:t>
      </w:r>
      <w:r>
        <w:rPr>
          <w:color w:val="000009"/>
          <w:sz w:val="20"/>
        </w:rPr>
        <w:t>the</w:t>
      </w:r>
      <w:r>
        <w:rPr>
          <w:color w:val="000009"/>
          <w:spacing w:val="-6"/>
          <w:sz w:val="20"/>
        </w:rPr>
        <w:t xml:space="preserve"> </w:t>
      </w:r>
      <w:r>
        <w:rPr>
          <w:color w:val="000009"/>
          <w:sz w:val="20"/>
        </w:rPr>
        <w:t>Client.</w:t>
      </w:r>
      <w:r>
        <w:rPr>
          <w:color w:val="000009"/>
          <w:spacing w:val="-5"/>
          <w:sz w:val="20"/>
        </w:rPr>
        <w:t xml:space="preserve"> </w:t>
      </w:r>
      <w:r>
        <w:rPr>
          <w:color w:val="000009"/>
          <w:sz w:val="20"/>
        </w:rPr>
        <w:t>OVHcloud</w:t>
      </w:r>
      <w:r>
        <w:rPr>
          <w:color w:val="000009"/>
          <w:spacing w:val="-6"/>
          <w:sz w:val="20"/>
        </w:rPr>
        <w:t xml:space="preserve"> </w:t>
      </w:r>
      <w:r>
        <w:rPr>
          <w:color w:val="000009"/>
          <w:sz w:val="20"/>
        </w:rPr>
        <w:t>reserves</w:t>
      </w:r>
      <w:r>
        <w:rPr>
          <w:color w:val="000009"/>
          <w:spacing w:val="-6"/>
          <w:sz w:val="20"/>
        </w:rPr>
        <w:t xml:space="preserve"> </w:t>
      </w:r>
      <w:r>
        <w:rPr>
          <w:color w:val="000009"/>
          <w:sz w:val="20"/>
        </w:rPr>
        <w:t>the</w:t>
      </w:r>
      <w:r>
        <w:rPr>
          <w:color w:val="000009"/>
          <w:spacing w:val="-6"/>
          <w:sz w:val="20"/>
        </w:rPr>
        <w:t xml:space="preserve"> </w:t>
      </w:r>
      <w:r>
        <w:rPr>
          <w:color w:val="000009"/>
          <w:sz w:val="20"/>
        </w:rPr>
        <w:t>right</w:t>
      </w:r>
      <w:r>
        <w:rPr>
          <w:color w:val="000009"/>
          <w:spacing w:val="-6"/>
          <w:sz w:val="20"/>
        </w:rPr>
        <w:t xml:space="preserve"> </w:t>
      </w:r>
      <w:r>
        <w:rPr>
          <w:color w:val="000009"/>
          <w:sz w:val="20"/>
        </w:rPr>
        <w:t>to</w:t>
      </w:r>
      <w:r>
        <w:rPr>
          <w:color w:val="000009"/>
          <w:spacing w:val="-5"/>
          <w:sz w:val="20"/>
        </w:rPr>
        <w:t xml:space="preserve"> </w:t>
      </w:r>
      <w:r>
        <w:rPr>
          <w:color w:val="000009"/>
          <w:sz w:val="20"/>
        </w:rPr>
        <w:t>refuse</w:t>
      </w:r>
      <w:r>
        <w:rPr>
          <w:color w:val="000009"/>
          <w:spacing w:val="-5"/>
          <w:sz w:val="20"/>
        </w:rPr>
        <w:t xml:space="preserve"> </w:t>
      </w:r>
      <w:r>
        <w:rPr>
          <w:color w:val="000009"/>
          <w:sz w:val="20"/>
        </w:rPr>
        <w:t>any</w:t>
      </w:r>
      <w:r>
        <w:rPr>
          <w:color w:val="000009"/>
          <w:spacing w:val="-6"/>
          <w:sz w:val="20"/>
        </w:rPr>
        <w:t xml:space="preserve"> </w:t>
      </w:r>
      <w:r>
        <w:rPr>
          <w:color w:val="000009"/>
          <w:sz w:val="20"/>
        </w:rPr>
        <w:t>assistance</w:t>
      </w:r>
      <w:r>
        <w:rPr>
          <w:color w:val="000009"/>
          <w:spacing w:val="-6"/>
          <w:sz w:val="20"/>
        </w:rPr>
        <w:t xml:space="preserve"> </w:t>
      </w:r>
      <w:r>
        <w:rPr>
          <w:color w:val="000009"/>
          <w:sz w:val="20"/>
        </w:rPr>
        <w:t>if</w:t>
      </w:r>
      <w:r>
        <w:rPr>
          <w:color w:val="000009"/>
          <w:spacing w:val="-6"/>
          <w:sz w:val="20"/>
        </w:rPr>
        <w:t xml:space="preserve"> </w:t>
      </w:r>
      <w:r>
        <w:rPr>
          <w:color w:val="000009"/>
          <w:sz w:val="20"/>
        </w:rPr>
        <w:t>it</w:t>
      </w:r>
      <w:r>
        <w:rPr>
          <w:color w:val="000009"/>
          <w:spacing w:val="-4"/>
          <w:sz w:val="20"/>
        </w:rPr>
        <w:t xml:space="preserve"> </w:t>
      </w:r>
      <w:r>
        <w:rPr>
          <w:color w:val="000009"/>
          <w:sz w:val="20"/>
        </w:rPr>
        <w:t>ascertains,</w:t>
      </w:r>
      <w:r>
        <w:rPr>
          <w:color w:val="000009"/>
          <w:spacing w:val="-4"/>
          <w:sz w:val="20"/>
        </w:rPr>
        <w:t xml:space="preserve"> </w:t>
      </w:r>
      <w:r>
        <w:rPr>
          <w:color w:val="000009"/>
          <w:sz w:val="20"/>
        </w:rPr>
        <w:t>during</w:t>
      </w:r>
      <w:r>
        <w:rPr>
          <w:color w:val="000009"/>
          <w:spacing w:val="-6"/>
          <w:sz w:val="20"/>
        </w:rPr>
        <w:t xml:space="preserve"> </w:t>
      </w:r>
      <w:r>
        <w:rPr>
          <w:color w:val="000009"/>
          <w:sz w:val="20"/>
        </w:rPr>
        <w:t>its</w:t>
      </w:r>
      <w:r>
        <w:rPr>
          <w:color w:val="000009"/>
          <w:spacing w:val="-53"/>
          <w:sz w:val="20"/>
        </w:rPr>
        <w:t xml:space="preserve"> </w:t>
      </w:r>
      <w:r>
        <w:rPr>
          <w:color w:val="000009"/>
          <w:sz w:val="20"/>
        </w:rPr>
        <w:t>investigation, that the Client is using the Service in violation of the Contract or of any applicable law or</w:t>
      </w:r>
      <w:r>
        <w:rPr>
          <w:color w:val="000009"/>
          <w:spacing w:val="1"/>
          <w:sz w:val="20"/>
        </w:rPr>
        <w:t xml:space="preserve"> </w:t>
      </w:r>
      <w:r>
        <w:rPr>
          <w:color w:val="000009"/>
          <w:w w:val="95"/>
          <w:sz w:val="20"/>
        </w:rPr>
        <w:t>regulation.</w:t>
      </w:r>
      <w:r>
        <w:rPr>
          <w:color w:val="000009"/>
          <w:spacing w:val="-7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If</w:t>
      </w:r>
      <w:r>
        <w:rPr>
          <w:color w:val="000009"/>
          <w:spacing w:val="-7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the</w:t>
      </w:r>
      <w:r>
        <w:rPr>
          <w:color w:val="000009"/>
          <w:spacing w:val="-8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Incident</w:t>
      </w:r>
      <w:r>
        <w:rPr>
          <w:color w:val="000009"/>
          <w:spacing w:val="-8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appears</w:t>
      </w:r>
      <w:r>
        <w:rPr>
          <w:color w:val="000009"/>
          <w:spacing w:val="-6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to</w:t>
      </w:r>
      <w:r>
        <w:rPr>
          <w:color w:val="000009"/>
          <w:spacing w:val="-5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fall</w:t>
      </w:r>
      <w:r>
        <w:rPr>
          <w:color w:val="000009"/>
          <w:spacing w:val="-8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under</w:t>
      </w:r>
      <w:r>
        <w:rPr>
          <w:color w:val="000009"/>
          <w:spacing w:val="-8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OVHcloud’s</w:t>
      </w:r>
      <w:r>
        <w:rPr>
          <w:color w:val="000009"/>
          <w:spacing w:val="-7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responsibility,</w:t>
      </w:r>
      <w:r>
        <w:rPr>
          <w:color w:val="000009"/>
          <w:spacing w:val="-6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OVHcloud</w:t>
      </w:r>
      <w:r>
        <w:rPr>
          <w:color w:val="000009"/>
          <w:spacing w:val="-6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shall</w:t>
      </w:r>
      <w:r>
        <w:rPr>
          <w:color w:val="000009"/>
          <w:spacing w:val="-8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finish</w:t>
      </w:r>
      <w:r>
        <w:rPr>
          <w:color w:val="000009"/>
          <w:spacing w:val="-7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the</w:t>
      </w:r>
      <w:r>
        <w:rPr>
          <w:color w:val="000009"/>
          <w:spacing w:val="-8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diagnosis</w:t>
      </w:r>
      <w:r>
        <w:rPr>
          <w:color w:val="000009"/>
          <w:spacing w:val="-51"/>
          <w:w w:val="95"/>
          <w:sz w:val="20"/>
        </w:rPr>
        <w:t xml:space="preserve"> </w:t>
      </w:r>
      <w:r>
        <w:rPr>
          <w:color w:val="000009"/>
          <w:sz w:val="20"/>
        </w:rPr>
        <w:t>and work to re-establish the availability of the impacted Services. In this case, the work performed by</w:t>
      </w:r>
      <w:r>
        <w:rPr>
          <w:color w:val="000009"/>
          <w:spacing w:val="1"/>
          <w:sz w:val="20"/>
        </w:rPr>
        <w:t xml:space="preserve"> </w:t>
      </w:r>
      <w:r>
        <w:rPr>
          <w:color w:val="000009"/>
          <w:w w:val="95"/>
          <w:sz w:val="20"/>
        </w:rPr>
        <w:t>OVHcloud shall not result in any additional charges. The diagnosis shall be established by OVHcloud using</w:t>
      </w:r>
      <w:r>
        <w:rPr>
          <w:color w:val="000009"/>
          <w:spacing w:val="1"/>
          <w:w w:val="95"/>
          <w:sz w:val="20"/>
        </w:rPr>
        <w:t xml:space="preserve"> </w:t>
      </w:r>
      <w:r>
        <w:rPr>
          <w:color w:val="000009"/>
          <w:w w:val="90"/>
          <w:sz w:val="20"/>
        </w:rPr>
        <w:t>any means necessary, and particularly based on exchanges between the Parties and data from the OVHcloud</w:t>
      </w:r>
      <w:r>
        <w:rPr>
          <w:color w:val="000009"/>
          <w:spacing w:val="1"/>
          <w:w w:val="90"/>
          <w:sz w:val="20"/>
        </w:rPr>
        <w:t xml:space="preserve"> </w:t>
      </w:r>
      <w:r>
        <w:rPr>
          <w:color w:val="000009"/>
          <w:w w:val="95"/>
          <w:sz w:val="20"/>
        </w:rPr>
        <w:t>information</w:t>
      </w:r>
      <w:r>
        <w:rPr>
          <w:color w:val="000009"/>
          <w:spacing w:val="-12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system</w:t>
      </w:r>
      <w:r>
        <w:rPr>
          <w:color w:val="000009"/>
          <w:spacing w:val="-8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(such</w:t>
      </w:r>
      <w:r>
        <w:rPr>
          <w:color w:val="000009"/>
          <w:spacing w:val="-11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as</w:t>
      </w:r>
      <w:r>
        <w:rPr>
          <w:color w:val="000009"/>
          <w:spacing w:val="-10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login</w:t>
      </w:r>
      <w:r>
        <w:rPr>
          <w:color w:val="000009"/>
          <w:spacing w:val="-10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data)</w:t>
      </w:r>
      <w:r>
        <w:rPr>
          <w:color w:val="000009"/>
          <w:spacing w:val="-8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which</w:t>
      </w:r>
      <w:r>
        <w:rPr>
          <w:color w:val="000009"/>
          <w:spacing w:val="-10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the</w:t>
      </w:r>
      <w:r>
        <w:rPr>
          <w:color w:val="000009"/>
          <w:spacing w:val="-11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Client</w:t>
      </w:r>
      <w:r>
        <w:rPr>
          <w:color w:val="000009"/>
          <w:spacing w:val="-8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hereby</w:t>
      </w:r>
      <w:r>
        <w:rPr>
          <w:color w:val="000009"/>
          <w:spacing w:val="-7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expressly</w:t>
      </w:r>
      <w:r>
        <w:rPr>
          <w:color w:val="000009"/>
          <w:spacing w:val="-10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agrees</w:t>
      </w:r>
      <w:r>
        <w:rPr>
          <w:color w:val="000009"/>
          <w:spacing w:val="-10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may</w:t>
      </w:r>
      <w:r>
        <w:rPr>
          <w:color w:val="000009"/>
          <w:spacing w:val="-10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be</w:t>
      </w:r>
      <w:r>
        <w:rPr>
          <w:color w:val="000009"/>
          <w:spacing w:val="-8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admissible</w:t>
      </w:r>
      <w:r>
        <w:rPr>
          <w:color w:val="000009"/>
          <w:spacing w:val="-10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and</w:t>
      </w:r>
      <w:r>
        <w:rPr>
          <w:color w:val="000009"/>
          <w:spacing w:val="-11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fully</w:t>
      </w:r>
      <w:r>
        <w:rPr>
          <w:color w:val="000009"/>
          <w:spacing w:val="-50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enforceable. Subject to any applicable Specific Terms of Service and other levels of Support referred to in</w:t>
      </w:r>
      <w:r>
        <w:rPr>
          <w:color w:val="000009"/>
          <w:spacing w:val="1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article 4.4 below, OVHcloud does not provide any warranty as to the duration of repairs or time frames for</w:t>
      </w:r>
      <w:r>
        <w:rPr>
          <w:color w:val="000009"/>
          <w:spacing w:val="1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the</w:t>
      </w:r>
      <w:r>
        <w:rPr>
          <w:color w:val="000009"/>
          <w:spacing w:val="-13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resolution</w:t>
      </w:r>
      <w:r>
        <w:rPr>
          <w:color w:val="000009"/>
          <w:spacing w:val="-12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of</w:t>
      </w:r>
      <w:r>
        <w:rPr>
          <w:color w:val="000009"/>
          <w:spacing w:val="-12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Incidents</w:t>
      </w:r>
      <w:r>
        <w:rPr>
          <w:color w:val="000009"/>
          <w:spacing w:val="-11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within</w:t>
      </w:r>
      <w:r>
        <w:rPr>
          <w:color w:val="000009"/>
          <w:spacing w:val="-12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the</w:t>
      </w:r>
      <w:r>
        <w:rPr>
          <w:color w:val="000009"/>
          <w:spacing w:val="-13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scope</w:t>
      </w:r>
      <w:r>
        <w:rPr>
          <w:color w:val="000009"/>
          <w:spacing w:val="-12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of</w:t>
      </w:r>
      <w:r>
        <w:rPr>
          <w:color w:val="000009"/>
          <w:spacing w:val="-12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the</w:t>
      </w:r>
      <w:r>
        <w:rPr>
          <w:color w:val="000009"/>
          <w:spacing w:val="-11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OVHcloud</w:t>
      </w:r>
      <w:r>
        <w:rPr>
          <w:color w:val="000009"/>
          <w:spacing w:val="-11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Support.</w:t>
      </w:r>
    </w:p>
    <w:p w14:paraId="56B51BE5" w14:textId="77777777" w:rsidR="007277CC" w:rsidRDefault="007277CC">
      <w:pPr>
        <w:pStyle w:val="Tekstpodstawowy"/>
        <w:spacing w:before="9"/>
        <w:rPr>
          <w:sz w:val="19"/>
        </w:rPr>
      </w:pPr>
    </w:p>
    <w:p w14:paraId="56B51BE6" w14:textId="77777777" w:rsidR="007277CC" w:rsidRDefault="00D433FC">
      <w:pPr>
        <w:pStyle w:val="Akapitzlist"/>
        <w:numPr>
          <w:ilvl w:val="1"/>
          <w:numId w:val="11"/>
        </w:numPr>
        <w:tabs>
          <w:tab w:val="left" w:pos="644"/>
        </w:tabs>
        <w:spacing w:line="271" w:lineRule="auto"/>
        <w:ind w:firstLine="0"/>
        <w:jc w:val="both"/>
        <w:rPr>
          <w:b/>
          <w:color w:val="000009"/>
          <w:sz w:val="18"/>
        </w:rPr>
      </w:pPr>
      <w:r>
        <w:rPr>
          <w:b/>
          <w:w w:val="95"/>
          <w:sz w:val="20"/>
        </w:rPr>
        <w:t xml:space="preserve">Other levels of Support. </w:t>
      </w:r>
      <w:r>
        <w:rPr>
          <w:color w:val="000009"/>
          <w:w w:val="95"/>
          <w:sz w:val="20"/>
        </w:rPr>
        <w:t>In addition to the OVHcloud standard Support described above, OVHcloud</w:t>
      </w:r>
      <w:r>
        <w:rPr>
          <w:color w:val="000009"/>
          <w:spacing w:val="1"/>
          <w:w w:val="95"/>
          <w:sz w:val="20"/>
        </w:rPr>
        <w:t xml:space="preserve"> </w:t>
      </w:r>
      <w:r>
        <w:rPr>
          <w:color w:val="000009"/>
          <w:sz w:val="20"/>
        </w:rPr>
        <w:t>offers other levels of Support which allow the Client to benefit from additional services and levels of</w:t>
      </w:r>
      <w:r>
        <w:rPr>
          <w:color w:val="000009"/>
          <w:spacing w:val="1"/>
          <w:sz w:val="20"/>
        </w:rPr>
        <w:t xml:space="preserve"> </w:t>
      </w:r>
      <w:r>
        <w:rPr>
          <w:color w:val="000009"/>
          <w:w w:val="95"/>
          <w:sz w:val="20"/>
        </w:rPr>
        <w:t>commitment. The terms and conditions for these Support levels are described in Specific Terms of Service</w:t>
      </w:r>
      <w:r>
        <w:rPr>
          <w:color w:val="000009"/>
          <w:spacing w:val="1"/>
          <w:w w:val="95"/>
          <w:sz w:val="20"/>
        </w:rPr>
        <w:t xml:space="preserve"> </w:t>
      </w:r>
      <w:r>
        <w:rPr>
          <w:color w:val="000009"/>
          <w:sz w:val="20"/>
        </w:rPr>
        <w:t>and corresponding documentations available on the OVHcloud Website or upon request to OVHcloud</w:t>
      </w:r>
      <w:r>
        <w:rPr>
          <w:color w:val="000009"/>
          <w:spacing w:val="1"/>
          <w:sz w:val="20"/>
        </w:rPr>
        <w:t xml:space="preserve"> </w:t>
      </w:r>
      <w:r>
        <w:rPr>
          <w:color w:val="000009"/>
          <w:sz w:val="20"/>
        </w:rPr>
        <w:t>Support.</w:t>
      </w:r>
    </w:p>
    <w:p w14:paraId="56B51BE7" w14:textId="77777777" w:rsidR="007277CC" w:rsidRDefault="007277CC">
      <w:pPr>
        <w:spacing w:line="271" w:lineRule="auto"/>
        <w:jc w:val="both"/>
        <w:rPr>
          <w:sz w:val="18"/>
        </w:rPr>
        <w:sectPr w:rsidR="007277CC">
          <w:pgSz w:w="11910" w:h="16840"/>
          <w:pgMar w:top="1320" w:right="1300" w:bottom="260" w:left="1200" w:header="313" w:footer="61" w:gutter="0"/>
          <w:cols w:space="708"/>
        </w:sectPr>
      </w:pPr>
    </w:p>
    <w:p w14:paraId="56B51BE8" w14:textId="77777777" w:rsidR="007277CC" w:rsidRDefault="00D433FC">
      <w:pPr>
        <w:pStyle w:val="Nagwek1"/>
        <w:spacing w:before="98"/>
        <w:jc w:val="left"/>
      </w:pPr>
      <w:r>
        <w:rPr>
          <w:color w:val="000D9C"/>
          <w:w w:val="85"/>
        </w:rPr>
        <w:lastRenderedPageBreak/>
        <w:t>ARTICLE</w:t>
      </w:r>
      <w:r>
        <w:rPr>
          <w:color w:val="000D9C"/>
          <w:spacing w:val="9"/>
          <w:w w:val="85"/>
        </w:rPr>
        <w:t xml:space="preserve"> </w:t>
      </w:r>
      <w:r>
        <w:rPr>
          <w:color w:val="000D9C"/>
          <w:w w:val="85"/>
        </w:rPr>
        <w:t>5:</w:t>
      </w:r>
      <w:r>
        <w:rPr>
          <w:color w:val="000D9C"/>
          <w:spacing w:val="10"/>
          <w:w w:val="85"/>
        </w:rPr>
        <w:t xml:space="preserve"> </w:t>
      </w:r>
      <w:r>
        <w:rPr>
          <w:w w:val="85"/>
        </w:rPr>
        <w:t>RESPONSIBILITY</w:t>
      </w:r>
    </w:p>
    <w:p w14:paraId="56B51BE9" w14:textId="77777777" w:rsidR="007277CC" w:rsidRDefault="007277CC">
      <w:pPr>
        <w:pStyle w:val="Tekstpodstawowy"/>
        <w:spacing w:before="7"/>
        <w:rPr>
          <w:b/>
          <w:sz w:val="33"/>
        </w:rPr>
      </w:pPr>
    </w:p>
    <w:p w14:paraId="56B51BEA" w14:textId="77777777" w:rsidR="007277CC" w:rsidRDefault="00D433FC">
      <w:pPr>
        <w:pStyle w:val="Akapitzlist"/>
        <w:numPr>
          <w:ilvl w:val="1"/>
          <w:numId w:val="10"/>
        </w:numPr>
        <w:tabs>
          <w:tab w:val="left" w:pos="644"/>
        </w:tabs>
        <w:spacing w:line="271" w:lineRule="auto"/>
        <w:ind w:right="104" w:firstLine="0"/>
        <w:jc w:val="both"/>
        <w:rPr>
          <w:b/>
          <w:color w:val="000009"/>
          <w:sz w:val="18"/>
        </w:rPr>
      </w:pPr>
      <w:r>
        <w:rPr>
          <w:b/>
          <w:sz w:val="20"/>
        </w:rPr>
        <w:t>Ability.</w:t>
      </w:r>
      <w:r>
        <w:rPr>
          <w:b/>
          <w:spacing w:val="-9"/>
          <w:sz w:val="20"/>
        </w:rPr>
        <w:t xml:space="preserve"> </w:t>
      </w:r>
      <w:r>
        <w:rPr>
          <w:color w:val="000009"/>
          <w:sz w:val="20"/>
        </w:rPr>
        <w:t>Each</w:t>
      </w:r>
      <w:r>
        <w:rPr>
          <w:color w:val="000009"/>
          <w:spacing w:val="-10"/>
          <w:sz w:val="20"/>
        </w:rPr>
        <w:t xml:space="preserve"> </w:t>
      </w:r>
      <w:r>
        <w:rPr>
          <w:color w:val="000009"/>
          <w:sz w:val="20"/>
        </w:rPr>
        <w:t>of</w:t>
      </w:r>
      <w:r>
        <w:rPr>
          <w:color w:val="000009"/>
          <w:spacing w:val="-10"/>
          <w:sz w:val="20"/>
        </w:rPr>
        <w:t xml:space="preserve"> </w:t>
      </w:r>
      <w:r>
        <w:rPr>
          <w:color w:val="000009"/>
          <w:sz w:val="20"/>
        </w:rPr>
        <w:t>the</w:t>
      </w:r>
      <w:r>
        <w:rPr>
          <w:color w:val="000009"/>
          <w:spacing w:val="-8"/>
          <w:sz w:val="20"/>
        </w:rPr>
        <w:t xml:space="preserve"> </w:t>
      </w:r>
      <w:r>
        <w:rPr>
          <w:color w:val="000009"/>
          <w:sz w:val="20"/>
        </w:rPr>
        <w:t>Parties</w:t>
      </w:r>
      <w:r>
        <w:rPr>
          <w:color w:val="000009"/>
          <w:spacing w:val="-6"/>
          <w:sz w:val="20"/>
        </w:rPr>
        <w:t xml:space="preserve"> </w:t>
      </w:r>
      <w:r>
        <w:rPr>
          <w:color w:val="000009"/>
          <w:sz w:val="20"/>
        </w:rPr>
        <w:t>warrants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and</w:t>
      </w:r>
      <w:r>
        <w:rPr>
          <w:color w:val="000009"/>
          <w:spacing w:val="-10"/>
          <w:sz w:val="20"/>
        </w:rPr>
        <w:t xml:space="preserve"> </w:t>
      </w:r>
      <w:r>
        <w:rPr>
          <w:color w:val="000009"/>
          <w:sz w:val="20"/>
        </w:rPr>
        <w:t>represents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that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it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has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full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z w:val="20"/>
        </w:rPr>
        <w:t>power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and</w:t>
      </w:r>
      <w:r>
        <w:rPr>
          <w:color w:val="000009"/>
          <w:spacing w:val="-6"/>
          <w:sz w:val="20"/>
        </w:rPr>
        <w:t xml:space="preserve"> </w:t>
      </w:r>
      <w:r>
        <w:rPr>
          <w:color w:val="000009"/>
          <w:sz w:val="20"/>
        </w:rPr>
        <w:t>authority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to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enter</w:t>
      </w:r>
      <w:r>
        <w:rPr>
          <w:color w:val="000009"/>
          <w:spacing w:val="-8"/>
          <w:sz w:val="20"/>
        </w:rPr>
        <w:t xml:space="preserve"> </w:t>
      </w:r>
      <w:r>
        <w:rPr>
          <w:color w:val="000009"/>
          <w:sz w:val="20"/>
        </w:rPr>
        <w:t>into</w:t>
      </w:r>
      <w:r>
        <w:rPr>
          <w:color w:val="000009"/>
          <w:spacing w:val="-53"/>
          <w:sz w:val="20"/>
        </w:rPr>
        <w:t xml:space="preserve"> </w:t>
      </w:r>
      <w:r>
        <w:rPr>
          <w:color w:val="000009"/>
          <w:sz w:val="20"/>
        </w:rPr>
        <w:t>and</w:t>
      </w:r>
      <w:r>
        <w:rPr>
          <w:color w:val="000009"/>
          <w:spacing w:val="-13"/>
          <w:sz w:val="20"/>
        </w:rPr>
        <w:t xml:space="preserve"> </w:t>
      </w:r>
      <w:r>
        <w:rPr>
          <w:color w:val="000009"/>
          <w:sz w:val="20"/>
        </w:rPr>
        <w:t>perform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>the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>Contract.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>In</w:t>
      </w:r>
      <w:r>
        <w:rPr>
          <w:color w:val="000009"/>
          <w:spacing w:val="-10"/>
          <w:sz w:val="20"/>
        </w:rPr>
        <w:t xml:space="preserve"> </w:t>
      </w:r>
      <w:r>
        <w:rPr>
          <w:color w:val="000009"/>
          <w:sz w:val="20"/>
        </w:rPr>
        <w:t>particular,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the</w:t>
      </w:r>
      <w:r>
        <w:rPr>
          <w:color w:val="000009"/>
          <w:spacing w:val="-10"/>
          <w:sz w:val="20"/>
        </w:rPr>
        <w:t xml:space="preserve"> </w:t>
      </w:r>
      <w:r>
        <w:rPr>
          <w:color w:val="000009"/>
          <w:sz w:val="20"/>
        </w:rPr>
        <w:t>Client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and</w:t>
      </w:r>
      <w:r>
        <w:rPr>
          <w:color w:val="000009"/>
          <w:spacing w:val="-13"/>
          <w:sz w:val="20"/>
        </w:rPr>
        <w:t xml:space="preserve"> </w:t>
      </w:r>
      <w:r>
        <w:rPr>
          <w:color w:val="000009"/>
          <w:sz w:val="20"/>
        </w:rPr>
        <w:t>OVHcloud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represent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and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warrant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that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it</w:t>
      </w:r>
      <w:r>
        <w:rPr>
          <w:color w:val="000009"/>
          <w:spacing w:val="-10"/>
          <w:sz w:val="20"/>
        </w:rPr>
        <w:t xml:space="preserve"> </w:t>
      </w:r>
      <w:r>
        <w:rPr>
          <w:color w:val="000009"/>
          <w:sz w:val="20"/>
        </w:rPr>
        <w:t>holds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>all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of</w:t>
      </w:r>
      <w:r>
        <w:rPr>
          <w:color w:val="000009"/>
          <w:spacing w:val="-54"/>
          <w:sz w:val="20"/>
        </w:rPr>
        <w:t xml:space="preserve"> </w:t>
      </w:r>
      <w:r>
        <w:rPr>
          <w:color w:val="000009"/>
          <w:sz w:val="20"/>
        </w:rPr>
        <w:t>the authorisations, skills and knowledge (particularly of a technical nature) which enable them to</w:t>
      </w:r>
      <w:r>
        <w:rPr>
          <w:color w:val="000009"/>
          <w:spacing w:val="1"/>
          <w:sz w:val="20"/>
        </w:rPr>
        <w:t xml:space="preserve"> </w:t>
      </w:r>
      <w:r>
        <w:rPr>
          <w:color w:val="000009"/>
          <w:w w:val="95"/>
          <w:sz w:val="20"/>
        </w:rPr>
        <w:t>respectively</w:t>
      </w:r>
      <w:r>
        <w:rPr>
          <w:color w:val="000009"/>
          <w:spacing w:val="-9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use</w:t>
      </w:r>
      <w:r>
        <w:rPr>
          <w:color w:val="000009"/>
          <w:spacing w:val="-9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and</w:t>
      </w:r>
      <w:r>
        <w:rPr>
          <w:color w:val="000009"/>
          <w:spacing w:val="-11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provide</w:t>
      </w:r>
      <w:r>
        <w:rPr>
          <w:color w:val="000009"/>
          <w:spacing w:val="-8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the</w:t>
      </w:r>
      <w:r>
        <w:rPr>
          <w:color w:val="000009"/>
          <w:spacing w:val="-10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Services</w:t>
      </w:r>
      <w:r>
        <w:rPr>
          <w:color w:val="000009"/>
          <w:spacing w:val="-10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in</w:t>
      </w:r>
      <w:r>
        <w:rPr>
          <w:color w:val="000009"/>
          <w:spacing w:val="-10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accordance</w:t>
      </w:r>
      <w:r>
        <w:rPr>
          <w:color w:val="000009"/>
          <w:spacing w:val="-10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with</w:t>
      </w:r>
      <w:r>
        <w:rPr>
          <w:color w:val="000009"/>
          <w:spacing w:val="-11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the</w:t>
      </w:r>
      <w:r>
        <w:rPr>
          <w:color w:val="000009"/>
          <w:spacing w:val="-9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terms</w:t>
      </w:r>
      <w:r>
        <w:rPr>
          <w:color w:val="000009"/>
          <w:spacing w:val="-9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and</w:t>
      </w:r>
      <w:r>
        <w:rPr>
          <w:color w:val="000009"/>
          <w:spacing w:val="-10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conditions</w:t>
      </w:r>
      <w:r>
        <w:rPr>
          <w:color w:val="000009"/>
          <w:spacing w:val="-9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of</w:t>
      </w:r>
      <w:r>
        <w:rPr>
          <w:color w:val="000009"/>
          <w:spacing w:val="-11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the</w:t>
      </w:r>
      <w:r>
        <w:rPr>
          <w:color w:val="000009"/>
          <w:spacing w:val="-10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Contract.</w:t>
      </w:r>
    </w:p>
    <w:p w14:paraId="56B51BEB" w14:textId="77777777" w:rsidR="007277CC" w:rsidRDefault="007277CC">
      <w:pPr>
        <w:pStyle w:val="Tekstpodstawowy"/>
        <w:spacing w:before="1"/>
        <w:rPr>
          <w:sz w:val="22"/>
        </w:rPr>
      </w:pPr>
    </w:p>
    <w:p w14:paraId="56B51BEC" w14:textId="77777777" w:rsidR="007277CC" w:rsidRDefault="00D433FC">
      <w:pPr>
        <w:pStyle w:val="Akapitzlist"/>
        <w:numPr>
          <w:ilvl w:val="1"/>
          <w:numId w:val="10"/>
        </w:numPr>
        <w:tabs>
          <w:tab w:val="left" w:pos="925"/>
        </w:tabs>
        <w:spacing w:before="1" w:line="271" w:lineRule="auto"/>
        <w:ind w:right="104" w:firstLine="0"/>
        <w:jc w:val="both"/>
        <w:rPr>
          <w:b/>
          <w:sz w:val="18"/>
        </w:rPr>
      </w:pPr>
      <w:r>
        <w:rPr>
          <w:b/>
          <w:w w:val="95"/>
          <w:sz w:val="20"/>
        </w:rPr>
        <w:t xml:space="preserve">Responsibility of OVHcloud. </w:t>
      </w:r>
      <w:commentRangeStart w:id="22"/>
      <w:r>
        <w:rPr>
          <w:w w:val="95"/>
          <w:sz w:val="20"/>
        </w:rPr>
        <w:t>In cases where the applicable Specific Terms of Service include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commitments from OVHcloud to particular levels of service, the corresponding payments or credits which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may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be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due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by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OVHcloud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Client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shall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constitute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Client's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sole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exclusive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remedy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for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OVHcloud’s</w:t>
      </w:r>
      <w:r>
        <w:rPr>
          <w:spacing w:val="-50"/>
          <w:w w:val="95"/>
          <w:sz w:val="20"/>
        </w:rPr>
        <w:t xml:space="preserve"> </w:t>
      </w:r>
      <w:r>
        <w:rPr>
          <w:sz w:val="20"/>
        </w:rPr>
        <w:t>failure to comply with the level of service committed to in the relevant Specific Terms of Service and</w:t>
      </w:r>
      <w:r>
        <w:rPr>
          <w:spacing w:val="1"/>
          <w:sz w:val="20"/>
        </w:rPr>
        <w:t xml:space="preserve"> </w:t>
      </w:r>
      <w:r>
        <w:rPr>
          <w:sz w:val="20"/>
        </w:rPr>
        <w:t>OVHcloud's</w:t>
      </w:r>
      <w:r>
        <w:rPr>
          <w:spacing w:val="-9"/>
          <w:sz w:val="20"/>
        </w:rPr>
        <w:t xml:space="preserve"> </w:t>
      </w:r>
      <w:r>
        <w:rPr>
          <w:sz w:val="20"/>
        </w:rPr>
        <w:t>entire</w:t>
      </w:r>
      <w:r>
        <w:rPr>
          <w:spacing w:val="-9"/>
          <w:sz w:val="20"/>
        </w:rPr>
        <w:t xml:space="preserve"> </w:t>
      </w:r>
      <w:r>
        <w:rPr>
          <w:sz w:val="20"/>
        </w:rPr>
        <w:t>liability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failing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meet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relevant</w:t>
      </w:r>
      <w:r>
        <w:rPr>
          <w:spacing w:val="-9"/>
          <w:sz w:val="20"/>
        </w:rPr>
        <w:t xml:space="preserve"> </w:t>
      </w:r>
      <w:r>
        <w:rPr>
          <w:sz w:val="20"/>
        </w:rPr>
        <w:t>level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service.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absence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an</w:t>
      </w:r>
      <w:r>
        <w:rPr>
          <w:spacing w:val="-10"/>
          <w:sz w:val="20"/>
        </w:rPr>
        <w:t xml:space="preserve"> </w:t>
      </w:r>
      <w:r>
        <w:rPr>
          <w:sz w:val="20"/>
        </w:rPr>
        <w:t>applicable</w:t>
      </w:r>
      <w:r>
        <w:rPr>
          <w:spacing w:val="-53"/>
          <w:sz w:val="20"/>
        </w:rPr>
        <w:t xml:space="preserve"> </w:t>
      </w:r>
      <w:r>
        <w:rPr>
          <w:w w:val="95"/>
          <w:sz w:val="20"/>
        </w:rPr>
        <w:t>commitment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a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given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level of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service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under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no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circumstances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shall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total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aggregate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liability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OVHcloud</w:t>
      </w:r>
      <w:r>
        <w:rPr>
          <w:spacing w:val="-51"/>
          <w:w w:val="95"/>
          <w:sz w:val="20"/>
        </w:rPr>
        <w:t xml:space="preserve"> </w:t>
      </w:r>
      <w:r>
        <w:rPr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z w:val="20"/>
        </w:rPr>
        <w:t>Client</w:t>
      </w:r>
      <w:r>
        <w:rPr>
          <w:spacing w:val="-12"/>
          <w:sz w:val="20"/>
        </w:rPr>
        <w:t xml:space="preserve"> </w:t>
      </w:r>
      <w:r>
        <w:rPr>
          <w:sz w:val="20"/>
        </w:rPr>
        <w:t>(however</w:t>
      </w:r>
      <w:r>
        <w:rPr>
          <w:spacing w:val="-13"/>
          <w:sz w:val="20"/>
        </w:rPr>
        <w:t xml:space="preserve"> </w:t>
      </w:r>
      <w:r>
        <w:rPr>
          <w:sz w:val="20"/>
        </w:rPr>
        <w:t>arising)</w:t>
      </w:r>
      <w:r>
        <w:rPr>
          <w:spacing w:val="-13"/>
          <w:sz w:val="20"/>
        </w:rPr>
        <w:t xml:space="preserve"> </w:t>
      </w:r>
      <w:r>
        <w:rPr>
          <w:sz w:val="20"/>
        </w:rPr>
        <w:t>under</w:t>
      </w:r>
      <w:r>
        <w:rPr>
          <w:spacing w:val="-12"/>
          <w:sz w:val="20"/>
        </w:rPr>
        <w:t xml:space="preserve"> </w:t>
      </w:r>
      <w:r>
        <w:rPr>
          <w:sz w:val="20"/>
        </w:rPr>
        <w:t>or</w:t>
      </w:r>
      <w:r>
        <w:rPr>
          <w:spacing w:val="-12"/>
          <w:sz w:val="20"/>
        </w:rPr>
        <w:t xml:space="preserve"> </w:t>
      </w:r>
      <w:r>
        <w:rPr>
          <w:sz w:val="20"/>
        </w:rPr>
        <w:t>in</w:t>
      </w:r>
      <w:r>
        <w:rPr>
          <w:spacing w:val="-13"/>
          <w:sz w:val="20"/>
        </w:rPr>
        <w:t xml:space="preserve"> </w:t>
      </w:r>
      <w:r>
        <w:rPr>
          <w:sz w:val="20"/>
        </w:rPr>
        <w:t>relation</w:t>
      </w:r>
      <w:r>
        <w:rPr>
          <w:spacing w:val="-14"/>
          <w:sz w:val="20"/>
        </w:rPr>
        <w:t xml:space="preserve"> </w:t>
      </w:r>
      <w:r>
        <w:rPr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z w:val="20"/>
        </w:rPr>
        <w:t>this</w:t>
      </w:r>
      <w:r>
        <w:rPr>
          <w:spacing w:val="-6"/>
          <w:sz w:val="20"/>
        </w:rPr>
        <w:t xml:space="preserve"> </w:t>
      </w:r>
      <w:r>
        <w:rPr>
          <w:sz w:val="20"/>
        </w:rPr>
        <w:t>Contract,</w:t>
      </w:r>
      <w:r>
        <w:rPr>
          <w:spacing w:val="-12"/>
          <w:sz w:val="20"/>
        </w:rPr>
        <w:t xml:space="preserve"> </w:t>
      </w:r>
      <w:r>
        <w:rPr>
          <w:sz w:val="20"/>
        </w:rPr>
        <w:t>including</w:t>
      </w:r>
      <w:r>
        <w:rPr>
          <w:spacing w:val="-12"/>
          <w:sz w:val="20"/>
        </w:rPr>
        <w:t xml:space="preserve"> </w:t>
      </w:r>
      <w:r>
        <w:rPr>
          <w:sz w:val="20"/>
        </w:rPr>
        <w:t>(but</w:t>
      </w:r>
      <w:r>
        <w:rPr>
          <w:spacing w:val="-12"/>
          <w:sz w:val="20"/>
        </w:rPr>
        <w:t xml:space="preserve"> </w:t>
      </w:r>
      <w:r>
        <w:rPr>
          <w:sz w:val="20"/>
        </w:rPr>
        <w:t>not</w:t>
      </w:r>
      <w:r>
        <w:rPr>
          <w:spacing w:val="-9"/>
          <w:sz w:val="20"/>
        </w:rPr>
        <w:t xml:space="preserve"> </w:t>
      </w:r>
      <w:r>
        <w:rPr>
          <w:sz w:val="20"/>
        </w:rPr>
        <w:t>limited</w:t>
      </w:r>
      <w:r>
        <w:rPr>
          <w:spacing w:val="-12"/>
          <w:sz w:val="20"/>
        </w:rPr>
        <w:t xml:space="preserve"> </w:t>
      </w:r>
      <w:r>
        <w:rPr>
          <w:sz w:val="20"/>
        </w:rPr>
        <w:t>to)</w:t>
      </w:r>
      <w:r>
        <w:rPr>
          <w:spacing w:val="-13"/>
          <w:sz w:val="20"/>
        </w:rPr>
        <w:t xml:space="preserve"> </w:t>
      </w:r>
      <w:r>
        <w:rPr>
          <w:sz w:val="20"/>
        </w:rPr>
        <w:t>liability</w:t>
      </w:r>
      <w:r>
        <w:rPr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spacing w:val="-53"/>
          <w:sz w:val="20"/>
        </w:rPr>
        <w:t xml:space="preserve"> </w:t>
      </w:r>
      <w:r>
        <w:rPr>
          <w:sz w:val="20"/>
        </w:rPr>
        <w:t>breach of contract, misrepresentation (whether tortious or statutory), tort (including but not limited to</w:t>
      </w:r>
      <w:r>
        <w:rPr>
          <w:spacing w:val="1"/>
          <w:sz w:val="20"/>
        </w:rPr>
        <w:t xml:space="preserve"> </w:t>
      </w:r>
      <w:r>
        <w:rPr>
          <w:sz w:val="20"/>
        </w:rPr>
        <w:t>negligence),</w:t>
      </w:r>
      <w:r>
        <w:rPr>
          <w:spacing w:val="-11"/>
          <w:sz w:val="20"/>
        </w:rPr>
        <w:t xml:space="preserve"> </w:t>
      </w:r>
      <w:r>
        <w:rPr>
          <w:sz w:val="20"/>
        </w:rPr>
        <w:t>breach</w:t>
      </w:r>
      <w:r>
        <w:rPr>
          <w:spacing w:val="-12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>statutory</w:t>
      </w:r>
      <w:r>
        <w:rPr>
          <w:spacing w:val="-11"/>
          <w:sz w:val="20"/>
        </w:rPr>
        <w:t xml:space="preserve"> </w:t>
      </w:r>
      <w:r>
        <w:rPr>
          <w:sz w:val="20"/>
        </w:rPr>
        <w:t>duty,</w:t>
      </w:r>
      <w:r>
        <w:rPr>
          <w:spacing w:val="-11"/>
          <w:sz w:val="20"/>
        </w:rPr>
        <w:t xml:space="preserve"> </w:t>
      </w:r>
      <w:r>
        <w:rPr>
          <w:sz w:val="20"/>
        </w:rPr>
        <w:t>or</w:t>
      </w:r>
      <w:r>
        <w:rPr>
          <w:spacing w:val="-12"/>
          <w:sz w:val="20"/>
        </w:rPr>
        <w:t xml:space="preserve"> </w:t>
      </w:r>
      <w:r>
        <w:rPr>
          <w:sz w:val="20"/>
        </w:rPr>
        <w:t>otherwise,</w:t>
      </w:r>
      <w:r>
        <w:rPr>
          <w:spacing w:val="-11"/>
          <w:sz w:val="20"/>
        </w:rPr>
        <w:t xml:space="preserve"> </w:t>
      </w:r>
      <w:r>
        <w:rPr>
          <w:sz w:val="20"/>
        </w:rPr>
        <w:t>exceed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total</w:t>
      </w:r>
      <w:r>
        <w:rPr>
          <w:spacing w:val="-12"/>
          <w:sz w:val="20"/>
        </w:rPr>
        <w:t xml:space="preserve"> </w:t>
      </w:r>
      <w:r>
        <w:rPr>
          <w:sz w:val="20"/>
        </w:rPr>
        <w:t>amount</w:t>
      </w:r>
      <w:r>
        <w:rPr>
          <w:spacing w:val="-12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>sums</w:t>
      </w:r>
      <w:r>
        <w:rPr>
          <w:spacing w:val="-10"/>
          <w:sz w:val="20"/>
        </w:rPr>
        <w:t xml:space="preserve"> </w:t>
      </w:r>
      <w:r>
        <w:rPr>
          <w:sz w:val="20"/>
        </w:rPr>
        <w:t>paid</w:t>
      </w:r>
      <w:r>
        <w:rPr>
          <w:spacing w:val="-12"/>
          <w:sz w:val="20"/>
        </w:rPr>
        <w:t xml:space="preserve"> </w:t>
      </w:r>
      <w:r>
        <w:rPr>
          <w:sz w:val="20"/>
        </w:rPr>
        <w:t>by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Client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53"/>
          <w:sz w:val="20"/>
        </w:rPr>
        <w:t xml:space="preserve"> </w:t>
      </w:r>
      <w:r>
        <w:rPr>
          <w:sz w:val="20"/>
        </w:rPr>
        <w:t>OVHcloud for the impacted Services over the course of the six (6) months prior to the Client’s claim for</w:t>
      </w:r>
      <w:r>
        <w:rPr>
          <w:spacing w:val="-53"/>
          <w:sz w:val="20"/>
        </w:rPr>
        <w:t xml:space="preserve"> </w:t>
      </w:r>
      <w:r>
        <w:rPr>
          <w:sz w:val="20"/>
        </w:rPr>
        <w:t>compensation.</w:t>
      </w:r>
      <w:commentRangeEnd w:id="22"/>
      <w:r w:rsidR="00771A04">
        <w:rPr>
          <w:rStyle w:val="Odwoaniedokomentarza"/>
        </w:rPr>
        <w:commentReference w:id="22"/>
      </w:r>
    </w:p>
    <w:p w14:paraId="56B51BED" w14:textId="77777777" w:rsidR="007277CC" w:rsidRDefault="007277CC">
      <w:pPr>
        <w:pStyle w:val="Tekstpodstawowy"/>
        <w:spacing w:before="5"/>
        <w:rPr>
          <w:sz w:val="21"/>
        </w:rPr>
      </w:pPr>
    </w:p>
    <w:p w14:paraId="56B51BEE" w14:textId="77777777" w:rsidR="007277CC" w:rsidRDefault="00D433FC">
      <w:pPr>
        <w:pStyle w:val="Akapitzlist"/>
        <w:numPr>
          <w:ilvl w:val="1"/>
          <w:numId w:val="10"/>
        </w:numPr>
        <w:tabs>
          <w:tab w:val="left" w:pos="644"/>
        </w:tabs>
        <w:spacing w:before="1" w:line="271" w:lineRule="auto"/>
        <w:ind w:right="105" w:firstLine="0"/>
        <w:jc w:val="both"/>
        <w:rPr>
          <w:b/>
          <w:sz w:val="18"/>
        </w:rPr>
      </w:pPr>
      <w:r>
        <w:rPr>
          <w:b/>
          <w:sz w:val="20"/>
        </w:rPr>
        <w:t xml:space="preserve">Limitation of liability. </w:t>
      </w:r>
      <w:commentRangeStart w:id="23"/>
      <w:r>
        <w:rPr>
          <w:sz w:val="20"/>
        </w:rPr>
        <w:t>To the extent permitted by applicable law</w:t>
      </w:r>
      <w:commentRangeEnd w:id="23"/>
      <w:r w:rsidR="00771A04">
        <w:rPr>
          <w:rStyle w:val="Odwoaniedokomentarza"/>
        </w:rPr>
        <w:commentReference w:id="23"/>
      </w:r>
      <w:r>
        <w:rPr>
          <w:sz w:val="20"/>
        </w:rPr>
        <w:t>, under no circumstances shall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OVHcloud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be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liable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under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or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in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connection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with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this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Contract</w:t>
      </w:r>
      <w:r>
        <w:rPr>
          <w:spacing w:val="-13"/>
          <w:w w:val="95"/>
          <w:sz w:val="20"/>
        </w:rPr>
        <w:t xml:space="preserve"> </w:t>
      </w:r>
      <w:r>
        <w:rPr>
          <w:w w:val="95"/>
          <w:sz w:val="20"/>
        </w:rPr>
        <w:t>for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any:</w:t>
      </w:r>
    </w:p>
    <w:p w14:paraId="56B51BEF" w14:textId="77777777" w:rsidR="007277CC" w:rsidRDefault="00D433FC">
      <w:pPr>
        <w:pStyle w:val="Akapitzlist"/>
        <w:numPr>
          <w:ilvl w:val="2"/>
          <w:numId w:val="10"/>
        </w:numPr>
        <w:tabs>
          <w:tab w:val="left" w:pos="1633"/>
        </w:tabs>
        <w:spacing w:before="116" w:line="271" w:lineRule="auto"/>
        <w:ind w:right="109" w:hanging="12"/>
        <w:jc w:val="both"/>
        <w:rPr>
          <w:sz w:val="20"/>
        </w:rPr>
      </w:pPr>
      <w:r>
        <w:rPr>
          <w:sz w:val="20"/>
        </w:rPr>
        <w:t>use of the Services by the Client or a third party which is in breach of the terms and</w:t>
      </w:r>
      <w:r>
        <w:rPr>
          <w:spacing w:val="1"/>
          <w:sz w:val="20"/>
        </w:rPr>
        <w:t xml:space="preserve"> </w:t>
      </w:r>
      <w:r>
        <w:rPr>
          <w:sz w:val="20"/>
        </w:rPr>
        <w:t>conditions</w:t>
      </w:r>
      <w:r>
        <w:rPr>
          <w:spacing w:val="-16"/>
          <w:sz w:val="20"/>
        </w:rPr>
        <w:t xml:space="preserve"> </w:t>
      </w:r>
      <w:r>
        <w:rPr>
          <w:sz w:val="20"/>
        </w:rPr>
        <w:t>of</w:t>
      </w:r>
      <w:r>
        <w:rPr>
          <w:spacing w:val="-16"/>
          <w:sz w:val="20"/>
        </w:rPr>
        <w:t xml:space="preserve"> </w:t>
      </w:r>
      <w:r>
        <w:rPr>
          <w:sz w:val="20"/>
        </w:rPr>
        <w:t>the</w:t>
      </w:r>
      <w:r>
        <w:rPr>
          <w:spacing w:val="-17"/>
          <w:sz w:val="20"/>
        </w:rPr>
        <w:t xml:space="preserve"> </w:t>
      </w:r>
      <w:r>
        <w:rPr>
          <w:sz w:val="20"/>
        </w:rPr>
        <w:t>Contract;</w:t>
      </w:r>
    </w:p>
    <w:p w14:paraId="56B51BF0" w14:textId="77777777" w:rsidR="007277CC" w:rsidRDefault="00D433FC">
      <w:pPr>
        <w:pStyle w:val="Akapitzlist"/>
        <w:numPr>
          <w:ilvl w:val="2"/>
          <w:numId w:val="10"/>
        </w:numPr>
        <w:tabs>
          <w:tab w:val="left" w:pos="1633"/>
        </w:tabs>
        <w:spacing w:line="271" w:lineRule="auto"/>
        <w:ind w:hanging="12"/>
        <w:jc w:val="both"/>
        <w:rPr>
          <w:sz w:val="20"/>
        </w:rPr>
      </w:pPr>
      <w:r>
        <w:rPr>
          <w:w w:val="95"/>
          <w:sz w:val="20"/>
        </w:rPr>
        <w:t>non-execution,</w:t>
      </w:r>
      <w:r>
        <w:rPr>
          <w:spacing w:val="50"/>
          <w:sz w:val="20"/>
        </w:rPr>
        <w:t xml:space="preserve"> </w:t>
      </w:r>
      <w:r>
        <w:rPr>
          <w:w w:val="95"/>
          <w:sz w:val="20"/>
        </w:rPr>
        <w:t>failure, malfunction or unavailability of the Services resulting from actions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by a third party (excluding OVHcloud subcontractors), the Client, a Third-Party Product, or the</w:t>
      </w:r>
      <w:r>
        <w:rPr>
          <w:spacing w:val="1"/>
          <w:sz w:val="20"/>
        </w:rPr>
        <w:t xml:space="preserve"> </w:t>
      </w:r>
      <w:r>
        <w:rPr>
          <w:sz w:val="20"/>
        </w:rPr>
        <w:t>Client’s</w:t>
      </w:r>
      <w:r>
        <w:rPr>
          <w:spacing w:val="-16"/>
          <w:sz w:val="20"/>
        </w:rPr>
        <w:t xml:space="preserve"> </w:t>
      </w:r>
      <w:r>
        <w:rPr>
          <w:sz w:val="20"/>
        </w:rPr>
        <w:t>failure</w:t>
      </w:r>
      <w:r>
        <w:rPr>
          <w:spacing w:val="-16"/>
          <w:sz w:val="20"/>
        </w:rPr>
        <w:t xml:space="preserve"> </w:t>
      </w:r>
      <w:r>
        <w:rPr>
          <w:sz w:val="20"/>
        </w:rPr>
        <w:t>to</w:t>
      </w:r>
      <w:r>
        <w:rPr>
          <w:spacing w:val="-16"/>
          <w:sz w:val="20"/>
        </w:rPr>
        <w:t xml:space="preserve"> </w:t>
      </w:r>
      <w:r>
        <w:rPr>
          <w:sz w:val="20"/>
        </w:rPr>
        <w:t>fulfill</w:t>
      </w:r>
      <w:r>
        <w:rPr>
          <w:spacing w:val="-15"/>
          <w:sz w:val="20"/>
        </w:rPr>
        <w:t xml:space="preserve"> </w:t>
      </w:r>
      <w:r>
        <w:rPr>
          <w:sz w:val="20"/>
        </w:rPr>
        <w:t>its</w:t>
      </w:r>
      <w:r>
        <w:rPr>
          <w:spacing w:val="-15"/>
          <w:sz w:val="20"/>
        </w:rPr>
        <w:t xml:space="preserve"> </w:t>
      </w:r>
      <w:r>
        <w:rPr>
          <w:sz w:val="20"/>
        </w:rPr>
        <w:t>obligations;</w:t>
      </w:r>
    </w:p>
    <w:p w14:paraId="56B51BF1" w14:textId="77777777" w:rsidR="007277CC" w:rsidRDefault="00D433FC">
      <w:pPr>
        <w:pStyle w:val="Akapitzlist"/>
        <w:numPr>
          <w:ilvl w:val="2"/>
          <w:numId w:val="10"/>
        </w:numPr>
        <w:tabs>
          <w:tab w:val="left" w:pos="1633"/>
        </w:tabs>
        <w:spacing w:line="226" w:lineRule="exact"/>
        <w:ind w:left="1632" w:right="0" w:hanging="709"/>
        <w:jc w:val="both"/>
        <w:rPr>
          <w:sz w:val="20"/>
        </w:rPr>
      </w:pPr>
      <w:commentRangeStart w:id="24"/>
      <w:r>
        <w:rPr>
          <w:w w:val="95"/>
          <w:sz w:val="20"/>
        </w:rPr>
        <w:t>indirect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or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consequential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loss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or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damage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whatsoever;</w:t>
      </w:r>
      <w:commentRangeEnd w:id="24"/>
      <w:r w:rsidR="000B4B36">
        <w:rPr>
          <w:rStyle w:val="Odwoaniedokomentarza"/>
        </w:rPr>
        <w:commentReference w:id="24"/>
      </w:r>
    </w:p>
    <w:p w14:paraId="56B51BF2" w14:textId="77777777" w:rsidR="007277CC" w:rsidRDefault="00D433FC">
      <w:pPr>
        <w:pStyle w:val="Akapitzlist"/>
        <w:numPr>
          <w:ilvl w:val="2"/>
          <w:numId w:val="10"/>
        </w:numPr>
        <w:tabs>
          <w:tab w:val="left" w:pos="1633"/>
        </w:tabs>
        <w:spacing w:before="28" w:line="271" w:lineRule="auto"/>
        <w:ind w:right="105" w:hanging="12"/>
        <w:jc w:val="both"/>
        <w:rPr>
          <w:sz w:val="20"/>
        </w:rPr>
      </w:pPr>
      <w:r>
        <w:rPr>
          <w:sz w:val="20"/>
        </w:rPr>
        <w:t>loss of business, (including commercial damages or problems, lost orders, operational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losses),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loss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revenue,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loss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reputation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(including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harm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company’s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image),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loss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actual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or</w:t>
      </w:r>
      <w:r>
        <w:rPr>
          <w:spacing w:val="-51"/>
          <w:w w:val="95"/>
          <w:sz w:val="20"/>
        </w:rPr>
        <w:t xml:space="preserve"> </w:t>
      </w:r>
      <w:r>
        <w:rPr>
          <w:w w:val="95"/>
          <w:sz w:val="20"/>
        </w:rPr>
        <w:t>anticipated profits, loss of contracts or Clients, loss of the use of money, loss of opportunity, loss of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goodwill, loss of, damage to or corruption of data (such as, untimely disclosure of confidential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information</w:t>
      </w:r>
      <w:r>
        <w:rPr>
          <w:spacing w:val="3"/>
          <w:w w:val="95"/>
          <w:sz w:val="20"/>
        </w:rPr>
        <w:t xml:space="preserve"> </w:t>
      </w:r>
      <w:r>
        <w:rPr>
          <w:w w:val="95"/>
          <w:sz w:val="20"/>
        </w:rPr>
        <w:t>concerning</w:t>
      </w:r>
      <w:r>
        <w:rPr>
          <w:spacing w:val="6"/>
          <w:w w:val="95"/>
          <w:sz w:val="20"/>
        </w:rPr>
        <w:t xml:space="preserve"> </w:t>
      </w:r>
      <w:r>
        <w:rPr>
          <w:w w:val="95"/>
          <w:sz w:val="20"/>
        </w:rPr>
        <w:t>them</w:t>
      </w:r>
      <w:r>
        <w:rPr>
          <w:spacing w:val="6"/>
          <w:w w:val="95"/>
          <w:sz w:val="20"/>
        </w:rPr>
        <w:t xml:space="preserve"> </w:t>
      </w:r>
      <w:r>
        <w:rPr>
          <w:w w:val="95"/>
          <w:sz w:val="20"/>
        </w:rPr>
        <w:t>resulting</w:t>
      </w:r>
      <w:r>
        <w:rPr>
          <w:spacing w:val="6"/>
          <w:w w:val="95"/>
          <w:sz w:val="20"/>
        </w:rPr>
        <w:t xml:space="preserve"> </w:t>
      </w:r>
      <w:r>
        <w:rPr>
          <w:w w:val="95"/>
          <w:sz w:val="20"/>
        </w:rPr>
        <w:t>from</w:t>
      </w:r>
      <w:r>
        <w:rPr>
          <w:spacing w:val="6"/>
          <w:w w:val="95"/>
          <w:sz w:val="20"/>
        </w:rPr>
        <w:t xml:space="preserve"> </w:t>
      </w:r>
      <w:r>
        <w:rPr>
          <w:w w:val="95"/>
          <w:sz w:val="20"/>
        </w:rPr>
        <w:t>a</w:t>
      </w:r>
      <w:r>
        <w:rPr>
          <w:spacing w:val="7"/>
          <w:w w:val="95"/>
          <w:sz w:val="20"/>
        </w:rPr>
        <w:t xml:space="preserve"> </w:t>
      </w:r>
      <w:r>
        <w:rPr>
          <w:w w:val="95"/>
          <w:sz w:val="20"/>
        </w:rPr>
        <w:t>vulnerability</w:t>
      </w:r>
      <w:r>
        <w:rPr>
          <w:spacing w:val="6"/>
          <w:w w:val="95"/>
          <w:sz w:val="20"/>
        </w:rPr>
        <w:t xml:space="preserve"> </w:t>
      </w:r>
      <w:r>
        <w:rPr>
          <w:w w:val="95"/>
          <w:sz w:val="20"/>
        </w:rPr>
        <w:t>or</w:t>
      </w:r>
      <w:r>
        <w:rPr>
          <w:spacing w:val="6"/>
          <w:w w:val="95"/>
          <w:sz w:val="20"/>
        </w:rPr>
        <w:t xml:space="preserve"> </w:t>
      </w:r>
      <w:r>
        <w:rPr>
          <w:w w:val="95"/>
          <w:sz w:val="20"/>
        </w:rPr>
        <w:t>hacking</w:t>
      </w:r>
      <w:r>
        <w:rPr>
          <w:spacing w:val="6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7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4"/>
          <w:w w:val="95"/>
          <w:sz w:val="20"/>
        </w:rPr>
        <w:t xml:space="preserve"> </w:t>
      </w:r>
      <w:r>
        <w:rPr>
          <w:w w:val="95"/>
          <w:sz w:val="20"/>
        </w:rPr>
        <w:t>system,</w:t>
      </w:r>
      <w:r>
        <w:rPr>
          <w:spacing w:val="6"/>
          <w:w w:val="95"/>
          <w:sz w:val="20"/>
        </w:rPr>
        <w:t xml:space="preserve"> </w:t>
      </w:r>
      <w:r>
        <w:rPr>
          <w:w w:val="95"/>
          <w:sz w:val="20"/>
        </w:rPr>
        <w:t>legal</w:t>
      </w:r>
      <w:r>
        <w:rPr>
          <w:spacing w:val="5"/>
          <w:w w:val="95"/>
          <w:sz w:val="20"/>
        </w:rPr>
        <w:t xml:space="preserve"> </w:t>
      </w:r>
      <w:r>
        <w:rPr>
          <w:w w:val="95"/>
          <w:sz w:val="20"/>
        </w:rPr>
        <w:t>action</w:t>
      </w:r>
      <w:r>
        <w:rPr>
          <w:spacing w:val="3"/>
          <w:w w:val="95"/>
          <w:sz w:val="20"/>
        </w:rPr>
        <w:t xml:space="preserve"> </w:t>
      </w:r>
      <w:r>
        <w:rPr>
          <w:w w:val="95"/>
          <w:sz w:val="20"/>
        </w:rPr>
        <w:t>by</w:t>
      </w:r>
      <w:r>
        <w:rPr>
          <w:spacing w:val="-50"/>
          <w:w w:val="95"/>
          <w:sz w:val="20"/>
        </w:rPr>
        <w:t xml:space="preserve"> </w:t>
      </w:r>
      <w:r>
        <w:rPr>
          <w:w w:val="95"/>
          <w:sz w:val="20"/>
        </w:rPr>
        <w:t>a third party against the Client, etc.), in each case regardless of whether any of the types of loss or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damage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listed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in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this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paragraph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(D)</w:t>
      </w:r>
      <w:r>
        <w:rPr>
          <w:spacing w:val="-13"/>
          <w:w w:val="95"/>
          <w:sz w:val="20"/>
        </w:rPr>
        <w:t xml:space="preserve"> </w:t>
      </w:r>
      <w:r>
        <w:rPr>
          <w:w w:val="95"/>
          <w:sz w:val="20"/>
        </w:rPr>
        <w:t>are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direct,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indirect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or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consequential.</w:t>
      </w:r>
    </w:p>
    <w:p w14:paraId="56B51BF3" w14:textId="77777777" w:rsidR="007277CC" w:rsidRDefault="00D433FC">
      <w:pPr>
        <w:pStyle w:val="Akapitzlist"/>
        <w:numPr>
          <w:ilvl w:val="2"/>
          <w:numId w:val="10"/>
        </w:numPr>
        <w:tabs>
          <w:tab w:val="left" w:pos="1633"/>
        </w:tabs>
        <w:spacing w:line="271" w:lineRule="auto"/>
        <w:ind w:right="109" w:hanging="12"/>
        <w:jc w:val="both"/>
        <w:rPr>
          <w:sz w:val="20"/>
        </w:rPr>
      </w:pPr>
      <w:r>
        <w:rPr>
          <w:w w:val="95"/>
          <w:sz w:val="20"/>
        </w:rPr>
        <w:t>loss, disclosure or illicit or fraudulent use of Users’ authentication credentials by the User or</w:t>
      </w:r>
      <w:r>
        <w:rPr>
          <w:spacing w:val="-51"/>
          <w:w w:val="95"/>
          <w:sz w:val="20"/>
        </w:rPr>
        <w:t xml:space="preserve"> </w:t>
      </w:r>
      <w:r>
        <w:rPr>
          <w:sz w:val="20"/>
        </w:rPr>
        <w:t>any</w:t>
      </w:r>
      <w:r>
        <w:rPr>
          <w:spacing w:val="-16"/>
          <w:sz w:val="20"/>
        </w:rPr>
        <w:t xml:space="preserve"> </w:t>
      </w:r>
      <w:r>
        <w:rPr>
          <w:sz w:val="20"/>
        </w:rPr>
        <w:t>third</w:t>
      </w:r>
      <w:r>
        <w:rPr>
          <w:spacing w:val="-15"/>
          <w:sz w:val="20"/>
        </w:rPr>
        <w:t xml:space="preserve"> </w:t>
      </w:r>
      <w:r>
        <w:rPr>
          <w:sz w:val="20"/>
        </w:rPr>
        <w:t>party;</w:t>
      </w:r>
    </w:p>
    <w:p w14:paraId="56B51BF4" w14:textId="77777777" w:rsidR="007277CC" w:rsidRDefault="00D433FC">
      <w:pPr>
        <w:pStyle w:val="Akapitzlist"/>
        <w:numPr>
          <w:ilvl w:val="2"/>
          <w:numId w:val="10"/>
        </w:numPr>
        <w:tabs>
          <w:tab w:val="left" w:pos="1633"/>
        </w:tabs>
        <w:spacing w:line="268" w:lineRule="auto"/>
        <w:ind w:hanging="12"/>
        <w:jc w:val="both"/>
        <w:rPr>
          <w:sz w:val="20"/>
        </w:rPr>
      </w:pPr>
      <w:r>
        <w:rPr>
          <w:w w:val="95"/>
          <w:sz w:val="20"/>
        </w:rPr>
        <w:t>suspensions of access, or temporary or permanent suspension of operated Services in</w:t>
      </w:r>
      <w:r>
        <w:rPr>
          <w:spacing w:val="1"/>
          <w:w w:val="95"/>
          <w:sz w:val="20"/>
        </w:rPr>
        <w:t xml:space="preserve"> </w:t>
      </w:r>
      <w:r>
        <w:rPr>
          <w:spacing w:val="-1"/>
          <w:sz w:val="20"/>
        </w:rPr>
        <w:t>accordance</w:t>
      </w:r>
      <w:r>
        <w:rPr>
          <w:spacing w:val="-9"/>
          <w:sz w:val="20"/>
        </w:rPr>
        <w:t xml:space="preserve"> </w:t>
      </w:r>
      <w:r>
        <w:rPr>
          <w:spacing w:val="-1"/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article</w:t>
      </w:r>
      <w:r>
        <w:rPr>
          <w:spacing w:val="-10"/>
          <w:sz w:val="20"/>
        </w:rPr>
        <w:t xml:space="preserve"> </w:t>
      </w:r>
      <w:r>
        <w:rPr>
          <w:sz w:val="20"/>
        </w:rPr>
        <w:t>3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these</w:t>
      </w:r>
      <w:r>
        <w:rPr>
          <w:spacing w:val="-8"/>
          <w:sz w:val="20"/>
        </w:rPr>
        <w:t xml:space="preserve"> </w:t>
      </w:r>
      <w:r>
        <w:rPr>
          <w:sz w:val="20"/>
        </w:rPr>
        <w:t>General</w:t>
      </w:r>
      <w:r>
        <w:rPr>
          <w:spacing w:val="-10"/>
          <w:sz w:val="20"/>
        </w:rPr>
        <w:t xml:space="preserve"> </w:t>
      </w:r>
      <w:r>
        <w:rPr>
          <w:sz w:val="20"/>
        </w:rPr>
        <w:t>Terms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Service</w:t>
      </w:r>
      <w:r>
        <w:rPr>
          <w:spacing w:val="-8"/>
          <w:sz w:val="20"/>
        </w:rPr>
        <w:t xml:space="preserve"> </w:t>
      </w:r>
      <w:r>
        <w:rPr>
          <w:sz w:val="20"/>
        </w:rPr>
        <w:t>(notably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request</w:t>
      </w:r>
      <w:r>
        <w:rPr>
          <w:spacing w:val="-9"/>
          <w:sz w:val="20"/>
        </w:rPr>
        <w:t xml:space="preserve"> </w:t>
      </w:r>
      <w:r>
        <w:rPr>
          <w:sz w:val="20"/>
        </w:rPr>
        <w:t>issued</w:t>
      </w:r>
      <w:r>
        <w:rPr>
          <w:spacing w:val="-9"/>
          <w:sz w:val="20"/>
        </w:rPr>
        <w:t xml:space="preserve"> </w:t>
      </w:r>
      <w:r>
        <w:rPr>
          <w:sz w:val="20"/>
        </w:rPr>
        <w:t>by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legal</w:t>
      </w:r>
      <w:r>
        <w:rPr>
          <w:spacing w:val="-53"/>
          <w:sz w:val="20"/>
        </w:rPr>
        <w:t xml:space="preserve"> </w:t>
      </w:r>
      <w:r>
        <w:rPr>
          <w:sz w:val="20"/>
        </w:rPr>
        <w:t>authority</w:t>
      </w:r>
      <w:r>
        <w:rPr>
          <w:spacing w:val="-16"/>
          <w:sz w:val="20"/>
        </w:rPr>
        <w:t xml:space="preserve"> </w:t>
      </w:r>
      <w:r>
        <w:rPr>
          <w:sz w:val="20"/>
        </w:rPr>
        <w:t>or</w:t>
      </w:r>
      <w:r>
        <w:rPr>
          <w:spacing w:val="-15"/>
          <w:sz w:val="20"/>
        </w:rPr>
        <w:t xml:space="preserve"> </w:t>
      </w:r>
      <w:r>
        <w:rPr>
          <w:sz w:val="20"/>
        </w:rPr>
        <w:t>a</w:t>
      </w:r>
      <w:r>
        <w:rPr>
          <w:spacing w:val="-14"/>
          <w:sz w:val="20"/>
        </w:rPr>
        <w:t xml:space="preserve"> </w:t>
      </w:r>
      <w:r>
        <w:rPr>
          <w:sz w:val="20"/>
        </w:rPr>
        <w:t>competent</w:t>
      </w:r>
      <w:r>
        <w:rPr>
          <w:spacing w:val="-15"/>
          <w:sz w:val="20"/>
        </w:rPr>
        <w:t xml:space="preserve"> </w:t>
      </w:r>
      <w:r>
        <w:rPr>
          <w:sz w:val="20"/>
        </w:rPr>
        <w:t>judicial</w:t>
      </w:r>
      <w:r>
        <w:rPr>
          <w:spacing w:val="-15"/>
          <w:sz w:val="20"/>
        </w:rPr>
        <w:t xml:space="preserve"> </w:t>
      </w:r>
      <w:r>
        <w:rPr>
          <w:sz w:val="20"/>
        </w:rPr>
        <w:t>authority);</w:t>
      </w:r>
    </w:p>
    <w:p w14:paraId="56B51BF5" w14:textId="77777777" w:rsidR="007277CC" w:rsidRDefault="00D433FC">
      <w:pPr>
        <w:pStyle w:val="Akapitzlist"/>
        <w:numPr>
          <w:ilvl w:val="2"/>
          <w:numId w:val="10"/>
        </w:numPr>
        <w:tabs>
          <w:tab w:val="left" w:pos="1633"/>
        </w:tabs>
        <w:spacing w:line="271" w:lineRule="auto"/>
        <w:ind w:right="109" w:hanging="12"/>
        <w:jc w:val="both"/>
        <w:rPr>
          <w:sz w:val="20"/>
        </w:rPr>
      </w:pPr>
      <w:commentRangeStart w:id="25"/>
      <w:r>
        <w:rPr>
          <w:sz w:val="20"/>
        </w:rPr>
        <w:t>loss of, damage to, alterations of all or part of the Content (including information, data,</w:t>
      </w:r>
      <w:r>
        <w:rPr>
          <w:spacing w:val="1"/>
          <w:sz w:val="20"/>
        </w:rPr>
        <w:t xml:space="preserve"> </w:t>
      </w:r>
      <w:r>
        <w:rPr>
          <w:sz w:val="20"/>
        </w:rPr>
        <w:t>applications, files or other items) hosted on the Infrastructure and noting that OVHcloud is not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responsible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perform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continuity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Client’s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activities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notably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backup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operations;</w:t>
      </w:r>
      <w:commentRangeEnd w:id="25"/>
      <w:r w:rsidR="00B437D1">
        <w:rPr>
          <w:rStyle w:val="Odwoaniedokomentarza"/>
        </w:rPr>
        <w:commentReference w:id="25"/>
      </w:r>
    </w:p>
    <w:p w14:paraId="56B51BF6" w14:textId="77777777" w:rsidR="007277CC" w:rsidRDefault="00D433FC">
      <w:pPr>
        <w:pStyle w:val="Akapitzlist"/>
        <w:numPr>
          <w:ilvl w:val="2"/>
          <w:numId w:val="10"/>
        </w:numPr>
        <w:tabs>
          <w:tab w:val="left" w:pos="1633"/>
        </w:tabs>
        <w:spacing w:line="271" w:lineRule="auto"/>
        <w:ind w:right="108" w:hanging="12"/>
        <w:jc w:val="both"/>
        <w:rPr>
          <w:sz w:val="20"/>
        </w:rPr>
      </w:pPr>
      <w:r>
        <w:rPr>
          <w:sz w:val="20"/>
        </w:rPr>
        <w:t>lack of suitability of the Services to the needs of the Client (including in relation to the</w:t>
      </w:r>
      <w:r>
        <w:rPr>
          <w:spacing w:val="1"/>
          <w:sz w:val="20"/>
        </w:rPr>
        <w:t xml:space="preserve"> </w:t>
      </w:r>
      <w:r>
        <w:rPr>
          <w:sz w:val="20"/>
        </w:rPr>
        <w:t>sensitivity</w:t>
      </w:r>
      <w:r>
        <w:rPr>
          <w:spacing w:val="-16"/>
          <w:sz w:val="20"/>
        </w:rPr>
        <w:t xml:space="preserve"> </w:t>
      </w:r>
      <w:r>
        <w:rPr>
          <w:sz w:val="20"/>
        </w:rPr>
        <w:t>of</w:t>
      </w:r>
      <w:r>
        <w:rPr>
          <w:spacing w:val="-16"/>
          <w:sz w:val="20"/>
        </w:rPr>
        <w:t xml:space="preserve"> </w:t>
      </w:r>
      <w:r>
        <w:rPr>
          <w:sz w:val="20"/>
        </w:rPr>
        <w:t>the</w:t>
      </w:r>
      <w:r>
        <w:rPr>
          <w:spacing w:val="-16"/>
          <w:sz w:val="20"/>
        </w:rPr>
        <w:t xml:space="preserve"> </w:t>
      </w:r>
      <w:r>
        <w:rPr>
          <w:sz w:val="20"/>
        </w:rPr>
        <w:t>relevant</w:t>
      </w:r>
      <w:r>
        <w:rPr>
          <w:spacing w:val="-16"/>
          <w:sz w:val="20"/>
        </w:rPr>
        <w:t xml:space="preserve"> </w:t>
      </w:r>
      <w:r>
        <w:rPr>
          <w:sz w:val="20"/>
        </w:rPr>
        <w:t>data);</w:t>
      </w:r>
    </w:p>
    <w:p w14:paraId="56B51BF7" w14:textId="77777777" w:rsidR="007277CC" w:rsidRDefault="00D433FC">
      <w:pPr>
        <w:pStyle w:val="Akapitzlist"/>
        <w:numPr>
          <w:ilvl w:val="2"/>
          <w:numId w:val="10"/>
        </w:numPr>
        <w:tabs>
          <w:tab w:val="left" w:pos="1633"/>
        </w:tabs>
        <w:spacing w:line="271" w:lineRule="auto"/>
        <w:ind w:right="108" w:hanging="12"/>
        <w:jc w:val="both"/>
        <w:rPr>
          <w:sz w:val="20"/>
        </w:rPr>
      </w:pPr>
      <w:r>
        <w:rPr>
          <w:sz w:val="20"/>
        </w:rPr>
        <w:t>security</w:t>
      </w:r>
      <w:r>
        <w:rPr>
          <w:spacing w:val="-11"/>
          <w:sz w:val="20"/>
        </w:rPr>
        <w:t xml:space="preserve"> </w:t>
      </w:r>
      <w:r>
        <w:rPr>
          <w:sz w:val="20"/>
        </w:rPr>
        <w:t>incidents</w:t>
      </w:r>
      <w:r>
        <w:rPr>
          <w:spacing w:val="-11"/>
          <w:sz w:val="20"/>
        </w:rPr>
        <w:t xml:space="preserve"> </w:t>
      </w:r>
      <w:r>
        <w:rPr>
          <w:sz w:val="20"/>
        </w:rPr>
        <w:t>related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use</w:t>
      </w:r>
      <w:r>
        <w:rPr>
          <w:spacing w:val="-12"/>
          <w:sz w:val="20"/>
        </w:rPr>
        <w:t xml:space="preserve"> </w:t>
      </w:r>
      <w:r>
        <w:rPr>
          <w:sz w:val="20"/>
        </w:rPr>
        <w:t>of</w:t>
      </w:r>
      <w:r>
        <w:rPr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Internet,</w:t>
      </w:r>
      <w:r>
        <w:rPr>
          <w:spacing w:val="-12"/>
          <w:sz w:val="20"/>
        </w:rPr>
        <w:t xml:space="preserve"> </w:t>
      </w:r>
      <w:r>
        <w:rPr>
          <w:sz w:val="20"/>
        </w:rPr>
        <w:t>particularly</w:t>
      </w:r>
      <w:r>
        <w:rPr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spacing w:val="-13"/>
          <w:sz w:val="20"/>
        </w:rPr>
        <w:t xml:space="preserve"> </w:t>
      </w:r>
      <w:r>
        <w:rPr>
          <w:sz w:val="20"/>
        </w:rPr>
        <w:t>case</w:t>
      </w:r>
      <w:r>
        <w:rPr>
          <w:spacing w:val="-12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>loss,</w:t>
      </w:r>
      <w:r>
        <w:rPr>
          <w:spacing w:val="-6"/>
          <w:sz w:val="20"/>
        </w:rPr>
        <w:t xml:space="preserve"> </w:t>
      </w:r>
      <w:r>
        <w:rPr>
          <w:sz w:val="20"/>
        </w:rPr>
        <w:t>alteration,</w:t>
      </w:r>
      <w:r>
        <w:rPr>
          <w:spacing w:val="-53"/>
          <w:sz w:val="20"/>
        </w:rPr>
        <w:t xml:space="preserve"> </w:t>
      </w:r>
      <w:r>
        <w:rPr>
          <w:sz w:val="20"/>
        </w:rPr>
        <w:t>destruction, disclosure or unauthorized access of Client data or information on, or from, the</w:t>
      </w:r>
      <w:r>
        <w:rPr>
          <w:spacing w:val="1"/>
          <w:sz w:val="20"/>
        </w:rPr>
        <w:t xml:space="preserve"> </w:t>
      </w:r>
      <w:r>
        <w:rPr>
          <w:sz w:val="20"/>
        </w:rPr>
        <w:t>Internet;</w:t>
      </w:r>
    </w:p>
    <w:p w14:paraId="56B51BF8" w14:textId="77777777" w:rsidR="007277CC" w:rsidRDefault="00D433FC">
      <w:pPr>
        <w:pStyle w:val="Akapitzlist"/>
        <w:numPr>
          <w:ilvl w:val="2"/>
          <w:numId w:val="10"/>
        </w:numPr>
        <w:tabs>
          <w:tab w:val="left" w:pos="1633"/>
        </w:tabs>
        <w:spacing w:line="271" w:lineRule="auto"/>
        <w:ind w:right="109" w:hanging="12"/>
        <w:jc w:val="both"/>
        <w:rPr>
          <w:sz w:val="20"/>
        </w:rPr>
      </w:pPr>
      <w:r>
        <w:rPr>
          <w:sz w:val="20"/>
        </w:rPr>
        <w:t>impairment of systems, applications and other items installed by the Client on the</w:t>
      </w:r>
      <w:r>
        <w:rPr>
          <w:spacing w:val="1"/>
          <w:sz w:val="20"/>
        </w:rPr>
        <w:t xml:space="preserve"> </w:t>
      </w:r>
      <w:r>
        <w:rPr>
          <w:sz w:val="20"/>
        </w:rPr>
        <w:t>Infrastructure,</w:t>
      </w:r>
    </w:p>
    <w:p w14:paraId="56B51BF9" w14:textId="77777777" w:rsidR="007277CC" w:rsidRDefault="007277CC">
      <w:pPr>
        <w:pStyle w:val="Tekstpodstawowy"/>
        <w:rPr>
          <w:sz w:val="24"/>
        </w:rPr>
      </w:pPr>
    </w:p>
    <w:p w14:paraId="56B51BFA" w14:textId="77777777" w:rsidR="007277CC" w:rsidRDefault="007277CC">
      <w:pPr>
        <w:pStyle w:val="Tekstpodstawowy"/>
        <w:spacing w:before="7"/>
        <w:rPr>
          <w:sz w:val="19"/>
        </w:rPr>
      </w:pPr>
    </w:p>
    <w:p w14:paraId="56B51BFB" w14:textId="77777777" w:rsidR="007277CC" w:rsidRDefault="00D433FC">
      <w:pPr>
        <w:pStyle w:val="Akapitzlist"/>
        <w:numPr>
          <w:ilvl w:val="1"/>
          <w:numId w:val="10"/>
        </w:numPr>
        <w:tabs>
          <w:tab w:val="left" w:pos="644"/>
        </w:tabs>
        <w:spacing w:line="268" w:lineRule="auto"/>
        <w:ind w:firstLine="0"/>
        <w:jc w:val="both"/>
        <w:rPr>
          <w:b/>
          <w:color w:val="000009"/>
          <w:sz w:val="18"/>
        </w:rPr>
      </w:pPr>
      <w:r>
        <w:rPr>
          <w:b/>
          <w:w w:val="95"/>
          <w:sz w:val="20"/>
        </w:rPr>
        <w:t>Responsibility of the Client.</w:t>
      </w:r>
      <w:r>
        <w:rPr>
          <w:b/>
          <w:spacing w:val="1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The Client bears the risks related to its activities and is sole responsible</w:t>
      </w:r>
      <w:r>
        <w:rPr>
          <w:color w:val="000009"/>
          <w:spacing w:val="-50"/>
          <w:w w:val="95"/>
          <w:sz w:val="20"/>
        </w:rPr>
        <w:t xml:space="preserve"> </w:t>
      </w:r>
      <w:r>
        <w:rPr>
          <w:color w:val="000009"/>
          <w:sz w:val="20"/>
        </w:rPr>
        <w:t>for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the</w:t>
      </w:r>
      <w:r>
        <w:rPr>
          <w:color w:val="000009"/>
          <w:spacing w:val="-10"/>
          <w:sz w:val="20"/>
        </w:rPr>
        <w:t xml:space="preserve"> </w:t>
      </w:r>
      <w:r>
        <w:rPr>
          <w:color w:val="000009"/>
          <w:sz w:val="20"/>
        </w:rPr>
        <w:t>use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of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the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Services</w:t>
      </w:r>
      <w:r>
        <w:rPr>
          <w:color w:val="000009"/>
          <w:spacing w:val="-8"/>
          <w:sz w:val="20"/>
        </w:rPr>
        <w:t xml:space="preserve"> </w:t>
      </w:r>
      <w:r>
        <w:rPr>
          <w:color w:val="000009"/>
          <w:sz w:val="20"/>
        </w:rPr>
        <w:t>made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available</w:t>
      </w:r>
      <w:r>
        <w:rPr>
          <w:color w:val="000009"/>
          <w:spacing w:val="-10"/>
          <w:sz w:val="20"/>
        </w:rPr>
        <w:t xml:space="preserve"> </w:t>
      </w:r>
      <w:r>
        <w:rPr>
          <w:color w:val="000009"/>
          <w:sz w:val="20"/>
        </w:rPr>
        <w:t>by</w:t>
      </w:r>
      <w:r>
        <w:rPr>
          <w:color w:val="000009"/>
          <w:spacing w:val="-8"/>
          <w:sz w:val="20"/>
        </w:rPr>
        <w:t xml:space="preserve"> </w:t>
      </w:r>
      <w:r>
        <w:rPr>
          <w:color w:val="000009"/>
          <w:sz w:val="20"/>
        </w:rPr>
        <w:t>OVHcloud</w:t>
      </w:r>
      <w:r>
        <w:rPr>
          <w:color w:val="000009"/>
          <w:spacing w:val="-8"/>
          <w:sz w:val="20"/>
        </w:rPr>
        <w:t xml:space="preserve"> </w:t>
      </w:r>
      <w:r>
        <w:rPr>
          <w:color w:val="000009"/>
          <w:sz w:val="20"/>
        </w:rPr>
        <w:t>and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for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compliance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with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the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Terms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of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Service</w:t>
      </w:r>
      <w:r>
        <w:rPr>
          <w:color w:val="000009"/>
          <w:spacing w:val="-6"/>
          <w:sz w:val="20"/>
        </w:rPr>
        <w:t xml:space="preserve"> </w:t>
      </w:r>
      <w:r>
        <w:rPr>
          <w:color w:val="000009"/>
          <w:sz w:val="20"/>
        </w:rPr>
        <w:t>in</w:t>
      </w:r>
    </w:p>
    <w:p w14:paraId="56B51BFC" w14:textId="77777777" w:rsidR="007277CC" w:rsidRDefault="007277CC">
      <w:pPr>
        <w:spacing w:line="268" w:lineRule="auto"/>
        <w:jc w:val="both"/>
        <w:rPr>
          <w:sz w:val="18"/>
        </w:rPr>
        <w:sectPr w:rsidR="007277CC">
          <w:pgSz w:w="11910" w:h="16840"/>
          <w:pgMar w:top="1320" w:right="1300" w:bottom="260" w:left="1200" w:header="313" w:footer="61" w:gutter="0"/>
          <w:cols w:space="708"/>
        </w:sectPr>
      </w:pPr>
    </w:p>
    <w:p w14:paraId="56B51BFD" w14:textId="77777777" w:rsidR="007277CC" w:rsidRDefault="00D433FC">
      <w:pPr>
        <w:pStyle w:val="Tekstpodstawowy"/>
        <w:spacing w:before="98" w:line="268" w:lineRule="auto"/>
        <w:ind w:left="216" w:right="107"/>
        <w:jc w:val="both"/>
      </w:pPr>
      <w:r>
        <w:rPr>
          <w:color w:val="000009"/>
        </w:rPr>
        <w:lastRenderedPageBreak/>
        <w:t>effect,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including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procuring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that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any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third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party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that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uses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Services,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or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on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whose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behalf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Service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are</w:t>
      </w:r>
      <w:r>
        <w:rPr>
          <w:color w:val="000009"/>
          <w:spacing w:val="-53"/>
        </w:rPr>
        <w:t xml:space="preserve"> </w:t>
      </w:r>
      <w:r>
        <w:rPr>
          <w:color w:val="000009"/>
          <w:w w:val="95"/>
        </w:rPr>
        <w:t>used,</w:t>
      </w:r>
      <w:r>
        <w:rPr>
          <w:color w:val="000009"/>
          <w:spacing w:val="-3"/>
          <w:w w:val="95"/>
        </w:rPr>
        <w:t xml:space="preserve"> </w:t>
      </w:r>
      <w:r>
        <w:rPr>
          <w:color w:val="000009"/>
          <w:w w:val="95"/>
        </w:rPr>
        <w:t>comply</w:t>
      </w:r>
      <w:r>
        <w:rPr>
          <w:color w:val="000009"/>
          <w:spacing w:val="-4"/>
          <w:w w:val="95"/>
        </w:rPr>
        <w:t xml:space="preserve"> </w:t>
      </w:r>
      <w:r>
        <w:rPr>
          <w:color w:val="000009"/>
          <w:w w:val="95"/>
        </w:rPr>
        <w:t>with</w:t>
      </w:r>
      <w:r>
        <w:rPr>
          <w:color w:val="000009"/>
          <w:spacing w:val="-3"/>
          <w:w w:val="95"/>
        </w:rPr>
        <w:t xml:space="preserve"> </w:t>
      </w:r>
      <w:r>
        <w:rPr>
          <w:color w:val="000009"/>
          <w:w w:val="95"/>
        </w:rPr>
        <w:t>such</w:t>
      </w:r>
      <w:r>
        <w:rPr>
          <w:color w:val="000009"/>
          <w:spacing w:val="-4"/>
          <w:w w:val="95"/>
        </w:rPr>
        <w:t xml:space="preserve"> </w:t>
      </w:r>
      <w:r>
        <w:rPr>
          <w:color w:val="000009"/>
          <w:w w:val="95"/>
        </w:rPr>
        <w:t>Terms</w:t>
      </w:r>
      <w:r>
        <w:rPr>
          <w:color w:val="000009"/>
          <w:spacing w:val="-3"/>
          <w:w w:val="95"/>
        </w:rPr>
        <w:t xml:space="preserve"> </w:t>
      </w:r>
      <w:r>
        <w:rPr>
          <w:color w:val="000009"/>
          <w:w w:val="95"/>
        </w:rPr>
        <w:t>of</w:t>
      </w:r>
      <w:r>
        <w:rPr>
          <w:color w:val="000009"/>
          <w:spacing w:val="-3"/>
          <w:w w:val="95"/>
        </w:rPr>
        <w:t xml:space="preserve"> </w:t>
      </w:r>
      <w:r>
        <w:rPr>
          <w:color w:val="000009"/>
          <w:w w:val="95"/>
        </w:rPr>
        <w:t>Service.</w:t>
      </w:r>
      <w:r>
        <w:rPr>
          <w:color w:val="000009"/>
          <w:spacing w:val="-3"/>
          <w:w w:val="95"/>
        </w:rPr>
        <w:t xml:space="preserve"> </w:t>
      </w:r>
      <w:r>
        <w:rPr>
          <w:color w:val="000009"/>
          <w:w w:val="95"/>
        </w:rPr>
        <w:t>In</w:t>
      </w:r>
      <w:r>
        <w:rPr>
          <w:color w:val="000009"/>
          <w:spacing w:val="-3"/>
          <w:w w:val="95"/>
        </w:rPr>
        <w:t xml:space="preserve"> </w:t>
      </w:r>
      <w:r>
        <w:rPr>
          <w:color w:val="000009"/>
          <w:w w:val="95"/>
        </w:rPr>
        <w:t>particular,</w:t>
      </w:r>
      <w:r>
        <w:rPr>
          <w:color w:val="000009"/>
          <w:spacing w:val="-3"/>
          <w:w w:val="95"/>
        </w:rPr>
        <w:t xml:space="preserve"> </w:t>
      </w:r>
      <w:r>
        <w:rPr>
          <w:color w:val="000009"/>
          <w:w w:val="95"/>
        </w:rPr>
        <w:t>the</w:t>
      </w:r>
      <w:r>
        <w:rPr>
          <w:color w:val="000009"/>
          <w:spacing w:val="-5"/>
          <w:w w:val="95"/>
        </w:rPr>
        <w:t xml:space="preserve"> </w:t>
      </w:r>
      <w:r>
        <w:rPr>
          <w:color w:val="000009"/>
          <w:w w:val="95"/>
        </w:rPr>
        <w:t>Client</w:t>
      </w:r>
      <w:r>
        <w:rPr>
          <w:color w:val="000009"/>
          <w:spacing w:val="-3"/>
          <w:w w:val="95"/>
        </w:rPr>
        <w:t xml:space="preserve"> </w:t>
      </w:r>
      <w:r>
        <w:rPr>
          <w:color w:val="000009"/>
          <w:w w:val="95"/>
        </w:rPr>
        <w:t>is</w:t>
      </w:r>
      <w:r>
        <w:rPr>
          <w:color w:val="000009"/>
          <w:spacing w:val="-3"/>
          <w:w w:val="95"/>
        </w:rPr>
        <w:t xml:space="preserve"> </w:t>
      </w:r>
      <w:r>
        <w:rPr>
          <w:color w:val="000009"/>
          <w:w w:val="95"/>
        </w:rPr>
        <w:t>responsible for</w:t>
      </w:r>
      <w:r>
        <w:rPr>
          <w:color w:val="000009"/>
          <w:spacing w:val="-3"/>
          <w:w w:val="95"/>
        </w:rPr>
        <w:t xml:space="preserve"> </w:t>
      </w:r>
      <w:r>
        <w:rPr>
          <w:color w:val="000009"/>
          <w:w w:val="95"/>
        </w:rPr>
        <w:t>(a)</w:t>
      </w:r>
      <w:r>
        <w:rPr>
          <w:color w:val="000009"/>
          <w:spacing w:val="-4"/>
          <w:w w:val="95"/>
        </w:rPr>
        <w:t xml:space="preserve"> </w:t>
      </w:r>
      <w:r>
        <w:rPr>
          <w:color w:val="000009"/>
          <w:w w:val="95"/>
        </w:rPr>
        <w:t>ensuring</w:t>
      </w:r>
      <w:r>
        <w:rPr>
          <w:color w:val="000009"/>
          <w:spacing w:val="-2"/>
          <w:w w:val="95"/>
        </w:rPr>
        <w:t xml:space="preserve"> </w:t>
      </w:r>
      <w:r>
        <w:rPr>
          <w:color w:val="000009"/>
          <w:w w:val="95"/>
        </w:rPr>
        <w:t>the</w:t>
      </w:r>
      <w:r>
        <w:rPr>
          <w:color w:val="000009"/>
          <w:spacing w:val="-4"/>
          <w:w w:val="95"/>
        </w:rPr>
        <w:t xml:space="preserve"> </w:t>
      </w:r>
      <w:r>
        <w:rPr>
          <w:color w:val="000009"/>
          <w:w w:val="95"/>
        </w:rPr>
        <w:t>Services</w:t>
      </w:r>
      <w:r>
        <w:rPr>
          <w:color w:val="000009"/>
          <w:spacing w:val="-50"/>
          <w:w w:val="95"/>
        </w:rPr>
        <w:t xml:space="preserve"> </w:t>
      </w:r>
      <w:r>
        <w:rPr>
          <w:color w:val="000009"/>
          <w:w w:val="95"/>
        </w:rPr>
        <w:t>ordered</w:t>
      </w:r>
      <w:r>
        <w:rPr>
          <w:color w:val="000009"/>
          <w:spacing w:val="-4"/>
          <w:w w:val="95"/>
        </w:rPr>
        <w:t xml:space="preserve"> </w:t>
      </w:r>
      <w:r>
        <w:rPr>
          <w:color w:val="000009"/>
          <w:w w:val="95"/>
        </w:rPr>
        <w:t>are</w:t>
      </w:r>
      <w:r>
        <w:rPr>
          <w:color w:val="000009"/>
          <w:spacing w:val="-3"/>
          <w:w w:val="95"/>
        </w:rPr>
        <w:t xml:space="preserve"> </w:t>
      </w:r>
      <w:r>
        <w:rPr>
          <w:color w:val="000009"/>
          <w:w w:val="95"/>
        </w:rPr>
        <w:t>suited</w:t>
      </w:r>
      <w:r>
        <w:rPr>
          <w:color w:val="000009"/>
          <w:spacing w:val="-3"/>
          <w:w w:val="95"/>
        </w:rPr>
        <w:t xml:space="preserve"> </w:t>
      </w:r>
      <w:r>
        <w:rPr>
          <w:color w:val="000009"/>
          <w:w w:val="95"/>
        </w:rPr>
        <w:t>to</w:t>
      </w:r>
      <w:r>
        <w:rPr>
          <w:color w:val="000009"/>
          <w:spacing w:val="-4"/>
          <w:w w:val="95"/>
        </w:rPr>
        <w:t xml:space="preserve"> </w:t>
      </w:r>
      <w:r>
        <w:rPr>
          <w:color w:val="000009"/>
          <w:w w:val="95"/>
        </w:rPr>
        <w:t>its</w:t>
      </w:r>
      <w:r>
        <w:rPr>
          <w:color w:val="000009"/>
          <w:spacing w:val="-2"/>
          <w:w w:val="95"/>
        </w:rPr>
        <w:t xml:space="preserve"> </w:t>
      </w:r>
      <w:r>
        <w:rPr>
          <w:color w:val="000009"/>
          <w:w w:val="95"/>
        </w:rPr>
        <w:t>needs</w:t>
      </w:r>
      <w:r>
        <w:rPr>
          <w:color w:val="000009"/>
          <w:spacing w:val="-2"/>
          <w:w w:val="95"/>
        </w:rPr>
        <w:t xml:space="preserve"> </w:t>
      </w:r>
      <w:r>
        <w:rPr>
          <w:color w:val="000009"/>
          <w:w w:val="95"/>
        </w:rPr>
        <w:t>and</w:t>
      </w:r>
      <w:r>
        <w:rPr>
          <w:color w:val="000009"/>
          <w:spacing w:val="-3"/>
          <w:w w:val="95"/>
        </w:rPr>
        <w:t xml:space="preserve"> </w:t>
      </w:r>
      <w:r>
        <w:rPr>
          <w:color w:val="000009"/>
          <w:w w:val="95"/>
        </w:rPr>
        <w:t>the</w:t>
      </w:r>
      <w:r>
        <w:rPr>
          <w:color w:val="000009"/>
          <w:spacing w:val="-5"/>
          <w:w w:val="95"/>
        </w:rPr>
        <w:t xml:space="preserve"> </w:t>
      </w:r>
      <w:r>
        <w:rPr>
          <w:color w:val="000009"/>
          <w:w w:val="95"/>
        </w:rPr>
        <w:t>needs</w:t>
      </w:r>
      <w:r>
        <w:rPr>
          <w:color w:val="000009"/>
          <w:spacing w:val="-2"/>
          <w:w w:val="95"/>
        </w:rPr>
        <w:t xml:space="preserve"> </w:t>
      </w:r>
      <w:r>
        <w:rPr>
          <w:color w:val="000009"/>
          <w:w w:val="95"/>
        </w:rPr>
        <w:t>of</w:t>
      </w:r>
      <w:r>
        <w:rPr>
          <w:color w:val="000009"/>
          <w:spacing w:val="1"/>
          <w:w w:val="95"/>
        </w:rPr>
        <w:t xml:space="preserve"> </w:t>
      </w:r>
      <w:r>
        <w:rPr>
          <w:color w:val="000009"/>
          <w:w w:val="95"/>
        </w:rPr>
        <w:t>third</w:t>
      </w:r>
      <w:r>
        <w:rPr>
          <w:color w:val="000009"/>
          <w:spacing w:val="-3"/>
          <w:w w:val="95"/>
        </w:rPr>
        <w:t xml:space="preserve"> </w:t>
      </w:r>
      <w:r>
        <w:rPr>
          <w:color w:val="000009"/>
          <w:w w:val="95"/>
        </w:rPr>
        <w:t>parties</w:t>
      </w:r>
      <w:r>
        <w:rPr>
          <w:color w:val="000009"/>
          <w:spacing w:val="-2"/>
          <w:w w:val="95"/>
        </w:rPr>
        <w:t xml:space="preserve"> </w:t>
      </w:r>
      <w:r>
        <w:rPr>
          <w:color w:val="000009"/>
          <w:w w:val="95"/>
        </w:rPr>
        <w:t>for</w:t>
      </w:r>
      <w:r>
        <w:rPr>
          <w:color w:val="000009"/>
          <w:spacing w:val="-3"/>
          <w:w w:val="95"/>
        </w:rPr>
        <w:t xml:space="preserve"> </w:t>
      </w:r>
      <w:r>
        <w:rPr>
          <w:color w:val="000009"/>
          <w:w w:val="95"/>
        </w:rPr>
        <w:t>whom</w:t>
      </w:r>
      <w:r>
        <w:rPr>
          <w:color w:val="000009"/>
          <w:spacing w:val="-2"/>
          <w:w w:val="95"/>
        </w:rPr>
        <w:t xml:space="preserve"> </w:t>
      </w:r>
      <w:r>
        <w:rPr>
          <w:color w:val="000009"/>
          <w:w w:val="95"/>
        </w:rPr>
        <w:t>or</w:t>
      </w:r>
      <w:r>
        <w:rPr>
          <w:color w:val="000009"/>
          <w:spacing w:val="-3"/>
          <w:w w:val="95"/>
        </w:rPr>
        <w:t xml:space="preserve"> </w:t>
      </w:r>
      <w:r>
        <w:rPr>
          <w:color w:val="000009"/>
          <w:w w:val="95"/>
        </w:rPr>
        <w:t>on</w:t>
      </w:r>
      <w:r>
        <w:rPr>
          <w:color w:val="000009"/>
          <w:spacing w:val="-4"/>
          <w:w w:val="95"/>
        </w:rPr>
        <w:t xml:space="preserve"> </w:t>
      </w:r>
      <w:r>
        <w:rPr>
          <w:color w:val="000009"/>
          <w:w w:val="95"/>
        </w:rPr>
        <w:t>whose</w:t>
      </w:r>
      <w:r>
        <w:rPr>
          <w:color w:val="000009"/>
          <w:spacing w:val="-3"/>
          <w:w w:val="95"/>
        </w:rPr>
        <w:t xml:space="preserve"> </w:t>
      </w:r>
      <w:r>
        <w:rPr>
          <w:color w:val="000009"/>
          <w:w w:val="95"/>
        </w:rPr>
        <w:t>behalf</w:t>
      </w:r>
      <w:r>
        <w:rPr>
          <w:color w:val="000009"/>
          <w:spacing w:val="-4"/>
          <w:w w:val="95"/>
        </w:rPr>
        <w:t xml:space="preserve"> </w:t>
      </w:r>
      <w:r>
        <w:rPr>
          <w:color w:val="000009"/>
          <w:w w:val="95"/>
        </w:rPr>
        <w:t>they</w:t>
      </w:r>
      <w:r>
        <w:rPr>
          <w:color w:val="000009"/>
          <w:spacing w:val="-2"/>
          <w:w w:val="95"/>
        </w:rPr>
        <w:t xml:space="preserve"> </w:t>
      </w:r>
      <w:r>
        <w:rPr>
          <w:color w:val="000009"/>
          <w:w w:val="95"/>
        </w:rPr>
        <w:t>are</w:t>
      </w:r>
      <w:r>
        <w:rPr>
          <w:color w:val="000009"/>
          <w:spacing w:val="-3"/>
          <w:w w:val="95"/>
        </w:rPr>
        <w:t xml:space="preserve"> </w:t>
      </w:r>
      <w:r>
        <w:rPr>
          <w:color w:val="000009"/>
          <w:w w:val="95"/>
        </w:rPr>
        <w:t>used,</w:t>
      </w:r>
      <w:r>
        <w:rPr>
          <w:color w:val="000009"/>
          <w:spacing w:val="-2"/>
          <w:w w:val="95"/>
        </w:rPr>
        <w:t xml:space="preserve"> </w:t>
      </w:r>
      <w:r>
        <w:rPr>
          <w:color w:val="000009"/>
          <w:w w:val="95"/>
        </w:rPr>
        <w:t>(b)</w:t>
      </w:r>
      <w:r>
        <w:rPr>
          <w:color w:val="000009"/>
          <w:spacing w:val="-51"/>
          <w:w w:val="95"/>
        </w:rPr>
        <w:t xml:space="preserve"> </w:t>
      </w:r>
      <w:r>
        <w:rPr>
          <w:color w:val="000009"/>
          <w:w w:val="95"/>
        </w:rPr>
        <w:t>the Content, such as information, data, files, systems, applications, software, websites, and other elements</w:t>
      </w:r>
      <w:r>
        <w:rPr>
          <w:color w:val="000009"/>
          <w:spacing w:val="1"/>
          <w:w w:val="95"/>
        </w:rPr>
        <w:t xml:space="preserve"> </w:t>
      </w:r>
      <w:r>
        <w:rPr>
          <w:color w:val="000009"/>
        </w:rPr>
        <w:t>which may be reproduced, hosted, installed, collected, transmitted, distributed or published, and more</w:t>
      </w:r>
      <w:r>
        <w:rPr>
          <w:color w:val="000009"/>
          <w:spacing w:val="1"/>
        </w:rPr>
        <w:t xml:space="preserve"> </w:t>
      </w:r>
      <w:r>
        <w:rPr>
          <w:color w:val="000009"/>
          <w:w w:val="95"/>
        </w:rPr>
        <w:t>generally used and/or operated within the scope of the Services, as well as (c) the management and use of</w:t>
      </w:r>
      <w:r>
        <w:rPr>
          <w:color w:val="000009"/>
          <w:spacing w:val="1"/>
          <w:w w:val="95"/>
        </w:rPr>
        <w:t xml:space="preserve"> </w:t>
      </w:r>
      <w:r>
        <w:rPr>
          <w:color w:val="000009"/>
        </w:rPr>
        <w:t>said Content (in particular their verification, validation, updating, deletion, backup, and along with any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measure designed to protect against the loss or alteration of the Content), including when the Content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belongs to a third party or is used or operated by or on behalf of a third party, and (d) compliance with</w:t>
      </w:r>
      <w:r>
        <w:rPr>
          <w:color w:val="000009"/>
          <w:spacing w:val="1"/>
        </w:rPr>
        <w:t xml:space="preserve"> </w:t>
      </w:r>
      <w:r>
        <w:rPr>
          <w:color w:val="000009"/>
          <w:w w:val="95"/>
        </w:rPr>
        <w:t>applicable laws and regulations, as well as the Deontological Charter. When the Client uses the Services in</w:t>
      </w:r>
      <w:r>
        <w:rPr>
          <w:color w:val="000009"/>
          <w:spacing w:val="1"/>
          <w:w w:val="95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scope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of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business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activity,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or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when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acting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on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behalf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of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third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party,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it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undertakes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to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take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out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-14"/>
        </w:rPr>
        <w:t xml:space="preserve"> </w:t>
      </w:r>
      <w:r>
        <w:rPr>
          <w:color w:val="000009"/>
        </w:rPr>
        <w:t>third-</w:t>
      </w:r>
      <w:r>
        <w:rPr>
          <w:color w:val="000009"/>
          <w:spacing w:val="-53"/>
        </w:rPr>
        <w:t xml:space="preserve"> </w:t>
      </w:r>
      <w:r>
        <w:rPr>
          <w:color w:val="000009"/>
          <w:w w:val="95"/>
        </w:rPr>
        <w:t>party insurance policy, from an insurance company known to be creditworthy, covering the entire amount of</w:t>
      </w:r>
      <w:r>
        <w:rPr>
          <w:color w:val="000009"/>
          <w:spacing w:val="1"/>
          <w:w w:val="95"/>
        </w:rPr>
        <w:t xml:space="preserve"> </w:t>
      </w:r>
      <w:r>
        <w:rPr>
          <w:color w:val="000009"/>
        </w:rPr>
        <w:t>damages which may be imputed to it, and undertakes to maintain that insurance policy (or any other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equivalent</w:t>
      </w:r>
      <w:r>
        <w:rPr>
          <w:color w:val="000009"/>
          <w:spacing w:val="-18"/>
        </w:rPr>
        <w:t xml:space="preserve"> </w:t>
      </w:r>
      <w:r>
        <w:rPr>
          <w:color w:val="000009"/>
        </w:rPr>
        <w:t>insurance)</w:t>
      </w:r>
      <w:r>
        <w:rPr>
          <w:color w:val="000009"/>
          <w:spacing w:val="-17"/>
        </w:rPr>
        <w:t xml:space="preserve"> </w:t>
      </w:r>
      <w:r>
        <w:rPr>
          <w:color w:val="000009"/>
        </w:rPr>
        <w:t>for</w:t>
      </w:r>
      <w:r>
        <w:rPr>
          <w:color w:val="000009"/>
          <w:spacing w:val="-16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entire</w:t>
      </w:r>
      <w:r>
        <w:rPr>
          <w:color w:val="000009"/>
          <w:spacing w:val="-16"/>
        </w:rPr>
        <w:t xml:space="preserve"> </w:t>
      </w:r>
      <w:r>
        <w:rPr>
          <w:color w:val="000009"/>
        </w:rPr>
        <w:t>duration</w:t>
      </w:r>
      <w:r>
        <w:rPr>
          <w:color w:val="000009"/>
          <w:spacing w:val="-17"/>
        </w:rPr>
        <w:t xml:space="preserve"> </w:t>
      </w:r>
      <w:r>
        <w:rPr>
          <w:color w:val="000009"/>
        </w:rPr>
        <w:t>of</w:t>
      </w:r>
      <w:r>
        <w:rPr>
          <w:color w:val="000009"/>
          <w:spacing w:val="-17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18"/>
        </w:rPr>
        <w:t xml:space="preserve"> </w:t>
      </w:r>
      <w:r>
        <w:rPr>
          <w:color w:val="000009"/>
        </w:rPr>
        <w:t>Contract.</w:t>
      </w:r>
    </w:p>
    <w:p w14:paraId="56B51BFE" w14:textId="77777777" w:rsidR="007277CC" w:rsidRDefault="007277CC">
      <w:pPr>
        <w:pStyle w:val="Tekstpodstawowy"/>
        <w:spacing w:before="11"/>
        <w:rPr>
          <w:sz w:val="23"/>
        </w:rPr>
      </w:pPr>
    </w:p>
    <w:p w14:paraId="56B51BFF" w14:textId="77777777" w:rsidR="007277CC" w:rsidRDefault="00D433FC">
      <w:pPr>
        <w:pStyle w:val="Akapitzlist"/>
        <w:numPr>
          <w:ilvl w:val="1"/>
          <w:numId w:val="10"/>
        </w:numPr>
        <w:tabs>
          <w:tab w:val="left" w:pos="644"/>
        </w:tabs>
        <w:spacing w:line="271" w:lineRule="auto"/>
        <w:ind w:right="104" w:firstLine="0"/>
        <w:jc w:val="both"/>
        <w:rPr>
          <w:b/>
          <w:color w:val="000009"/>
          <w:sz w:val="18"/>
        </w:rPr>
      </w:pPr>
      <w:r>
        <w:rPr>
          <w:b/>
          <w:w w:val="95"/>
          <w:sz w:val="20"/>
        </w:rPr>
        <w:t>Client guarantee.</w:t>
      </w:r>
      <w:r>
        <w:rPr>
          <w:b/>
          <w:spacing w:val="1"/>
          <w:w w:val="95"/>
          <w:sz w:val="20"/>
        </w:rPr>
        <w:t xml:space="preserve"> </w:t>
      </w:r>
      <w:r>
        <w:rPr>
          <w:w w:val="95"/>
          <w:sz w:val="20"/>
        </w:rPr>
        <w:t>Each Party guarantees it practices activities complying with the regulation in effect.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Client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guarantees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notably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OVHcloud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against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any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consequences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resulting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from</w:t>
      </w:r>
      <w:r>
        <w:rPr>
          <w:spacing w:val="-4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(a)</w:t>
      </w:r>
      <w:r>
        <w:rPr>
          <w:color w:val="000009"/>
          <w:spacing w:val="-8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the</w:t>
      </w:r>
      <w:r>
        <w:rPr>
          <w:color w:val="000009"/>
          <w:spacing w:val="-7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use</w:t>
      </w:r>
      <w:r>
        <w:rPr>
          <w:color w:val="000009"/>
          <w:spacing w:val="-7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or</w:t>
      </w:r>
      <w:r>
        <w:rPr>
          <w:color w:val="000009"/>
          <w:spacing w:val="-5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exploitation</w:t>
      </w:r>
      <w:r>
        <w:rPr>
          <w:color w:val="000009"/>
          <w:spacing w:val="-51"/>
          <w:w w:val="95"/>
          <w:sz w:val="20"/>
        </w:rPr>
        <w:t xml:space="preserve"> </w:t>
      </w:r>
      <w:r>
        <w:rPr>
          <w:color w:val="000009"/>
          <w:sz w:val="20"/>
        </w:rPr>
        <w:t>of illicit content within the scope of the Services, (b) fraudulent use of the Services or use that does not</w:t>
      </w:r>
      <w:r>
        <w:rPr>
          <w:color w:val="000009"/>
          <w:spacing w:val="-53"/>
          <w:sz w:val="20"/>
        </w:rPr>
        <w:t xml:space="preserve"> </w:t>
      </w:r>
      <w:r>
        <w:rPr>
          <w:color w:val="000009"/>
          <w:w w:val="95"/>
          <w:sz w:val="20"/>
        </w:rPr>
        <w:t>comply with the Terms of Services in effect or any applicable laws and regulations, (c) the use of Services</w:t>
      </w:r>
      <w:r>
        <w:rPr>
          <w:color w:val="000009"/>
          <w:spacing w:val="1"/>
          <w:w w:val="95"/>
          <w:sz w:val="20"/>
        </w:rPr>
        <w:t xml:space="preserve"> </w:t>
      </w:r>
      <w:r>
        <w:rPr>
          <w:color w:val="000009"/>
          <w:sz w:val="20"/>
        </w:rPr>
        <w:t>made</w:t>
      </w:r>
      <w:r>
        <w:rPr>
          <w:color w:val="000009"/>
          <w:spacing w:val="-5"/>
          <w:sz w:val="20"/>
        </w:rPr>
        <w:t xml:space="preserve"> </w:t>
      </w:r>
      <w:r>
        <w:rPr>
          <w:color w:val="000009"/>
          <w:sz w:val="20"/>
        </w:rPr>
        <w:t>in</w:t>
      </w:r>
      <w:r>
        <w:rPr>
          <w:color w:val="000009"/>
          <w:spacing w:val="-5"/>
          <w:sz w:val="20"/>
        </w:rPr>
        <w:t xml:space="preserve"> </w:t>
      </w:r>
      <w:r>
        <w:rPr>
          <w:color w:val="000009"/>
          <w:sz w:val="20"/>
        </w:rPr>
        <w:t>violation</w:t>
      </w:r>
      <w:r>
        <w:rPr>
          <w:color w:val="000009"/>
          <w:spacing w:val="-5"/>
          <w:sz w:val="20"/>
        </w:rPr>
        <w:t xml:space="preserve"> </w:t>
      </w:r>
      <w:r>
        <w:rPr>
          <w:color w:val="000009"/>
          <w:sz w:val="20"/>
        </w:rPr>
        <w:t>of</w:t>
      </w:r>
      <w:r>
        <w:rPr>
          <w:color w:val="000009"/>
          <w:spacing w:val="-2"/>
          <w:sz w:val="20"/>
        </w:rPr>
        <w:t xml:space="preserve"> </w:t>
      </w:r>
      <w:r>
        <w:rPr>
          <w:color w:val="000009"/>
          <w:sz w:val="20"/>
        </w:rPr>
        <w:t>third</w:t>
      </w:r>
      <w:r>
        <w:rPr>
          <w:color w:val="000009"/>
          <w:spacing w:val="-2"/>
          <w:sz w:val="20"/>
        </w:rPr>
        <w:t xml:space="preserve"> </w:t>
      </w:r>
      <w:r>
        <w:rPr>
          <w:color w:val="000009"/>
          <w:sz w:val="20"/>
        </w:rPr>
        <w:t>party</w:t>
      </w:r>
      <w:r>
        <w:rPr>
          <w:color w:val="000009"/>
          <w:spacing w:val="-4"/>
          <w:sz w:val="20"/>
        </w:rPr>
        <w:t xml:space="preserve"> </w:t>
      </w:r>
      <w:r>
        <w:rPr>
          <w:color w:val="000009"/>
          <w:sz w:val="20"/>
        </w:rPr>
        <w:t>rights,</w:t>
      </w:r>
      <w:r>
        <w:rPr>
          <w:color w:val="000009"/>
          <w:spacing w:val="-3"/>
          <w:sz w:val="20"/>
        </w:rPr>
        <w:t xml:space="preserve"> </w:t>
      </w:r>
      <w:r>
        <w:rPr>
          <w:color w:val="000009"/>
          <w:sz w:val="20"/>
        </w:rPr>
        <w:t>(d)</w:t>
      </w:r>
      <w:r>
        <w:rPr>
          <w:color w:val="000009"/>
          <w:spacing w:val="-5"/>
          <w:sz w:val="20"/>
        </w:rPr>
        <w:t xml:space="preserve"> </w:t>
      </w:r>
      <w:r>
        <w:rPr>
          <w:color w:val="000009"/>
          <w:sz w:val="20"/>
        </w:rPr>
        <w:t>the</w:t>
      </w:r>
      <w:r>
        <w:rPr>
          <w:color w:val="000009"/>
          <w:spacing w:val="-4"/>
          <w:sz w:val="20"/>
        </w:rPr>
        <w:t xml:space="preserve"> </w:t>
      </w:r>
      <w:r>
        <w:rPr>
          <w:color w:val="000009"/>
          <w:sz w:val="20"/>
        </w:rPr>
        <w:t>lack</w:t>
      </w:r>
      <w:r>
        <w:rPr>
          <w:color w:val="000009"/>
          <w:spacing w:val="-4"/>
          <w:sz w:val="20"/>
        </w:rPr>
        <w:t xml:space="preserve"> </w:t>
      </w:r>
      <w:r>
        <w:rPr>
          <w:color w:val="000009"/>
          <w:sz w:val="20"/>
        </w:rPr>
        <w:t>of</w:t>
      </w:r>
      <w:r>
        <w:rPr>
          <w:color w:val="000009"/>
          <w:spacing w:val="-4"/>
          <w:sz w:val="20"/>
        </w:rPr>
        <w:t xml:space="preserve"> </w:t>
      </w:r>
      <w:r>
        <w:rPr>
          <w:color w:val="000009"/>
          <w:sz w:val="20"/>
        </w:rPr>
        <w:t>suitability</w:t>
      </w:r>
      <w:r>
        <w:rPr>
          <w:color w:val="000009"/>
          <w:spacing w:val="-4"/>
          <w:sz w:val="20"/>
        </w:rPr>
        <w:t xml:space="preserve"> </w:t>
      </w:r>
      <w:r>
        <w:rPr>
          <w:color w:val="000009"/>
          <w:sz w:val="20"/>
        </w:rPr>
        <w:t>of</w:t>
      </w:r>
      <w:r>
        <w:rPr>
          <w:color w:val="000009"/>
          <w:spacing w:val="-5"/>
          <w:sz w:val="20"/>
        </w:rPr>
        <w:t xml:space="preserve"> </w:t>
      </w:r>
      <w:r>
        <w:rPr>
          <w:color w:val="000009"/>
          <w:sz w:val="20"/>
        </w:rPr>
        <w:t>the</w:t>
      </w:r>
      <w:r>
        <w:rPr>
          <w:color w:val="000009"/>
          <w:spacing w:val="-4"/>
          <w:sz w:val="20"/>
        </w:rPr>
        <w:t xml:space="preserve"> </w:t>
      </w:r>
      <w:r>
        <w:rPr>
          <w:color w:val="000009"/>
          <w:sz w:val="20"/>
        </w:rPr>
        <w:t>chosen</w:t>
      </w:r>
      <w:r>
        <w:rPr>
          <w:color w:val="000009"/>
          <w:spacing w:val="-5"/>
          <w:sz w:val="20"/>
        </w:rPr>
        <w:t xml:space="preserve"> </w:t>
      </w:r>
      <w:r>
        <w:rPr>
          <w:color w:val="000009"/>
          <w:sz w:val="20"/>
        </w:rPr>
        <w:t>Services</w:t>
      </w:r>
      <w:r>
        <w:rPr>
          <w:color w:val="000009"/>
          <w:spacing w:val="-4"/>
          <w:sz w:val="20"/>
        </w:rPr>
        <w:t xml:space="preserve"> </w:t>
      </w:r>
      <w:r>
        <w:rPr>
          <w:color w:val="000009"/>
          <w:sz w:val="20"/>
        </w:rPr>
        <w:t>to</w:t>
      </w:r>
      <w:r>
        <w:rPr>
          <w:color w:val="000009"/>
          <w:spacing w:val="-4"/>
          <w:sz w:val="20"/>
        </w:rPr>
        <w:t xml:space="preserve"> </w:t>
      </w:r>
      <w:r>
        <w:rPr>
          <w:color w:val="000009"/>
          <w:sz w:val="20"/>
        </w:rPr>
        <w:t>its</w:t>
      </w:r>
      <w:r>
        <w:rPr>
          <w:color w:val="000009"/>
          <w:spacing w:val="-1"/>
          <w:sz w:val="20"/>
        </w:rPr>
        <w:t xml:space="preserve"> </w:t>
      </w:r>
      <w:r>
        <w:rPr>
          <w:color w:val="000009"/>
          <w:sz w:val="20"/>
        </w:rPr>
        <w:t>needs</w:t>
      </w:r>
      <w:r>
        <w:rPr>
          <w:color w:val="000009"/>
          <w:spacing w:val="-4"/>
          <w:sz w:val="20"/>
        </w:rPr>
        <w:t xml:space="preserve"> </w:t>
      </w:r>
      <w:r>
        <w:rPr>
          <w:color w:val="000009"/>
          <w:sz w:val="20"/>
        </w:rPr>
        <w:t>or</w:t>
      </w:r>
      <w:r>
        <w:rPr>
          <w:color w:val="000009"/>
          <w:spacing w:val="-3"/>
          <w:sz w:val="20"/>
        </w:rPr>
        <w:t xml:space="preserve"> </w:t>
      </w:r>
      <w:r>
        <w:rPr>
          <w:color w:val="000009"/>
          <w:sz w:val="20"/>
        </w:rPr>
        <w:t>the</w:t>
      </w:r>
      <w:r>
        <w:rPr>
          <w:color w:val="000009"/>
          <w:spacing w:val="-53"/>
          <w:sz w:val="20"/>
        </w:rPr>
        <w:t xml:space="preserve"> </w:t>
      </w:r>
      <w:r>
        <w:rPr>
          <w:color w:val="000009"/>
          <w:sz w:val="20"/>
        </w:rPr>
        <w:t>needs of its Users and of any third party on whose behalf the Services are used, or (e) the loss of, or</w:t>
      </w:r>
      <w:r>
        <w:rPr>
          <w:color w:val="000009"/>
          <w:spacing w:val="1"/>
          <w:sz w:val="20"/>
        </w:rPr>
        <w:t xml:space="preserve"> </w:t>
      </w:r>
      <w:r>
        <w:rPr>
          <w:color w:val="000009"/>
          <w:sz w:val="20"/>
        </w:rPr>
        <w:t xml:space="preserve">unauthorized or fraudulent use of, Users’ authentication credentials. </w:t>
      </w:r>
      <w:commentRangeStart w:id="26"/>
      <w:r>
        <w:rPr>
          <w:color w:val="000009"/>
          <w:sz w:val="20"/>
        </w:rPr>
        <w:t>The Client undertakes to take</w:t>
      </w:r>
      <w:r>
        <w:rPr>
          <w:color w:val="000009"/>
          <w:spacing w:val="1"/>
          <w:sz w:val="20"/>
        </w:rPr>
        <w:t xml:space="preserve"> </w:t>
      </w:r>
      <w:r>
        <w:rPr>
          <w:color w:val="000009"/>
          <w:sz w:val="20"/>
        </w:rPr>
        <w:t>appropriate action in the event of any action, claim or complaint by a third party relative to the Content</w:t>
      </w:r>
      <w:r>
        <w:rPr>
          <w:color w:val="000009"/>
          <w:spacing w:val="1"/>
          <w:sz w:val="20"/>
        </w:rPr>
        <w:t xml:space="preserve"> </w:t>
      </w:r>
      <w:r>
        <w:rPr>
          <w:color w:val="000009"/>
          <w:sz w:val="20"/>
        </w:rPr>
        <w:t>and/or the Terms of Service, including those by legal or judicial authorities, and to indemnify and hold</w:t>
      </w:r>
      <w:r>
        <w:rPr>
          <w:color w:val="000009"/>
          <w:spacing w:val="1"/>
          <w:sz w:val="20"/>
        </w:rPr>
        <w:t xml:space="preserve"> </w:t>
      </w:r>
      <w:r>
        <w:rPr>
          <w:color w:val="000009"/>
          <w:w w:val="95"/>
          <w:sz w:val="20"/>
        </w:rPr>
        <w:t>harmless OVHcloud against any damages, losses and expenses which may result therefrom (including legal</w:t>
      </w:r>
      <w:r>
        <w:rPr>
          <w:color w:val="000009"/>
          <w:spacing w:val="-50"/>
          <w:w w:val="95"/>
          <w:sz w:val="20"/>
        </w:rPr>
        <w:t xml:space="preserve"> </w:t>
      </w:r>
      <w:r>
        <w:rPr>
          <w:color w:val="000009"/>
          <w:sz w:val="20"/>
        </w:rPr>
        <w:t>judgements,</w:t>
      </w:r>
      <w:r>
        <w:rPr>
          <w:color w:val="000009"/>
          <w:spacing w:val="-16"/>
          <w:sz w:val="20"/>
        </w:rPr>
        <w:t xml:space="preserve"> </w:t>
      </w:r>
      <w:r>
        <w:rPr>
          <w:color w:val="000009"/>
          <w:sz w:val="20"/>
        </w:rPr>
        <w:t>reasonable</w:t>
      </w:r>
      <w:r>
        <w:rPr>
          <w:color w:val="000009"/>
          <w:spacing w:val="-18"/>
          <w:sz w:val="20"/>
        </w:rPr>
        <w:t xml:space="preserve"> </w:t>
      </w:r>
      <w:r>
        <w:rPr>
          <w:color w:val="000009"/>
          <w:sz w:val="20"/>
        </w:rPr>
        <w:t>legal</w:t>
      </w:r>
      <w:r>
        <w:rPr>
          <w:color w:val="000009"/>
          <w:spacing w:val="-18"/>
          <w:sz w:val="20"/>
        </w:rPr>
        <w:t xml:space="preserve"> </w:t>
      </w:r>
      <w:r>
        <w:rPr>
          <w:color w:val="000009"/>
          <w:sz w:val="20"/>
        </w:rPr>
        <w:t>defence</w:t>
      </w:r>
      <w:r>
        <w:rPr>
          <w:color w:val="000009"/>
          <w:spacing w:val="-17"/>
          <w:sz w:val="20"/>
        </w:rPr>
        <w:t xml:space="preserve"> </w:t>
      </w:r>
      <w:r>
        <w:rPr>
          <w:color w:val="000009"/>
          <w:sz w:val="20"/>
        </w:rPr>
        <w:t>costs,</w:t>
      </w:r>
      <w:r>
        <w:rPr>
          <w:color w:val="000009"/>
          <w:spacing w:val="-16"/>
          <w:sz w:val="20"/>
        </w:rPr>
        <w:t xml:space="preserve"> </w:t>
      </w:r>
      <w:r>
        <w:rPr>
          <w:color w:val="000009"/>
          <w:sz w:val="20"/>
        </w:rPr>
        <w:t>etc.).</w:t>
      </w:r>
      <w:commentRangeEnd w:id="26"/>
      <w:r w:rsidR="001A3778">
        <w:rPr>
          <w:rStyle w:val="Odwoaniedokomentarza"/>
        </w:rPr>
        <w:commentReference w:id="26"/>
      </w:r>
    </w:p>
    <w:p w14:paraId="56B51C00" w14:textId="77777777" w:rsidR="007277CC" w:rsidRDefault="007277CC">
      <w:pPr>
        <w:pStyle w:val="Tekstpodstawowy"/>
        <w:spacing w:before="6"/>
        <w:rPr>
          <w:sz w:val="21"/>
        </w:rPr>
      </w:pPr>
    </w:p>
    <w:p w14:paraId="56B51C01" w14:textId="77777777" w:rsidR="007277CC" w:rsidRDefault="00D433FC">
      <w:pPr>
        <w:pStyle w:val="Akapitzlist"/>
        <w:numPr>
          <w:ilvl w:val="1"/>
          <w:numId w:val="10"/>
        </w:numPr>
        <w:tabs>
          <w:tab w:val="left" w:pos="644"/>
        </w:tabs>
        <w:spacing w:line="268" w:lineRule="auto"/>
        <w:ind w:right="107" w:firstLine="0"/>
        <w:jc w:val="both"/>
        <w:rPr>
          <w:b/>
          <w:color w:val="000009"/>
          <w:sz w:val="18"/>
        </w:rPr>
      </w:pPr>
      <w:r>
        <w:rPr>
          <w:b/>
          <w:w w:val="95"/>
          <w:sz w:val="20"/>
        </w:rPr>
        <w:t>Third</w:t>
      </w:r>
      <w:r>
        <w:rPr>
          <w:b/>
          <w:spacing w:val="-6"/>
          <w:w w:val="95"/>
          <w:sz w:val="20"/>
        </w:rPr>
        <w:t xml:space="preserve"> </w:t>
      </w:r>
      <w:r>
        <w:rPr>
          <w:b/>
          <w:w w:val="95"/>
          <w:sz w:val="20"/>
        </w:rPr>
        <w:t>Parties.</w:t>
      </w:r>
      <w:r>
        <w:rPr>
          <w:b/>
          <w:spacing w:val="40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Under</w:t>
      </w:r>
      <w:r>
        <w:rPr>
          <w:color w:val="000009"/>
          <w:spacing w:val="-7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the</w:t>
      </w:r>
      <w:r>
        <w:rPr>
          <w:color w:val="000009"/>
          <w:spacing w:val="-8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present</w:t>
      </w:r>
      <w:r>
        <w:rPr>
          <w:color w:val="000009"/>
          <w:spacing w:val="-7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Contract,</w:t>
      </w:r>
      <w:r>
        <w:rPr>
          <w:color w:val="000009"/>
          <w:spacing w:val="-7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OVHcloud</w:t>
      </w:r>
      <w:r>
        <w:rPr>
          <w:color w:val="000009"/>
          <w:spacing w:val="-6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makes</w:t>
      </w:r>
      <w:r>
        <w:rPr>
          <w:color w:val="000009"/>
          <w:spacing w:val="-7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no</w:t>
      </w:r>
      <w:r>
        <w:rPr>
          <w:color w:val="000009"/>
          <w:spacing w:val="-6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commitment</w:t>
      </w:r>
      <w:r>
        <w:rPr>
          <w:color w:val="000009"/>
          <w:spacing w:val="-8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towards</w:t>
      </w:r>
      <w:r>
        <w:rPr>
          <w:color w:val="000009"/>
          <w:spacing w:val="-4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any</w:t>
      </w:r>
      <w:r>
        <w:rPr>
          <w:color w:val="000009"/>
          <w:spacing w:val="-7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third</w:t>
      </w:r>
      <w:r>
        <w:rPr>
          <w:color w:val="000009"/>
          <w:spacing w:val="-6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parties,</w:t>
      </w:r>
      <w:r>
        <w:rPr>
          <w:color w:val="000009"/>
          <w:spacing w:val="-51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including Users, and no stipulation of the Contract may be interpreted as creating third party beneficiaries of</w:t>
      </w:r>
      <w:r>
        <w:rPr>
          <w:color w:val="000009"/>
          <w:spacing w:val="-50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 xml:space="preserve">the present Contract. </w:t>
      </w:r>
      <w:commentRangeStart w:id="27"/>
      <w:r>
        <w:rPr>
          <w:color w:val="000009"/>
          <w:w w:val="95"/>
          <w:sz w:val="20"/>
        </w:rPr>
        <w:t>The Client is solely responsible for its relationship with any third parties (notably the</w:t>
      </w:r>
      <w:r>
        <w:rPr>
          <w:color w:val="000009"/>
          <w:spacing w:val="1"/>
          <w:w w:val="95"/>
          <w:sz w:val="20"/>
        </w:rPr>
        <w:t xml:space="preserve"> </w:t>
      </w:r>
      <w:r>
        <w:rPr>
          <w:color w:val="000009"/>
          <w:sz w:val="20"/>
        </w:rPr>
        <w:t>Users of the Services) and shall indemnify and hold harmless OVHcloud against any action, claim or</w:t>
      </w:r>
      <w:r>
        <w:rPr>
          <w:color w:val="000009"/>
          <w:spacing w:val="1"/>
          <w:sz w:val="20"/>
        </w:rPr>
        <w:t xml:space="preserve"> </w:t>
      </w:r>
      <w:r>
        <w:rPr>
          <w:color w:val="000009"/>
          <w:sz w:val="20"/>
        </w:rPr>
        <w:t>complaint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taken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by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a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>third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>party</w:t>
      </w:r>
      <w:r>
        <w:rPr>
          <w:color w:val="000009"/>
          <w:spacing w:val="-10"/>
          <w:sz w:val="20"/>
        </w:rPr>
        <w:t xml:space="preserve"> </w:t>
      </w:r>
      <w:r>
        <w:rPr>
          <w:color w:val="000009"/>
          <w:sz w:val="20"/>
        </w:rPr>
        <w:t>which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implicates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the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OVHcloud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>Services.</w:t>
      </w:r>
      <w:r>
        <w:rPr>
          <w:color w:val="000009"/>
          <w:spacing w:val="-11"/>
          <w:sz w:val="20"/>
        </w:rPr>
        <w:t xml:space="preserve"> </w:t>
      </w:r>
      <w:commentRangeEnd w:id="27"/>
      <w:r w:rsidR="001A3778">
        <w:rPr>
          <w:rStyle w:val="Odwoaniedokomentarza"/>
        </w:rPr>
        <w:commentReference w:id="27"/>
      </w:r>
      <w:r>
        <w:rPr>
          <w:color w:val="000009"/>
          <w:sz w:val="20"/>
        </w:rPr>
        <w:t>The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Client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undertakes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to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notify</w:t>
      </w:r>
      <w:r>
        <w:rPr>
          <w:color w:val="000009"/>
          <w:spacing w:val="-53"/>
          <w:sz w:val="20"/>
        </w:rPr>
        <w:t xml:space="preserve"> </w:t>
      </w:r>
      <w:r>
        <w:rPr>
          <w:color w:val="000009"/>
          <w:sz w:val="20"/>
        </w:rPr>
        <w:t>OVHcloud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in</w:t>
      </w:r>
      <w:r>
        <w:rPr>
          <w:color w:val="000009"/>
          <w:spacing w:val="-13"/>
          <w:sz w:val="20"/>
        </w:rPr>
        <w:t xml:space="preserve"> </w:t>
      </w:r>
      <w:r>
        <w:rPr>
          <w:color w:val="000009"/>
          <w:sz w:val="20"/>
        </w:rPr>
        <w:t>writing,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>as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>quickly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>as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>possible,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of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>any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claims,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>complaints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and/or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legal</w:t>
      </w:r>
      <w:r>
        <w:rPr>
          <w:color w:val="000009"/>
          <w:spacing w:val="-6"/>
          <w:sz w:val="20"/>
        </w:rPr>
        <w:t xml:space="preserve"> </w:t>
      </w:r>
      <w:r>
        <w:rPr>
          <w:color w:val="000009"/>
          <w:sz w:val="20"/>
        </w:rPr>
        <w:t>action</w:t>
      </w:r>
      <w:r>
        <w:rPr>
          <w:color w:val="000009"/>
          <w:spacing w:val="-13"/>
          <w:sz w:val="20"/>
        </w:rPr>
        <w:t xml:space="preserve"> </w:t>
      </w:r>
      <w:r>
        <w:rPr>
          <w:color w:val="000009"/>
          <w:sz w:val="20"/>
        </w:rPr>
        <w:t>taken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by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>a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>third</w:t>
      </w:r>
      <w:r>
        <w:rPr>
          <w:color w:val="000009"/>
          <w:spacing w:val="-53"/>
          <w:sz w:val="20"/>
        </w:rPr>
        <w:t xml:space="preserve"> </w:t>
      </w:r>
      <w:r>
        <w:rPr>
          <w:color w:val="000009"/>
          <w:w w:val="95"/>
          <w:sz w:val="20"/>
        </w:rPr>
        <w:t>party which implicates the OVHcloud Services, detailing the subject matter of the claim as well as any useful</w:t>
      </w:r>
      <w:r>
        <w:rPr>
          <w:color w:val="000009"/>
          <w:spacing w:val="-50"/>
          <w:w w:val="95"/>
          <w:sz w:val="20"/>
        </w:rPr>
        <w:t xml:space="preserve"> </w:t>
      </w:r>
      <w:r>
        <w:rPr>
          <w:color w:val="000009"/>
          <w:sz w:val="20"/>
        </w:rPr>
        <w:t>information</w:t>
      </w:r>
      <w:r>
        <w:rPr>
          <w:color w:val="000009"/>
          <w:spacing w:val="-4"/>
          <w:sz w:val="20"/>
        </w:rPr>
        <w:t xml:space="preserve"> </w:t>
      </w:r>
      <w:r>
        <w:rPr>
          <w:color w:val="000009"/>
          <w:sz w:val="20"/>
        </w:rPr>
        <w:t>so</w:t>
      </w:r>
      <w:r>
        <w:rPr>
          <w:color w:val="000009"/>
          <w:spacing w:val="-3"/>
          <w:sz w:val="20"/>
        </w:rPr>
        <w:t xml:space="preserve"> </w:t>
      </w:r>
      <w:r>
        <w:rPr>
          <w:color w:val="000009"/>
          <w:sz w:val="20"/>
        </w:rPr>
        <w:t>that</w:t>
      </w:r>
      <w:r>
        <w:rPr>
          <w:color w:val="000009"/>
          <w:spacing w:val="-5"/>
          <w:sz w:val="20"/>
        </w:rPr>
        <w:t xml:space="preserve"> </w:t>
      </w:r>
      <w:r>
        <w:rPr>
          <w:color w:val="000009"/>
          <w:sz w:val="20"/>
        </w:rPr>
        <w:t>OVHcloud</w:t>
      </w:r>
      <w:r>
        <w:rPr>
          <w:color w:val="000009"/>
          <w:spacing w:val="-3"/>
          <w:sz w:val="20"/>
        </w:rPr>
        <w:t xml:space="preserve"> </w:t>
      </w:r>
      <w:r>
        <w:rPr>
          <w:color w:val="000009"/>
          <w:sz w:val="20"/>
        </w:rPr>
        <w:t>may</w:t>
      </w:r>
      <w:r>
        <w:rPr>
          <w:color w:val="000009"/>
          <w:spacing w:val="-4"/>
          <w:sz w:val="20"/>
        </w:rPr>
        <w:t xml:space="preserve"> </w:t>
      </w:r>
      <w:r>
        <w:rPr>
          <w:color w:val="000009"/>
          <w:sz w:val="20"/>
        </w:rPr>
        <w:t>communicate</w:t>
      </w:r>
      <w:r>
        <w:rPr>
          <w:color w:val="000009"/>
          <w:spacing w:val="-4"/>
          <w:sz w:val="20"/>
        </w:rPr>
        <w:t xml:space="preserve"> </w:t>
      </w:r>
      <w:r>
        <w:rPr>
          <w:color w:val="000009"/>
          <w:sz w:val="20"/>
        </w:rPr>
        <w:t>to</w:t>
      </w:r>
      <w:r>
        <w:rPr>
          <w:color w:val="000009"/>
          <w:spacing w:val="-3"/>
          <w:sz w:val="20"/>
        </w:rPr>
        <w:t xml:space="preserve"> </w:t>
      </w:r>
      <w:r>
        <w:rPr>
          <w:color w:val="000009"/>
          <w:sz w:val="20"/>
        </w:rPr>
        <w:t>the</w:t>
      </w:r>
      <w:r>
        <w:rPr>
          <w:color w:val="000009"/>
          <w:spacing w:val="-5"/>
          <w:sz w:val="20"/>
        </w:rPr>
        <w:t xml:space="preserve"> </w:t>
      </w:r>
      <w:r>
        <w:rPr>
          <w:color w:val="000009"/>
          <w:sz w:val="20"/>
        </w:rPr>
        <w:t>Client</w:t>
      </w:r>
      <w:r>
        <w:rPr>
          <w:color w:val="000009"/>
          <w:spacing w:val="-3"/>
          <w:sz w:val="20"/>
        </w:rPr>
        <w:t xml:space="preserve"> </w:t>
      </w:r>
      <w:r>
        <w:rPr>
          <w:color w:val="000009"/>
          <w:sz w:val="20"/>
        </w:rPr>
        <w:t>any</w:t>
      </w:r>
      <w:r>
        <w:rPr>
          <w:color w:val="000009"/>
          <w:spacing w:val="-4"/>
          <w:sz w:val="20"/>
        </w:rPr>
        <w:t xml:space="preserve"> </w:t>
      </w:r>
      <w:r>
        <w:rPr>
          <w:color w:val="000009"/>
          <w:sz w:val="20"/>
        </w:rPr>
        <w:t>items</w:t>
      </w:r>
      <w:r>
        <w:rPr>
          <w:color w:val="000009"/>
          <w:spacing w:val="-3"/>
          <w:sz w:val="20"/>
        </w:rPr>
        <w:t xml:space="preserve"> </w:t>
      </w:r>
      <w:r>
        <w:rPr>
          <w:color w:val="000009"/>
          <w:sz w:val="20"/>
        </w:rPr>
        <w:t>in</w:t>
      </w:r>
      <w:r>
        <w:rPr>
          <w:color w:val="000009"/>
          <w:spacing w:val="-4"/>
          <w:sz w:val="20"/>
        </w:rPr>
        <w:t xml:space="preserve"> </w:t>
      </w:r>
      <w:r>
        <w:rPr>
          <w:color w:val="000009"/>
          <w:sz w:val="20"/>
        </w:rPr>
        <w:t>its</w:t>
      </w:r>
      <w:r>
        <w:rPr>
          <w:color w:val="000009"/>
          <w:spacing w:val="-4"/>
          <w:sz w:val="20"/>
        </w:rPr>
        <w:t xml:space="preserve"> </w:t>
      </w:r>
      <w:r>
        <w:rPr>
          <w:color w:val="000009"/>
          <w:sz w:val="20"/>
        </w:rPr>
        <w:t>possession</w:t>
      </w:r>
      <w:r>
        <w:rPr>
          <w:color w:val="000009"/>
          <w:spacing w:val="-5"/>
          <w:sz w:val="20"/>
        </w:rPr>
        <w:t xml:space="preserve"> </w:t>
      </w:r>
      <w:r>
        <w:rPr>
          <w:color w:val="000009"/>
          <w:sz w:val="20"/>
        </w:rPr>
        <w:t>which</w:t>
      </w:r>
      <w:r>
        <w:rPr>
          <w:color w:val="000009"/>
          <w:spacing w:val="-4"/>
          <w:sz w:val="20"/>
        </w:rPr>
        <w:t xml:space="preserve"> </w:t>
      </w:r>
      <w:r>
        <w:rPr>
          <w:color w:val="000009"/>
          <w:sz w:val="20"/>
        </w:rPr>
        <w:t>may</w:t>
      </w:r>
      <w:r>
        <w:rPr>
          <w:color w:val="000009"/>
          <w:spacing w:val="-4"/>
          <w:sz w:val="20"/>
        </w:rPr>
        <w:t xml:space="preserve"> </w:t>
      </w:r>
      <w:r>
        <w:rPr>
          <w:color w:val="000009"/>
          <w:sz w:val="20"/>
        </w:rPr>
        <w:t>be</w:t>
      </w:r>
      <w:r>
        <w:rPr>
          <w:color w:val="000009"/>
          <w:spacing w:val="-53"/>
          <w:sz w:val="20"/>
        </w:rPr>
        <w:t xml:space="preserve"> </w:t>
      </w:r>
      <w:r>
        <w:rPr>
          <w:color w:val="000009"/>
          <w:w w:val="95"/>
          <w:sz w:val="20"/>
        </w:rPr>
        <w:t>useful.</w:t>
      </w:r>
      <w:r>
        <w:rPr>
          <w:color w:val="000009"/>
          <w:spacing w:val="-12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OVHcloud</w:t>
      </w:r>
      <w:r>
        <w:rPr>
          <w:color w:val="000009"/>
          <w:spacing w:val="-12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reserves</w:t>
      </w:r>
      <w:r>
        <w:rPr>
          <w:color w:val="000009"/>
          <w:spacing w:val="-11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the</w:t>
      </w:r>
      <w:r>
        <w:rPr>
          <w:color w:val="000009"/>
          <w:spacing w:val="-13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right</w:t>
      </w:r>
      <w:r>
        <w:rPr>
          <w:color w:val="000009"/>
          <w:spacing w:val="-12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to</w:t>
      </w:r>
      <w:r>
        <w:rPr>
          <w:color w:val="000009"/>
          <w:spacing w:val="-12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take</w:t>
      </w:r>
      <w:r>
        <w:rPr>
          <w:color w:val="000009"/>
          <w:spacing w:val="-12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part</w:t>
      </w:r>
      <w:r>
        <w:rPr>
          <w:color w:val="000009"/>
          <w:spacing w:val="-10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into</w:t>
      </w:r>
      <w:r>
        <w:rPr>
          <w:color w:val="000009"/>
          <w:spacing w:val="-12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such</w:t>
      </w:r>
      <w:r>
        <w:rPr>
          <w:color w:val="000009"/>
          <w:spacing w:val="-13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litigations.</w:t>
      </w:r>
    </w:p>
    <w:p w14:paraId="56B51C02" w14:textId="77777777" w:rsidR="007277CC" w:rsidRDefault="007277CC">
      <w:pPr>
        <w:pStyle w:val="Tekstpodstawowy"/>
        <w:spacing w:before="5"/>
        <w:rPr>
          <w:sz w:val="23"/>
        </w:rPr>
      </w:pPr>
    </w:p>
    <w:p w14:paraId="56B51C03" w14:textId="77777777" w:rsidR="007277CC" w:rsidRDefault="00D433FC">
      <w:pPr>
        <w:pStyle w:val="Akapitzlist"/>
        <w:numPr>
          <w:ilvl w:val="1"/>
          <w:numId w:val="10"/>
        </w:numPr>
        <w:tabs>
          <w:tab w:val="left" w:pos="644"/>
        </w:tabs>
        <w:spacing w:line="271" w:lineRule="auto"/>
        <w:ind w:firstLine="0"/>
        <w:jc w:val="both"/>
        <w:rPr>
          <w:b/>
          <w:sz w:val="18"/>
        </w:rPr>
      </w:pPr>
      <w:r>
        <w:rPr>
          <w:b/>
          <w:sz w:val="20"/>
        </w:rPr>
        <w:t>Force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majeure</w:t>
      </w:r>
      <w:r>
        <w:rPr>
          <w:sz w:val="20"/>
        </w:rPr>
        <w:t>.</w:t>
      </w:r>
      <w:r>
        <w:rPr>
          <w:spacing w:val="32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purposes</w:t>
      </w:r>
      <w:r>
        <w:rPr>
          <w:spacing w:val="-12"/>
          <w:sz w:val="20"/>
        </w:rPr>
        <w:t xml:space="preserve"> </w:t>
      </w:r>
      <w:r>
        <w:rPr>
          <w:sz w:val="20"/>
        </w:rPr>
        <w:t>of</w:t>
      </w:r>
      <w:r>
        <w:rPr>
          <w:spacing w:val="-13"/>
          <w:sz w:val="20"/>
        </w:rPr>
        <w:t xml:space="preserve"> </w:t>
      </w:r>
      <w:r>
        <w:rPr>
          <w:sz w:val="20"/>
        </w:rPr>
        <w:t>this</w:t>
      </w:r>
      <w:r>
        <w:rPr>
          <w:spacing w:val="-11"/>
          <w:sz w:val="20"/>
        </w:rPr>
        <w:t xml:space="preserve"> </w:t>
      </w:r>
      <w:r>
        <w:rPr>
          <w:sz w:val="20"/>
        </w:rPr>
        <w:t>article</w:t>
      </w:r>
      <w:r>
        <w:rPr>
          <w:spacing w:val="-12"/>
          <w:sz w:val="20"/>
        </w:rPr>
        <w:t xml:space="preserve"> </w:t>
      </w:r>
      <w:r>
        <w:rPr>
          <w:sz w:val="20"/>
        </w:rPr>
        <w:t>5.7,</w:t>
      </w:r>
      <w:r>
        <w:rPr>
          <w:spacing w:val="-11"/>
          <w:sz w:val="20"/>
        </w:rPr>
        <w:t xml:space="preserve"> </w:t>
      </w:r>
      <w:r>
        <w:rPr>
          <w:sz w:val="20"/>
        </w:rPr>
        <w:t>"Affected</w:t>
      </w:r>
      <w:r>
        <w:rPr>
          <w:spacing w:val="-13"/>
          <w:sz w:val="20"/>
        </w:rPr>
        <w:t xml:space="preserve"> </w:t>
      </w:r>
      <w:r>
        <w:rPr>
          <w:sz w:val="20"/>
        </w:rPr>
        <w:t>Party"</w:t>
      </w:r>
      <w:r>
        <w:rPr>
          <w:spacing w:val="-12"/>
          <w:sz w:val="20"/>
        </w:rPr>
        <w:t xml:space="preserve"> </w:t>
      </w:r>
      <w:r>
        <w:rPr>
          <w:sz w:val="20"/>
        </w:rPr>
        <w:t>means</w:t>
      </w:r>
      <w:r>
        <w:rPr>
          <w:spacing w:val="-13"/>
          <w:sz w:val="20"/>
        </w:rPr>
        <w:t xml:space="preserve"> </w:t>
      </w:r>
      <w:r>
        <w:rPr>
          <w:sz w:val="20"/>
        </w:rPr>
        <w:t>a</w:t>
      </w:r>
      <w:r>
        <w:rPr>
          <w:spacing w:val="-12"/>
          <w:sz w:val="20"/>
        </w:rPr>
        <w:t xml:space="preserve"> </w:t>
      </w:r>
      <w:r>
        <w:rPr>
          <w:sz w:val="20"/>
        </w:rPr>
        <w:t>party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z w:val="20"/>
        </w:rPr>
        <w:t>this</w:t>
      </w:r>
      <w:r>
        <w:rPr>
          <w:spacing w:val="-10"/>
          <w:sz w:val="20"/>
        </w:rPr>
        <w:t xml:space="preserve"> </w:t>
      </w:r>
      <w:r>
        <w:rPr>
          <w:sz w:val="20"/>
        </w:rPr>
        <w:t>Contract,</w:t>
      </w:r>
      <w:r>
        <w:rPr>
          <w:spacing w:val="-53"/>
          <w:sz w:val="20"/>
        </w:rPr>
        <w:t xml:space="preserve"> </w:t>
      </w:r>
      <w:r>
        <w:rPr>
          <w:w w:val="95"/>
          <w:sz w:val="20"/>
        </w:rPr>
        <w:t>which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is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affected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by,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or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which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claims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be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affected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by,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a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Force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Majeure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Event.</w:t>
      </w:r>
      <w:r>
        <w:rPr>
          <w:spacing w:val="-1"/>
          <w:w w:val="95"/>
          <w:sz w:val="20"/>
        </w:rPr>
        <w:t xml:space="preserve"> </w:t>
      </w:r>
      <w:r>
        <w:rPr>
          <w:w w:val="95"/>
          <w:sz w:val="20"/>
        </w:rPr>
        <w:t>"Force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Majeure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Event"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means</w:t>
      </w:r>
      <w:r>
        <w:rPr>
          <w:spacing w:val="-51"/>
          <w:w w:val="95"/>
          <w:sz w:val="20"/>
        </w:rPr>
        <w:t xml:space="preserve"> </w:t>
      </w:r>
      <w:r>
        <w:rPr>
          <w:w w:val="95"/>
          <w:sz w:val="20"/>
        </w:rPr>
        <w:t>an event the occurrence of which is beyond the reasonable control of the Affected Party, including (without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limitation) the following: (a) Act of God (including earthquake or other natural disaster), act of terrorism, war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or warlike operations, civil unrest or riot; (b) [default of third parties, industrial action [(other than of the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Affected Party’s own workforce)], fire, flood, explosion or malicious damage, or failure of plant or equipment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(but</w:t>
      </w:r>
      <w:r>
        <w:rPr>
          <w:spacing w:val="-4"/>
          <w:sz w:val="20"/>
        </w:rPr>
        <w:t xml:space="preserve"> </w:t>
      </w:r>
      <w:r>
        <w:rPr>
          <w:sz w:val="20"/>
        </w:rPr>
        <w:t>only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extent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these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beyond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reasonable</w:t>
      </w:r>
      <w:r>
        <w:rPr>
          <w:spacing w:val="-4"/>
          <w:sz w:val="20"/>
        </w:rPr>
        <w:t xml:space="preserve"> </w:t>
      </w:r>
      <w:r>
        <w:rPr>
          <w:sz w:val="20"/>
        </w:rPr>
        <w:t>control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Affected</w:t>
      </w:r>
      <w:r>
        <w:rPr>
          <w:spacing w:val="-4"/>
          <w:sz w:val="20"/>
        </w:rPr>
        <w:t xml:space="preserve"> </w:t>
      </w:r>
      <w:r>
        <w:rPr>
          <w:sz w:val="20"/>
        </w:rPr>
        <w:t>Party)];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(c)</w:t>
      </w:r>
      <w:r>
        <w:rPr>
          <w:spacing w:val="-53"/>
          <w:sz w:val="20"/>
        </w:rPr>
        <w:t xml:space="preserve"> </w:t>
      </w:r>
      <w:r>
        <w:rPr>
          <w:w w:val="95"/>
          <w:sz w:val="20"/>
        </w:rPr>
        <w:t>change of law, regulation or industry standard, or governmental order or direction. Neither Party shall be in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breach of this Contract nor liable for any delay in performing, or failure to perform, any of its obligations</w:t>
      </w:r>
      <w:r>
        <w:rPr>
          <w:spacing w:val="-53"/>
          <w:sz w:val="20"/>
        </w:rPr>
        <w:t xml:space="preserve"> </w:t>
      </w:r>
      <w:r>
        <w:rPr>
          <w:w w:val="95"/>
          <w:sz w:val="20"/>
        </w:rPr>
        <w:t>under this Contract if such delay or failure results from a Force Majeure Event. In such circumstances, the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Affected Party shall inform the other Party as quickly as possible in writing, detailing the circumstances and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the expected duration of the Force Majeure Event, and shall keep the other Party regularly informed of the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status of the situation. If, despite the efforts of the Affected Party in breach, the period of delay or non-</w:t>
      </w:r>
      <w:r>
        <w:rPr>
          <w:spacing w:val="1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4"/>
          <w:sz w:val="20"/>
        </w:rPr>
        <w:t xml:space="preserve"> </w:t>
      </w:r>
      <w:r>
        <w:rPr>
          <w:sz w:val="20"/>
        </w:rPr>
        <w:t>continues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more</w:t>
      </w:r>
      <w:r>
        <w:rPr>
          <w:spacing w:val="-4"/>
          <w:sz w:val="20"/>
        </w:rPr>
        <w:t xml:space="preserve"> </w:t>
      </w:r>
      <w:r>
        <w:rPr>
          <w:sz w:val="20"/>
        </w:rPr>
        <w:t>than</w:t>
      </w:r>
      <w:r>
        <w:rPr>
          <w:spacing w:val="-4"/>
          <w:sz w:val="20"/>
        </w:rPr>
        <w:t xml:space="preserve"> </w:t>
      </w:r>
      <w:r>
        <w:rPr>
          <w:sz w:val="20"/>
        </w:rPr>
        <w:t>thirty</w:t>
      </w:r>
      <w:r>
        <w:rPr>
          <w:spacing w:val="-3"/>
          <w:sz w:val="20"/>
        </w:rPr>
        <w:t xml:space="preserve"> </w:t>
      </w:r>
      <w:r>
        <w:rPr>
          <w:sz w:val="20"/>
        </w:rPr>
        <w:t>(30)</w:t>
      </w:r>
      <w:r>
        <w:rPr>
          <w:spacing w:val="-3"/>
          <w:sz w:val="20"/>
        </w:rPr>
        <w:t xml:space="preserve"> </w:t>
      </w:r>
      <w:r>
        <w:rPr>
          <w:sz w:val="20"/>
        </w:rPr>
        <w:t>consecutive</w:t>
      </w:r>
      <w:r>
        <w:rPr>
          <w:spacing w:val="-2"/>
          <w:sz w:val="20"/>
        </w:rPr>
        <w:t xml:space="preserve"> </w:t>
      </w:r>
      <w:r>
        <w:rPr>
          <w:sz w:val="20"/>
        </w:rPr>
        <w:t>days,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Party</w:t>
      </w:r>
      <w:r>
        <w:rPr>
          <w:spacing w:val="-1"/>
          <w:sz w:val="20"/>
        </w:rPr>
        <w:t xml:space="preserve"> </w:t>
      </w: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affected</w:t>
      </w:r>
      <w:r>
        <w:rPr>
          <w:spacing w:val="-3"/>
          <w:sz w:val="20"/>
        </w:rPr>
        <w:t xml:space="preserve"> </w:t>
      </w:r>
      <w:r>
        <w:rPr>
          <w:sz w:val="20"/>
        </w:rPr>
        <w:t>may</w:t>
      </w:r>
      <w:r>
        <w:rPr>
          <w:spacing w:val="-3"/>
          <w:sz w:val="20"/>
        </w:rPr>
        <w:t xml:space="preserve"> </w:t>
      </w:r>
      <w:r>
        <w:rPr>
          <w:sz w:val="20"/>
        </w:rPr>
        <w:t>terminate</w:t>
      </w:r>
      <w:r>
        <w:rPr>
          <w:spacing w:val="-53"/>
          <w:sz w:val="20"/>
        </w:rPr>
        <w:t xml:space="preserve"> </w:t>
      </w:r>
      <w:r>
        <w:rPr>
          <w:w w:val="95"/>
          <w:sz w:val="20"/>
        </w:rPr>
        <w:t>without liability whatsoever all or part of the Services affected by the Force Majeure Event with immediate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effect</w:t>
      </w:r>
      <w:r>
        <w:rPr>
          <w:spacing w:val="-16"/>
          <w:sz w:val="20"/>
        </w:rPr>
        <w:t xml:space="preserve"> </w:t>
      </w:r>
      <w:r>
        <w:rPr>
          <w:sz w:val="20"/>
        </w:rPr>
        <w:t>by</w:t>
      </w:r>
      <w:r>
        <w:rPr>
          <w:spacing w:val="-16"/>
          <w:sz w:val="20"/>
        </w:rPr>
        <w:t xml:space="preserve"> </w:t>
      </w:r>
      <w:r>
        <w:rPr>
          <w:sz w:val="20"/>
        </w:rPr>
        <w:t>giving</w:t>
      </w:r>
      <w:r>
        <w:rPr>
          <w:spacing w:val="-14"/>
          <w:sz w:val="20"/>
        </w:rPr>
        <w:t xml:space="preserve"> </w:t>
      </w:r>
      <w:r>
        <w:rPr>
          <w:sz w:val="20"/>
        </w:rPr>
        <w:t>notice</w:t>
      </w:r>
      <w:r>
        <w:rPr>
          <w:spacing w:val="-17"/>
          <w:sz w:val="20"/>
        </w:rPr>
        <w:t xml:space="preserve"> </w:t>
      </w:r>
      <w:r>
        <w:rPr>
          <w:sz w:val="20"/>
        </w:rPr>
        <w:t>to</w:t>
      </w:r>
      <w:r>
        <w:rPr>
          <w:spacing w:val="-16"/>
          <w:sz w:val="20"/>
        </w:rPr>
        <w:t xml:space="preserve"> </w:t>
      </w: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Affected</w:t>
      </w:r>
      <w:r>
        <w:rPr>
          <w:spacing w:val="-17"/>
          <w:sz w:val="20"/>
        </w:rPr>
        <w:t xml:space="preserve"> </w:t>
      </w:r>
      <w:r>
        <w:rPr>
          <w:sz w:val="20"/>
        </w:rPr>
        <w:t>Party.</w:t>
      </w:r>
    </w:p>
    <w:p w14:paraId="56B51C04" w14:textId="77777777" w:rsidR="007277CC" w:rsidRDefault="007277CC">
      <w:pPr>
        <w:spacing w:line="271" w:lineRule="auto"/>
        <w:jc w:val="both"/>
        <w:rPr>
          <w:sz w:val="18"/>
        </w:rPr>
        <w:sectPr w:rsidR="007277CC">
          <w:pgSz w:w="11910" w:h="16840"/>
          <w:pgMar w:top="1320" w:right="1300" w:bottom="260" w:left="1200" w:header="313" w:footer="61" w:gutter="0"/>
          <w:cols w:space="708"/>
        </w:sectPr>
      </w:pPr>
    </w:p>
    <w:p w14:paraId="56B51C05" w14:textId="77777777" w:rsidR="007277CC" w:rsidRDefault="00D433FC">
      <w:pPr>
        <w:pStyle w:val="Nagwek1"/>
        <w:spacing w:before="98"/>
        <w:jc w:val="left"/>
      </w:pPr>
      <w:r>
        <w:rPr>
          <w:color w:val="000D9C"/>
          <w:w w:val="85"/>
        </w:rPr>
        <w:lastRenderedPageBreak/>
        <w:t>ARTICLE</w:t>
      </w:r>
      <w:r>
        <w:rPr>
          <w:color w:val="000D9C"/>
          <w:spacing w:val="13"/>
          <w:w w:val="85"/>
        </w:rPr>
        <w:t xml:space="preserve"> </w:t>
      </w:r>
      <w:r>
        <w:rPr>
          <w:color w:val="000D9C"/>
          <w:w w:val="85"/>
        </w:rPr>
        <w:t>6:</w:t>
      </w:r>
      <w:r>
        <w:rPr>
          <w:color w:val="000D9C"/>
          <w:spacing w:val="13"/>
          <w:w w:val="85"/>
        </w:rPr>
        <w:t xml:space="preserve"> </w:t>
      </w:r>
      <w:r>
        <w:rPr>
          <w:w w:val="85"/>
        </w:rPr>
        <w:t>FINANCIAL</w:t>
      </w:r>
      <w:r>
        <w:rPr>
          <w:spacing w:val="12"/>
          <w:w w:val="85"/>
        </w:rPr>
        <w:t xml:space="preserve"> </w:t>
      </w:r>
      <w:r>
        <w:rPr>
          <w:w w:val="85"/>
        </w:rPr>
        <w:t>CONDITIONS</w:t>
      </w:r>
    </w:p>
    <w:p w14:paraId="56B51C06" w14:textId="77777777" w:rsidR="007277CC" w:rsidRDefault="007277CC">
      <w:pPr>
        <w:pStyle w:val="Tekstpodstawowy"/>
        <w:spacing w:before="7"/>
        <w:rPr>
          <w:b/>
          <w:sz w:val="33"/>
        </w:rPr>
      </w:pPr>
    </w:p>
    <w:p w14:paraId="56B51C07" w14:textId="77777777" w:rsidR="007277CC" w:rsidRDefault="00D433FC">
      <w:pPr>
        <w:pStyle w:val="Akapitzlist"/>
        <w:numPr>
          <w:ilvl w:val="1"/>
          <w:numId w:val="9"/>
        </w:numPr>
        <w:tabs>
          <w:tab w:val="left" w:pos="644"/>
        </w:tabs>
        <w:spacing w:line="271" w:lineRule="auto"/>
        <w:ind w:right="104" w:firstLine="0"/>
        <w:jc w:val="both"/>
        <w:rPr>
          <w:sz w:val="20"/>
        </w:rPr>
      </w:pPr>
      <w:r>
        <w:rPr>
          <w:b/>
          <w:sz w:val="20"/>
        </w:rPr>
        <w:t>Price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Services.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prices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Services</w:t>
      </w:r>
      <w:r>
        <w:rPr>
          <w:spacing w:val="-8"/>
          <w:sz w:val="20"/>
        </w:rPr>
        <w:t xml:space="preserve"> </w:t>
      </w:r>
      <w:r>
        <w:rPr>
          <w:sz w:val="20"/>
        </w:rPr>
        <w:t>invoiced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Client</w:t>
      </w:r>
      <w:r>
        <w:rPr>
          <w:spacing w:val="-8"/>
          <w:sz w:val="20"/>
        </w:rPr>
        <w:t xml:space="preserve"> </w:t>
      </w:r>
      <w:r>
        <w:rPr>
          <w:sz w:val="20"/>
        </w:rPr>
        <w:t>are</w:t>
      </w:r>
      <w:r>
        <w:rPr>
          <w:spacing w:val="-10"/>
          <w:sz w:val="20"/>
        </w:rPr>
        <w:t xml:space="preserve"> </w:t>
      </w:r>
      <w:r>
        <w:rPr>
          <w:sz w:val="20"/>
        </w:rPr>
        <w:t>those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effect</w:t>
      </w:r>
      <w:r>
        <w:rPr>
          <w:spacing w:val="-8"/>
          <w:sz w:val="20"/>
        </w:rPr>
        <w:t xml:space="preserve"> </w:t>
      </w:r>
      <w:r>
        <w:rPr>
          <w:sz w:val="20"/>
        </w:rPr>
        <w:t>at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time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53"/>
          <w:sz w:val="20"/>
        </w:rPr>
        <w:t xml:space="preserve"> </w:t>
      </w:r>
      <w:r>
        <w:rPr>
          <w:w w:val="95"/>
          <w:sz w:val="20"/>
        </w:rPr>
        <w:t>invoicing, as published on the OVHcloud Website. The prices may also be communicated upon request sent</w:t>
      </w:r>
      <w:r>
        <w:rPr>
          <w:spacing w:val="-50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OVHcloud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Support.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Unless stipulated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otherwise,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all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prices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are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in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Euros.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OVHcloud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offers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different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types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50"/>
          <w:w w:val="95"/>
          <w:sz w:val="20"/>
        </w:rPr>
        <w:t xml:space="preserve"> </w:t>
      </w:r>
      <w:r>
        <w:rPr>
          <w:w w:val="95"/>
          <w:sz w:val="20"/>
        </w:rPr>
        <w:t>rates depending on the type of Service (monthly flat-rate, yearly flat-rate, per use pricing, etc.). These rates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may</w:t>
      </w:r>
      <w:r>
        <w:rPr>
          <w:spacing w:val="-12"/>
          <w:sz w:val="20"/>
        </w:rPr>
        <w:t xml:space="preserve"> </w:t>
      </w:r>
      <w:r>
        <w:rPr>
          <w:sz w:val="20"/>
        </w:rPr>
        <w:t>be</w:t>
      </w:r>
      <w:r>
        <w:rPr>
          <w:spacing w:val="-11"/>
          <w:sz w:val="20"/>
        </w:rPr>
        <w:t xml:space="preserve"> </w:t>
      </w:r>
      <w:r>
        <w:rPr>
          <w:sz w:val="20"/>
        </w:rPr>
        <w:t>linked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spacing w:val="-12"/>
          <w:sz w:val="20"/>
        </w:rPr>
        <w:t xml:space="preserve"> </w:t>
      </w:r>
      <w:r>
        <w:rPr>
          <w:sz w:val="20"/>
        </w:rPr>
        <w:t>commitment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spacing w:val="-11"/>
          <w:sz w:val="20"/>
        </w:rPr>
        <w:t xml:space="preserve"> </w:t>
      </w:r>
      <w:r>
        <w:rPr>
          <w:sz w:val="20"/>
        </w:rPr>
        <w:t>particular</w:t>
      </w:r>
      <w:r>
        <w:rPr>
          <w:spacing w:val="-12"/>
          <w:sz w:val="20"/>
        </w:rPr>
        <w:t xml:space="preserve"> </w:t>
      </w:r>
      <w:r>
        <w:rPr>
          <w:sz w:val="20"/>
        </w:rPr>
        <w:t>period</w:t>
      </w:r>
      <w:r>
        <w:rPr>
          <w:spacing w:val="-11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use</w:t>
      </w:r>
      <w:r>
        <w:rPr>
          <w:spacing w:val="-12"/>
          <w:sz w:val="20"/>
        </w:rPr>
        <w:t xml:space="preserve"> </w:t>
      </w:r>
      <w:r>
        <w:rPr>
          <w:sz w:val="20"/>
        </w:rPr>
        <w:t>and/or</w:t>
      </w:r>
      <w:r>
        <w:rPr>
          <w:spacing w:val="-11"/>
          <w:sz w:val="20"/>
        </w:rPr>
        <w:t xml:space="preserve"> </w:t>
      </w:r>
      <w:r>
        <w:rPr>
          <w:sz w:val="20"/>
        </w:rPr>
        <w:t>a</w:t>
      </w:r>
      <w:r>
        <w:rPr>
          <w:spacing w:val="-12"/>
          <w:sz w:val="20"/>
        </w:rPr>
        <w:t xml:space="preserve"> </w:t>
      </w:r>
      <w:r>
        <w:rPr>
          <w:sz w:val="20"/>
        </w:rPr>
        <w:t>specific</w:t>
      </w:r>
      <w:r>
        <w:rPr>
          <w:spacing w:val="-12"/>
          <w:sz w:val="20"/>
        </w:rPr>
        <w:t xml:space="preserve"> </w:t>
      </w:r>
      <w:r>
        <w:rPr>
          <w:sz w:val="20"/>
        </w:rPr>
        <w:t>method</w:t>
      </w:r>
      <w:r>
        <w:rPr>
          <w:spacing w:val="-12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>invoicing.</w:t>
      </w:r>
      <w:r>
        <w:rPr>
          <w:spacing w:val="-12"/>
          <w:sz w:val="20"/>
        </w:rPr>
        <w:t xml:space="preserve"> </w:t>
      </w:r>
      <w:r>
        <w:rPr>
          <w:sz w:val="20"/>
        </w:rPr>
        <w:t>Should</w:t>
      </w:r>
      <w:r>
        <w:rPr>
          <w:spacing w:val="-53"/>
          <w:sz w:val="20"/>
        </w:rPr>
        <w:t xml:space="preserve"> </w:t>
      </w:r>
      <w:r>
        <w:rPr>
          <w:w w:val="95"/>
          <w:sz w:val="20"/>
        </w:rPr>
        <w:t>several types of prices be available for the same Service, the Client may select the one of its choosing when</w:t>
      </w:r>
      <w:r>
        <w:rPr>
          <w:spacing w:val="-50"/>
          <w:w w:val="95"/>
          <w:sz w:val="20"/>
        </w:rPr>
        <w:t xml:space="preserve"> </w:t>
      </w:r>
      <w:r>
        <w:rPr>
          <w:w w:val="95"/>
          <w:sz w:val="20"/>
        </w:rPr>
        <w:t>submitting its Order. When prices are listed excluding taxes (in particular, prices for Services designed for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businesses), the VAT as well as all other taxes applicable to the Services (excluding taxes on OVHcloud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revenue) shall be added to the price of the Services and due by the Client without this being deemed a</w:t>
      </w:r>
      <w:r>
        <w:rPr>
          <w:spacing w:val="-53"/>
          <w:sz w:val="20"/>
        </w:rPr>
        <w:t xml:space="preserve"> </w:t>
      </w:r>
      <w:r>
        <w:rPr>
          <w:w w:val="95"/>
          <w:sz w:val="20"/>
        </w:rPr>
        <w:t>change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in</w:t>
      </w:r>
      <w:r>
        <w:rPr>
          <w:spacing w:val="-13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13"/>
          <w:w w:val="95"/>
          <w:sz w:val="20"/>
        </w:rPr>
        <w:t xml:space="preserve"> </w:t>
      </w:r>
      <w:r>
        <w:rPr>
          <w:w w:val="95"/>
          <w:sz w:val="20"/>
        </w:rPr>
        <w:t>price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as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envisaged</w:t>
      </w:r>
      <w:r>
        <w:rPr>
          <w:spacing w:val="-13"/>
          <w:w w:val="95"/>
          <w:sz w:val="20"/>
        </w:rPr>
        <w:t xml:space="preserve"> </w:t>
      </w:r>
      <w:r>
        <w:rPr>
          <w:w w:val="95"/>
          <w:sz w:val="20"/>
        </w:rPr>
        <w:t>by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article</w:t>
      </w:r>
      <w:r>
        <w:rPr>
          <w:spacing w:val="-13"/>
          <w:w w:val="95"/>
          <w:sz w:val="20"/>
        </w:rPr>
        <w:t xml:space="preserve"> </w:t>
      </w:r>
      <w:r>
        <w:rPr>
          <w:w w:val="95"/>
          <w:sz w:val="20"/>
        </w:rPr>
        <w:t>6.2</w:t>
      </w:r>
      <w:r>
        <w:rPr>
          <w:spacing w:val="-13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13"/>
          <w:w w:val="95"/>
          <w:sz w:val="20"/>
        </w:rPr>
        <w:t xml:space="preserve"> </w:t>
      </w:r>
      <w:r>
        <w:rPr>
          <w:w w:val="95"/>
          <w:sz w:val="20"/>
        </w:rPr>
        <w:t>this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Contract.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In</w:t>
      </w:r>
      <w:r>
        <w:rPr>
          <w:spacing w:val="-13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14"/>
          <w:w w:val="95"/>
          <w:sz w:val="20"/>
        </w:rPr>
        <w:t xml:space="preserve"> </w:t>
      </w:r>
      <w:r>
        <w:rPr>
          <w:w w:val="95"/>
          <w:sz w:val="20"/>
        </w:rPr>
        <w:t>absence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13"/>
          <w:w w:val="95"/>
          <w:sz w:val="20"/>
        </w:rPr>
        <w:t xml:space="preserve"> </w:t>
      </w:r>
      <w:r>
        <w:rPr>
          <w:w w:val="95"/>
          <w:sz w:val="20"/>
        </w:rPr>
        <w:t>a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special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pricing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scheme,</w:t>
      </w:r>
      <w:r>
        <w:rPr>
          <w:spacing w:val="-13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50"/>
          <w:w w:val="95"/>
          <w:sz w:val="20"/>
        </w:rPr>
        <w:t xml:space="preserve"> </w:t>
      </w:r>
      <w:r>
        <w:rPr>
          <w:w w:val="95"/>
          <w:sz w:val="20"/>
        </w:rPr>
        <w:t>prices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Services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shall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include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cost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of acquisition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licenses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rights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use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tools,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software</w:t>
      </w:r>
      <w:r>
        <w:rPr>
          <w:spacing w:val="-51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Operating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Systems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used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by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OVHcloud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and/or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which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are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made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available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Client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by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OVHcloud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within</w:t>
      </w:r>
      <w:r>
        <w:rPr>
          <w:spacing w:val="-50"/>
          <w:w w:val="95"/>
          <w:sz w:val="20"/>
        </w:rPr>
        <w:t xml:space="preserve"> </w:t>
      </w:r>
      <w:r>
        <w:rPr>
          <w:w w:val="95"/>
          <w:sz w:val="20"/>
        </w:rPr>
        <w:t>the scope of the Services. The Client is responsible for acquiring and fulfilling its obligations in respect of all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licenses and usage rights that are necessary to operate or make use of the Content within the scope of the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Services.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methods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for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calculating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price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Services,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as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well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as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billing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units,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are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defined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on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51"/>
          <w:w w:val="95"/>
          <w:sz w:val="20"/>
        </w:rPr>
        <w:t xml:space="preserve"> </w:t>
      </w:r>
      <w:r>
        <w:rPr>
          <w:w w:val="90"/>
          <w:sz w:val="20"/>
        </w:rPr>
        <w:t>OVHcloud Website and in the applicable</w:t>
      </w:r>
      <w:r>
        <w:rPr>
          <w:spacing w:val="44"/>
          <w:sz w:val="20"/>
        </w:rPr>
        <w:t xml:space="preserve"> </w:t>
      </w:r>
      <w:r>
        <w:rPr>
          <w:w w:val="90"/>
          <w:sz w:val="20"/>
        </w:rPr>
        <w:t>Specific Terms of Service. The Client is responsible for taking note of</w:t>
      </w:r>
      <w:r>
        <w:rPr>
          <w:spacing w:val="1"/>
          <w:w w:val="90"/>
          <w:sz w:val="20"/>
        </w:rPr>
        <w:t xml:space="preserve"> </w:t>
      </w:r>
      <w:r>
        <w:rPr>
          <w:w w:val="95"/>
          <w:sz w:val="20"/>
        </w:rPr>
        <w:t>this before submitting its order</w:t>
      </w:r>
      <w:commentRangeStart w:id="28"/>
      <w:r>
        <w:rPr>
          <w:w w:val="95"/>
          <w:sz w:val="20"/>
        </w:rPr>
        <w:t>. Each billing unit begun shall be invoiced and due in full, even when it is not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totally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used.</w:t>
      </w:r>
      <w:r>
        <w:rPr>
          <w:spacing w:val="-10"/>
          <w:w w:val="95"/>
          <w:sz w:val="20"/>
        </w:rPr>
        <w:t xml:space="preserve"> </w:t>
      </w:r>
      <w:commentRangeEnd w:id="28"/>
      <w:r w:rsidR="00682306">
        <w:rPr>
          <w:rStyle w:val="Odwoaniedokomentarza"/>
        </w:rPr>
        <w:commentReference w:id="28"/>
      </w:r>
      <w:r>
        <w:rPr>
          <w:w w:val="95"/>
          <w:sz w:val="20"/>
        </w:rPr>
        <w:t>Some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Services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shall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incur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additional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installation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or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commissioning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costs.</w:t>
      </w:r>
    </w:p>
    <w:p w14:paraId="56B51C08" w14:textId="77777777" w:rsidR="007277CC" w:rsidRDefault="007277CC">
      <w:pPr>
        <w:pStyle w:val="Tekstpodstawowy"/>
        <w:spacing w:before="8"/>
      </w:pPr>
    </w:p>
    <w:p w14:paraId="56B51C09" w14:textId="77777777" w:rsidR="007277CC" w:rsidRDefault="00D433FC">
      <w:pPr>
        <w:pStyle w:val="Akapitzlist"/>
        <w:numPr>
          <w:ilvl w:val="1"/>
          <w:numId w:val="9"/>
        </w:numPr>
        <w:tabs>
          <w:tab w:val="left" w:pos="644"/>
        </w:tabs>
        <w:spacing w:line="271" w:lineRule="auto"/>
        <w:ind w:firstLine="0"/>
        <w:jc w:val="both"/>
        <w:rPr>
          <w:sz w:val="20"/>
        </w:rPr>
      </w:pPr>
      <w:commentRangeStart w:id="29"/>
      <w:r>
        <w:rPr>
          <w:b/>
          <w:w w:val="95"/>
          <w:sz w:val="20"/>
        </w:rPr>
        <w:t>Changes to prices.</w:t>
      </w:r>
      <w:r>
        <w:rPr>
          <w:b/>
          <w:spacing w:val="1"/>
          <w:w w:val="95"/>
          <w:sz w:val="20"/>
        </w:rPr>
        <w:t xml:space="preserve"> </w:t>
      </w:r>
      <w:r>
        <w:rPr>
          <w:w w:val="95"/>
          <w:sz w:val="20"/>
        </w:rPr>
        <w:t>OVHcloud reserves the right to change its prices at any time. Pricing changes are</w:t>
      </w:r>
      <w:r>
        <w:rPr>
          <w:spacing w:val="-50"/>
          <w:w w:val="95"/>
          <w:sz w:val="20"/>
        </w:rPr>
        <w:t xml:space="preserve"> </w:t>
      </w:r>
      <w:r>
        <w:rPr>
          <w:w w:val="95"/>
          <w:sz w:val="20"/>
        </w:rPr>
        <w:t>immediately applicable to any new Orders. For Services in use at the time of an increase in their price, the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Client shall be informed of the change by email at least thirty (30) calendar days in advance. In such a case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and subject to article “Conditions Specific to Consumers” the Client has the right to terminate without</w:t>
      </w:r>
      <w:r>
        <w:rPr>
          <w:spacing w:val="1"/>
          <w:sz w:val="20"/>
        </w:rPr>
        <w:t xml:space="preserve"> </w:t>
      </w:r>
      <w:r>
        <w:rPr>
          <w:sz w:val="20"/>
        </w:rPr>
        <w:t>penalty the impacted Services within thirty (30) calendar days upon the notification of the said price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increase.</w:t>
      </w:r>
      <w:r>
        <w:rPr>
          <w:spacing w:val="6"/>
          <w:w w:val="95"/>
          <w:sz w:val="20"/>
        </w:rPr>
        <w:t xml:space="preserve"> </w:t>
      </w:r>
      <w:r>
        <w:rPr>
          <w:w w:val="95"/>
          <w:sz w:val="20"/>
        </w:rPr>
        <w:t>Such</w:t>
      </w:r>
      <w:r>
        <w:rPr>
          <w:spacing w:val="4"/>
          <w:w w:val="95"/>
          <w:sz w:val="20"/>
        </w:rPr>
        <w:t xml:space="preserve"> </w:t>
      </w:r>
      <w:r>
        <w:rPr>
          <w:w w:val="95"/>
          <w:sz w:val="20"/>
        </w:rPr>
        <w:t>termination</w:t>
      </w:r>
      <w:r>
        <w:rPr>
          <w:spacing w:val="4"/>
          <w:w w:val="95"/>
          <w:sz w:val="20"/>
        </w:rPr>
        <w:t xml:space="preserve"> </w:t>
      </w:r>
      <w:r>
        <w:rPr>
          <w:w w:val="95"/>
          <w:sz w:val="20"/>
        </w:rPr>
        <w:t>shall</w:t>
      </w:r>
      <w:r>
        <w:rPr>
          <w:spacing w:val="7"/>
          <w:w w:val="95"/>
          <w:sz w:val="20"/>
        </w:rPr>
        <w:t xml:space="preserve"> </w:t>
      </w:r>
      <w:r>
        <w:rPr>
          <w:w w:val="95"/>
          <w:sz w:val="20"/>
        </w:rPr>
        <w:t>be</w:t>
      </w:r>
      <w:r>
        <w:rPr>
          <w:spacing w:val="5"/>
          <w:w w:val="95"/>
          <w:sz w:val="20"/>
        </w:rPr>
        <w:t xml:space="preserve"> </w:t>
      </w:r>
      <w:r>
        <w:rPr>
          <w:w w:val="95"/>
          <w:sz w:val="20"/>
        </w:rPr>
        <w:t>notified</w:t>
      </w:r>
      <w:r>
        <w:rPr>
          <w:spacing w:val="5"/>
          <w:w w:val="95"/>
          <w:sz w:val="20"/>
        </w:rPr>
        <w:t xml:space="preserve"> </w:t>
      </w:r>
      <w:r>
        <w:rPr>
          <w:w w:val="95"/>
          <w:sz w:val="20"/>
        </w:rPr>
        <w:t>by</w:t>
      </w:r>
      <w:r>
        <w:rPr>
          <w:spacing w:val="6"/>
          <w:w w:val="95"/>
          <w:sz w:val="20"/>
        </w:rPr>
        <w:t xml:space="preserve"> </w:t>
      </w:r>
      <w:r>
        <w:rPr>
          <w:w w:val="95"/>
          <w:sz w:val="20"/>
        </w:rPr>
        <w:t>registered</w:t>
      </w:r>
      <w:r>
        <w:rPr>
          <w:spacing w:val="7"/>
          <w:w w:val="95"/>
          <w:sz w:val="20"/>
        </w:rPr>
        <w:t xml:space="preserve"> </w:t>
      </w:r>
      <w:r>
        <w:rPr>
          <w:w w:val="95"/>
          <w:sz w:val="20"/>
        </w:rPr>
        <w:t>letter</w:t>
      </w:r>
      <w:r>
        <w:rPr>
          <w:spacing w:val="6"/>
          <w:w w:val="95"/>
          <w:sz w:val="20"/>
        </w:rPr>
        <w:t xml:space="preserve"> </w:t>
      </w:r>
      <w:r>
        <w:rPr>
          <w:w w:val="95"/>
          <w:sz w:val="20"/>
        </w:rPr>
        <w:t>with</w:t>
      </w:r>
      <w:r>
        <w:rPr>
          <w:spacing w:val="5"/>
          <w:w w:val="95"/>
          <w:sz w:val="20"/>
        </w:rPr>
        <w:t xml:space="preserve"> </w:t>
      </w:r>
      <w:r>
        <w:rPr>
          <w:w w:val="95"/>
          <w:sz w:val="20"/>
        </w:rPr>
        <w:t>acknowledgement</w:t>
      </w:r>
      <w:r>
        <w:rPr>
          <w:spacing w:val="5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5"/>
          <w:w w:val="95"/>
          <w:sz w:val="20"/>
        </w:rPr>
        <w:t xml:space="preserve"> </w:t>
      </w:r>
      <w:r>
        <w:rPr>
          <w:w w:val="95"/>
          <w:sz w:val="20"/>
        </w:rPr>
        <w:t>receipt</w:t>
      </w:r>
      <w:r>
        <w:rPr>
          <w:spacing w:val="4"/>
          <w:w w:val="95"/>
          <w:sz w:val="20"/>
        </w:rPr>
        <w:t xml:space="preserve"> </w:t>
      </w:r>
      <w:r>
        <w:rPr>
          <w:w w:val="95"/>
          <w:sz w:val="20"/>
        </w:rPr>
        <w:t>or</w:t>
      </w:r>
      <w:r>
        <w:rPr>
          <w:spacing w:val="6"/>
          <w:w w:val="95"/>
          <w:sz w:val="20"/>
        </w:rPr>
        <w:t xml:space="preserve"> </w:t>
      </w:r>
      <w:r>
        <w:rPr>
          <w:w w:val="95"/>
          <w:sz w:val="20"/>
        </w:rPr>
        <w:t>through</w:t>
      </w:r>
      <w:r>
        <w:rPr>
          <w:spacing w:val="-50"/>
          <w:w w:val="95"/>
          <w:sz w:val="20"/>
        </w:rPr>
        <w:t xml:space="preserve"> </w:t>
      </w:r>
      <w:r>
        <w:rPr>
          <w:w w:val="95"/>
          <w:sz w:val="20"/>
        </w:rPr>
        <w:t>a specific form provided in the Management Interface. In the absence of said termination, the Client shall be</w:t>
      </w:r>
      <w:r>
        <w:rPr>
          <w:spacing w:val="-50"/>
          <w:w w:val="95"/>
          <w:sz w:val="20"/>
        </w:rPr>
        <w:t xml:space="preserve"> </w:t>
      </w:r>
      <w:r>
        <w:rPr>
          <w:sz w:val="20"/>
        </w:rPr>
        <w:t>deemed</w:t>
      </w:r>
      <w:r>
        <w:rPr>
          <w:spacing w:val="-18"/>
          <w:sz w:val="20"/>
        </w:rPr>
        <w:t xml:space="preserve"> </w:t>
      </w:r>
      <w:r>
        <w:rPr>
          <w:sz w:val="20"/>
        </w:rPr>
        <w:t>to</w:t>
      </w:r>
      <w:r>
        <w:rPr>
          <w:spacing w:val="-17"/>
          <w:sz w:val="20"/>
        </w:rPr>
        <w:t xml:space="preserve"> </w:t>
      </w:r>
      <w:r>
        <w:rPr>
          <w:sz w:val="20"/>
        </w:rPr>
        <w:t>have</w:t>
      </w:r>
      <w:r>
        <w:rPr>
          <w:spacing w:val="-17"/>
          <w:sz w:val="20"/>
        </w:rPr>
        <w:t xml:space="preserve"> </w:t>
      </w:r>
      <w:r>
        <w:rPr>
          <w:sz w:val="20"/>
        </w:rPr>
        <w:t>accepted</w:t>
      </w:r>
      <w:r>
        <w:rPr>
          <w:spacing w:val="-17"/>
          <w:sz w:val="20"/>
        </w:rPr>
        <w:t xml:space="preserve"> </w:t>
      </w:r>
      <w:r>
        <w:rPr>
          <w:sz w:val="20"/>
        </w:rPr>
        <w:t>the</w:t>
      </w:r>
      <w:r>
        <w:rPr>
          <w:spacing w:val="-17"/>
          <w:sz w:val="20"/>
        </w:rPr>
        <w:t xml:space="preserve"> </w:t>
      </w:r>
      <w:r>
        <w:rPr>
          <w:sz w:val="20"/>
        </w:rPr>
        <w:t>new</w:t>
      </w:r>
      <w:r>
        <w:rPr>
          <w:spacing w:val="-16"/>
          <w:sz w:val="20"/>
        </w:rPr>
        <w:t xml:space="preserve"> </w:t>
      </w:r>
      <w:r>
        <w:rPr>
          <w:sz w:val="20"/>
        </w:rPr>
        <w:t>prices.</w:t>
      </w:r>
      <w:commentRangeEnd w:id="29"/>
      <w:r w:rsidR="00D47FDC">
        <w:rPr>
          <w:rStyle w:val="Odwoaniedokomentarza"/>
        </w:rPr>
        <w:commentReference w:id="29"/>
      </w:r>
    </w:p>
    <w:p w14:paraId="56B51C0A" w14:textId="77777777" w:rsidR="007277CC" w:rsidRDefault="007277CC">
      <w:pPr>
        <w:pStyle w:val="Tekstpodstawowy"/>
        <w:spacing w:before="11"/>
        <w:rPr>
          <w:sz w:val="21"/>
        </w:rPr>
      </w:pPr>
    </w:p>
    <w:p w14:paraId="56B51C0B" w14:textId="77777777" w:rsidR="007277CC" w:rsidRDefault="00D433FC">
      <w:pPr>
        <w:pStyle w:val="Akapitzlist"/>
        <w:numPr>
          <w:ilvl w:val="1"/>
          <w:numId w:val="9"/>
        </w:numPr>
        <w:tabs>
          <w:tab w:val="left" w:pos="644"/>
        </w:tabs>
        <w:spacing w:line="271" w:lineRule="auto"/>
        <w:ind w:firstLine="0"/>
        <w:jc w:val="both"/>
        <w:rPr>
          <w:sz w:val="20"/>
        </w:rPr>
      </w:pPr>
      <w:r>
        <w:rPr>
          <w:b/>
          <w:w w:val="95"/>
          <w:sz w:val="20"/>
        </w:rPr>
        <w:t>Invoicing.</w:t>
      </w:r>
      <w:r>
        <w:rPr>
          <w:b/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Services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shall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be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invoiced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on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basis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Client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Orders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consumption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Services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as</w:t>
      </w:r>
      <w:r>
        <w:rPr>
          <w:spacing w:val="-50"/>
          <w:w w:val="95"/>
          <w:sz w:val="20"/>
        </w:rPr>
        <w:t xml:space="preserve"> </w:t>
      </w:r>
      <w:r>
        <w:rPr>
          <w:sz w:val="20"/>
        </w:rPr>
        <w:t>established by OVHcloud in its information system, which shall be deemed as admissible and fully</w:t>
      </w:r>
      <w:r>
        <w:rPr>
          <w:spacing w:val="1"/>
          <w:sz w:val="20"/>
        </w:rPr>
        <w:t xml:space="preserve"> </w:t>
      </w:r>
      <w:r>
        <w:rPr>
          <w:sz w:val="20"/>
        </w:rPr>
        <w:t>enforceable to the Client. The periodicity (monthly, yearly, or other) of invoices and the timing of their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issuance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(upon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ordering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or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in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arrears)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varies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from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one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Service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another.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terms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invoicing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prices</w:t>
      </w:r>
      <w:r>
        <w:rPr>
          <w:spacing w:val="-51"/>
          <w:w w:val="95"/>
          <w:sz w:val="20"/>
        </w:rPr>
        <w:t xml:space="preserve"> </w:t>
      </w:r>
      <w:r>
        <w:rPr>
          <w:w w:val="95"/>
          <w:sz w:val="20"/>
        </w:rPr>
        <w:t>of the Services are defined on the OVHcloud Website and in the applicable Specific Terms of Service. The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Client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is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responsible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for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taking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note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these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before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submitting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its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Order.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After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each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payment,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OVHcloud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shall</w:t>
      </w:r>
      <w:r>
        <w:rPr>
          <w:spacing w:val="-50"/>
          <w:w w:val="95"/>
          <w:sz w:val="20"/>
        </w:rPr>
        <w:t xml:space="preserve"> </w:t>
      </w:r>
      <w:r>
        <w:rPr>
          <w:w w:val="95"/>
          <w:sz w:val="20"/>
        </w:rPr>
        <w:t>send the Client an invoice. The Client expressly agrees that this invoice shall be sent to it electronically. The</w:t>
      </w:r>
      <w:r>
        <w:rPr>
          <w:spacing w:val="-50"/>
          <w:w w:val="95"/>
          <w:sz w:val="20"/>
        </w:rPr>
        <w:t xml:space="preserve"> </w:t>
      </w:r>
      <w:r>
        <w:rPr>
          <w:w w:val="95"/>
          <w:sz w:val="20"/>
        </w:rPr>
        <w:t>invoice is sent to the Client by email and/or made available to the Client through the Management Interface.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The Client is responsible for keeping a copy of the invoice in accordance with regulations in effect. Invoices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made available to the Client in the Management Interface shall remain available for a period of twelve (12)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months</w:t>
      </w:r>
      <w:r>
        <w:rPr>
          <w:spacing w:val="-16"/>
          <w:sz w:val="20"/>
        </w:rPr>
        <w:t xml:space="preserve"> </w:t>
      </w:r>
      <w:r>
        <w:rPr>
          <w:sz w:val="20"/>
        </w:rPr>
        <w:t>following</w:t>
      </w:r>
      <w:r>
        <w:rPr>
          <w:spacing w:val="-16"/>
          <w:sz w:val="20"/>
        </w:rPr>
        <w:t xml:space="preserve"> </w:t>
      </w:r>
      <w:r>
        <w:rPr>
          <w:sz w:val="20"/>
        </w:rPr>
        <w:t>the</w:t>
      </w:r>
      <w:r>
        <w:rPr>
          <w:spacing w:val="-16"/>
          <w:sz w:val="20"/>
        </w:rPr>
        <w:t xml:space="preserve"> </w:t>
      </w:r>
      <w:r>
        <w:rPr>
          <w:sz w:val="20"/>
        </w:rPr>
        <w:t>date</w:t>
      </w:r>
      <w:r>
        <w:rPr>
          <w:spacing w:val="-17"/>
          <w:sz w:val="20"/>
        </w:rPr>
        <w:t xml:space="preserve"> </w:t>
      </w:r>
      <w:r>
        <w:rPr>
          <w:sz w:val="20"/>
        </w:rPr>
        <w:t>made</w:t>
      </w:r>
      <w:r>
        <w:rPr>
          <w:spacing w:val="-17"/>
          <w:sz w:val="20"/>
        </w:rPr>
        <w:t xml:space="preserve"> </w:t>
      </w:r>
      <w:r>
        <w:rPr>
          <w:sz w:val="20"/>
        </w:rPr>
        <w:t>available.</w:t>
      </w:r>
    </w:p>
    <w:p w14:paraId="56B51C0C" w14:textId="77777777" w:rsidR="007277CC" w:rsidRDefault="007277CC">
      <w:pPr>
        <w:pStyle w:val="Tekstpodstawowy"/>
        <w:spacing w:before="3"/>
        <w:rPr>
          <w:sz w:val="21"/>
        </w:rPr>
      </w:pPr>
    </w:p>
    <w:p w14:paraId="56B51C0D" w14:textId="77777777" w:rsidR="007277CC" w:rsidRDefault="00D433FC">
      <w:pPr>
        <w:pStyle w:val="Akapitzlist"/>
        <w:numPr>
          <w:ilvl w:val="1"/>
          <w:numId w:val="9"/>
        </w:numPr>
        <w:tabs>
          <w:tab w:val="left" w:pos="644"/>
        </w:tabs>
        <w:spacing w:line="271" w:lineRule="auto"/>
        <w:ind w:right="105" w:firstLine="0"/>
        <w:jc w:val="both"/>
        <w:rPr>
          <w:sz w:val="20"/>
        </w:rPr>
      </w:pPr>
      <w:r>
        <w:rPr>
          <w:b/>
          <w:sz w:val="20"/>
        </w:rPr>
        <w:t>Payment.</w:t>
      </w:r>
      <w:r>
        <w:rPr>
          <w:b/>
          <w:spacing w:val="32"/>
          <w:sz w:val="20"/>
        </w:rPr>
        <w:t xml:space="preserve"> </w:t>
      </w:r>
      <w:r>
        <w:rPr>
          <w:sz w:val="20"/>
        </w:rPr>
        <w:t>Invoices</w:t>
      </w:r>
      <w:r>
        <w:rPr>
          <w:spacing w:val="-12"/>
          <w:sz w:val="20"/>
        </w:rPr>
        <w:t xml:space="preserve"> </w:t>
      </w:r>
      <w:r>
        <w:rPr>
          <w:sz w:val="20"/>
        </w:rPr>
        <w:t>are</w:t>
      </w:r>
      <w:r>
        <w:rPr>
          <w:spacing w:val="-12"/>
          <w:sz w:val="20"/>
        </w:rPr>
        <w:t xml:space="preserve"> </w:t>
      </w:r>
      <w:r>
        <w:rPr>
          <w:sz w:val="20"/>
        </w:rPr>
        <w:t>payable</w:t>
      </w:r>
      <w:r>
        <w:rPr>
          <w:spacing w:val="-13"/>
          <w:sz w:val="20"/>
        </w:rPr>
        <w:t xml:space="preserve"> </w:t>
      </w:r>
      <w:r>
        <w:rPr>
          <w:sz w:val="20"/>
        </w:rPr>
        <w:t>on</w:t>
      </w:r>
      <w:r>
        <w:rPr>
          <w:spacing w:val="-13"/>
          <w:sz w:val="20"/>
        </w:rPr>
        <w:t xml:space="preserve"> </w:t>
      </w:r>
      <w:r>
        <w:rPr>
          <w:sz w:val="20"/>
        </w:rPr>
        <w:t>receipt,</w:t>
      </w:r>
      <w:r>
        <w:rPr>
          <w:spacing w:val="-12"/>
          <w:sz w:val="20"/>
        </w:rPr>
        <w:t xml:space="preserve"> </w:t>
      </w:r>
      <w:r>
        <w:rPr>
          <w:sz w:val="20"/>
        </w:rPr>
        <w:t>it</w:t>
      </w:r>
      <w:r>
        <w:rPr>
          <w:spacing w:val="-12"/>
          <w:sz w:val="20"/>
        </w:rPr>
        <w:t xml:space="preserve"> </w:t>
      </w:r>
      <w:r>
        <w:rPr>
          <w:sz w:val="20"/>
        </w:rPr>
        <w:t>being</w:t>
      </w:r>
      <w:r>
        <w:rPr>
          <w:spacing w:val="-13"/>
          <w:sz w:val="20"/>
        </w:rPr>
        <w:t xml:space="preserve"> </w:t>
      </w:r>
      <w:r>
        <w:rPr>
          <w:sz w:val="20"/>
        </w:rPr>
        <w:t>understood</w:t>
      </w:r>
      <w:r>
        <w:rPr>
          <w:spacing w:val="-12"/>
          <w:sz w:val="20"/>
        </w:rPr>
        <w:t xml:space="preserve"> </w:t>
      </w:r>
      <w:r>
        <w:rPr>
          <w:sz w:val="20"/>
        </w:rPr>
        <w:t>that</w:t>
      </w:r>
      <w:r>
        <w:rPr>
          <w:spacing w:val="-11"/>
          <w:sz w:val="20"/>
        </w:rPr>
        <w:t xml:space="preserve"> </w:t>
      </w:r>
      <w:r>
        <w:rPr>
          <w:sz w:val="20"/>
        </w:rPr>
        <w:t>invoices</w:t>
      </w:r>
      <w:r>
        <w:rPr>
          <w:spacing w:val="-12"/>
          <w:sz w:val="20"/>
        </w:rPr>
        <w:t xml:space="preserve"> </w:t>
      </w:r>
      <w:r>
        <w:rPr>
          <w:sz w:val="20"/>
        </w:rPr>
        <w:t>are</w:t>
      </w:r>
      <w:r>
        <w:rPr>
          <w:spacing w:val="-12"/>
          <w:sz w:val="20"/>
        </w:rPr>
        <w:t xml:space="preserve"> </w:t>
      </w:r>
      <w:r>
        <w:rPr>
          <w:sz w:val="20"/>
        </w:rPr>
        <w:t>issued</w:t>
      </w:r>
      <w:r>
        <w:rPr>
          <w:spacing w:val="-13"/>
          <w:sz w:val="20"/>
        </w:rPr>
        <w:t xml:space="preserve"> </w:t>
      </w:r>
      <w:r>
        <w:rPr>
          <w:sz w:val="20"/>
        </w:rPr>
        <w:t>either</w:t>
      </w:r>
      <w:r>
        <w:rPr>
          <w:spacing w:val="-11"/>
          <w:sz w:val="20"/>
        </w:rPr>
        <w:t xml:space="preserve"> </w:t>
      </w:r>
      <w:r>
        <w:rPr>
          <w:sz w:val="20"/>
        </w:rPr>
        <w:t>at</w:t>
      </w:r>
      <w:r>
        <w:rPr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spacing w:val="-53"/>
          <w:sz w:val="20"/>
        </w:rPr>
        <w:t xml:space="preserve"> </w:t>
      </w:r>
      <w:r>
        <w:rPr>
          <w:w w:val="95"/>
          <w:sz w:val="20"/>
        </w:rPr>
        <w:t>time of the Order, or in arrears, depending on the Service. The Client is responsible for selecting its desired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payment method from among the available payment methods in the Management Interface. The available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payment</w:t>
      </w:r>
      <w:r>
        <w:rPr>
          <w:spacing w:val="-8"/>
          <w:sz w:val="20"/>
        </w:rPr>
        <w:t xml:space="preserve"> </w:t>
      </w:r>
      <w:r>
        <w:rPr>
          <w:sz w:val="20"/>
        </w:rPr>
        <w:t>methods</w:t>
      </w:r>
      <w:r>
        <w:rPr>
          <w:spacing w:val="-7"/>
          <w:sz w:val="20"/>
        </w:rPr>
        <w:t xml:space="preserve"> </w:t>
      </w:r>
      <w:r>
        <w:rPr>
          <w:sz w:val="20"/>
        </w:rPr>
        <w:t>may</w:t>
      </w:r>
      <w:r>
        <w:rPr>
          <w:spacing w:val="-7"/>
          <w:sz w:val="20"/>
        </w:rPr>
        <w:t xml:space="preserve"> </w:t>
      </w:r>
      <w:r>
        <w:rPr>
          <w:sz w:val="20"/>
        </w:rPr>
        <w:t>vary</w:t>
      </w:r>
      <w:r>
        <w:rPr>
          <w:spacing w:val="-7"/>
          <w:sz w:val="20"/>
        </w:rPr>
        <w:t xml:space="preserve"> </w:t>
      </w:r>
      <w:r>
        <w:rPr>
          <w:sz w:val="20"/>
        </w:rPr>
        <w:t>from</w:t>
      </w:r>
      <w:r>
        <w:rPr>
          <w:spacing w:val="-6"/>
          <w:sz w:val="20"/>
        </w:rPr>
        <w:t xml:space="preserve"> </w:t>
      </w:r>
      <w:r>
        <w:rPr>
          <w:sz w:val="20"/>
        </w:rPr>
        <w:t>one</w:t>
      </w:r>
      <w:r>
        <w:rPr>
          <w:spacing w:val="-8"/>
          <w:sz w:val="20"/>
        </w:rPr>
        <w:t xml:space="preserve"> </w:t>
      </w:r>
      <w:r>
        <w:rPr>
          <w:sz w:val="20"/>
        </w:rPr>
        <w:t>Service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another.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Client</w:t>
      </w:r>
      <w:r>
        <w:rPr>
          <w:spacing w:val="-7"/>
          <w:sz w:val="20"/>
        </w:rPr>
        <w:t xml:space="preserve"> </w:t>
      </w:r>
      <w:r>
        <w:rPr>
          <w:sz w:val="20"/>
        </w:rPr>
        <w:t>is</w:t>
      </w:r>
      <w:r>
        <w:rPr>
          <w:spacing w:val="-7"/>
          <w:sz w:val="20"/>
        </w:rPr>
        <w:t xml:space="preserve"> </w:t>
      </w:r>
      <w:r>
        <w:rPr>
          <w:sz w:val="20"/>
        </w:rPr>
        <w:t>responsible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taking</w:t>
      </w:r>
      <w:r>
        <w:rPr>
          <w:spacing w:val="-8"/>
          <w:sz w:val="20"/>
        </w:rPr>
        <w:t xml:space="preserve"> </w:t>
      </w:r>
      <w:r>
        <w:rPr>
          <w:sz w:val="20"/>
        </w:rPr>
        <w:t>note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this</w:t>
      </w:r>
      <w:r>
        <w:rPr>
          <w:spacing w:val="-54"/>
          <w:sz w:val="20"/>
        </w:rPr>
        <w:t xml:space="preserve"> </w:t>
      </w:r>
      <w:r>
        <w:rPr>
          <w:w w:val="95"/>
          <w:sz w:val="20"/>
        </w:rPr>
        <w:t>before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submitting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its</w:t>
      </w:r>
      <w:r>
        <w:rPr>
          <w:spacing w:val="-1"/>
          <w:w w:val="95"/>
          <w:sz w:val="20"/>
        </w:rPr>
        <w:t xml:space="preserve"> </w:t>
      </w:r>
      <w:r>
        <w:rPr>
          <w:w w:val="95"/>
          <w:sz w:val="20"/>
        </w:rPr>
        <w:t>Order.</w:t>
      </w:r>
      <w:r>
        <w:rPr>
          <w:spacing w:val="-1"/>
          <w:w w:val="95"/>
          <w:sz w:val="20"/>
        </w:rPr>
        <w:t xml:space="preserve"> </w:t>
      </w:r>
      <w:r>
        <w:rPr>
          <w:w w:val="95"/>
          <w:sz w:val="20"/>
        </w:rPr>
        <w:t>In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relation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Services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payable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in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arrears,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OVHcloud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reserves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right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invoice</w:t>
      </w:r>
      <w:r>
        <w:rPr>
          <w:spacing w:val="-51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Client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for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said</w:t>
      </w:r>
      <w:r>
        <w:rPr>
          <w:spacing w:val="-1"/>
          <w:w w:val="95"/>
          <w:sz w:val="20"/>
        </w:rPr>
        <w:t xml:space="preserve"> </w:t>
      </w:r>
      <w:r>
        <w:rPr>
          <w:w w:val="95"/>
          <w:sz w:val="20"/>
        </w:rPr>
        <w:t>Services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before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end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a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calendar</w:t>
      </w:r>
      <w:r>
        <w:rPr>
          <w:spacing w:val="-1"/>
          <w:w w:val="95"/>
          <w:sz w:val="20"/>
        </w:rPr>
        <w:t xml:space="preserve"> </w:t>
      </w:r>
      <w:r>
        <w:rPr>
          <w:w w:val="95"/>
          <w:sz w:val="20"/>
        </w:rPr>
        <w:t>month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in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event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that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total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Services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consumed</w:t>
      </w:r>
      <w:r>
        <w:rPr>
          <w:spacing w:val="-51"/>
          <w:w w:val="95"/>
          <w:sz w:val="20"/>
        </w:rPr>
        <w:t xml:space="preserve"> </w:t>
      </w:r>
      <w:r>
        <w:rPr>
          <w:sz w:val="20"/>
        </w:rPr>
        <w:t>by the Client during the month in question reach a significant amount. The Client is fully responsible for</w:t>
      </w:r>
      <w:r>
        <w:rPr>
          <w:spacing w:val="-53"/>
          <w:sz w:val="20"/>
        </w:rPr>
        <w:t xml:space="preserve"> </w:t>
      </w:r>
      <w:r>
        <w:rPr>
          <w:w w:val="95"/>
          <w:sz w:val="20"/>
        </w:rPr>
        <w:t>payment of Services in accordance with the article “Financial Conditions”. The Client undertakes to select a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valid payment method in its Client Account, and to dispose of the necessary funds to render payment for the</w:t>
      </w:r>
      <w:r>
        <w:rPr>
          <w:spacing w:val="-50"/>
          <w:w w:val="95"/>
          <w:sz w:val="20"/>
        </w:rPr>
        <w:t xml:space="preserve"> </w:t>
      </w:r>
      <w:r>
        <w:rPr>
          <w:w w:val="95"/>
          <w:sz w:val="20"/>
        </w:rPr>
        <w:t xml:space="preserve">Services. Provided the cancellation right of article “Conditions Specific to Consumers”, </w:t>
      </w:r>
      <w:commentRangeStart w:id="30"/>
      <w:r>
        <w:rPr>
          <w:w w:val="95"/>
          <w:sz w:val="20"/>
        </w:rPr>
        <w:t>the Client remains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liable</w:t>
      </w:r>
      <w:r>
        <w:rPr>
          <w:spacing w:val="4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6"/>
          <w:w w:val="95"/>
          <w:sz w:val="20"/>
        </w:rPr>
        <w:t xml:space="preserve"> </w:t>
      </w:r>
      <w:r>
        <w:rPr>
          <w:w w:val="95"/>
          <w:sz w:val="20"/>
        </w:rPr>
        <w:t>settle</w:t>
      </w:r>
      <w:r>
        <w:rPr>
          <w:spacing w:val="5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5"/>
          <w:w w:val="95"/>
          <w:sz w:val="20"/>
        </w:rPr>
        <w:t xml:space="preserve"> </w:t>
      </w:r>
      <w:r>
        <w:rPr>
          <w:w w:val="95"/>
          <w:sz w:val="20"/>
        </w:rPr>
        <w:t>price</w:t>
      </w:r>
      <w:r>
        <w:rPr>
          <w:spacing w:val="5"/>
          <w:w w:val="95"/>
          <w:sz w:val="20"/>
        </w:rPr>
        <w:t xml:space="preserve"> </w:t>
      </w:r>
      <w:r>
        <w:rPr>
          <w:w w:val="95"/>
          <w:sz w:val="20"/>
        </w:rPr>
        <w:t>in</w:t>
      </w:r>
      <w:r>
        <w:rPr>
          <w:spacing w:val="4"/>
          <w:w w:val="95"/>
          <w:sz w:val="20"/>
        </w:rPr>
        <w:t xml:space="preserve"> </w:t>
      </w:r>
      <w:r>
        <w:rPr>
          <w:w w:val="95"/>
          <w:sz w:val="20"/>
        </w:rPr>
        <w:t>its</w:t>
      </w:r>
      <w:r>
        <w:rPr>
          <w:spacing w:val="9"/>
          <w:w w:val="95"/>
          <w:sz w:val="20"/>
        </w:rPr>
        <w:t xml:space="preserve"> </w:t>
      </w:r>
      <w:r>
        <w:rPr>
          <w:w w:val="95"/>
          <w:sz w:val="20"/>
        </w:rPr>
        <w:t>entirety</w:t>
      </w:r>
      <w:r>
        <w:rPr>
          <w:spacing w:val="6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6"/>
          <w:w w:val="95"/>
          <w:sz w:val="20"/>
        </w:rPr>
        <w:t xml:space="preserve"> </w:t>
      </w:r>
      <w:r>
        <w:rPr>
          <w:w w:val="95"/>
          <w:sz w:val="20"/>
        </w:rPr>
        <w:t>shall</w:t>
      </w:r>
      <w:r>
        <w:rPr>
          <w:spacing w:val="6"/>
          <w:w w:val="95"/>
          <w:sz w:val="20"/>
        </w:rPr>
        <w:t xml:space="preserve"> </w:t>
      </w:r>
      <w:r>
        <w:rPr>
          <w:w w:val="95"/>
          <w:sz w:val="20"/>
        </w:rPr>
        <w:t>have</w:t>
      </w:r>
      <w:r>
        <w:rPr>
          <w:spacing w:val="5"/>
          <w:w w:val="95"/>
          <w:sz w:val="20"/>
        </w:rPr>
        <w:t xml:space="preserve"> </w:t>
      </w:r>
      <w:r>
        <w:rPr>
          <w:w w:val="95"/>
          <w:sz w:val="20"/>
        </w:rPr>
        <w:t>no</w:t>
      </w:r>
      <w:r>
        <w:rPr>
          <w:spacing w:val="6"/>
          <w:w w:val="95"/>
          <w:sz w:val="20"/>
        </w:rPr>
        <w:t xml:space="preserve"> </w:t>
      </w:r>
      <w:r>
        <w:rPr>
          <w:w w:val="95"/>
          <w:sz w:val="20"/>
        </w:rPr>
        <w:t>claim</w:t>
      </w:r>
      <w:r>
        <w:rPr>
          <w:spacing w:val="9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6"/>
          <w:w w:val="95"/>
          <w:sz w:val="20"/>
        </w:rPr>
        <w:t xml:space="preserve"> </w:t>
      </w:r>
      <w:r>
        <w:rPr>
          <w:w w:val="95"/>
          <w:sz w:val="20"/>
        </w:rPr>
        <w:t>any</w:t>
      </w:r>
      <w:r>
        <w:rPr>
          <w:spacing w:val="6"/>
          <w:w w:val="95"/>
          <w:sz w:val="20"/>
        </w:rPr>
        <w:t xml:space="preserve"> </w:t>
      </w:r>
      <w:r>
        <w:rPr>
          <w:w w:val="95"/>
          <w:sz w:val="20"/>
        </w:rPr>
        <w:t>reimbursement</w:t>
      </w:r>
      <w:r>
        <w:rPr>
          <w:spacing w:val="6"/>
          <w:w w:val="95"/>
          <w:sz w:val="20"/>
        </w:rPr>
        <w:t xml:space="preserve"> </w:t>
      </w:r>
      <w:r>
        <w:rPr>
          <w:w w:val="95"/>
          <w:sz w:val="20"/>
        </w:rPr>
        <w:t>resulting</w:t>
      </w:r>
      <w:r>
        <w:rPr>
          <w:spacing w:val="6"/>
          <w:w w:val="95"/>
          <w:sz w:val="20"/>
        </w:rPr>
        <w:t xml:space="preserve"> </w:t>
      </w:r>
      <w:r>
        <w:rPr>
          <w:w w:val="95"/>
          <w:sz w:val="20"/>
        </w:rPr>
        <w:t>from</w:t>
      </w:r>
      <w:r>
        <w:rPr>
          <w:spacing w:val="6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5"/>
          <w:w w:val="95"/>
          <w:sz w:val="20"/>
        </w:rPr>
        <w:t xml:space="preserve"> </w:t>
      </w:r>
      <w:r>
        <w:rPr>
          <w:w w:val="95"/>
          <w:sz w:val="20"/>
        </w:rPr>
        <w:t>non-</w:t>
      </w:r>
    </w:p>
    <w:p w14:paraId="56B51C0E" w14:textId="77777777" w:rsidR="007277CC" w:rsidRDefault="007277CC">
      <w:pPr>
        <w:spacing w:line="271" w:lineRule="auto"/>
        <w:jc w:val="both"/>
        <w:rPr>
          <w:sz w:val="20"/>
        </w:rPr>
        <w:sectPr w:rsidR="007277CC">
          <w:pgSz w:w="11910" w:h="16840"/>
          <w:pgMar w:top="1320" w:right="1300" w:bottom="260" w:left="1200" w:header="313" w:footer="61" w:gutter="0"/>
          <w:cols w:space="708"/>
        </w:sectPr>
      </w:pPr>
    </w:p>
    <w:p w14:paraId="56B51C0F" w14:textId="77777777" w:rsidR="007277CC" w:rsidRDefault="00D433FC">
      <w:pPr>
        <w:pStyle w:val="Tekstpodstawowy"/>
        <w:spacing w:before="98" w:line="271" w:lineRule="auto"/>
        <w:ind w:left="216" w:right="104"/>
        <w:jc w:val="both"/>
      </w:pPr>
      <w:r>
        <w:rPr>
          <w:w w:val="95"/>
        </w:rPr>
        <w:lastRenderedPageBreak/>
        <w:t>use,</w:t>
      </w:r>
      <w:r>
        <w:rPr>
          <w:spacing w:val="-7"/>
          <w:w w:val="95"/>
        </w:rPr>
        <w:t xml:space="preserve"> </w:t>
      </w:r>
      <w:r>
        <w:rPr>
          <w:w w:val="95"/>
        </w:rPr>
        <w:t>the</w:t>
      </w:r>
      <w:r>
        <w:rPr>
          <w:spacing w:val="-7"/>
          <w:w w:val="95"/>
        </w:rPr>
        <w:t xml:space="preserve"> </w:t>
      </w:r>
      <w:r>
        <w:rPr>
          <w:w w:val="95"/>
        </w:rPr>
        <w:t>partial-use,</w:t>
      </w:r>
      <w:r>
        <w:rPr>
          <w:spacing w:val="-6"/>
          <w:w w:val="95"/>
        </w:rPr>
        <w:t xml:space="preserve"> </w:t>
      </w:r>
      <w:r>
        <w:rPr>
          <w:w w:val="95"/>
        </w:rPr>
        <w:t>suspension</w:t>
      </w:r>
      <w:r>
        <w:rPr>
          <w:spacing w:val="-8"/>
          <w:w w:val="95"/>
        </w:rPr>
        <w:t xml:space="preserve"> </w:t>
      </w:r>
      <w:r>
        <w:rPr>
          <w:w w:val="95"/>
        </w:rPr>
        <w:t>or</w:t>
      </w:r>
      <w:r>
        <w:rPr>
          <w:spacing w:val="-6"/>
          <w:w w:val="95"/>
        </w:rPr>
        <w:t xml:space="preserve"> </w:t>
      </w:r>
      <w:r>
        <w:rPr>
          <w:w w:val="95"/>
        </w:rPr>
        <w:t>cessation</w:t>
      </w:r>
      <w:r>
        <w:rPr>
          <w:spacing w:val="-6"/>
          <w:w w:val="95"/>
        </w:rPr>
        <w:t xml:space="preserve"> </w:t>
      </w:r>
      <w:r>
        <w:rPr>
          <w:w w:val="95"/>
        </w:rPr>
        <w:t>of</w:t>
      </w:r>
      <w:r>
        <w:rPr>
          <w:spacing w:val="-7"/>
          <w:w w:val="95"/>
        </w:rPr>
        <w:t xml:space="preserve"> </w:t>
      </w:r>
      <w:r>
        <w:rPr>
          <w:w w:val="95"/>
        </w:rPr>
        <w:t>the</w:t>
      </w:r>
      <w:r>
        <w:rPr>
          <w:spacing w:val="-8"/>
          <w:w w:val="95"/>
        </w:rPr>
        <w:t xml:space="preserve"> </w:t>
      </w:r>
      <w:r>
        <w:rPr>
          <w:w w:val="95"/>
        </w:rPr>
        <w:t>use</w:t>
      </w:r>
      <w:r>
        <w:rPr>
          <w:spacing w:val="-6"/>
          <w:w w:val="95"/>
        </w:rPr>
        <w:t xml:space="preserve"> </w:t>
      </w:r>
      <w:r>
        <w:rPr>
          <w:w w:val="95"/>
        </w:rPr>
        <w:t>of</w:t>
      </w:r>
      <w:r>
        <w:rPr>
          <w:spacing w:val="-4"/>
          <w:w w:val="95"/>
        </w:rPr>
        <w:t xml:space="preserve"> </w:t>
      </w:r>
      <w:r>
        <w:rPr>
          <w:w w:val="95"/>
        </w:rPr>
        <w:t>Services</w:t>
      </w:r>
      <w:r>
        <w:rPr>
          <w:spacing w:val="-7"/>
          <w:w w:val="95"/>
        </w:rPr>
        <w:t xml:space="preserve"> </w:t>
      </w:r>
      <w:r>
        <w:rPr>
          <w:w w:val="95"/>
        </w:rPr>
        <w:t>before</w:t>
      </w:r>
      <w:r>
        <w:rPr>
          <w:spacing w:val="-6"/>
          <w:w w:val="95"/>
        </w:rPr>
        <w:t xml:space="preserve"> </w:t>
      </w:r>
      <w:r>
        <w:rPr>
          <w:w w:val="95"/>
        </w:rPr>
        <w:t>the</w:t>
      </w:r>
      <w:r>
        <w:rPr>
          <w:spacing w:val="-7"/>
          <w:w w:val="95"/>
        </w:rPr>
        <w:t xml:space="preserve"> </w:t>
      </w:r>
      <w:r>
        <w:rPr>
          <w:w w:val="95"/>
        </w:rPr>
        <w:t>end</w:t>
      </w:r>
      <w:r>
        <w:rPr>
          <w:spacing w:val="-7"/>
          <w:w w:val="95"/>
        </w:rPr>
        <w:t xml:space="preserve"> </w:t>
      </w:r>
      <w:r>
        <w:rPr>
          <w:w w:val="95"/>
        </w:rPr>
        <w:t>of</w:t>
      </w:r>
      <w:r>
        <w:rPr>
          <w:spacing w:val="-7"/>
          <w:w w:val="95"/>
        </w:rPr>
        <w:t xml:space="preserve"> </w:t>
      </w:r>
      <w:r>
        <w:rPr>
          <w:w w:val="95"/>
        </w:rPr>
        <w:t>the</w:t>
      </w:r>
      <w:r>
        <w:rPr>
          <w:spacing w:val="-6"/>
          <w:w w:val="95"/>
        </w:rPr>
        <w:t xml:space="preserve"> </w:t>
      </w:r>
      <w:r>
        <w:rPr>
          <w:w w:val="95"/>
        </w:rPr>
        <w:t>Period</w:t>
      </w:r>
      <w:r>
        <w:rPr>
          <w:spacing w:val="-6"/>
          <w:w w:val="95"/>
        </w:rPr>
        <w:t xml:space="preserve"> </w:t>
      </w:r>
      <w:r>
        <w:rPr>
          <w:w w:val="95"/>
        </w:rPr>
        <w:t>of</w:t>
      </w:r>
      <w:r>
        <w:rPr>
          <w:spacing w:val="-8"/>
          <w:w w:val="95"/>
        </w:rPr>
        <w:t xml:space="preserve"> </w:t>
      </w:r>
      <w:r>
        <w:rPr>
          <w:w w:val="95"/>
        </w:rPr>
        <w:t>Use</w:t>
      </w:r>
      <w:r>
        <w:rPr>
          <w:spacing w:val="-6"/>
          <w:w w:val="95"/>
        </w:rPr>
        <w:t xml:space="preserve"> </w:t>
      </w:r>
      <w:commentRangeEnd w:id="30"/>
      <w:r w:rsidR="00684B42">
        <w:rPr>
          <w:rStyle w:val="Odwoaniedokomentarza"/>
        </w:rPr>
        <w:commentReference w:id="30"/>
      </w:r>
      <w:r>
        <w:rPr>
          <w:w w:val="95"/>
        </w:rPr>
        <w:t>which</w:t>
      </w:r>
      <w:r>
        <w:rPr>
          <w:spacing w:val="-50"/>
          <w:w w:val="95"/>
        </w:rPr>
        <w:t xml:space="preserve"> </w:t>
      </w:r>
      <w:r>
        <w:rPr>
          <w:w w:val="95"/>
        </w:rPr>
        <w:t>is without prejudice to the Client’s right to engage OVHcloud’s liability in accordance with article “Liability”</w:t>
      </w:r>
      <w:r>
        <w:rPr>
          <w:spacing w:val="1"/>
          <w:w w:val="95"/>
        </w:rPr>
        <w:t xml:space="preserve"> </w:t>
      </w:r>
      <w:r>
        <w:rPr>
          <w:w w:val="95"/>
        </w:rPr>
        <w:t>hereafter</w:t>
      </w:r>
      <w:r>
        <w:rPr>
          <w:spacing w:val="-11"/>
          <w:w w:val="95"/>
        </w:rPr>
        <w:t xml:space="preserve"> </w:t>
      </w:r>
      <w:r>
        <w:rPr>
          <w:w w:val="95"/>
        </w:rPr>
        <w:t>in</w:t>
      </w:r>
      <w:r>
        <w:rPr>
          <w:spacing w:val="-11"/>
          <w:w w:val="95"/>
        </w:rPr>
        <w:t xml:space="preserve"> </w:t>
      </w:r>
      <w:r>
        <w:rPr>
          <w:w w:val="95"/>
        </w:rPr>
        <w:t>case</w:t>
      </w:r>
      <w:r>
        <w:rPr>
          <w:spacing w:val="-11"/>
          <w:w w:val="95"/>
        </w:rPr>
        <w:t xml:space="preserve"> </w:t>
      </w:r>
      <w:r>
        <w:rPr>
          <w:w w:val="95"/>
        </w:rPr>
        <w:t>such</w:t>
      </w:r>
      <w:r>
        <w:rPr>
          <w:spacing w:val="-11"/>
          <w:w w:val="95"/>
        </w:rPr>
        <w:t xml:space="preserve"> </w:t>
      </w:r>
      <w:r>
        <w:rPr>
          <w:w w:val="95"/>
        </w:rPr>
        <w:t>situation</w:t>
      </w:r>
      <w:r>
        <w:rPr>
          <w:spacing w:val="-11"/>
          <w:w w:val="95"/>
        </w:rPr>
        <w:t xml:space="preserve"> </w:t>
      </w:r>
      <w:r>
        <w:rPr>
          <w:w w:val="95"/>
        </w:rPr>
        <w:t>results</w:t>
      </w:r>
      <w:r>
        <w:rPr>
          <w:spacing w:val="-11"/>
          <w:w w:val="95"/>
        </w:rPr>
        <w:t xml:space="preserve"> </w:t>
      </w:r>
      <w:r>
        <w:rPr>
          <w:w w:val="95"/>
        </w:rPr>
        <w:t>from</w:t>
      </w:r>
      <w:r>
        <w:rPr>
          <w:spacing w:val="-10"/>
          <w:w w:val="95"/>
        </w:rPr>
        <w:t xml:space="preserve"> </w:t>
      </w:r>
      <w:r>
        <w:rPr>
          <w:w w:val="95"/>
        </w:rPr>
        <w:t>OVHcloud’s</w:t>
      </w:r>
      <w:r>
        <w:rPr>
          <w:spacing w:val="-10"/>
          <w:w w:val="95"/>
        </w:rPr>
        <w:t xml:space="preserve"> </w:t>
      </w:r>
      <w:r>
        <w:rPr>
          <w:w w:val="95"/>
        </w:rPr>
        <w:t>failure</w:t>
      </w:r>
      <w:r>
        <w:rPr>
          <w:spacing w:val="-11"/>
          <w:w w:val="95"/>
        </w:rPr>
        <w:t xml:space="preserve"> </w:t>
      </w:r>
      <w:r>
        <w:rPr>
          <w:w w:val="95"/>
        </w:rPr>
        <w:t>to</w:t>
      </w:r>
      <w:r>
        <w:rPr>
          <w:spacing w:val="-11"/>
          <w:w w:val="95"/>
        </w:rPr>
        <w:t xml:space="preserve"> </w:t>
      </w:r>
      <w:r>
        <w:rPr>
          <w:w w:val="95"/>
        </w:rPr>
        <w:t>fulfil</w:t>
      </w:r>
      <w:r>
        <w:rPr>
          <w:spacing w:val="-12"/>
          <w:w w:val="95"/>
        </w:rPr>
        <w:t xml:space="preserve"> </w:t>
      </w:r>
      <w:r>
        <w:rPr>
          <w:w w:val="95"/>
        </w:rPr>
        <w:t>its</w:t>
      </w:r>
      <w:r>
        <w:rPr>
          <w:spacing w:val="-9"/>
          <w:w w:val="95"/>
        </w:rPr>
        <w:t xml:space="preserve"> </w:t>
      </w:r>
      <w:r>
        <w:rPr>
          <w:w w:val="95"/>
        </w:rPr>
        <w:t>obligations.</w:t>
      </w:r>
    </w:p>
    <w:p w14:paraId="56B51C10" w14:textId="77777777" w:rsidR="007277CC" w:rsidRDefault="007277CC">
      <w:pPr>
        <w:pStyle w:val="Tekstpodstawowy"/>
        <w:spacing w:before="2"/>
        <w:rPr>
          <w:sz w:val="22"/>
        </w:rPr>
      </w:pPr>
    </w:p>
    <w:p w14:paraId="56B51C11" w14:textId="77777777" w:rsidR="007277CC" w:rsidRDefault="00D433FC">
      <w:pPr>
        <w:pStyle w:val="Akapitzlist"/>
        <w:numPr>
          <w:ilvl w:val="1"/>
          <w:numId w:val="9"/>
        </w:numPr>
        <w:tabs>
          <w:tab w:val="left" w:pos="644"/>
        </w:tabs>
        <w:spacing w:line="271" w:lineRule="auto"/>
        <w:ind w:right="103" w:firstLine="0"/>
        <w:jc w:val="both"/>
        <w:rPr>
          <w:sz w:val="20"/>
        </w:rPr>
      </w:pPr>
      <w:r>
        <w:rPr>
          <w:b/>
          <w:w w:val="95"/>
          <w:sz w:val="20"/>
        </w:rPr>
        <w:t>Default or late payment.</w:t>
      </w:r>
      <w:r>
        <w:rPr>
          <w:b/>
          <w:spacing w:val="1"/>
          <w:w w:val="95"/>
          <w:sz w:val="20"/>
        </w:rPr>
        <w:t xml:space="preserve"> </w:t>
      </w:r>
      <w:r>
        <w:rPr>
          <w:w w:val="95"/>
          <w:sz w:val="20"/>
        </w:rPr>
        <w:t>In case of default or late payment, including partial payment, the Client shall</w:t>
      </w:r>
      <w:r>
        <w:rPr>
          <w:spacing w:val="-50"/>
          <w:w w:val="95"/>
          <w:sz w:val="20"/>
        </w:rPr>
        <w:t xml:space="preserve"> </w:t>
      </w:r>
      <w:r>
        <w:rPr>
          <w:w w:val="95"/>
          <w:sz w:val="20"/>
        </w:rPr>
        <w:t>be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liable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pay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late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payment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penalties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due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day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following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payment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due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date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OVHcloud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shall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have</w:t>
      </w:r>
      <w:r>
        <w:rPr>
          <w:spacing w:val="-51"/>
          <w:w w:val="95"/>
          <w:sz w:val="20"/>
        </w:rPr>
        <w:t xml:space="preserve"> </w:t>
      </w:r>
      <w:r>
        <w:rPr>
          <w:w w:val="95"/>
          <w:sz w:val="20"/>
        </w:rPr>
        <w:t>the right to charge interest on the overdue amount at the applicable rate under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European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Communities</w:t>
      </w:r>
      <w:r>
        <w:rPr>
          <w:spacing w:val="-50"/>
          <w:w w:val="95"/>
          <w:sz w:val="20"/>
        </w:rPr>
        <w:t xml:space="preserve"> </w:t>
      </w:r>
      <w:r>
        <w:rPr>
          <w:w w:val="90"/>
          <w:sz w:val="20"/>
        </w:rPr>
        <w:t>(Late Payment</w:t>
      </w:r>
      <w:r>
        <w:rPr>
          <w:spacing w:val="46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45"/>
          <w:sz w:val="20"/>
        </w:rPr>
        <w:t xml:space="preserve"> </w:t>
      </w:r>
      <w:r>
        <w:rPr>
          <w:w w:val="90"/>
          <w:sz w:val="20"/>
        </w:rPr>
        <w:t>Commercial</w:t>
      </w:r>
      <w:r>
        <w:rPr>
          <w:spacing w:val="45"/>
          <w:sz w:val="20"/>
        </w:rPr>
        <w:t xml:space="preserve"> </w:t>
      </w:r>
      <w:r>
        <w:rPr>
          <w:w w:val="90"/>
          <w:sz w:val="20"/>
        </w:rPr>
        <w:t>Transactions)</w:t>
      </w:r>
      <w:r>
        <w:rPr>
          <w:spacing w:val="94"/>
          <w:sz w:val="20"/>
        </w:rPr>
        <w:t xml:space="preserve"> </w:t>
      </w:r>
      <w:r>
        <w:rPr>
          <w:w w:val="90"/>
          <w:sz w:val="20"/>
        </w:rPr>
        <w:t>Regulations</w:t>
      </w:r>
      <w:r>
        <w:rPr>
          <w:spacing w:val="94"/>
          <w:sz w:val="20"/>
        </w:rPr>
        <w:t xml:space="preserve"> </w:t>
      </w:r>
      <w:r>
        <w:rPr>
          <w:w w:val="90"/>
          <w:sz w:val="20"/>
        </w:rPr>
        <w:t>2002 , accruing on a daily basis from the due date</w:t>
      </w:r>
      <w:r>
        <w:rPr>
          <w:spacing w:val="-47"/>
          <w:w w:val="90"/>
          <w:sz w:val="20"/>
        </w:rPr>
        <w:t xml:space="preserve"> </w:t>
      </w:r>
      <w:r>
        <w:rPr>
          <w:w w:val="95"/>
          <w:sz w:val="20"/>
        </w:rPr>
        <w:t>up to the date of actual payment, whether before or after judgement.. Furthermore, any default or delay of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payment</w:t>
      </w:r>
      <w:r>
        <w:rPr>
          <w:spacing w:val="-12"/>
          <w:sz w:val="20"/>
        </w:rPr>
        <w:t xml:space="preserve"> </w:t>
      </w:r>
      <w:r>
        <w:rPr>
          <w:sz w:val="20"/>
        </w:rPr>
        <w:t>(including</w:t>
      </w:r>
      <w:r>
        <w:rPr>
          <w:spacing w:val="-11"/>
          <w:sz w:val="20"/>
        </w:rPr>
        <w:t xml:space="preserve"> </w:t>
      </w:r>
      <w:r>
        <w:rPr>
          <w:sz w:val="20"/>
        </w:rPr>
        <w:t>partial)</w:t>
      </w:r>
      <w:r>
        <w:rPr>
          <w:spacing w:val="-12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sums</w:t>
      </w:r>
      <w:r>
        <w:rPr>
          <w:spacing w:val="-12"/>
          <w:sz w:val="20"/>
        </w:rPr>
        <w:t xml:space="preserve"> </w:t>
      </w:r>
      <w:r>
        <w:rPr>
          <w:sz w:val="20"/>
        </w:rPr>
        <w:t>due</w:t>
      </w:r>
      <w:r>
        <w:rPr>
          <w:spacing w:val="-12"/>
          <w:sz w:val="20"/>
        </w:rPr>
        <w:t xml:space="preserve"> </w:t>
      </w:r>
      <w:r>
        <w:rPr>
          <w:sz w:val="20"/>
        </w:rPr>
        <w:t>by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Client</w:t>
      </w:r>
      <w:r>
        <w:rPr>
          <w:spacing w:val="-12"/>
          <w:sz w:val="20"/>
        </w:rPr>
        <w:t xml:space="preserve"> </w:t>
      </w:r>
      <w:r>
        <w:rPr>
          <w:sz w:val="20"/>
        </w:rPr>
        <w:t>under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Contract</w:t>
      </w:r>
      <w:r>
        <w:rPr>
          <w:spacing w:val="-11"/>
          <w:sz w:val="20"/>
        </w:rPr>
        <w:t xml:space="preserve"> </w:t>
      </w:r>
      <w:r>
        <w:rPr>
          <w:sz w:val="20"/>
        </w:rPr>
        <w:t>which</w:t>
      </w:r>
      <w:r>
        <w:rPr>
          <w:spacing w:val="-10"/>
          <w:sz w:val="20"/>
        </w:rPr>
        <w:t xml:space="preserve"> </w:t>
      </w:r>
      <w:r>
        <w:rPr>
          <w:sz w:val="20"/>
        </w:rPr>
        <w:t>persists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12"/>
          <w:sz w:val="20"/>
        </w:rPr>
        <w:t xml:space="preserve"> </w:t>
      </w:r>
      <w:r>
        <w:rPr>
          <w:sz w:val="20"/>
        </w:rPr>
        <w:t>more</w:t>
      </w:r>
      <w:r>
        <w:rPr>
          <w:spacing w:val="-12"/>
          <w:sz w:val="20"/>
        </w:rPr>
        <w:t xml:space="preserve"> </w:t>
      </w:r>
      <w:r>
        <w:rPr>
          <w:sz w:val="20"/>
        </w:rPr>
        <w:t>than</w:t>
      </w:r>
      <w:r>
        <w:rPr>
          <w:spacing w:val="-53"/>
          <w:sz w:val="20"/>
        </w:rPr>
        <w:t xml:space="preserve"> </w:t>
      </w:r>
      <w:r>
        <w:rPr>
          <w:w w:val="95"/>
          <w:sz w:val="20"/>
        </w:rPr>
        <w:t>four (4) days after notification of default or delay of payment sent to the Client by email, shall result by right,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z w:val="20"/>
        </w:rPr>
        <w:t>without</w:t>
      </w:r>
      <w:r>
        <w:rPr>
          <w:spacing w:val="-13"/>
          <w:sz w:val="20"/>
        </w:rPr>
        <w:t xml:space="preserve"> </w:t>
      </w:r>
      <w:r>
        <w:rPr>
          <w:sz w:val="20"/>
        </w:rPr>
        <w:t>requiring</w:t>
      </w:r>
      <w:r>
        <w:rPr>
          <w:spacing w:val="-11"/>
          <w:sz w:val="20"/>
        </w:rPr>
        <w:t xml:space="preserve"> </w:t>
      </w:r>
      <w:r>
        <w:rPr>
          <w:sz w:val="20"/>
        </w:rPr>
        <w:t>any</w:t>
      </w:r>
      <w:r>
        <w:rPr>
          <w:spacing w:val="-13"/>
          <w:sz w:val="20"/>
        </w:rPr>
        <w:t xml:space="preserve"> </w:t>
      </w:r>
      <w:r>
        <w:rPr>
          <w:sz w:val="20"/>
        </w:rPr>
        <w:t>additional</w:t>
      </w:r>
      <w:r>
        <w:rPr>
          <w:spacing w:val="-13"/>
          <w:sz w:val="20"/>
        </w:rPr>
        <w:t xml:space="preserve"> </w:t>
      </w:r>
      <w:r>
        <w:rPr>
          <w:sz w:val="20"/>
        </w:rPr>
        <w:t>notification</w:t>
      </w:r>
      <w:r>
        <w:rPr>
          <w:spacing w:val="-13"/>
          <w:sz w:val="20"/>
        </w:rPr>
        <w:t xml:space="preserve"> </w:t>
      </w:r>
      <w:r>
        <w:rPr>
          <w:sz w:val="20"/>
        </w:rPr>
        <w:t>or</w:t>
      </w:r>
      <w:r>
        <w:rPr>
          <w:spacing w:val="-12"/>
          <w:sz w:val="20"/>
        </w:rPr>
        <w:t xml:space="preserve"> </w:t>
      </w:r>
      <w:r>
        <w:rPr>
          <w:sz w:val="20"/>
        </w:rPr>
        <w:t>formal</w:t>
      </w:r>
      <w:r>
        <w:rPr>
          <w:spacing w:val="-13"/>
          <w:sz w:val="20"/>
        </w:rPr>
        <w:t xml:space="preserve"> </w:t>
      </w:r>
      <w:r>
        <w:rPr>
          <w:sz w:val="20"/>
        </w:rPr>
        <w:t>notice,</w:t>
      </w:r>
      <w:r>
        <w:rPr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spacing w:val="-14"/>
          <w:sz w:val="20"/>
        </w:rPr>
        <w:t xml:space="preserve"> </w:t>
      </w:r>
      <w:r>
        <w:rPr>
          <w:sz w:val="20"/>
        </w:rPr>
        <w:t>(a)</w:t>
      </w:r>
      <w:r>
        <w:rPr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immediate</w:t>
      </w:r>
      <w:r>
        <w:rPr>
          <w:spacing w:val="-11"/>
          <w:sz w:val="20"/>
        </w:rPr>
        <w:t xml:space="preserve"> </w:t>
      </w:r>
      <w:r>
        <w:rPr>
          <w:sz w:val="20"/>
        </w:rPr>
        <w:t>demand</w:t>
      </w:r>
      <w:r>
        <w:rPr>
          <w:spacing w:val="-13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>all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spacing w:val="-53"/>
          <w:sz w:val="20"/>
        </w:rPr>
        <w:t xml:space="preserve"> </w:t>
      </w:r>
      <w:r>
        <w:rPr>
          <w:w w:val="95"/>
          <w:sz w:val="20"/>
        </w:rPr>
        <w:t xml:space="preserve">sums remaining due by the Client under the Contract regardless of their payment terms, and </w:t>
      </w:r>
      <w:commentRangeStart w:id="31"/>
      <w:r>
        <w:rPr>
          <w:w w:val="95"/>
          <w:sz w:val="20"/>
        </w:rPr>
        <w:t>(b) the right of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OVHcloud to decide to immediately suspend and without prior notice all or part of the Client Services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 xml:space="preserve">(including those which have been paid for), </w:t>
      </w:r>
      <w:commentRangeEnd w:id="31"/>
      <w:r w:rsidR="009C0201">
        <w:rPr>
          <w:rStyle w:val="Odwoaniedokomentarza"/>
        </w:rPr>
        <w:commentReference w:id="31"/>
      </w:r>
      <w:r>
        <w:rPr>
          <w:w w:val="95"/>
          <w:sz w:val="20"/>
        </w:rPr>
        <w:t>to refuse any new Order or renewal of Services to the Client and</w:t>
      </w:r>
      <w:r>
        <w:rPr>
          <w:spacing w:val="-50"/>
          <w:w w:val="95"/>
          <w:sz w:val="20"/>
        </w:rPr>
        <w:t xml:space="preserve"> </w:t>
      </w:r>
      <w:r>
        <w:rPr>
          <w:w w:val="95"/>
          <w:sz w:val="20"/>
        </w:rPr>
        <w:t>to terminate all or part of the Contract . In case of default or late payment, business Clients shall be liable to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pay a fixed recovery fee of forty (40) Euros, without prejudice to OVHcloud’s right to demand, upon</w:t>
      </w:r>
      <w:r>
        <w:rPr>
          <w:spacing w:val="1"/>
          <w:sz w:val="20"/>
        </w:rPr>
        <w:t xml:space="preserve"> </w:t>
      </w:r>
      <w:r>
        <w:rPr>
          <w:sz w:val="20"/>
        </w:rPr>
        <w:t>supporting documents, additional compensation in cases where the recovery fees are greater than the</w:t>
      </w:r>
      <w:r>
        <w:rPr>
          <w:spacing w:val="1"/>
          <w:sz w:val="20"/>
        </w:rPr>
        <w:t xml:space="preserve"> </w:t>
      </w:r>
      <w:r>
        <w:rPr>
          <w:sz w:val="20"/>
        </w:rPr>
        <w:t>amount</w:t>
      </w:r>
      <w:r>
        <w:rPr>
          <w:spacing w:val="-17"/>
          <w:sz w:val="20"/>
        </w:rPr>
        <w:t xml:space="preserve"> </w:t>
      </w:r>
      <w:r>
        <w:rPr>
          <w:sz w:val="20"/>
        </w:rPr>
        <w:t>of</w:t>
      </w:r>
      <w:r>
        <w:rPr>
          <w:spacing w:val="-17"/>
          <w:sz w:val="20"/>
        </w:rPr>
        <w:t xml:space="preserve"> </w:t>
      </w:r>
      <w:r>
        <w:rPr>
          <w:sz w:val="20"/>
        </w:rPr>
        <w:t>said</w:t>
      </w:r>
      <w:r>
        <w:rPr>
          <w:spacing w:val="-17"/>
          <w:sz w:val="20"/>
        </w:rPr>
        <w:t xml:space="preserve"> </w:t>
      </w:r>
      <w:r>
        <w:rPr>
          <w:sz w:val="20"/>
        </w:rPr>
        <w:t>fixed</w:t>
      </w:r>
      <w:r>
        <w:rPr>
          <w:spacing w:val="-16"/>
          <w:sz w:val="20"/>
        </w:rPr>
        <w:t xml:space="preserve"> </w:t>
      </w:r>
      <w:r>
        <w:rPr>
          <w:sz w:val="20"/>
        </w:rPr>
        <w:t>recovery</w:t>
      </w:r>
      <w:r>
        <w:rPr>
          <w:spacing w:val="-14"/>
          <w:sz w:val="20"/>
        </w:rPr>
        <w:t xml:space="preserve"> </w:t>
      </w:r>
      <w:r>
        <w:rPr>
          <w:sz w:val="20"/>
        </w:rPr>
        <w:t>fee.</w:t>
      </w:r>
    </w:p>
    <w:p w14:paraId="56B51C12" w14:textId="77777777" w:rsidR="007277CC" w:rsidRDefault="007277CC">
      <w:pPr>
        <w:pStyle w:val="Tekstpodstawowy"/>
        <w:spacing w:before="1"/>
        <w:rPr>
          <w:sz w:val="21"/>
        </w:rPr>
      </w:pPr>
    </w:p>
    <w:p w14:paraId="56B51C13" w14:textId="77777777" w:rsidR="007277CC" w:rsidRDefault="00D433FC">
      <w:pPr>
        <w:pStyle w:val="Akapitzlist"/>
        <w:numPr>
          <w:ilvl w:val="1"/>
          <w:numId w:val="9"/>
        </w:numPr>
        <w:tabs>
          <w:tab w:val="left" w:pos="644"/>
        </w:tabs>
        <w:spacing w:line="271" w:lineRule="auto"/>
        <w:ind w:right="104" w:firstLine="0"/>
        <w:jc w:val="both"/>
        <w:rPr>
          <w:sz w:val="20"/>
        </w:rPr>
      </w:pPr>
      <w:r>
        <w:rPr>
          <w:b/>
          <w:w w:val="95"/>
          <w:sz w:val="20"/>
        </w:rPr>
        <w:t>Contestation.</w:t>
      </w:r>
      <w:r>
        <w:rPr>
          <w:b/>
          <w:spacing w:val="1"/>
          <w:w w:val="95"/>
          <w:sz w:val="20"/>
        </w:rPr>
        <w:t xml:space="preserve"> </w:t>
      </w:r>
      <w:r>
        <w:rPr>
          <w:w w:val="95"/>
          <w:sz w:val="20"/>
        </w:rPr>
        <w:t>In the event of any disagreement regarding invoicing or the nature of the Services, the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Client must notify OVHcloud Support through its Management Interface within one (1) month of the date the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invoice was issued. In the absence of said notification, and without prejudice to the Client’s right to contest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the invoice later on, the Client shall be liable to settle all unpaid invoices according to the terms of the</w:t>
      </w:r>
      <w:r>
        <w:rPr>
          <w:spacing w:val="1"/>
          <w:sz w:val="20"/>
        </w:rPr>
        <w:t xml:space="preserve"> </w:t>
      </w:r>
      <w:r>
        <w:rPr>
          <w:sz w:val="20"/>
        </w:rPr>
        <w:t>Contract. In case of failure to invoice the Services correctly or in the appropriate timeframe, OVHcloud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reserves the right invoice or correct the invoicing at any time, </w:t>
      </w:r>
      <w:commentRangeStart w:id="32"/>
      <w:r>
        <w:rPr>
          <w:sz w:val="20"/>
        </w:rPr>
        <w:t>subject to any mandatory applicable</w:t>
      </w:r>
      <w:r>
        <w:rPr>
          <w:spacing w:val="1"/>
          <w:sz w:val="20"/>
        </w:rPr>
        <w:t xml:space="preserve"> </w:t>
      </w:r>
      <w:r>
        <w:rPr>
          <w:sz w:val="20"/>
        </w:rPr>
        <w:t>limitation.</w:t>
      </w:r>
      <w:commentRangeEnd w:id="32"/>
      <w:r w:rsidR="00963A65">
        <w:rPr>
          <w:rStyle w:val="Odwoaniedokomentarza"/>
        </w:rPr>
        <w:commentReference w:id="32"/>
      </w:r>
    </w:p>
    <w:p w14:paraId="56B51C14" w14:textId="77777777" w:rsidR="007277CC" w:rsidRDefault="007277CC">
      <w:pPr>
        <w:pStyle w:val="Tekstpodstawowy"/>
        <w:spacing w:before="3"/>
      </w:pPr>
    </w:p>
    <w:p w14:paraId="56B51C15" w14:textId="77777777" w:rsidR="007277CC" w:rsidRDefault="00D433FC">
      <w:pPr>
        <w:pStyle w:val="Nagwek1"/>
      </w:pPr>
      <w:r>
        <w:rPr>
          <w:color w:val="000D9C"/>
          <w:w w:val="85"/>
        </w:rPr>
        <w:t>ARTICLE</w:t>
      </w:r>
      <w:r>
        <w:rPr>
          <w:color w:val="000D9C"/>
          <w:spacing w:val="7"/>
          <w:w w:val="85"/>
        </w:rPr>
        <w:t xml:space="preserve"> </w:t>
      </w:r>
      <w:r>
        <w:rPr>
          <w:color w:val="000D9C"/>
          <w:w w:val="85"/>
        </w:rPr>
        <w:t>7:</w:t>
      </w:r>
      <w:r>
        <w:rPr>
          <w:color w:val="000D9C"/>
          <w:spacing w:val="8"/>
          <w:w w:val="85"/>
        </w:rPr>
        <w:t xml:space="preserve"> </w:t>
      </w:r>
      <w:r>
        <w:rPr>
          <w:color w:val="000009"/>
          <w:w w:val="85"/>
        </w:rPr>
        <w:t>DURATION,</w:t>
      </w:r>
      <w:r>
        <w:rPr>
          <w:color w:val="000009"/>
          <w:spacing w:val="6"/>
          <w:w w:val="85"/>
        </w:rPr>
        <w:t xml:space="preserve"> </w:t>
      </w:r>
      <w:r>
        <w:rPr>
          <w:color w:val="000009"/>
          <w:w w:val="85"/>
        </w:rPr>
        <w:t>RENEWAL</w:t>
      </w:r>
      <w:r>
        <w:rPr>
          <w:color w:val="000009"/>
          <w:spacing w:val="7"/>
          <w:w w:val="85"/>
        </w:rPr>
        <w:t xml:space="preserve"> </w:t>
      </w:r>
      <w:r>
        <w:rPr>
          <w:color w:val="000009"/>
          <w:w w:val="85"/>
        </w:rPr>
        <w:t>AND</w:t>
      </w:r>
      <w:r>
        <w:rPr>
          <w:color w:val="000009"/>
          <w:spacing w:val="9"/>
          <w:w w:val="85"/>
        </w:rPr>
        <w:t xml:space="preserve"> </w:t>
      </w:r>
      <w:r>
        <w:rPr>
          <w:color w:val="000009"/>
          <w:w w:val="85"/>
        </w:rPr>
        <w:t>TERMINATION</w:t>
      </w:r>
      <w:r>
        <w:rPr>
          <w:color w:val="000009"/>
          <w:spacing w:val="8"/>
          <w:w w:val="85"/>
        </w:rPr>
        <w:t xml:space="preserve"> </w:t>
      </w:r>
      <w:r>
        <w:rPr>
          <w:color w:val="000009"/>
          <w:w w:val="85"/>
        </w:rPr>
        <w:t>OF</w:t>
      </w:r>
      <w:r>
        <w:rPr>
          <w:color w:val="000009"/>
          <w:spacing w:val="7"/>
          <w:w w:val="85"/>
        </w:rPr>
        <w:t xml:space="preserve"> </w:t>
      </w:r>
      <w:r>
        <w:rPr>
          <w:color w:val="000009"/>
          <w:w w:val="85"/>
        </w:rPr>
        <w:t>SERVICES</w:t>
      </w:r>
    </w:p>
    <w:p w14:paraId="56B51C16" w14:textId="77777777" w:rsidR="007277CC" w:rsidRDefault="007277CC">
      <w:pPr>
        <w:pStyle w:val="Tekstpodstawowy"/>
        <w:spacing w:before="7"/>
        <w:rPr>
          <w:b/>
          <w:sz w:val="33"/>
        </w:rPr>
      </w:pPr>
    </w:p>
    <w:p w14:paraId="56B51C17" w14:textId="77777777" w:rsidR="007277CC" w:rsidRDefault="00D433FC">
      <w:pPr>
        <w:pStyle w:val="Akapitzlist"/>
        <w:numPr>
          <w:ilvl w:val="1"/>
          <w:numId w:val="8"/>
        </w:numPr>
        <w:tabs>
          <w:tab w:val="left" w:pos="644"/>
        </w:tabs>
        <w:spacing w:line="271" w:lineRule="auto"/>
        <w:ind w:right="107" w:firstLine="0"/>
        <w:jc w:val="both"/>
        <w:rPr>
          <w:sz w:val="20"/>
        </w:rPr>
      </w:pPr>
      <w:r>
        <w:rPr>
          <w:b/>
          <w:w w:val="95"/>
          <w:sz w:val="20"/>
        </w:rPr>
        <w:t xml:space="preserve">Duration of Services. </w:t>
      </w:r>
      <w:r>
        <w:rPr>
          <w:w w:val="95"/>
          <w:sz w:val="20"/>
        </w:rPr>
        <w:t>The Contract is entered into for an indeterminate period of time and remains in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effect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so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long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as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Client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uses</w:t>
      </w:r>
      <w:r>
        <w:rPr>
          <w:spacing w:val="-1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OVHcloud</w:t>
      </w:r>
      <w:r>
        <w:rPr>
          <w:spacing w:val="-1"/>
          <w:w w:val="95"/>
          <w:sz w:val="20"/>
        </w:rPr>
        <w:t xml:space="preserve"> </w:t>
      </w:r>
      <w:r>
        <w:rPr>
          <w:w w:val="95"/>
          <w:sz w:val="20"/>
        </w:rPr>
        <w:t>Services.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duration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for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which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Client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undertakes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-1"/>
          <w:w w:val="95"/>
          <w:sz w:val="20"/>
        </w:rPr>
        <w:t xml:space="preserve"> </w:t>
      </w:r>
      <w:r>
        <w:rPr>
          <w:w w:val="95"/>
          <w:sz w:val="20"/>
        </w:rPr>
        <w:t>use</w:t>
      </w:r>
      <w:r>
        <w:rPr>
          <w:spacing w:val="-50"/>
          <w:w w:val="95"/>
          <w:sz w:val="20"/>
        </w:rPr>
        <w:t xml:space="preserve"> </w:t>
      </w:r>
      <w:r>
        <w:rPr>
          <w:w w:val="95"/>
          <w:sz w:val="20"/>
        </w:rPr>
        <w:t>the ordered Services is that which is applicable to the rate selected by the Client when submitting its Order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(the</w:t>
      </w:r>
      <w:r>
        <w:rPr>
          <w:spacing w:val="-14"/>
          <w:sz w:val="20"/>
        </w:rPr>
        <w:t xml:space="preserve"> </w:t>
      </w:r>
      <w:r>
        <w:rPr>
          <w:sz w:val="20"/>
        </w:rPr>
        <w:t>“Period</w:t>
      </w:r>
      <w:r>
        <w:rPr>
          <w:spacing w:val="-13"/>
          <w:sz w:val="20"/>
        </w:rPr>
        <w:t xml:space="preserve"> </w:t>
      </w:r>
      <w:r>
        <w:rPr>
          <w:sz w:val="20"/>
        </w:rPr>
        <w:t>of</w:t>
      </w:r>
      <w:r>
        <w:rPr>
          <w:spacing w:val="-13"/>
          <w:sz w:val="20"/>
        </w:rPr>
        <w:t xml:space="preserve"> </w:t>
      </w:r>
      <w:r>
        <w:rPr>
          <w:sz w:val="20"/>
        </w:rPr>
        <w:t>Use”).</w:t>
      </w:r>
      <w:r>
        <w:rPr>
          <w:spacing w:val="-13"/>
          <w:sz w:val="20"/>
        </w:rPr>
        <w:t xml:space="preserve"> </w:t>
      </w:r>
      <w:r>
        <w:rPr>
          <w:sz w:val="20"/>
        </w:rPr>
        <w:t>In</w:t>
      </w:r>
      <w:r>
        <w:rPr>
          <w:spacing w:val="-13"/>
          <w:sz w:val="20"/>
        </w:rPr>
        <w:t xml:space="preserve"> </w:t>
      </w:r>
      <w:r>
        <w:rPr>
          <w:sz w:val="20"/>
        </w:rPr>
        <w:t>case</w:t>
      </w:r>
      <w:r>
        <w:rPr>
          <w:spacing w:val="-13"/>
          <w:sz w:val="20"/>
        </w:rPr>
        <w:t xml:space="preserve"> </w:t>
      </w:r>
      <w:r>
        <w:rPr>
          <w:sz w:val="20"/>
        </w:rPr>
        <w:t>of</w:t>
      </w:r>
      <w:r>
        <w:rPr>
          <w:spacing w:val="-13"/>
          <w:sz w:val="20"/>
        </w:rPr>
        <w:t xml:space="preserve"> </w:t>
      </w:r>
      <w:r>
        <w:rPr>
          <w:sz w:val="20"/>
        </w:rPr>
        <w:t>flat-rate</w:t>
      </w:r>
      <w:r>
        <w:rPr>
          <w:spacing w:val="-13"/>
          <w:sz w:val="20"/>
        </w:rPr>
        <w:t xml:space="preserve"> </w:t>
      </w:r>
      <w:r>
        <w:rPr>
          <w:sz w:val="20"/>
        </w:rPr>
        <w:t>or</w:t>
      </w:r>
      <w:r>
        <w:rPr>
          <w:spacing w:val="-12"/>
          <w:sz w:val="20"/>
        </w:rPr>
        <w:t xml:space="preserve"> </w:t>
      </w:r>
      <w:r>
        <w:rPr>
          <w:sz w:val="20"/>
        </w:rPr>
        <w:t>fixed</w:t>
      </w:r>
      <w:r>
        <w:rPr>
          <w:spacing w:val="-13"/>
          <w:sz w:val="20"/>
        </w:rPr>
        <w:t xml:space="preserve"> </w:t>
      </w:r>
      <w:r>
        <w:rPr>
          <w:sz w:val="20"/>
        </w:rPr>
        <w:t>sum</w:t>
      </w:r>
      <w:r>
        <w:rPr>
          <w:spacing w:val="-13"/>
          <w:sz w:val="20"/>
        </w:rPr>
        <w:t xml:space="preserve"> </w:t>
      </w:r>
      <w:r>
        <w:rPr>
          <w:sz w:val="20"/>
        </w:rPr>
        <w:t>payments</w:t>
      </w:r>
      <w:r>
        <w:rPr>
          <w:spacing w:val="-12"/>
          <w:sz w:val="20"/>
        </w:rPr>
        <w:t xml:space="preserve"> </w:t>
      </w:r>
      <w:r>
        <w:rPr>
          <w:sz w:val="20"/>
        </w:rPr>
        <w:t>(monthly,</w:t>
      </w:r>
      <w:r>
        <w:rPr>
          <w:spacing w:val="-12"/>
          <w:sz w:val="20"/>
        </w:rPr>
        <w:t xml:space="preserve"> </w:t>
      </w:r>
      <w:r>
        <w:rPr>
          <w:sz w:val="20"/>
        </w:rPr>
        <w:t>annual</w:t>
      </w:r>
      <w:r>
        <w:rPr>
          <w:spacing w:val="-10"/>
          <w:sz w:val="20"/>
        </w:rPr>
        <w:t xml:space="preserve"> </w:t>
      </w:r>
      <w:r>
        <w:rPr>
          <w:sz w:val="20"/>
        </w:rPr>
        <w:t>or</w:t>
      </w:r>
      <w:r>
        <w:rPr>
          <w:spacing w:val="-11"/>
          <w:sz w:val="20"/>
        </w:rPr>
        <w:t xml:space="preserve"> </w:t>
      </w:r>
      <w:r>
        <w:rPr>
          <w:sz w:val="20"/>
        </w:rPr>
        <w:t>other),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subject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53"/>
          <w:sz w:val="20"/>
        </w:rPr>
        <w:t xml:space="preserve"> </w:t>
      </w:r>
      <w:r>
        <w:rPr>
          <w:spacing w:val="-1"/>
          <w:sz w:val="20"/>
        </w:rPr>
        <w:t>Article</w:t>
      </w:r>
      <w:r>
        <w:rPr>
          <w:spacing w:val="-13"/>
          <w:sz w:val="20"/>
        </w:rPr>
        <w:t xml:space="preserve"> </w:t>
      </w:r>
      <w:r>
        <w:rPr>
          <w:spacing w:val="-1"/>
          <w:sz w:val="20"/>
        </w:rPr>
        <w:t>“Conditions</w:t>
      </w:r>
      <w:r>
        <w:rPr>
          <w:spacing w:val="-12"/>
          <w:sz w:val="20"/>
        </w:rPr>
        <w:t xml:space="preserve"> </w:t>
      </w:r>
      <w:r>
        <w:rPr>
          <w:sz w:val="20"/>
        </w:rPr>
        <w:t>Specific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z w:val="20"/>
        </w:rPr>
        <w:t>Consumers”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section</w:t>
      </w:r>
      <w:r>
        <w:rPr>
          <w:spacing w:val="-13"/>
          <w:sz w:val="20"/>
        </w:rPr>
        <w:t xml:space="preserve"> </w:t>
      </w:r>
      <w:r>
        <w:rPr>
          <w:sz w:val="20"/>
        </w:rPr>
        <w:t>“Termination</w:t>
      </w:r>
      <w:r>
        <w:rPr>
          <w:spacing w:val="-13"/>
          <w:sz w:val="20"/>
        </w:rPr>
        <w:t xml:space="preserve"> </w:t>
      </w:r>
      <w:r>
        <w:rPr>
          <w:sz w:val="20"/>
        </w:rPr>
        <w:t>for</w:t>
      </w:r>
      <w:r>
        <w:rPr>
          <w:spacing w:val="-13"/>
          <w:sz w:val="20"/>
        </w:rPr>
        <w:t xml:space="preserve"> </w:t>
      </w:r>
      <w:r>
        <w:rPr>
          <w:sz w:val="20"/>
        </w:rPr>
        <w:t>breach”,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Client</w:t>
      </w:r>
      <w:r>
        <w:rPr>
          <w:spacing w:val="-13"/>
          <w:sz w:val="20"/>
        </w:rPr>
        <w:t xml:space="preserve"> </w:t>
      </w:r>
      <w:r>
        <w:rPr>
          <w:sz w:val="20"/>
        </w:rPr>
        <w:t>undertakes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53"/>
          <w:sz w:val="20"/>
        </w:rPr>
        <w:t xml:space="preserve"> </w:t>
      </w:r>
      <w:r>
        <w:rPr>
          <w:w w:val="95"/>
          <w:sz w:val="20"/>
        </w:rPr>
        <w:t>use the Services during the entire corresponding period. In case of payment per use, the Services are made</w:t>
      </w:r>
      <w:r>
        <w:rPr>
          <w:spacing w:val="-50"/>
          <w:w w:val="95"/>
          <w:sz w:val="20"/>
        </w:rPr>
        <w:t xml:space="preserve"> </w:t>
      </w:r>
      <w:r>
        <w:rPr>
          <w:w w:val="95"/>
          <w:sz w:val="20"/>
        </w:rPr>
        <w:t>available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for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an</w:t>
      </w:r>
      <w:r>
        <w:rPr>
          <w:spacing w:val="-1"/>
          <w:w w:val="95"/>
          <w:sz w:val="20"/>
        </w:rPr>
        <w:t xml:space="preserve"> </w:t>
      </w:r>
      <w:r>
        <w:rPr>
          <w:w w:val="95"/>
          <w:sz w:val="20"/>
        </w:rPr>
        <w:t>indeterminate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period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time,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Client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may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terminate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its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use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Services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at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any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time</w:t>
      </w:r>
      <w:r>
        <w:rPr>
          <w:spacing w:val="-50"/>
          <w:w w:val="95"/>
          <w:sz w:val="20"/>
        </w:rPr>
        <w:t xml:space="preserve"> </w:t>
      </w:r>
      <w:r>
        <w:rPr>
          <w:sz w:val="20"/>
        </w:rPr>
        <w:t>in</w:t>
      </w:r>
      <w:r>
        <w:rPr>
          <w:spacing w:val="-17"/>
          <w:sz w:val="20"/>
        </w:rPr>
        <w:t xml:space="preserve"> </w:t>
      </w:r>
      <w:r>
        <w:rPr>
          <w:sz w:val="20"/>
        </w:rPr>
        <w:t>accordance</w:t>
      </w:r>
      <w:r>
        <w:rPr>
          <w:spacing w:val="-16"/>
          <w:sz w:val="20"/>
        </w:rPr>
        <w:t xml:space="preserve"> </w:t>
      </w:r>
      <w:r>
        <w:rPr>
          <w:sz w:val="20"/>
        </w:rPr>
        <w:t>with</w:t>
      </w:r>
      <w:r>
        <w:rPr>
          <w:spacing w:val="-17"/>
          <w:sz w:val="20"/>
        </w:rPr>
        <w:t xml:space="preserve"> </w:t>
      </w:r>
      <w:r>
        <w:rPr>
          <w:sz w:val="20"/>
        </w:rPr>
        <w:t>the</w:t>
      </w:r>
      <w:r>
        <w:rPr>
          <w:spacing w:val="-17"/>
          <w:sz w:val="20"/>
        </w:rPr>
        <w:t xml:space="preserve"> </w:t>
      </w:r>
      <w:r>
        <w:rPr>
          <w:sz w:val="20"/>
        </w:rPr>
        <w:t>procedures</w:t>
      </w:r>
      <w:r>
        <w:rPr>
          <w:spacing w:val="-14"/>
          <w:sz w:val="20"/>
        </w:rPr>
        <w:t xml:space="preserve"> </w:t>
      </w:r>
      <w:r>
        <w:rPr>
          <w:sz w:val="20"/>
        </w:rPr>
        <w:t>in</w:t>
      </w:r>
      <w:r>
        <w:rPr>
          <w:spacing w:val="-17"/>
          <w:sz w:val="20"/>
        </w:rPr>
        <w:t xml:space="preserve"> </w:t>
      </w:r>
      <w:r>
        <w:rPr>
          <w:sz w:val="20"/>
        </w:rPr>
        <w:t>effect.</w:t>
      </w:r>
    </w:p>
    <w:p w14:paraId="56B51C18" w14:textId="77777777" w:rsidR="007277CC" w:rsidRDefault="007277CC">
      <w:pPr>
        <w:pStyle w:val="Tekstpodstawowy"/>
        <w:spacing w:before="8"/>
        <w:rPr>
          <w:sz w:val="21"/>
        </w:rPr>
      </w:pPr>
    </w:p>
    <w:p w14:paraId="56B51C19" w14:textId="77777777" w:rsidR="007277CC" w:rsidRDefault="00D433FC">
      <w:pPr>
        <w:pStyle w:val="Akapitzlist"/>
        <w:numPr>
          <w:ilvl w:val="1"/>
          <w:numId w:val="8"/>
        </w:numPr>
        <w:tabs>
          <w:tab w:val="left" w:pos="644"/>
        </w:tabs>
        <w:spacing w:before="1" w:line="271" w:lineRule="auto"/>
        <w:ind w:right="105" w:firstLine="0"/>
        <w:jc w:val="both"/>
        <w:rPr>
          <w:sz w:val="20"/>
        </w:rPr>
      </w:pPr>
      <w:r>
        <w:rPr>
          <w:b/>
          <w:w w:val="90"/>
          <w:sz w:val="20"/>
        </w:rPr>
        <w:t xml:space="preserve">Renewal of Services. </w:t>
      </w:r>
      <w:r>
        <w:rPr>
          <w:w w:val="90"/>
          <w:sz w:val="20"/>
        </w:rPr>
        <w:t>The terms for the renewal of Services vary from one type</w:t>
      </w:r>
      <w:r>
        <w:rPr>
          <w:spacing w:val="44"/>
          <w:sz w:val="20"/>
        </w:rPr>
        <w:t xml:space="preserve"> </w:t>
      </w:r>
      <w:r>
        <w:rPr>
          <w:w w:val="90"/>
          <w:sz w:val="20"/>
        </w:rPr>
        <w:t>of Service to another, as</w:t>
      </w:r>
      <w:r>
        <w:rPr>
          <w:spacing w:val="1"/>
          <w:w w:val="90"/>
          <w:sz w:val="20"/>
        </w:rPr>
        <w:t xml:space="preserve"> </w:t>
      </w:r>
      <w:r>
        <w:rPr>
          <w:sz w:val="20"/>
        </w:rPr>
        <w:t>set out below. Some of these renewed automatically (“Auto-Renew”) while others are renewed upon</w:t>
      </w:r>
      <w:r>
        <w:rPr>
          <w:spacing w:val="1"/>
          <w:sz w:val="20"/>
        </w:rPr>
        <w:t xml:space="preserve"> </w:t>
      </w:r>
      <w:r>
        <w:rPr>
          <w:sz w:val="20"/>
        </w:rPr>
        <w:t>payment in advance by the Client. In cases where multiple options exist, the Client is responsible for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selecting the renewal method of its choosing. For certain Services, the Auto-Renew mode is activated by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default. Requests for reissued payment are automatically rejected in case of default in payment or irregular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payment (incorrect amount, incomplete payment, payment which does not include the required references,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or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issued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using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a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method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or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procedure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not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accepted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by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OVHcloud).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OVHcloud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reserves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right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terminate</w:t>
      </w:r>
      <w:r>
        <w:rPr>
          <w:spacing w:val="-51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13"/>
          <w:w w:val="95"/>
          <w:sz w:val="20"/>
        </w:rPr>
        <w:t xml:space="preserve"> </w:t>
      </w:r>
      <w:r>
        <w:rPr>
          <w:w w:val="95"/>
          <w:sz w:val="20"/>
        </w:rPr>
        <w:t>renewal,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notably,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with</w:t>
      </w:r>
      <w:r>
        <w:rPr>
          <w:spacing w:val="-13"/>
          <w:w w:val="95"/>
          <w:sz w:val="20"/>
        </w:rPr>
        <w:t xml:space="preserve"> </w:t>
      </w:r>
      <w:r>
        <w:rPr>
          <w:w w:val="95"/>
          <w:sz w:val="20"/>
        </w:rPr>
        <w:t>a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reasonable</w:t>
      </w:r>
      <w:r>
        <w:rPr>
          <w:spacing w:val="-13"/>
          <w:w w:val="95"/>
          <w:sz w:val="20"/>
        </w:rPr>
        <w:t xml:space="preserve"> </w:t>
      </w:r>
      <w:r>
        <w:rPr>
          <w:w w:val="95"/>
          <w:sz w:val="20"/>
        </w:rPr>
        <w:t>prior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notice,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in</w:t>
      </w:r>
      <w:r>
        <w:rPr>
          <w:spacing w:val="-13"/>
          <w:w w:val="95"/>
          <w:sz w:val="20"/>
        </w:rPr>
        <w:t xml:space="preserve"> </w:t>
      </w:r>
      <w:r>
        <w:rPr>
          <w:w w:val="95"/>
          <w:sz w:val="20"/>
        </w:rPr>
        <w:t>case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a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Service’s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disappearance.</w:t>
      </w:r>
    </w:p>
    <w:p w14:paraId="56B51C1A" w14:textId="77777777" w:rsidR="007277CC" w:rsidRDefault="007277CC">
      <w:pPr>
        <w:pStyle w:val="Tekstpodstawowy"/>
        <w:spacing w:before="7"/>
        <w:rPr>
          <w:sz w:val="21"/>
        </w:rPr>
      </w:pPr>
    </w:p>
    <w:p w14:paraId="56B51C1B" w14:textId="77777777" w:rsidR="007277CC" w:rsidRDefault="00D433FC">
      <w:pPr>
        <w:pStyle w:val="Akapitzlist"/>
        <w:numPr>
          <w:ilvl w:val="1"/>
          <w:numId w:val="8"/>
        </w:numPr>
        <w:tabs>
          <w:tab w:val="left" w:pos="644"/>
        </w:tabs>
        <w:spacing w:line="271" w:lineRule="auto"/>
        <w:ind w:firstLine="0"/>
        <w:jc w:val="both"/>
        <w:rPr>
          <w:sz w:val="20"/>
        </w:rPr>
      </w:pPr>
      <w:r>
        <w:rPr>
          <w:b/>
          <w:w w:val="95"/>
          <w:sz w:val="20"/>
        </w:rPr>
        <w:t xml:space="preserve">Termination for breach. </w:t>
      </w:r>
      <w:commentRangeStart w:id="33"/>
      <w:r>
        <w:rPr>
          <w:w w:val="95"/>
          <w:sz w:val="20"/>
        </w:rPr>
        <w:t>Without prejudice to the other cases of termination provided in the Contract,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and without affecting any other right or remedy available to it, either Party may terminate this Contract with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immediate</w:t>
      </w:r>
      <w:r>
        <w:rPr>
          <w:spacing w:val="8"/>
          <w:w w:val="95"/>
          <w:sz w:val="20"/>
        </w:rPr>
        <w:t xml:space="preserve"> </w:t>
      </w:r>
      <w:r>
        <w:rPr>
          <w:w w:val="95"/>
          <w:sz w:val="20"/>
        </w:rPr>
        <w:t>effect</w:t>
      </w:r>
      <w:r>
        <w:rPr>
          <w:spacing w:val="8"/>
          <w:w w:val="95"/>
          <w:sz w:val="20"/>
        </w:rPr>
        <w:t xml:space="preserve"> </w:t>
      </w:r>
      <w:r>
        <w:rPr>
          <w:w w:val="95"/>
          <w:sz w:val="20"/>
        </w:rPr>
        <w:t>by</w:t>
      </w:r>
      <w:r>
        <w:rPr>
          <w:spacing w:val="9"/>
          <w:w w:val="95"/>
          <w:sz w:val="20"/>
        </w:rPr>
        <w:t xml:space="preserve"> </w:t>
      </w:r>
      <w:r>
        <w:rPr>
          <w:w w:val="95"/>
          <w:sz w:val="20"/>
        </w:rPr>
        <w:t>giving</w:t>
      </w:r>
      <w:r>
        <w:rPr>
          <w:spacing w:val="9"/>
          <w:w w:val="95"/>
          <w:sz w:val="20"/>
        </w:rPr>
        <w:t xml:space="preserve"> </w:t>
      </w:r>
      <w:r>
        <w:rPr>
          <w:w w:val="95"/>
          <w:sz w:val="20"/>
        </w:rPr>
        <w:t>written</w:t>
      </w:r>
      <w:r>
        <w:rPr>
          <w:spacing w:val="11"/>
          <w:w w:val="95"/>
          <w:sz w:val="20"/>
        </w:rPr>
        <w:t xml:space="preserve"> </w:t>
      </w:r>
      <w:r>
        <w:rPr>
          <w:w w:val="95"/>
          <w:sz w:val="20"/>
        </w:rPr>
        <w:t>notice</w:t>
      </w:r>
      <w:r>
        <w:rPr>
          <w:spacing w:val="8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8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8"/>
          <w:w w:val="95"/>
          <w:sz w:val="20"/>
        </w:rPr>
        <w:t xml:space="preserve"> </w:t>
      </w:r>
      <w:r>
        <w:rPr>
          <w:w w:val="95"/>
          <w:sz w:val="20"/>
        </w:rPr>
        <w:t>other</w:t>
      </w:r>
      <w:r>
        <w:rPr>
          <w:spacing w:val="8"/>
          <w:w w:val="95"/>
          <w:sz w:val="20"/>
        </w:rPr>
        <w:t xml:space="preserve"> </w:t>
      </w:r>
      <w:r>
        <w:rPr>
          <w:w w:val="95"/>
          <w:sz w:val="20"/>
        </w:rPr>
        <w:t>Party</w:t>
      </w:r>
      <w:r>
        <w:rPr>
          <w:spacing w:val="10"/>
          <w:w w:val="95"/>
          <w:sz w:val="20"/>
        </w:rPr>
        <w:t xml:space="preserve"> </w:t>
      </w:r>
      <w:r>
        <w:rPr>
          <w:w w:val="95"/>
          <w:sz w:val="20"/>
        </w:rPr>
        <w:t>if</w:t>
      </w:r>
      <w:r>
        <w:rPr>
          <w:spacing w:val="8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8"/>
          <w:w w:val="95"/>
          <w:sz w:val="20"/>
        </w:rPr>
        <w:t xml:space="preserve"> </w:t>
      </w:r>
      <w:r>
        <w:rPr>
          <w:w w:val="95"/>
          <w:sz w:val="20"/>
        </w:rPr>
        <w:t>other</w:t>
      </w:r>
      <w:r>
        <w:rPr>
          <w:spacing w:val="9"/>
          <w:w w:val="95"/>
          <w:sz w:val="20"/>
        </w:rPr>
        <w:t xml:space="preserve"> </w:t>
      </w:r>
      <w:r>
        <w:rPr>
          <w:w w:val="95"/>
          <w:sz w:val="20"/>
        </w:rPr>
        <w:t>Party</w:t>
      </w:r>
      <w:r>
        <w:rPr>
          <w:spacing w:val="10"/>
          <w:w w:val="95"/>
          <w:sz w:val="20"/>
        </w:rPr>
        <w:t xml:space="preserve"> </w:t>
      </w:r>
      <w:r>
        <w:rPr>
          <w:w w:val="95"/>
          <w:sz w:val="20"/>
        </w:rPr>
        <w:t>commits</w:t>
      </w:r>
      <w:r>
        <w:rPr>
          <w:spacing w:val="9"/>
          <w:w w:val="95"/>
          <w:sz w:val="20"/>
        </w:rPr>
        <w:t xml:space="preserve"> </w:t>
      </w:r>
      <w:r>
        <w:rPr>
          <w:w w:val="95"/>
          <w:sz w:val="20"/>
        </w:rPr>
        <w:t>a</w:t>
      </w:r>
      <w:r>
        <w:rPr>
          <w:spacing w:val="9"/>
          <w:w w:val="95"/>
          <w:sz w:val="20"/>
        </w:rPr>
        <w:t xml:space="preserve"> </w:t>
      </w:r>
      <w:r>
        <w:rPr>
          <w:w w:val="95"/>
          <w:sz w:val="20"/>
        </w:rPr>
        <w:t>breach</w:t>
      </w:r>
      <w:r>
        <w:rPr>
          <w:spacing w:val="9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8"/>
          <w:w w:val="95"/>
          <w:sz w:val="20"/>
        </w:rPr>
        <w:t xml:space="preserve"> </w:t>
      </w:r>
      <w:r>
        <w:rPr>
          <w:w w:val="95"/>
          <w:sz w:val="20"/>
        </w:rPr>
        <w:t>any</w:t>
      </w:r>
      <w:r>
        <w:rPr>
          <w:spacing w:val="8"/>
          <w:w w:val="95"/>
          <w:sz w:val="20"/>
        </w:rPr>
        <w:t xml:space="preserve"> </w:t>
      </w:r>
      <w:r>
        <w:rPr>
          <w:w w:val="95"/>
          <w:sz w:val="20"/>
        </w:rPr>
        <w:t>term</w:t>
      </w:r>
      <w:r>
        <w:rPr>
          <w:spacing w:val="-51"/>
          <w:w w:val="95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>this</w:t>
      </w:r>
      <w:r>
        <w:rPr>
          <w:spacing w:val="-11"/>
          <w:sz w:val="20"/>
        </w:rPr>
        <w:t xml:space="preserve"> </w:t>
      </w:r>
      <w:r>
        <w:rPr>
          <w:sz w:val="20"/>
        </w:rPr>
        <w:t>Contract</w:t>
      </w:r>
      <w:r>
        <w:rPr>
          <w:spacing w:val="-11"/>
          <w:sz w:val="20"/>
        </w:rPr>
        <w:t xml:space="preserve"> </w:t>
      </w:r>
      <w:r>
        <w:rPr>
          <w:sz w:val="20"/>
        </w:rPr>
        <w:t>which</w:t>
      </w:r>
      <w:r>
        <w:rPr>
          <w:spacing w:val="-12"/>
          <w:sz w:val="20"/>
        </w:rPr>
        <w:t xml:space="preserve"> </w:t>
      </w:r>
      <w:r>
        <w:rPr>
          <w:sz w:val="20"/>
        </w:rPr>
        <w:t>breach</w:t>
      </w:r>
      <w:r>
        <w:rPr>
          <w:spacing w:val="-11"/>
          <w:sz w:val="20"/>
        </w:rPr>
        <w:t xml:space="preserve"> </w:t>
      </w:r>
      <w:r>
        <w:rPr>
          <w:sz w:val="20"/>
        </w:rPr>
        <w:t>is</w:t>
      </w:r>
      <w:r>
        <w:rPr>
          <w:spacing w:val="-11"/>
          <w:sz w:val="20"/>
        </w:rPr>
        <w:t xml:space="preserve"> </w:t>
      </w:r>
      <w:r>
        <w:rPr>
          <w:sz w:val="20"/>
        </w:rPr>
        <w:t>irremediable</w:t>
      </w:r>
      <w:r>
        <w:rPr>
          <w:spacing w:val="-12"/>
          <w:sz w:val="20"/>
        </w:rPr>
        <w:t xml:space="preserve"> </w:t>
      </w:r>
      <w:r>
        <w:rPr>
          <w:sz w:val="20"/>
        </w:rPr>
        <w:t>or</w:t>
      </w:r>
      <w:r>
        <w:rPr>
          <w:spacing w:val="-11"/>
          <w:sz w:val="20"/>
        </w:rPr>
        <w:t xml:space="preserve"> </w:t>
      </w:r>
      <w:r>
        <w:rPr>
          <w:sz w:val="20"/>
        </w:rPr>
        <w:t>(if</w:t>
      </w:r>
      <w:r>
        <w:rPr>
          <w:spacing w:val="-12"/>
          <w:sz w:val="20"/>
        </w:rPr>
        <w:t xml:space="preserve"> </w:t>
      </w:r>
      <w:r>
        <w:rPr>
          <w:sz w:val="20"/>
        </w:rPr>
        <w:t>such</w:t>
      </w:r>
      <w:r>
        <w:rPr>
          <w:spacing w:val="-10"/>
          <w:sz w:val="20"/>
        </w:rPr>
        <w:t xml:space="preserve"> </w:t>
      </w:r>
      <w:r>
        <w:rPr>
          <w:sz w:val="20"/>
        </w:rPr>
        <w:t>breach</w:t>
      </w:r>
      <w:r>
        <w:rPr>
          <w:spacing w:val="-11"/>
          <w:sz w:val="20"/>
        </w:rPr>
        <w:t xml:space="preserve"> </w:t>
      </w:r>
      <w:r>
        <w:rPr>
          <w:sz w:val="20"/>
        </w:rPr>
        <w:t>is</w:t>
      </w:r>
      <w:r>
        <w:rPr>
          <w:spacing w:val="-11"/>
          <w:sz w:val="20"/>
        </w:rPr>
        <w:t xml:space="preserve"> </w:t>
      </w:r>
      <w:r>
        <w:rPr>
          <w:sz w:val="20"/>
        </w:rPr>
        <w:t>remediable)</w:t>
      </w:r>
      <w:r>
        <w:rPr>
          <w:spacing w:val="-12"/>
          <w:sz w:val="20"/>
        </w:rPr>
        <w:t xml:space="preserve"> </w:t>
      </w:r>
      <w:r>
        <w:rPr>
          <w:sz w:val="20"/>
        </w:rPr>
        <w:t>fails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remedy</w:t>
      </w:r>
      <w:r>
        <w:rPr>
          <w:spacing w:val="-10"/>
          <w:sz w:val="20"/>
        </w:rPr>
        <w:t xml:space="preserve"> </w:t>
      </w:r>
      <w:r>
        <w:rPr>
          <w:sz w:val="20"/>
        </w:rPr>
        <w:t>that</w:t>
      </w:r>
      <w:r>
        <w:rPr>
          <w:spacing w:val="-12"/>
          <w:sz w:val="20"/>
        </w:rPr>
        <w:t xml:space="preserve"> </w:t>
      </w:r>
      <w:r>
        <w:rPr>
          <w:sz w:val="20"/>
        </w:rPr>
        <w:t>breach</w:t>
      </w:r>
      <w:r>
        <w:rPr>
          <w:spacing w:val="-53"/>
          <w:sz w:val="20"/>
        </w:rPr>
        <w:t xml:space="preserve"> </w:t>
      </w:r>
      <w:r>
        <w:rPr>
          <w:w w:val="95"/>
          <w:sz w:val="20"/>
        </w:rPr>
        <w:t>within</w:t>
      </w:r>
      <w:r>
        <w:rPr>
          <w:spacing w:val="12"/>
          <w:w w:val="95"/>
          <w:sz w:val="20"/>
        </w:rPr>
        <w:t xml:space="preserve"> </w:t>
      </w:r>
      <w:r>
        <w:rPr>
          <w:w w:val="95"/>
          <w:sz w:val="20"/>
        </w:rPr>
        <w:t>a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period</w:t>
      </w:r>
      <w:r>
        <w:rPr>
          <w:spacing w:val="14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seven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7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calendar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days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after</w:t>
      </w:r>
      <w:r>
        <w:rPr>
          <w:spacing w:val="14"/>
          <w:w w:val="95"/>
          <w:sz w:val="20"/>
        </w:rPr>
        <w:t xml:space="preserve"> </w:t>
      </w:r>
      <w:r>
        <w:rPr>
          <w:w w:val="95"/>
          <w:sz w:val="20"/>
        </w:rPr>
        <w:t>being</w:t>
      </w:r>
      <w:r>
        <w:rPr>
          <w:spacing w:val="17"/>
          <w:w w:val="95"/>
          <w:sz w:val="20"/>
        </w:rPr>
        <w:t xml:space="preserve"> </w:t>
      </w:r>
      <w:r>
        <w:rPr>
          <w:w w:val="95"/>
          <w:sz w:val="20"/>
        </w:rPr>
        <w:t>notified</w:t>
      </w:r>
      <w:r>
        <w:rPr>
          <w:spacing w:val="16"/>
          <w:w w:val="95"/>
          <w:sz w:val="20"/>
        </w:rPr>
        <w:t xml:space="preserve"> </w:t>
      </w:r>
      <w:r>
        <w:rPr>
          <w:w w:val="95"/>
          <w:sz w:val="20"/>
        </w:rPr>
        <w:t>by</w:t>
      </w:r>
      <w:r>
        <w:rPr>
          <w:spacing w:val="16"/>
          <w:w w:val="95"/>
          <w:sz w:val="20"/>
        </w:rPr>
        <w:t xml:space="preserve"> </w:t>
      </w:r>
      <w:r>
        <w:rPr>
          <w:w w:val="95"/>
          <w:sz w:val="20"/>
        </w:rPr>
        <w:t>registered</w:t>
      </w:r>
      <w:r>
        <w:rPr>
          <w:spacing w:val="13"/>
          <w:w w:val="95"/>
          <w:sz w:val="20"/>
        </w:rPr>
        <w:t xml:space="preserve"> </w:t>
      </w:r>
      <w:r>
        <w:rPr>
          <w:w w:val="95"/>
          <w:sz w:val="20"/>
        </w:rPr>
        <w:t>letter</w:t>
      </w:r>
      <w:r>
        <w:rPr>
          <w:spacing w:val="17"/>
          <w:w w:val="95"/>
          <w:sz w:val="20"/>
        </w:rPr>
        <w:t xml:space="preserve"> </w:t>
      </w:r>
      <w:r>
        <w:rPr>
          <w:w w:val="95"/>
          <w:sz w:val="20"/>
        </w:rPr>
        <w:t>with</w:t>
      </w:r>
      <w:r>
        <w:rPr>
          <w:spacing w:val="13"/>
          <w:w w:val="95"/>
          <w:sz w:val="20"/>
        </w:rPr>
        <w:t xml:space="preserve"> </w:t>
      </w:r>
      <w:r>
        <w:rPr>
          <w:w w:val="95"/>
          <w:sz w:val="20"/>
        </w:rPr>
        <w:t>acknowledgement</w:t>
      </w:r>
      <w:r>
        <w:rPr>
          <w:spacing w:val="14"/>
          <w:w w:val="95"/>
          <w:sz w:val="20"/>
        </w:rPr>
        <w:t xml:space="preserve"> </w:t>
      </w:r>
      <w:r>
        <w:rPr>
          <w:w w:val="95"/>
          <w:sz w:val="20"/>
        </w:rPr>
        <w:t>of</w:t>
      </w:r>
    </w:p>
    <w:p w14:paraId="56B51C1C" w14:textId="77777777" w:rsidR="007277CC" w:rsidRDefault="007277CC">
      <w:pPr>
        <w:spacing w:line="271" w:lineRule="auto"/>
        <w:jc w:val="both"/>
        <w:rPr>
          <w:sz w:val="20"/>
        </w:rPr>
        <w:sectPr w:rsidR="007277CC">
          <w:pgSz w:w="11910" w:h="16840"/>
          <w:pgMar w:top="1320" w:right="1300" w:bottom="260" w:left="1200" w:header="313" w:footer="61" w:gutter="0"/>
          <w:cols w:space="708"/>
        </w:sectPr>
      </w:pPr>
    </w:p>
    <w:p w14:paraId="56B51C1D" w14:textId="77777777" w:rsidR="007277CC" w:rsidRDefault="00D433FC">
      <w:pPr>
        <w:pStyle w:val="Tekstpodstawowy"/>
        <w:spacing w:before="98" w:line="271" w:lineRule="auto"/>
        <w:ind w:left="216" w:right="106"/>
        <w:jc w:val="both"/>
      </w:pPr>
      <w:r>
        <w:rPr>
          <w:w w:val="95"/>
        </w:rPr>
        <w:lastRenderedPageBreak/>
        <w:t>receipt</w:t>
      </w:r>
      <w:r>
        <w:rPr>
          <w:spacing w:val="-5"/>
          <w:w w:val="95"/>
        </w:rPr>
        <w:t xml:space="preserve"> </w:t>
      </w:r>
      <w:r>
        <w:rPr>
          <w:w w:val="95"/>
        </w:rPr>
        <w:t>to</w:t>
      </w:r>
      <w:r>
        <w:rPr>
          <w:spacing w:val="-4"/>
          <w:w w:val="95"/>
        </w:rPr>
        <w:t xml:space="preserve"> </w:t>
      </w:r>
      <w:r>
        <w:rPr>
          <w:w w:val="95"/>
        </w:rPr>
        <w:t>do</w:t>
      </w:r>
      <w:r>
        <w:rPr>
          <w:spacing w:val="-4"/>
          <w:w w:val="95"/>
        </w:rPr>
        <w:t xml:space="preserve"> </w:t>
      </w:r>
      <w:r>
        <w:rPr>
          <w:w w:val="95"/>
        </w:rPr>
        <w:t>so.</w:t>
      </w:r>
      <w:commentRangeEnd w:id="33"/>
      <w:r w:rsidR="004658CD">
        <w:rPr>
          <w:rStyle w:val="Odwoaniedokomentarza"/>
        </w:rPr>
        <w:commentReference w:id="33"/>
      </w:r>
      <w:r>
        <w:rPr>
          <w:spacing w:val="-3"/>
          <w:w w:val="95"/>
        </w:rPr>
        <w:t xml:space="preserve"> </w:t>
      </w:r>
      <w:commentRangeStart w:id="34"/>
      <w:r>
        <w:rPr>
          <w:w w:val="95"/>
        </w:rPr>
        <w:t>Notwithstanding</w:t>
      </w:r>
      <w:r>
        <w:rPr>
          <w:spacing w:val="-4"/>
          <w:w w:val="95"/>
        </w:rPr>
        <w:t xml:space="preserve"> </w:t>
      </w:r>
      <w:r>
        <w:rPr>
          <w:w w:val="95"/>
        </w:rPr>
        <w:t>the</w:t>
      </w:r>
      <w:r>
        <w:rPr>
          <w:spacing w:val="-1"/>
          <w:w w:val="95"/>
        </w:rPr>
        <w:t xml:space="preserve"> </w:t>
      </w:r>
      <w:r>
        <w:rPr>
          <w:w w:val="95"/>
        </w:rPr>
        <w:t>foregoing,</w:t>
      </w:r>
      <w:r>
        <w:rPr>
          <w:spacing w:val="-3"/>
          <w:w w:val="95"/>
        </w:rPr>
        <w:t xml:space="preserve"> </w:t>
      </w:r>
      <w:r>
        <w:rPr>
          <w:w w:val="95"/>
        </w:rPr>
        <w:t>in</w:t>
      </w:r>
      <w:r>
        <w:rPr>
          <w:spacing w:val="-5"/>
          <w:w w:val="95"/>
        </w:rPr>
        <w:t xml:space="preserve"> </w:t>
      </w:r>
      <w:r>
        <w:rPr>
          <w:w w:val="95"/>
        </w:rPr>
        <w:t>case</w:t>
      </w:r>
      <w:r>
        <w:rPr>
          <w:spacing w:val="-4"/>
          <w:w w:val="95"/>
        </w:rPr>
        <w:t xml:space="preserve"> </w:t>
      </w:r>
      <w:r>
        <w:rPr>
          <w:w w:val="95"/>
        </w:rPr>
        <w:t>of</w:t>
      </w:r>
      <w:r>
        <w:rPr>
          <w:spacing w:val="-1"/>
          <w:w w:val="95"/>
        </w:rPr>
        <w:t xml:space="preserve"> </w:t>
      </w:r>
      <w:r>
        <w:rPr>
          <w:w w:val="95"/>
        </w:rPr>
        <w:t>malicious,</w:t>
      </w:r>
      <w:r>
        <w:rPr>
          <w:spacing w:val="-3"/>
          <w:w w:val="95"/>
        </w:rPr>
        <w:t xml:space="preserve"> </w:t>
      </w:r>
      <w:r>
        <w:rPr>
          <w:w w:val="95"/>
        </w:rPr>
        <w:t>illegal</w:t>
      </w:r>
      <w:r>
        <w:rPr>
          <w:spacing w:val="-4"/>
          <w:w w:val="95"/>
        </w:rPr>
        <w:t xml:space="preserve"> </w:t>
      </w:r>
      <w:r>
        <w:rPr>
          <w:w w:val="95"/>
        </w:rPr>
        <w:t>or</w:t>
      </w:r>
      <w:r>
        <w:rPr>
          <w:spacing w:val="-4"/>
          <w:w w:val="95"/>
        </w:rPr>
        <w:t xml:space="preserve"> </w:t>
      </w:r>
      <w:r>
        <w:rPr>
          <w:w w:val="95"/>
        </w:rPr>
        <w:t>fraudulent</w:t>
      </w:r>
      <w:r>
        <w:rPr>
          <w:spacing w:val="-4"/>
          <w:w w:val="95"/>
        </w:rPr>
        <w:t xml:space="preserve"> </w:t>
      </w:r>
      <w:r>
        <w:rPr>
          <w:w w:val="95"/>
        </w:rPr>
        <w:t>use</w:t>
      </w:r>
      <w:r>
        <w:rPr>
          <w:spacing w:val="-4"/>
          <w:w w:val="95"/>
        </w:rPr>
        <w:t xml:space="preserve"> </w:t>
      </w:r>
      <w:r>
        <w:rPr>
          <w:w w:val="95"/>
        </w:rPr>
        <w:t>of</w:t>
      </w:r>
      <w:r>
        <w:rPr>
          <w:spacing w:val="-5"/>
          <w:w w:val="95"/>
        </w:rPr>
        <w:t xml:space="preserve"> </w:t>
      </w:r>
      <w:r>
        <w:rPr>
          <w:w w:val="95"/>
        </w:rPr>
        <w:t>the</w:t>
      </w:r>
      <w:r>
        <w:rPr>
          <w:spacing w:val="-4"/>
          <w:w w:val="95"/>
        </w:rPr>
        <w:t xml:space="preserve"> </w:t>
      </w:r>
      <w:r>
        <w:rPr>
          <w:w w:val="95"/>
        </w:rPr>
        <w:t>Services,</w:t>
      </w:r>
      <w:r>
        <w:rPr>
          <w:spacing w:val="-51"/>
          <w:w w:val="95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use</w:t>
      </w:r>
      <w:r>
        <w:rPr>
          <w:spacing w:val="-9"/>
        </w:rPr>
        <w:t xml:space="preserve"> </w:t>
      </w:r>
      <w:r>
        <w:t>made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violation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rights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third</w:t>
      </w:r>
      <w:r>
        <w:rPr>
          <w:spacing w:val="-8"/>
        </w:rPr>
        <w:t xml:space="preserve"> </w:t>
      </w:r>
      <w:r>
        <w:t>party,</w:t>
      </w:r>
      <w:r>
        <w:rPr>
          <w:spacing w:val="-7"/>
        </w:rPr>
        <w:t xml:space="preserve"> </w:t>
      </w:r>
      <w:r>
        <w:t>OVHcloud</w:t>
      </w:r>
      <w:r>
        <w:rPr>
          <w:spacing w:val="-9"/>
        </w:rPr>
        <w:t xml:space="preserve"> </w:t>
      </w:r>
      <w:r>
        <w:t>shall</w:t>
      </w:r>
      <w:r>
        <w:rPr>
          <w:spacing w:val="-9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entitled</w:t>
      </w:r>
      <w:r>
        <w:rPr>
          <w:spacing w:val="-9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terminate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relevant</w:t>
      </w:r>
      <w:r>
        <w:rPr>
          <w:spacing w:val="-53"/>
        </w:rPr>
        <w:t xml:space="preserve"> </w:t>
      </w:r>
      <w:r>
        <w:t>Services or the Contract in its entirety with immediate effect by email and without prior formal notice</w:t>
      </w:r>
      <w:r>
        <w:rPr>
          <w:spacing w:val="1"/>
        </w:rPr>
        <w:t xml:space="preserve"> </w:t>
      </w:r>
      <w:commentRangeEnd w:id="34"/>
      <w:r w:rsidR="00FB201A">
        <w:rPr>
          <w:rStyle w:val="Odwoaniedokomentarza"/>
        </w:rPr>
        <w:commentReference w:id="34"/>
      </w:r>
      <w:r>
        <w:t xml:space="preserve">(provided that, if the Client is a consumer, </w:t>
      </w:r>
      <w:commentRangeStart w:id="35"/>
      <w:r>
        <w:t>nothing in this article 7.3 shall affect the Client's rights under</w:t>
      </w:r>
      <w:r>
        <w:rPr>
          <w:spacing w:val="-53"/>
        </w:rPr>
        <w:t xml:space="preserve"> </w:t>
      </w:r>
      <w:r>
        <w:t>applicable consumer protection law</w:t>
      </w:r>
      <w:commentRangeEnd w:id="35"/>
      <w:r w:rsidR="00FB201A">
        <w:rPr>
          <w:rStyle w:val="Odwoaniedokomentarza"/>
        </w:rPr>
        <w:commentReference w:id="35"/>
      </w:r>
      <w:r>
        <w:t>). The present paragraph shall not be considered to be a waiver of</w:t>
      </w:r>
      <w:r>
        <w:rPr>
          <w:spacing w:val="1"/>
        </w:rPr>
        <w:t xml:space="preserve"> </w:t>
      </w:r>
      <w:r>
        <w:t>OVHcloud’s</w:t>
      </w:r>
      <w:r>
        <w:rPr>
          <w:spacing w:val="-5"/>
        </w:rPr>
        <w:t xml:space="preserve"> </w:t>
      </w:r>
      <w:r>
        <w:t>right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suspend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interrupt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accordance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provisions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Contract,</w:t>
      </w:r>
      <w:r>
        <w:rPr>
          <w:spacing w:val="-53"/>
        </w:rPr>
        <w:t xml:space="preserve"> </w:t>
      </w:r>
      <w:r>
        <w:rPr>
          <w:w w:val="95"/>
        </w:rPr>
        <w:t>particularly in case of non-compliance by the Client with the Terms of Service. Terminations for breach are</w:t>
      </w:r>
      <w:r>
        <w:rPr>
          <w:spacing w:val="1"/>
          <w:w w:val="95"/>
        </w:rPr>
        <w:t xml:space="preserve"> </w:t>
      </w:r>
      <w:r>
        <w:rPr>
          <w:w w:val="95"/>
        </w:rPr>
        <w:t>without</w:t>
      </w:r>
      <w:r>
        <w:rPr>
          <w:spacing w:val="-12"/>
          <w:w w:val="95"/>
        </w:rPr>
        <w:t xml:space="preserve"> </w:t>
      </w:r>
      <w:r>
        <w:rPr>
          <w:w w:val="95"/>
        </w:rPr>
        <w:t>prejudice</w:t>
      </w:r>
      <w:r>
        <w:rPr>
          <w:spacing w:val="-12"/>
          <w:w w:val="95"/>
        </w:rPr>
        <w:t xml:space="preserve"> </w:t>
      </w:r>
      <w:r>
        <w:rPr>
          <w:w w:val="95"/>
        </w:rPr>
        <w:t>to</w:t>
      </w:r>
      <w:r>
        <w:rPr>
          <w:spacing w:val="-10"/>
          <w:w w:val="95"/>
        </w:rPr>
        <w:t xml:space="preserve"> </w:t>
      </w:r>
      <w:r>
        <w:rPr>
          <w:w w:val="95"/>
        </w:rPr>
        <w:t>any</w:t>
      </w:r>
      <w:r>
        <w:rPr>
          <w:spacing w:val="-11"/>
          <w:w w:val="95"/>
        </w:rPr>
        <w:t xml:space="preserve"> </w:t>
      </w:r>
      <w:r>
        <w:rPr>
          <w:w w:val="95"/>
        </w:rPr>
        <w:t>damages</w:t>
      </w:r>
      <w:r>
        <w:rPr>
          <w:spacing w:val="-10"/>
          <w:w w:val="95"/>
        </w:rPr>
        <w:t xml:space="preserve"> </w:t>
      </w:r>
      <w:r>
        <w:rPr>
          <w:w w:val="95"/>
        </w:rPr>
        <w:t>which</w:t>
      </w:r>
      <w:r>
        <w:rPr>
          <w:spacing w:val="-11"/>
          <w:w w:val="95"/>
        </w:rPr>
        <w:t xml:space="preserve"> </w:t>
      </w:r>
      <w:r>
        <w:rPr>
          <w:w w:val="95"/>
        </w:rPr>
        <w:t>may</w:t>
      </w:r>
      <w:r>
        <w:rPr>
          <w:spacing w:val="-10"/>
          <w:w w:val="95"/>
        </w:rPr>
        <w:t xml:space="preserve"> </w:t>
      </w:r>
      <w:r>
        <w:rPr>
          <w:w w:val="95"/>
        </w:rPr>
        <w:t>be</w:t>
      </w:r>
      <w:r>
        <w:rPr>
          <w:spacing w:val="-12"/>
          <w:w w:val="95"/>
        </w:rPr>
        <w:t xml:space="preserve"> </w:t>
      </w:r>
      <w:r>
        <w:rPr>
          <w:w w:val="95"/>
        </w:rPr>
        <w:t>claimed</w:t>
      </w:r>
      <w:r>
        <w:rPr>
          <w:spacing w:val="-10"/>
          <w:w w:val="95"/>
        </w:rPr>
        <w:t xml:space="preserve"> </w:t>
      </w:r>
      <w:r>
        <w:rPr>
          <w:w w:val="95"/>
        </w:rPr>
        <w:t>by</w:t>
      </w:r>
      <w:r>
        <w:rPr>
          <w:spacing w:val="-10"/>
          <w:w w:val="95"/>
        </w:rPr>
        <w:t xml:space="preserve"> </w:t>
      </w:r>
      <w:r>
        <w:rPr>
          <w:w w:val="95"/>
        </w:rPr>
        <w:t>the</w:t>
      </w:r>
      <w:r>
        <w:rPr>
          <w:spacing w:val="-12"/>
          <w:w w:val="95"/>
        </w:rPr>
        <w:t xml:space="preserve"> </w:t>
      </w:r>
      <w:r>
        <w:rPr>
          <w:w w:val="95"/>
        </w:rPr>
        <w:t>injured</w:t>
      </w:r>
      <w:r>
        <w:rPr>
          <w:spacing w:val="-11"/>
          <w:w w:val="95"/>
        </w:rPr>
        <w:t xml:space="preserve"> </w:t>
      </w:r>
      <w:r>
        <w:rPr>
          <w:w w:val="95"/>
        </w:rPr>
        <w:t>party.</w:t>
      </w:r>
    </w:p>
    <w:p w14:paraId="56B51C1E" w14:textId="77777777" w:rsidR="007277CC" w:rsidRDefault="007277CC">
      <w:pPr>
        <w:pStyle w:val="Tekstpodstawowy"/>
      </w:pPr>
    </w:p>
    <w:p w14:paraId="56B51C1F" w14:textId="77777777" w:rsidR="007277CC" w:rsidRDefault="00D433FC">
      <w:pPr>
        <w:pStyle w:val="Nagwek1"/>
        <w:ind w:left="216"/>
      </w:pPr>
      <w:r>
        <w:rPr>
          <w:color w:val="000D9C"/>
          <w:w w:val="85"/>
        </w:rPr>
        <w:t>ARTICLE</w:t>
      </w:r>
      <w:r>
        <w:rPr>
          <w:color w:val="000D9C"/>
          <w:spacing w:val="12"/>
          <w:w w:val="85"/>
        </w:rPr>
        <w:t xml:space="preserve"> </w:t>
      </w:r>
      <w:r>
        <w:rPr>
          <w:color w:val="000D9C"/>
          <w:w w:val="85"/>
        </w:rPr>
        <w:t>8:</w:t>
      </w:r>
      <w:r>
        <w:rPr>
          <w:color w:val="000D9C"/>
          <w:spacing w:val="10"/>
          <w:w w:val="85"/>
        </w:rPr>
        <w:t xml:space="preserve"> </w:t>
      </w:r>
      <w:r>
        <w:rPr>
          <w:w w:val="85"/>
        </w:rPr>
        <w:t>CONFIDENTIALITY</w:t>
      </w:r>
    </w:p>
    <w:p w14:paraId="56B51C20" w14:textId="77777777" w:rsidR="007277CC" w:rsidRDefault="007277CC">
      <w:pPr>
        <w:pStyle w:val="Tekstpodstawowy"/>
        <w:spacing w:before="9"/>
        <w:rPr>
          <w:b/>
          <w:sz w:val="33"/>
        </w:rPr>
      </w:pPr>
    </w:p>
    <w:p w14:paraId="56B51C21" w14:textId="77777777" w:rsidR="007277CC" w:rsidRDefault="00D433FC">
      <w:pPr>
        <w:pStyle w:val="Akapitzlist"/>
        <w:numPr>
          <w:ilvl w:val="1"/>
          <w:numId w:val="7"/>
        </w:numPr>
        <w:tabs>
          <w:tab w:val="left" w:pos="644"/>
        </w:tabs>
        <w:spacing w:before="1" w:line="268" w:lineRule="auto"/>
        <w:ind w:right="111" w:firstLine="0"/>
        <w:jc w:val="both"/>
        <w:rPr>
          <w:sz w:val="20"/>
        </w:rPr>
      </w:pPr>
      <w:r>
        <w:rPr>
          <w:b/>
          <w:w w:val="95"/>
          <w:sz w:val="20"/>
        </w:rPr>
        <w:t>Commitments.</w:t>
      </w:r>
      <w:r>
        <w:rPr>
          <w:b/>
          <w:spacing w:val="49"/>
          <w:w w:val="95"/>
          <w:sz w:val="20"/>
        </w:rPr>
        <w:t xml:space="preserve"> </w:t>
      </w:r>
      <w:r>
        <w:rPr>
          <w:w w:val="95"/>
          <w:sz w:val="20"/>
        </w:rPr>
        <w:t>Each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Parties</w:t>
      </w:r>
      <w:r>
        <w:rPr>
          <w:spacing w:val="-1"/>
          <w:w w:val="95"/>
          <w:sz w:val="20"/>
        </w:rPr>
        <w:t xml:space="preserve"> </w:t>
      </w:r>
      <w:r>
        <w:rPr>
          <w:w w:val="95"/>
          <w:sz w:val="20"/>
        </w:rPr>
        <w:t>undertakes,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as</w:t>
      </w:r>
      <w:r>
        <w:rPr>
          <w:spacing w:val="-1"/>
          <w:w w:val="95"/>
          <w:sz w:val="20"/>
        </w:rPr>
        <w:t xml:space="preserve"> </w:t>
      </w:r>
      <w:r>
        <w:rPr>
          <w:w w:val="95"/>
          <w:sz w:val="20"/>
        </w:rPr>
        <w:t>concerning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confidential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information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Party</w:t>
      </w:r>
      <w:r>
        <w:rPr>
          <w:spacing w:val="-51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which</w:t>
      </w:r>
      <w:r>
        <w:rPr>
          <w:spacing w:val="6"/>
          <w:w w:val="95"/>
          <w:sz w:val="20"/>
        </w:rPr>
        <w:t xml:space="preserve"> </w:t>
      </w:r>
      <w:r>
        <w:rPr>
          <w:w w:val="95"/>
          <w:sz w:val="20"/>
        </w:rPr>
        <w:t>it</w:t>
      </w:r>
      <w:r>
        <w:rPr>
          <w:spacing w:val="2"/>
          <w:w w:val="95"/>
          <w:sz w:val="20"/>
        </w:rPr>
        <w:t xml:space="preserve"> </w:t>
      </w:r>
      <w:r>
        <w:rPr>
          <w:w w:val="95"/>
          <w:sz w:val="20"/>
        </w:rPr>
        <w:t>is</w:t>
      </w:r>
      <w:r>
        <w:rPr>
          <w:spacing w:val="3"/>
          <w:w w:val="95"/>
          <w:sz w:val="20"/>
        </w:rPr>
        <w:t xml:space="preserve"> </w:t>
      </w:r>
      <w:r>
        <w:rPr>
          <w:w w:val="95"/>
          <w:sz w:val="20"/>
        </w:rPr>
        <w:t>recipient</w:t>
      </w:r>
      <w:r>
        <w:rPr>
          <w:spacing w:val="3"/>
          <w:w w:val="95"/>
          <w:sz w:val="20"/>
        </w:rPr>
        <w:t xml:space="preserve"> </w:t>
      </w:r>
      <w:r>
        <w:rPr>
          <w:w w:val="95"/>
          <w:sz w:val="20"/>
        </w:rPr>
        <w:t>or</w:t>
      </w:r>
      <w:r>
        <w:rPr>
          <w:spacing w:val="3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5"/>
          <w:w w:val="95"/>
          <w:sz w:val="20"/>
        </w:rPr>
        <w:t xml:space="preserve"> </w:t>
      </w:r>
      <w:r>
        <w:rPr>
          <w:w w:val="95"/>
          <w:sz w:val="20"/>
        </w:rPr>
        <w:t>which</w:t>
      </w:r>
      <w:r>
        <w:rPr>
          <w:spacing w:val="3"/>
          <w:w w:val="95"/>
          <w:sz w:val="20"/>
        </w:rPr>
        <w:t xml:space="preserve"> </w:t>
      </w:r>
      <w:r>
        <w:rPr>
          <w:w w:val="95"/>
          <w:sz w:val="20"/>
        </w:rPr>
        <w:t>it</w:t>
      </w:r>
      <w:r>
        <w:rPr>
          <w:spacing w:val="3"/>
          <w:w w:val="95"/>
          <w:sz w:val="20"/>
        </w:rPr>
        <w:t xml:space="preserve"> </w:t>
      </w:r>
      <w:r>
        <w:rPr>
          <w:w w:val="95"/>
          <w:sz w:val="20"/>
        </w:rPr>
        <w:t>has</w:t>
      </w:r>
      <w:r>
        <w:rPr>
          <w:spacing w:val="3"/>
          <w:w w:val="95"/>
          <w:sz w:val="20"/>
        </w:rPr>
        <w:t xml:space="preserve"> </w:t>
      </w:r>
      <w:r>
        <w:rPr>
          <w:w w:val="95"/>
          <w:sz w:val="20"/>
        </w:rPr>
        <w:t>access</w:t>
      </w:r>
      <w:r>
        <w:rPr>
          <w:spacing w:val="6"/>
          <w:w w:val="95"/>
          <w:sz w:val="20"/>
        </w:rPr>
        <w:t xml:space="preserve"> </w:t>
      </w:r>
      <w:r>
        <w:rPr>
          <w:w w:val="95"/>
          <w:sz w:val="20"/>
        </w:rPr>
        <w:t>within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4"/>
          <w:w w:val="95"/>
          <w:sz w:val="20"/>
        </w:rPr>
        <w:t xml:space="preserve"> </w:t>
      </w:r>
      <w:r>
        <w:rPr>
          <w:w w:val="95"/>
          <w:sz w:val="20"/>
        </w:rPr>
        <w:t>scope</w:t>
      </w:r>
      <w:r>
        <w:rPr>
          <w:spacing w:val="2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2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2"/>
          <w:w w:val="95"/>
          <w:sz w:val="20"/>
        </w:rPr>
        <w:t xml:space="preserve"> </w:t>
      </w:r>
      <w:r>
        <w:rPr>
          <w:w w:val="95"/>
          <w:sz w:val="20"/>
        </w:rPr>
        <w:t>execution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2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2"/>
          <w:w w:val="95"/>
          <w:sz w:val="20"/>
        </w:rPr>
        <w:t xml:space="preserve"> </w:t>
      </w:r>
      <w:r>
        <w:rPr>
          <w:w w:val="95"/>
          <w:sz w:val="20"/>
        </w:rPr>
        <w:t>present</w:t>
      </w:r>
      <w:r>
        <w:rPr>
          <w:spacing w:val="5"/>
          <w:w w:val="95"/>
          <w:sz w:val="20"/>
        </w:rPr>
        <w:t xml:space="preserve"> </w:t>
      </w:r>
      <w:r>
        <w:rPr>
          <w:w w:val="95"/>
          <w:sz w:val="20"/>
        </w:rPr>
        <w:t>Contract,</w:t>
      </w:r>
      <w:r>
        <w:rPr>
          <w:spacing w:val="4"/>
          <w:w w:val="95"/>
          <w:sz w:val="20"/>
        </w:rPr>
        <w:t xml:space="preserve"> </w:t>
      </w:r>
      <w:r>
        <w:rPr>
          <w:w w:val="95"/>
          <w:sz w:val="20"/>
        </w:rPr>
        <w:t>to</w:t>
      </w:r>
    </w:p>
    <w:p w14:paraId="56B51C22" w14:textId="77777777" w:rsidR="007277CC" w:rsidRDefault="00D433FC">
      <w:pPr>
        <w:pStyle w:val="Tekstpodstawowy"/>
        <w:spacing w:before="1" w:line="271" w:lineRule="auto"/>
        <w:ind w:left="216" w:right="105"/>
        <w:jc w:val="both"/>
      </w:pPr>
      <w:r>
        <w:rPr>
          <w:w w:val="95"/>
        </w:rPr>
        <w:t>(a) only use said confidential information for the sole purposes of the execution of the Contract, (b) preserve</w:t>
      </w:r>
      <w:r>
        <w:rPr>
          <w:spacing w:val="-50"/>
          <w:w w:val="95"/>
        </w:rPr>
        <w:t xml:space="preserve"> </w:t>
      </w:r>
      <w:r>
        <w:t>the confidentiality of said information with the same degree of care as if it were its own confidential</w:t>
      </w:r>
      <w:r>
        <w:rPr>
          <w:spacing w:val="1"/>
        </w:rPr>
        <w:t xml:space="preserve"> </w:t>
      </w:r>
      <w:r>
        <w:t>information, and (c) give access to said confidential information only to their respective associates and</w:t>
      </w:r>
      <w:r>
        <w:rPr>
          <w:spacing w:val="1"/>
        </w:rPr>
        <w:t xml:space="preserve"> </w:t>
      </w:r>
      <w:r>
        <w:t>Affiliates</w:t>
      </w:r>
      <w:r>
        <w:rPr>
          <w:spacing w:val="-9"/>
        </w:rPr>
        <w:t xml:space="preserve"> </w:t>
      </w:r>
      <w:r>
        <w:t>who</w:t>
      </w:r>
      <w:r>
        <w:rPr>
          <w:spacing w:val="-7"/>
        </w:rPr>
        <w:t xml:space="preserve"> </w:t>
      </w:r>
      <w:r>
        <w:t>need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know</w:t>
      </w:r>
      <w:r>
        <w:rPr>
          <w:spacing w:val="-6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information</w:t>
      </w:r>
      <w:r>
        <w:rPr>
          <w:spacing w:val="-10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part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their</w:t>
      </w:r>
      <w:r>
        <w:rPr>
          <w:spacing w:val="-8"/>
        </w:rPr>
        <w:t xml:space="preserve"> </w:t>
      </w:r>
      <w:r>
        <w:t>function</w:t>
      </w:r>
      <w:r>
        <w:rPr>
          <w:spacing w:val="-9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condition</w:t>
      </w:r>
      <w:r>
        <w:rPr>
          <w:spacing w:val="-9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these</w:t>
      </w:r>
      <w:r>
        <w:rPr>
          <w:spacing w:val="-9"/>
        </w:rPr>
        <w:t xml:space="preserve"> </w:t>
      </w:r>
      <w:r>
        <w:t>recipients</w:t>
      </w:r>
      <w:r>
        <w:rPr>
          <w:spacing w:val="-53"/>
        </w:rPr>
        <w:t xml:space="preserve"> </w:t>
      </w:r>
      <w:r>
        <w:rPr>
          <w:w w:val="95"/>
        </w:rPr>
        <w:t>have</w:t>
      </w:r>
      <w:r>
        <w:rPr>
          <w:spacing w:val="1"/>
          <w:w w:val="95"/>
        </w:rPr>
        <w:t xml:space="preserve"> </w:t>
      </w:r>
      <w:r>
        <w:rPr>
          <w:w w:val="95"/>
        </w:rPr>
        <w:t>received</w:t>
      </w:r>
      <w:r>
        <w:rPr>
          <w:spacing w:val="1"/>
          <w:w w:val="95"/>
        </w:rPr>
        <w:t xml:space="preserve"> </w:t>
      </w:r>
      <w:r>
        <w:rPr>
          <w:w w:val="95"/>
        </w:rPr>
        <w:t>prior</w:t>
      </w:r>
      <w:r>
        <w:rPr>
          <w:spacing w:val="1"/>
          <w:w w:val="95"/>
        </w:rPr>
        <w:t xml:space="preserve"> </w:t>
      </w:r>
      <w:r>
        <w:rPr>
          <w:w w:val="95"/>
        </w:rPr>
        <w:t>notification of</w:t>
      </w:r>
      <w:r>
        <w:rPr>
          <w:spacing w:val="1"/>
          <w:w w:val="95"/>
        </w:rPr>
        <w:t xml:space="preserve"> </w:t>
      </w:r>
      <w:r>
        <w:rPr>
          <w:w w:val="95"/>
        </w:rPr>
        <w:t>the</w:t>
      </w:r>
      <w:r>
        <w:rPr>
          <w:spacing w:val="1"/>
          <w:w w:val="95"/>
        </w:rPr>
        <w:t xml:space="preserve"> </w:t>
      </w:r>
      <w:r>
        <w:rPr>
          <w:w w:val="95"/>
        </w:rPr>
        <w:t>confidential</w:t>
      </w:r>
      <w:r>
        <w:rPr>
          <w:spacing w:val="1"/>
          <w:w w:val="95"/>
        </w:rPr>
        <w:t xml:space="preserve"> </w:t>
      </w:r>
      <w:r>
        <w:rPr>
          <w:w w:val="95"/>
        </w:rPr>
        <w:t>nature</w:t>
      </w:r>
      <w:r>
        <w:rPr>
          <w:spacing w:val="1"/>
          <w:w w:val="95"/>
        </w:rPr>
        <w:t xml:space="preserve"> </w:t>
      </w:r>
      <w:r>
        <w:rPr>
          <w:w w:val="95"/>
        </w:rPr>
        <w:t>of</w:t>
      </w:r>
      <w:r>
        <w:rPr>
          <w:spacing w:val="1"/>
          <w:w w:val="95"/>
        </w:rPr>
        <w:t xml:space="preserve"> </w:t>
      </w:r>
      <w:r>
        <w:rPr>
          <w:w w:val="95"/>
        </w:rPr>
        <w:t>said</w:t>
      </w:r>
      <w:r>
        <w:rPr>
          <w:spacing w:val="1"/>
          <w:w w:val="95"/>
        </w:rPr>
        <w:t xml:space="preserve"> </w:t>
      </w:r>
      <w:r>
        <w:rPr>
          <w:w w:val="95"/>
        </w:rPr>
        <w:t>information</w:t>
      </w:r>
      <w:r>
        <w:rPr>
          <w:spacing w:val="1"/>
          <w:w w:val="95"/>
        </w:rPr>
        <w:t xml:space="preserve"> </w:t>
      </w:r>
      <w:r>
        <w:rPr>
          <w:w w:val="95"/>
        </w:rPr>
        <w:t>and</w:t>
      </w:r>
      <w:r>
        <w:rPr>
          <w:spacing w:val="1"/>
          <w:w w:val="95"/>
        </w:rPr>
        <w:t xml:space="preserve"> </w:t>
      </w:r>
      <w:r>
        <w:rPr>
          <w:w w:val="95"/>
        </w:rPr>
        <w:t>are</w:t>
      </w:r>
      <w:r>
        <w:rPr>
          <w:spacing w:val="1"/>
          <w:w w:val="95"/>
        </w:rPr>
        <w:t xml:space="preserve"> </w:t>
      </w:r>
      <w:r>
        <w:rPr>
          <w:w w:val="95"/>
        </w:rPr>
        <w:t>linked</w:t>
      </w:r>
      <w:r>
        <w:rPr>
          <w:spacing w:val="1"/>
          <w:w w:val="95"/>
        </w:rPr>
        <w:t xml:space="preserve"> </w:t>
      </w:r>
      <w:r>
        <w:rPr>
          <w:w w:val="95"/>
        </w:rPr>
        <w:t>by</w:t>
      </w:r>
      <w:r>
        <w:rPr>
          <w:spacing w:val="1"/>
          <w:w w:val="95"/>
        </w:rPr>
        <w:t xml:space="preserve"> </w:t>
      </w:r>
      <w:r>
        <w:rPr>
          <w:w w:val="95"/>
        </w:rPr>
        <w:t>a</w:t>
      </w:r>
      <w:r>
        <w:rPr>
          <w:spacing w:val="1"/>
          <w:w w:val="95"/>
        </w:rPr>
        <w:t xml:space="preserve"> </w:t>
      </w:r>
      <w:r>
        <w:rPr>
          <w:w w:val="95"/>
        </w:rPr>
        <w:t>confidentiality agreement at least as equivalent as this Contract. Each Party is also allowed to communicate</w:t>
      </w:r>
      <w:r>
        <w:rPr>
          <w:spacing w:val="-50"/>
          <w:w w:val="95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other</w:t>
      </w:r>
      <w:r>
        <w:rPr>
          <w:spacing w:val="-8"/>
        </w:rPr>
        <w:t xml:space="preserve"> </w:t>
      </w:r>
      <w:r>
        <w:t>Party’s</w:t>
      </w:r>
      <w:r>
        <w:rPr>
          <w:spacing w:val="-8"/>
        </w:rPr>
        <w:t xml:space="preserve"> </w:t>
      </w:r>
      <w:r>
        <w:t>confidential</w:t>
      </w:r>
      <w:r>
        <w:rPr>
          <w:spacing w:val="-9"/>
        </w:rPr>
        <w:t xml:space="preserve"> </w:t>
      </w:r>
      <w:r>
        <w:t>information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its</w:t>
      </w:r>
      <w:r>
        <w:rPr>
          <w:spacing w:val="-8"/>
        </w:rPr>
        <w:t xml:space="preserve"> </w:t>
      </w:r>
      <w:r>
        <w:t>counsels</w:t>
      </w:r>
      <w:r>
        <w:rPr>
          <w:spacing w:val="-6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long</w:t>
      </w:r>
      <w:r>
        <w:rPr>
          <w:spacing w:val="-7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they</w:t>
      </w:r>
      <w:r>
        <w:rPr>
          <w:spacing w:val="-8"/>
        </w:rPr>
        <w:t xml:space="preserve"> </w:t>
      </w:r>
      <w:r>
        <w:t>belong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regulated</w:t>
      </w:r>
      <w:r>
        <w:rPr>
          <w:spacing w:val="-8"/>
        </w:rPr>
        <w:t xml:space="preserve"> </w:t>
      </w:r>
      <w:r>
        <w:t>profession</w:t>
      </w:r>
      <w:r>
        <w:rPr>
          <w:spacing w:val="-54"/>
        </w:rPr>
        <w:t xml:space="preserve"> </w:t>
      </w:r>
      <w:r>
        <w:rPr>
          <w:w w:val="95"/>
        </w:rPr>
        <w:t>(e.g. lawyers, barristers, certified accountants and auditors). Each Party forbid itself to divulgate the other</w:t>
      </w:r>
      <w:r>
        <w:rPr>
          <w:spacing w:val="1"/>
          <w:w w:val="95"/>
        </w:rPr>
        <w:t xml:space="preserve"> </w:t>
      </w:r>
      <w:r>
        <w:t>Party’s confidential information to other persons than those referred to above without the prior written</w:t>
      </w:r>
      <w:r>
        <w:rPr>
          <w:spacing w:val="1"/>
        </w:rPr>
        <w:t xml:space="preserve"> </w:t>
      </w:r>
      <w:r>
        <w:t>consent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Party,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warrant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respect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confidentiality</w:t>
      </w:r>
      <w:r>
        <w:rPr>
          <w:spacing w:val="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said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t>person</w:t>
      </w:r>
      <w:r>
        <w:rPr>
          <w:spacing w:val="-3"/>
        </w:rPr>
        <w:t xml:space="preserve"> </w:t>
      </w:r>
      <w:r>
        <w:t>to</w:t>
      </w:r>
      <w:r>
        <w:rPr>
          <w:spacing w:val="-53"/>
        </w:rPr>
        <w:t xml:space="preserve"> </w:t>
      </w:r>
      <w:r>
        <w:t>whom it divulgates it. Shall be considered confidential the Contract’s provisions and all information</w:t>
      </w:r>
      <w:r>
        <w:rPr>
          <w:spacing w:val="1"/>
        </w:rPr>
        <w:t xml:space="preserve"> </w:t>
      </w:r>
      <w:r>
        <w:rPr>
          <w:w w:val="95"/>
        </w:rPr>
        <w:t>communicated between the Parties, or to which the Parties have access in the scope of the execution of the</w:t>
      </w:r>
      <w:r>
        <w:rPr>
          <w:spacing w:val="-50"/>
          <w:w w:val="95"/>
        </w:rPr>
        <w:t xml:space="preserve"> </w:t>
      </w:r>
      <w:r>
        <w:t>Contract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form</w:t>
      </w:r>
      <w:r>
        <w:rPr>
          <w:spacing w:val="-4"/>
        </w:rPr>
        <w:t xml:space="preserve"> </w:t>
      </w:r>
      <w:r>
        <w:t>whatsoever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nature</w:t>
      </w:r>
      <w:r>
        <w:rPr>
          <w:spacing w:val="-1"/>
        </w:rPr>
        <w:t xml:space="preserve"> </w:t>
      </w:r>
      <w:r>
        <w:t>(notably</w:t>
      </w:r>
      <w:r>
        <w:rPr>
          <w:spacing w:val="-4"/>
        </w:rPr>
        <w:t xml:space="preserve"> </w:t>
      </w:r>
      <w:r>
        <w:t>financial</w:t>
      </w:r>
      <w:r>
        <w:rPr>
          <w:spacing w:val="-1"/>
        </w:rPr>
        <w:t xml:space="preserve"> </w:t>
      </w:r>
      <w:r>
        <w:t>information and</w:t>
      </w:r>
      <w:r>
        <w:rPr>
          <w:spacing w:val="-4"/>
        </w:rPr>
        <w:t xml:space="preserve"> </w:t>
      </w:r>
      <w:r>
        <w:t>marketing,</w:t>
      </w:r>
      <w:r>
        <w:rPr>
          <w:spacing w:val="-3"/>
        </w:rPr>
        <w:t xml:space="preserve"> </w:t>
      </w:r>
      <w:r>
        <w:t>trade</w:t>
      </w:r>
      <w:r>
        <w:rPr>
          <w:spacing w:val="-53"/>
        </w:rPr>
        <w:t xml:space="preserve"> </w:t>
      </w:r>
      <w:r>
        <w:rPr>
          <w:w w:val="95"/>
        </w:rPr>
        <w:t>secrets, know-how, information related to security and to the terms of use of the Service). To be considered</w:t>
      </w:r>
      <w:r>
        <w:rPr>
          <w:spacing w:val="1"/>
          <w:w w:val="95"/>
        </w:rPr>
        <w:t xml:space="preserve"> </w:t>
      </w:r>
      <w:r>
        <w:t>as a confidential information, it is not necessary that the confidential nature of the information be</w:t>
      </w:r>
      <w:r>
        <w:rPr>
          <w:spacing w:val="1"/>
        </w:rPr>
        <w:t xml:space="preserve"> </w:t>
      </w:r>
      <w:r>
        <w:rPr>
          <w:w w:val="95"/>
        </w:rPr>
        <w:t>mentioned on the document or other media containing the information or precised when the information is</w:t>
      </w:r>
      <w:r>
        <w:rPr>
          <w:spacing w:val="1"/>
          <w:w w:val="95"/>
        </w:rPr>
        <w:t xml:space="preserve"> </w:t>
      </w:r>
      <w:r>
        <w:t>divulgated.</w:t>
      </w:r>
    </w:p>
    <w:p w14:paraId="56B51C23" w14:textId="77777777" w:rsidR="007277CC" w:rsidRDefault="007277CC">
      <w:pPr>
        <w:pStyle w:val="Tekstpodstawowy"/>
        <w:spacing w:before="11"/>
      </w:pPr>
    </w:p>
    <w:p w14:paraId="56B51C24" w14:textId="77777777" w:rsidR="007277CC" w:rsidRDefault="00D433FC">
      <w:pPr>
        <w:pStyle w:val="Akapitzlist"/>
        <w:numPr>
          <w:ilvl w:val="1"/>
          <w:numId w:val="7"/>
        </w:numPr>
        <w:tabs>
          <w:tab w:val="left" w:pos="644"/>
        </w:tabs>
        <w:spacing w:line="268" w:lineRule="auto"/>
        <w:ind w:firstLine="0"/>
        <w:jc w:val="both"/>
        <w:rPr>
          <w:sz w:val="20"/>
        </w:rPr>
      </w:pPr>
      <w:r>
        <w:rPr>
          <w:b/>
          <w:w w:val="95"/>
          <w:sz w:val="20"/>
        </w:rPr>
        <w:t>Exceptions.</w:t>
      </w:r>
      <w:r>
        <w:rPr>
          <w:b/>
          <w:spacing w:val="50"/>
          <w:sz w:val="20"/>
        </w:rPr>
        <w:t xml:space="preserve"> </w:t>
      </w:r>
      <w:r>
        <w:rPr>
          <w:w w:val="95"/>
          <w:sz w:val="20"/>
        </w:rPr>
        <w:t>The confidentiality commitments defined above shall not apply to information for which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the recipient Party can demonstrate that (a) the recipient Party became legitimately aware of the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information without being required to keep them confidential prior to the other Party having communicated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10"/>
          <w:sz w:val="20"/>
        </w:rPr>
        <w:t xml:space="preserve"> </w:t>
      </w:r>
      <w:r>
        <w:rPr>
          <w:sz w:val="20"/>
        </w:rPr>
        <w:t>or</w:t>
      </w:r>
      <w:r>
        <w:rPr>
          <w:spacing w:val="-9"/>
          <w:sz w:val="20"/>
        </w:rPr>
        <w:t xml:space="preserve"> </w:t>
      </w:r>
      <w:r>
        <w:rPr>
          <w:sz w:val="20"/>
        </w:rPr>
        <w:t>provided</w:t>
      </w:r>
      <w:r>
        <w:rPr>
          <w:spacing w:val="-7"/>
          <w:sz w:val="20"/>
        </w:rPr>
        <w:t xml:space="preserve"> </w:t>
      </w:r>
      <w:r>
        <w:rPr>
          <w:sz w:val="20"/>
        </w:rPr>
        <w:t>it</w:t>
      </w:r>
      <w:r>
        <w:rPr>
          <w:spacing w:val="-10"/>
          <w:sz w:val="20"/>
        </w:rPr>
        <w:t xml:space="preserve"> </w:t>
      </w:r>
      <w:r>
        <w:rPr>
          <w:sz w:val="20"/>
        </w:rPr>
        <w:t>with</w:t>
      </w:r>
      <w:r>
        <w:rPr>
          <w:spacing w:val="-10"/>
          <w:sz w:val="20"/>
        </w:rPr>
        <w:t xml:space="preserve"> </w:t>
      </w:r>
      <w:r>
        <w:rPr>
          <w:sz w:val="20"/>
        </w:rPr>
        <w:t>access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information,</w:t>
      </w:r>
      <w:r>
        <w:rPr>
          <w:spacing w:val="-9"/>
          <w:sz w:val="20"/>
        </w:rPr>
        <w:t xml:space="preserve"> </w:t>
      </w:r>
      <w:r>
        <w:rPr>
          <w:sz w:val="20"/>
        </w:rPr>
        <w:t>or</w:t>
      </w:r>
      <w:r>
        <w:rPr>
          <w:spacing w:val="-9"/>
          <w:sz w:val="20"/>
        </w:rPr>
        <w:t xml:space="preserve"> </w:t>
      </w:r>
      <w:r>
        <w:rPr>
          <w:sz w:val="20"/>
        </w:rPr>
        <w:t>(b)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10"/>
          <w:sz w:val="20"/>
        </w:rPr>
        <w:t xml:space="preserve"> </w:t>
      </w:r>
      <w:r>
        <w:rPr>
          <w:sz w:val="20"/>
        </w:rPr>
        <w:t>is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public</w:t>
      </w:r>
      <w:r>
        <w:rPr>
          <w:spacing w:val="-8"/>
          <w:sz w:val="20"/>
        </w:rPr>
        <w:t xml:space="preserve"> </w:t>
      </w:r>
      <w:r>
        <w:rPr>
          <w:sz w:val="20"/>
        </w:rPr>
        <w:t>domain</w:t>
      </w:r>
      <w:r>
        <w:rPr>
          <w:spacing w:val="-54"/>
          <w:sz w:val="20"/>
        </w:rPr>
        <w:t xml:space="preserve"> </w:t>
      </w:r>
      <w:r>
        <w:rPr>
          <w:sz w:val="20"/>
        </w:rPr>
        <w:t>or falls into the public domain during the course of the execution of the Contract by means other than a</w:t>
      </w:r>
      <w:r>
        <w:rPr>
          <w:spacing w:val="-53"/>
          <w:sz w:val="20"/>
        </w:rPr>
        <w:t xml:space="preserve"> </w:t>
      </w:r>
      <w:r>
        <w:rPr>
          <w:sz w:val="20"/>
        </w:rPr>
        <w:t>failure by the recipient Party (or persons for which it is responsible) to fulfil its confidentiality obligations</w:t>
      </w:r>
      <w:r>
        <w:rPr>
          <w:spacing w:val="-53"/>
          <w:sz w:val="20"/>
        </w:rPr>
        <w:t xml:space="preserve"> </w:t>
      </w:r>
      <w:r>
        <w:rPr>
          <w:w w:val="95"/>
          <w:sz w:val="20"/>
        </w:rPr>
        <w:t>under the present Contract, or (c) they were communicated to the recipient Party by a third party having the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authority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disclose</w:t>
      </w:r>
      <w:r>
        <w:rPr>
          <w:spacing w:val="-7"/>
          <w:sz w:val="20"/>
        </w:rPr>
        <w:t xml:space="preserve"> </w:t>
      </w:r>
      <w:r>
        <w:rPr>
          <w:sz w:val="20"/>
        </w:rPr>
        <w:t>them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which</w:t>
      </w:r>
      <w:r>
        <w:rPr>
          <w:spacing w:val="-8"/>
          <w:sz w:val="20"/>
        </w:rPr>
        <w:t xml:space="preserve"> </w:t>
      </w:r>
      <w:r>
        <w:rPr>
          <w:sz w:val="20"/>
        </w:rPr>
        <w:t>did</w:t>
      </w:r>
      <w:r>
        <w:rPr>
          <w:spacing w:val="-9"/>
          <w:sz w:val="20"/>
        </w:rPr>
        <w:t xml:space="preserve"> </w:t>
      </w:r>
      <w:r>
        <w:rPr>
          <w:sz w:val="20"/>
        </w:rPr>
        <w:t>so</w:t>
      </w:r>
      <w:r>
        <w:rPr>
          <w:spacing w:val="-9"/>
          <w:sz w:val="20"/>
        </w:rPr>
        <w:t xml:space="preserve"> </w:t>
      </w:r>
      <w:r>
        <w:rPr>
          <w:sz w:val="20"/>
        </w:rPr>
        <w:t>legitimately,</w:t>
      </w:r>
      <w:r>
        <w:rPr>
          <w:spacing w:val="-9"/>
          <w:sz w:val="20"/>
        </w:rPr>
        <w:t xml:space="preserve"> </w:t>
      </w:r>
      <w:r>
        <w:rPr>
          <w:sz w:val="20"/>
        </w:rPr>
        <w:t>(d)</w:t>
      </w:r>
      <w:r>
        <w:rPr>
          <w:spacing w:val="-9"/>
          <w:sz w:val="20"/>
        </w:rPr>
        <w:t xml:space="preserve"> </w:t>
      </w:r>
      <w:r>
        <w:rPr>
          <w:sz w:val="20"/>
        </w:rPr>
        <w:t>they</w:t>
      </w:r>
      <w:r>
        <w:rPr>
          <w:spacing w:val="-9"/>
          <w:sz w:val="20"/>
        </w:rPr>
        <w:t xml:space="preserve"> </w:t>
      </w:r>
      <w:r>
        <w:rPr>
          <w:sz w:val="20"/>
        </w:rPr>
        <w:t>result</w:t>
      </w:r>
      <w:r>
        <w:rPr>
          <w:spacing w:val="-7"/>
          <w:sz w:val="20"/>
        </w:rPr>
        <w:t xml:space="preserve"> </w:t>
      </w:r>
      <w:r>
        <w:rPr>
          <w:sz w:val="20"/>
        </w:rPr>
        <w:t>from</w:t>
      </w:r>
      <w:r>
        <w:rPr>
          <w:spacing w:val="-9"/>
          <w:sz w:val="20"/>
        </w:rPr>
        <w:t xml:space="preserve"> </w:t>
      </w:r>
      <w:r>
        <w:rPr>
          <w:sz w:val="20"/>
        </w:rPr>
        <w:t>developments</w:t>
      </w:r>
      <w:r>
        <w:rPr>
          <w:spacing w:val="-7"/>
          <w:sz w:val="20"/>
        </w:rPr>
        <w:t xml:space="preserve"> </w:t>
      </w:r>
      <w:r>
        <w:rPr>
          <w:sz w:val="20"/>
        </w:rPr>
        <w:t>performed</w:t>
      </w:r>
      <w:r>
        <w:rPr>
          <w:spacing w:val="-10"/>
          <w:sz w:val="20"/>
        </w:rPr>
        <w:t xml:space="preserve"> </w:t>
      </w:r>
      <w:r>
        <w:rPr>
          <w:sz w:val="20"/>
        </w:rPr>
        <w:t>by</w:t>
      </w:r>
      <w:r>
        <w:rPr>
          <w:spacing w:val="-53"/>
          <w:sz w:val="20"/>
        </w:rPr>
        <w:t xml:space="preserve"> </w:t>
      </w:r>
      <w:r>
        <w:rPr>
          <w:sz w:val="20"/>
        </w:rPr>
        <w:t>the recipient Party and/or by its employees independently of the execution of the Contract, or (e) the</w:t>
      </w:r>
      <w:r>
        <w:rPr>
          <w:spacing w:val="1"/>
          <w:sz w:val="20"/>
        </w:rPr>
        <w:t xml:space="preserve"> </w:t>
      </w:r>
      <w:r>
        <w:rPr>
          <w:sz w:val="20"/>
        </w:rPr>
        <w:t>divulgation of the said information was authorised by the other Party as provided in the Contract’s</w:t>
      </w:r>
      <w:r>
        <w:rPr>
          <w:spacing w:val="1"/>
          <w:sz w:val="20"/>
        </w:rPr>
        <w:t xml:space="preserve"> </w:t>
      </w:r>
      <w:r>
        <w:rPr>
          <w:sz w:val="20"/>
        </w:rPr>
        <w:t>provisions.</w:t>
      </w:r>
      <w:r>
        <w:rPr>
          <w:spacing w:val="-4"/>
          <w:sz w:val="20"/>
        </w:rPr>
        <w:t xml:space="preserve"> </w:t>
      </w:r>
      <w:r>
        <w:rPr>
          <w:sz w:val="20"/>
        </w:rPr>
        <w:t>Notwithstanding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preceding,</w:t>
      </w:r>
      <w:r>
        <w:rPr>
          <w:spacing w:val="-4"/>
          <w:sz w:val="20"/>
        </w:rPr>
        <w:t xml:space="preserve"> </w:t>
      </w:r>
      <w:r>
        <w:rPr>
          <w:sz w:val="20"/>
        </w:rPr>
        <w:t>each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Parties</w:t>
      </w:r>
      <w:r>
        <w:rPr>
          <w:spacing w:val="-4"/>
          <w:sz w:val="20"/>
        </w:rPr>
        <w:t xml:space="preserve"> </w:t>
      </w:r>
      <w:r>
        <w:rPr>
          <w:sz w:val="20"/>
        </w:rPr>
        <w:t>reserves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right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disclose</w:t>
      </w:r>
      <w:r>
        <w:rPr>
          <w:spacing w:val="-5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53"/>
          <w:sz w:val="20"/>
        </w:rPr>
        <w:t xml:space="preserve"> </w:t>
      </w:r>
      <w:r>
        <w:rPr>
          <w:w w:val="95"/>
          <w:sz w:val="20"/>
        </w:rPr>
        <w:t>received from the other Party (a) strictly within the limits necessary to defend its rights, it being noted that in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such cases, the confidential information of the other Party shall be retained for the time legally required for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their use as evidence, and can only be disclosed to those persons who need to know them within the course</w:t>
      </w:r>
      <w:r>
        <w:rPr>
          <w:spacing w:val="-50"/>
          <w:w w:val="95"/>
          <w:sz w:val="20"/>
        </w:rPr>
        <w:t xml:space="preserve"> </w:t>
      </w:r>
      <w:r>
        <w:rPr>
          <w:sz w:val="20"/>
        </w:rPr>
        <w:t>of the legal action or procedure in question (judges, lawyers, etc.), those persons being bound by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professional secrecy or otherwise by a confidentiality agreement, or (b) at the request of a competent legal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or judicial authority, it being specified that in such cases, disclosure shall be strictly limited to the request of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said authority, and, subject to any legal requirements or injunctions to the contrary, the recipient Party shall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inform</w:t>
      </w:r>
      <w:r>
        <w:rPr>
          <w:spacing w:val="-16"/>
          <w:sz w:val="20"/>
        </w:rPr>
        <w:t xml:space="preserve"> </w:t>
      </w:r>
      <w:r>
        <w:rPr>
          <w:sz w:val="20"/>
        </w:rPr>
        <w:t>the</w:t>
      </w:r>
      <w:r>
        <w:rPr>
          <w:spacing w:val="-17"/>
          <w:sz w:val="20"/>
        </w:rPr>
        <w:t xml:space="preserve"> </w:t>
      </w:r>
      <w:r>
        <w:rPr>
          <w:sz w:val="20"/>
        </w:rPr>
        <w:t>other</w:t>
      </w:r>
      <w:r>
        <w:rPr>
          <w:spacing w:val="-15"/>
          <w:sz w:val="20"/>
        </w:rPr>
        <w:t xml:space="preserve"> </w:t>
      </w:r>
      <w:r>
        <w:rPr>
          <w:sz w:val="20"/>
        </w:rPr>
        <w:t>Party</w:t>
      </w:r>
      <w:r>
        <w:rPr>
          <w:spacing w:val="-16"/>
          <w:sz w:val="20"/>
        </w:rPr>
        <w:t xml:space="preserve"> </w:t>
      </w:r>
      <w:r>
        <w:rPr>
          <w:sz w:val="20"/>
        </w:rPr>
        <w:t>of</w:t>
      </w:r>
      <w:r>
        <w:rPr>
          <w:spacing w:val="-16"/>
          <w:sz w:val="20"/>
        </w:rPr>
        <w:t xml:space="preserve"> </w:t>
      </w:r>
      <w:r>
        <w:rPr>
          <w:sz w:val="20"/>
        </w:rPr>
        <w:t>said</w:t>
      </w:r>
      <w:r>
        <w:rPr>
          <w:spacing w:val="-14"/>
          <w:sz w:val="20"/>
        </w:rPr>
        <w:t xml:space="preserve"> </w:t>
      </w:r>
      <w:r>
        <w:rPr>
          <w:sz w:val="20"/>
        </w:rPr>
        <w:t>request.</w:t>
      </w:r>
    </w:p>
    <w:p w14:paraId="56B51C25" w14:textId="77777777" w:rsidR="007277CC" w:rsidRDefault="007277CC">
      <w:pPr>
        <w:spacing w:line="268" w:lineRule="auto"/>
        <w:jc w:val="both"/>
        <w:rPr>
          <w:sz w:val="20"/>
        </w:rPr>
        <w:sectPr w:rsidR="007277CC">
          <w:pgSz w:w="11910" w:h="16840"/>
          <w:pgMar w:top="1320" w:right="1300" w:bottom="260" w:left="1200" w:header="313" w:footer="61" w:gutter="0"/>
          <w:cols w:space="708"/>
        </w:sectPr>
      </w:pPr>
    </w:p>
    <w:p w14:paraId="56B51C26" w14:textId="77777777" w:rsidR="007277CC" w:rsidRDefault="00D433FC">
      <w:pPr>
        <w:pStyle w:val="Nagwek1"/>
        <w:spacing w:before="98"/>
        <w:jc w:val="left"/>
      </w:pPr>
      <w:r>
        <w:rPr>
          <w:color w:val="000D9C"/>
          <w:w w:val="85"/>
        </w:rPr>
        <w:lastRenderedPageBreak/>
        <w:t>ARTICLE</w:t>
      </w:r>
      <w:r>
        <w:rPr>
          <w:color w:val="000D9C"/>
          <w:spacing w:val="3"/>
          <w:w w:val="85"/>
        </w:rPr>
        <w:t xml:space="preserve"> </w:t>
      </w:r>
      <w:r>
        <w:rPr>
          <w:color w:val="000D9C"/>
          <w:w w:val="85"/>
        </w:rPr>
        <w:t>9:</w:t>
      </w:r>
      <w:r>
        <w:rPr>
          <w:color w:val="000D9C"/>
          <w:spacing w:val="1"/>
          <w:w w:val="85"/>
        </w:rPr>
        <w:t xml:space="preserve"> </w:t>
      </w:r>
      <w:r>
        <w:rPr>
          <w:w w:val="85"/>
        </w:rPr>
        <w:t>GENERAL</w:t>
      </w:r>
      <w:r>
        <w:rPr>
          <w:spacing w:val="2"/>
          <w:w w:val="85"/>
        </w:rPr>
        <w:t xml:space="preserve"> </w:t>
      </w:r>
      <w:r>
        <w:rPr>
          <w:w w:val="85"/>
        </w:rPr>
        <w:t>PROVISIONS</w:t>
      </w:r>
    </w:p>
    <w:p w14:paraId="56B51C27" w14:textId="77777777" w:rsidR="007277CC" w:rsidRDefault="007277CC">
      <w:pPr>
        <w:pStyle w:val="Tekstpodstawowy"/>
        <w:spacing w:before="7"/>
        <w:rPr>
          <w:b/>
          <w:sz w:val="33"/>
        </w:rPr>
      </w:pPr>
    </w:p>
    <w:p w14:paraId="56B51C28" w14:textId="77777777" w:rsidR="007277CC" w:rsidRDefault="00D433FC">
      <w:pPr>
        <w:pStyle w:val="Akapitzlist"/>
        <w:numPr>
          <w:ilvl w:val="1"/>
          <w:numId w:val="6"/>
        </w:numPr>
        <w:tabs>
          <w:tab w:val="left" w:pos="925"/>
        </w:tabs>
        <w:spacing w:line="271" w:lineRule="auto"/>
        <w:ind w:right="107" w:firstLine="0"/>
        <w:jc w:val="both"/>
        <w:rPr>
          <w:b/>
          <w:sz w:val="18"/>
        </w:rPr>
      </w:pPr>
      <w:r>
        <w:rPr>
          <w:b/>
          <w:sz w:val="20"/>
        </w:rPr>
        <w:t>Severance</w:t>
      </w:r>
      <w:commentRangeStart w:id="36"/>
      <w:r>
        <w:rPr>
          <w:b/>
          <w:sz w:val="20"/>
        </w:rPr>
        <w:t xml:space="preserve">. </w:t>
      </w:r>
      <w:r>
        <w:rPr>
          <w:sz w:val="20"/>
        </w:rPr>
        <w:t>If any provision or part-provision of this Contract is or becomes invalid, illegal or</w:t>
      </w:r>
      <w:r>
        <w:rPr>
          <w:spacing w:val="1"/>
          <w:sz w:val="20"/>
        </w:rPr>
        <w:t xml:space="preserve"> </w:t>
      </w:r>
      <w:r>
        <w:rPr>
          <w:sz w:val="20"/>
        </w:rPr>
        <w:t>unenforceable,</w:t>
      </w:r>
      <w:r>
        <w:rPr>
          <w:spacing w:val="-3"/>
          <w:sz w:val="20"/>
        </w:rPr>
        <w:t xml:space="preserve"> </w:t>
      </w:r>
      <w:r>
        <w:rPr>
          <w:sz w:val="20"/>
        </w:rPr>
        <w:t>it</w:t>
      </w:r>
      <w:r>
        <w:rPr>
          <w:spacing w:val="-3"/>
          <w:sz w:val="20"/>
        </w:rPr>
        <w:t xml:space="preserve"> </w:t>
      </w:r>
      <w:r>
        <w:rPr>
          <w:sz w:val="20"/>
        </w:rPr>
        <w:t>shall</w:t>
      </w:r>
      <w:r>
        <w:rPr>
          <w:spacing w:val="-4"/>
          <w:sz w:val="20"/>
        </w:rPr>
        <w:t xml:space="preserve"> </w:t>
      </w:r>
      <w:r>
        <w:rPr>
          <w:sz w:val="20"/>
        </w:rPr>
        <w:t>be</w:t>
      </w:r>
      <w:r>
        <w:rPr>
          <w:spacing w:val="-3"/>
          <w:sz w:val="20"/>
        </w:rPr>
        <w:t xml:space="preserve"> </w:t>
      </w:r>
      <w:r>
        <w:rPr>
          <w:sz w:val="20"/>
        </w:rPr>
        <w:t>deemed</w:t>
      </w:r>
      <w:r>
        <w:rPr>
          <w:spacing w:val="-3"/>
          <w:sz w:val="20"/>
        </w:rPr>
        <w:t xml:space="preserve"> </w:t>
      </w:r>
      <w:r>
        <w:rPr>
          <w:sz w:val="20"/>
        </w:rPr>
        <w:t>modified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minimum</w:t>
      </w:r>
      <w:r>
        <w:rPr>
          <w:spacing w:val="-2"/>
          <w:sz w:val="20"/>
        </w:rPr>
        <w:t xml:space="preserve"> </w:t>
      </w:r>
      <w:r>
        <w:rPr>
          <w:sz w:val="20"/>
        </w:rPr>
        <w:t>extent</w:t>
      </w:r>
      <w:r>
        <w:rPr>
          <w:spacing w:val="-4"/>
          <w:sz w:val="20"/>
        </w:rPr>
        <w:t xml:space="preserve"> </w:t>
      </w:r>
      <w:r>
        <w:rPr>
          <w:sz w:val="20"/>
        </w:rPr>
        <w:t>necessary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make</w:t>
      </w:r>
      <w:r>
        <w:rPr>
          <w:spacing w:val="-4"/>
          <w:sz w:val="20"/>
        </w:rPr>
        <w:t xml:space="preserve"> </w:t>
      </w:r>
      <w:r>
        <w:rPr>
          <w:sz w:val="20"/>
        </w:rPr>
        <w:t>it</w:t>
      </w:r>
      <w:r>
        <w:rPr>
          <w:spacing w:val="-2"/>
          <w:sz w:val="20"/>
        </w:rPr>
        <w:t xml:space="preserve"> </w:t>
      </w:r>
      <w:r>
        <w:rPr>
          <w:sz w:val="20"/>
        </w:rPr>
        <w:t>valid,</w:t>
      </w:r>
      <w:r>
        <w:rPr>
          <w:spacing w:val="-3"/>
          <w:sz w:val="20"/>
        </w:rPr>
        <w:t xml:space="preserve"> </w:t>
      </w:r>
      <w:r>
        <w:rPr>
          <w:sz w:val="20"/>
        </w:rPr>
        <w:t>legal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3"/>
          <w:sz w:val="20"/>
        </w:rPr>
        <w:t xml:space="preserve"> </w:t>
      </w:r>
      <w:r>
        <w:rPr>
          <w:sz w:val="20"/>
        </w:rPr>
        <w:t>enforceable.</w:t>
      </w:r>
      <w:r>
        <w:rPr>
          <w:spacing w:val="-11"/>
          <w:sz w:val="20"/>
        </w:rPr>
        <w:t xml:space="preserve"> </w:t>
      </w:r>
      <w:commentRangeEnd w:id="36"/>
      <w:r w:rsidR="006F4560">
        <w:rPr>
          <w:rStyle w:val="Odwoaniedokomentarza"/>
        </w:rPr>
        <w:commentReference w:id="36"/>
      </w:r>
      <w:r>
        <w:rPr>
          <w:sz w:val="20"/>
        </w:rPr>
        <w:t>If</w:t>
      </w:r>
      <w:r>
        <w:rPr>
          <w:spacing w:val="-11"/>
          <w:sz w:val="20"/>
        </w:rPr>
        <w:t xml:space="preserve"> </w:t>
      </w:r>
      <w:r>
        <w:rPr>
          <w:sz w:val="20"/>
        </w:rPr>
        <w:t>such</w:t>
      </w:r>
      <w:r>
        <w:rPr>
          <w:spacing w:val="-11"/>
          <w:sz w:val="20"/>
        </w:rPr>
        <w:t xml:space="preserve"> </w:t>
      </w:r>
      <w:r>
        <w:rPr>
          <w:sz w:val="20"/>
        </w:rPr>
        <w:t>modification</w:t>
      </w:r>
      <w:r>
        <w:rPr>
          <w:spacing w:val="-12"/>
          <w:sz w:val="20"/>
        </w:rPr>
        <w:t xml:space="preserve"> </w:t>
      </w:r>
      <w:r>
        <w:rPr>
          <w:sz w:val="20"/>
        </w:rPr>
        <w:t>is</w:t>
      </w:r>
      <w:r>
        <w:rPr>
          <w:spacing w:val="-11"/>
          <w:sz w:val="20"/>
        </w:rPr>
        <w:t xml:space="preserve"> </w:t>
      </w:r>
      <w:r>
        <w:rPr>
          <w:sz w:val="20"/>
        </w:rPr>
        <w:t>not</w:t>
      </w:r>
      <w:r>
        <w:rPr>
          <w:spacing w:val="-11"/>
          <w:sz w:val="20"/>
        </w:rPr>
        <w:t xml:space="preserve"> </w:t>
      </w:r>
      <w:r>
        <w:rPr>
          <w:sz w:val="20"/>
        </w:rPr>
        <w:t>possible,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relevant</w:t>
      </w:r>
      <w:r>
        <w:rPr>
          <w:spacing w:val="-11"/>
          <w:sz w:val="20"/>
        </w:rPr>
        <w:t xml:space="preserve"> </w:t>
      </w:r>
      <w:r>
        <w:rPr>
          <w:sz w:val="20"/>
        </w:rPr>
        <w:t>provision</w:t>
      </w:r>
      <w:r>
        <w:rPr>
          <w:spacing w:val="-12"/>
          <w:sz w:val="20"/>
        </w:rPr>
        <w:t xml:space="preserve"> </w:t>
      </w:r>
      <w:r>
        <w:rPr>
          <w:sz w:val="20"/>
        </w:rPr>
        <w:t>or</w:t>
      </w:r>
      <w:r>
        <w:rPr>
          <w:spacing w:val="-11"/>
          <w:sz w:val="20"/>
        </w:rPr>
        <w:t xml:space="preserve"> </w:t>
      </w:r>
      <w:r>
        <w:rPr>
          <w:sz w:val="20"/>
        </w:rPr>
        <w:t>part-provision</w:t>
      </w:r>
      <w:r>
        <w:rPr>
          <w:spacing w:val="-12"/>
          <w:sz w:val="20"/>
        </w:rPr>
        <w:t xml:space="preserve"> </w:t>
      </w:r>
      <w:r>
        <w:rPr>
          <w:sz w:val="20"/>
        </w:rPr>
        <w:t>shall</w:t>
      </w:r>
      <w:r>
        <w:rPr>
          <w:spacing w:val="-11"/>
          <w:sz w:val="20"/>
        </w:rPr>
        <w:t xml:space="preserve"> </w:t>
      </w:r>
      <w:r>
        <w:rPr>
          <w:sz w:val="20"/>
        </w:rPr>
        <w:t>be</w:t>
      </w:r>
      <w:r>
        <w:rPr>
          <w:spacing w:val="-11"/>
          <w:sz w:val="20"/>
        </w:rPr>
        <w:t xml:space="preserve"> </w:t>
      </w:r>
      <w:r>
        <w:rPr>
          <w:sz w:val="20"/>
        </w:rPr>
        <w:t>deemed</w:t>
      </w:r>
      <w:r>
        <w:rPr>
          <w:spacing w:val="-54"/>
          <w:sz w:val="20"/>
        </w:rPr>
        <w:t xml:space="preserve"> </w:t>
      </w:r>
      <w:r>
        <w:rPr>
          <w:w w:val="95"/>
          <w:sz w:val="20"/>
        </w:rPr>
        <w:t>deleted. Any modification to or deletion of a provision or part-provision under this article 10.1 shall not affect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the validity and enforceability of the rest of this Contract. If any provision or part-provision of this Contract is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invalid, illegal or unenforceable, the Parties shall negotiate in good faith to amend such provision so that, as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amended, it is legal, valid and enforceable, and, to the greatest extent possible, achieves the intended</w:t>
      </w:r>
      <w:r>
        <w:rPr>
          <w:spacing w:val="1"/>
          <w:sz w:val="20"/>
        </w:rPr>
        <w:t xml:space="preserve"> </w:t>
      </w:r>
      <w:r>
        <w:rPr>
          <w:sz w:val="20"/>
        </w:rPr>
        <w:t>commercial</w:t>
      </w:r>
      <w:r>
        <w:rPr>
          <w:spacing w:val="-16"/>
          <w:sz w:val="20"/>
        </w:rPr>
        <w:t xml:space="preserve"> </w:t>
      </w:r>
      <w:r>
        <w:rPr>
          <w:sz w:val="20"/>
        </w:rPr>
        <w:t>result</w:t>
      </w:r>
      <w:r>
        <w:rPr>
          <w:spacing w:val="-17"/>
          <w:sz w:val="20"/>
        </w:rPr>
        <w:t xml:space="preserve"> </w:t>
      </w:r>
      <w:r>
        <w:rPr>
          <w:sz w:val="20"/>
        </w:rPr>
        <w:t>of</w:t>
      </w:r>
      <w:r>
        <w:rPr>
          <w:spacing w:val="-16"/>
          <w:sz w:val="20"/>
        </w:rPr>
        <w:t xml:space="preserve"> </w:t>
      </w:r>
      <w:r>
        <w:rPr>
          <w:sz w:val="20"/>
        </w:rPr>
        <w:t>the</w:t>
      </w:r>
      <w:r>
        <w:rPr>
          <w:spacing w:val="-17"/>
          <w:sz w:val="20"/>
        </w:rPr>
        <w:t xml:space="preserve"> </w:t>
      </w:r>
      <w:r>
        <w:rPr>
          <w:sz w:val="20"/>
        </w:rPr>
        <w:t>original</w:t>
      </w:r>
      <w:r>
        <w:rPr>
          <w:spacing w:val="-16"/>
          <w:sz w:val="20"/>
        </w:rPr>
        <w:t xml:space="preserve"> </w:t>
      </w:r>
      <w:r>
        <w:rPr>
          <w:sz w:val="20"/>
        </w:rPr>
        <w:t>provision.</w:t>
      </w:r>
    </w:p>
    <w:p w14:paraId="56B51C29" w14:textId="77777777" w:rsidR="007277CC" w:rsidRDefault="007277CC">
      <w:pPr>
        <w:pStyle w:val="Tekstpodstawowy"/>
        <w:spacing w:before="8"/>
        <w:rPr>
          <w:sz w:val="21"/>
        </w:rPr>
      </w:pPr>
    </w:p>
    <w:p w14:paraId="56B51C2A" w14:textId="77777777" w:rsidR="007277CC" w:rsidRDefault="00D433FC">
      <w:pPr>
        <w:pStyle w:val="Akapitzlist"/>
        <w:numPr>
          <w:ilvl w:val="1"/>
          <w:numId w:val="6"/>
        </w:numPr>
        <w:tabs>
          <w:tab w:val="left" w:pos="644"/>
        </w:tabs>
        <w:spacing w:line="271" w:lineRule="auto"/>
        <w:ind w:right="108" w:firstLine="0"/>
        <w:jc w:val="both"/>
        <w:rPr>
          <w:b/>
          <w:sz w:val="18"/>
        </w:rPr>
      </w:pPr>
      <w:r>
        <w:rPr>
          <w:b/>
          <w:sz w:val="20"/>
        </w:rPr>
        <w:t>Titles.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>The article and paragraph headings are for convenience only and shall not affect the</w:t>
      </w:r>
      <w:r>
        <w:rPr>
          <w:spacing w:val="1"/>
          <w:sz w:val="20"/>
        </w:rPr>
        <w:t xml:space="preserve"> </w:t>
      </w:r>
      <w:r>
        <w:rPr>
          <w:sz w:val="20"/>
        </w:rPr>
        <w:t>interpretation</w:t>
      </w:r>
      <w:r>
        <w:rPr>
          <w:spacing w:val="-17"/>
          <w:sz w:val="20"/>
        </w:rPr>
        <w:t xml:space="preserve"> </w:t>
      </w:r>
      <w:r>
        <w:rPr>
          <w:sz w:val="20"/>
        </w:rPr>
        <w:t>of</w:t>
      </w:r>
      <w:r>
        <w:rPr>
          <w:spacing w:val="-16"/>
          <w:sz w:val="20"/>
        </w:rPr>
        <w:t xml:space="preserve"> </w:t>
      </w:r>
      <w:r>
        <w:rPr>
          <w:sz w:val="20"/>
        </w:rPr>
        <w:t>this</w:t>
      </w:r>
      <w:r>
        <w:rPr>
          <w:spacing w:val="-12"/>
          <w:sz w:val="20"/>
        </w:rPr>
        <w:t xml:space="preserve"> </w:t>
      </w:r>
      <w:r>
        <w:rPr>
          <w:sz w:val="20"/>
        </w:rPr>
        <w:t>Contract.</w:t>
      </w:r>
    </w:p>
    <w:p w14:paraId="56B51C2B" w14:textId="77777777" w:rsidR="007277CC" w:rsidRDefault="007277CC">
      <w:pPr>
        <w:pStyle w:val="Tekstpodstawowy"/>
        <w:spacing w:before="5"/>
        <w:rPr>
          <w:sz w:val="22"/>
        </w:rPr>
      </w:pPr>
    </w:p>
    <w:p w14:paraId="56B51C2C" w14:textId="77777777" w:rsidR="007277CC" w:rsidRDefault="00D433FC">
      <w:pPr>
        <w:pStyle w:val="Akapitzlist"/>
        <w:numPr>
          <w:ilvl w:val="1"/>
          <w:numId w:val="6"/>
        </w:numPr>
        <w:tabs>
          <w:tab w:val="left" w:pos="644"/>
        </w:tabs>
        <w:spacing w:line="268" w:lineRule="auto"/>
        <w:ind w:right="107" w:firstLine="0"/>
        <w:jc w:val="both"/>
        <w:rPr>
          <w:b/>
          <w:sz w:val="18"/>
        </w:rPr>
      </w:pPr>
      <w:r>
        <w:rPr>
          <w:b/>
          <w:w w:val="95"/>
          <w:sz w:val="20"/>
        </w:rPr>
        <w:t>Waiver.</w:t>
      </w:r>
      <w:r>
        <w:rPr>
          <w:b/>
          <w:spacing w:val="1"/>
          <w:w w:val="95"/>
          <w:sz w:val="20"/>
        </w:rPr>
        <w:t xml:space="preserve"> </w:t>
      </w:r>
      <w:r>
        <w:rPr>
          <w:w w:val="95"/>
          <w:sz w:val="20"/>
        </w:rPr>
        <w:t>No failure or delay by a Party to exercise any right or remedy provided under this Contract or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by law shall constitute a waiver of that or any other right or remedy, nor shall it prevent or restrict the further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exercise of that or any other right or remedy. No single or partial exercise of such right or remedy shall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prevent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or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restrict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further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exercise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that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or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any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other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right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or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remedy.</w:t>
      </w:r>
    </w:p>
    <w:p w14:paraId="56B51C2D" w14:textId="77777777" w:rsidR="007277CC" w:rsidRDefault="007277CC">
      <w:pPr>
        <w:pStyle w:val="Tekstpodstawowy"/>
        <w:spacing w:before="11"/>
        <w:rPr>
          <w:sz w:val="22"/>
        </w:rPr>
      </w:pPr>
    </w:p>
    <w:p w14:paraId="56B51C2E" w14:textId="77777777" w:rsidR="007277CC" w:rsidRDefault="00D433FC">
      <w:pPr>
        <w:pStyle w:val="Akapitzlist"/>
        <w:numPr>
          <w:ilvl w:val="1"/>
          <w:numId w:val="6"/>
        </w:numPr>
        <w:tabs>
          <w:tab w:val="left" w:pos="644"/>
        </w:tabs>
        <w:spacing w:line="271" w:lineRule="auto"/>
        <w:ind w:right="105" w:firstLine="0"/>
        <w:jc w:val="both"/>
        <w:rPr>
          <w:b/>
          <w:sz w:val="18"/>
        </w:rPr>
      </w:pPr>
      <w:r>
        <w:rPr>
          <w:b/>
          <w:sz w:val="20"/>
        </w:rPr>
        <w:t xml:space="preserve">Entire agreement. </w:t>
      </w:r>
      <w:r>
        <w:rPr>
          <w:sz w:val="20"/>
        </w:rPr>
        <w:t>The Contract is made up of the Terms of Services which constitute the entire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agreement between the Client and OVHcloud in relation to its subject matter, excluding any Client’s general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terms and conditions. It replaces and extinguishes all prior agreements, arrangements, collateral warranties,</w:t>
      </w:r>
      <w:r>
        <w:rPr>
          <w:spacing w:val="-50"/>
          <w:w w:val="95"/>
          <w:sz w:val="20"/>
        </w:rPr>
        <w:t xml:space="preserve"> </w:t>
      </w:r>
      <w:r>
        <w:rPr>
          <w:w w:val="95"/>
          <w:sz w:val="20"/>
        </w:rPr>
        <w:t>collateral contracts, statements, assurances, representations and understandings of any nature made by or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behalf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parties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relation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same,</w:t>
      </w:r>
      <w:r>
        <w:rPr>
          <w:spacing w:val="-3"/>
          <w:sz w:val="20"/>
        </w:rPr>
        <w:t xml:space="preserve"> </w:t>
      </w:r>
      <w:r>
        <w:rPr>
          <w:sz w:val="20"/>
        </w:rPr>
        <w:t>whether</w:t>
      </w:r>
      <w:r>
        <w:rPr>
          <w:spacing w:val="-4"/>
          <w:sz w:val="20"/>
        </w:rPr>
        <w:t xml:space="preserve"> </w:t>
      </w:r>
      <w:r>
        <w:rPr>
          <w:sz w:val="20"/>
        </w:rPr>
        <w:t>oral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written.</w:t>
      </w:r>
      <w:r>
        <w:rPr>
          <w:spacing w:val="-4"/>
          <w:sz w:val="20"/>
        </w:rPr>
        <w:t xml:space="preserve"> </w:t>
      </w:r>
      <w:commentRangeStart w:id="37"/>
      <w:r>
        <w:rPr>
          <w:sz w:val="20"/>
        </w:rPr>
        <w:t>Each</w:t>
      </w:r>
      <w:r>
        <w:rPr>
          <w:spacing w:val="-4"/>
          <w:sz w:val="20"/>
        </w:rPr>
        <w:t xml:space="preserve"> </w:t>
      </w:r>
      <w:r>
        <w:rPr>
          <w:sz w:val="20"/>
        </w:rPr>
        <w:t>party</w:t>
      </w:r>
      <w:r>
        <w:rPr>
          <w:spacing w:val="-3"/>
          <w:sz w:val="20"/>
        </w:rPr>
        <w:t xml:space="preserve"> </w:t>
      </w:r>
      <w:r>
        <w:rPr>
          <w:sz w:val="20"/>
        </w:rPr>
        <w:t>acknowledges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53"/>
          <w:sz w:val="20"/>
        </w:rPr>
        <w:t xml:space="preserve"> </w:t>
      </w:r>
      <w:r>
        <w:rPr>
          <w:sz w:val="20"/>
        </w:rPr>
        <w:t>entering into this Contract it has not relied upon any oral or written statements, collateral or other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warranties, assurances, representations or undertakings which were made by or on behalf of the other party</w:t>
      </w:r>
      <w:r>
        <w:rPr>
          <w:spacing w:val="-50"/>
          <w:w w:val="95"/>
          <w:sz w:val="20"/>
        </w:rPr>
        <w:t xml:space="preserve"> </w:t>
      </w:r>
      <w:r>
        <w:rPr>
          <w:sz w:val="20"/>
        </w:rPr>
        <w:t>(whether</w:t>
      </w:r>
      <w:r>
        <w:rPr>
          <w:spacing w:val="-7"/>
          <w:sz w:val="20"/>
        </w:rPr>
        <w:t xml:space="preserve"> </w:t>
      </w:r>
      <w:r>
        <w:rPr>
          <w:sz w:val="20"/>
        </w:rPr>
        <w:t>innocently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6"/>
          <w:sz w:val="20"/>
        </w:rPr>
        <w:t xml:space="preserve"> </w:t>
      </w:r>
      <w:r>
        <w:rPr>
          <w:sz w:val="20"/>
        </w:rPr>
        <w:t>negligently)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relation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subject-matter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this</w:t>
      </w:r>
      <w:r>
        <w:rPr>
          <w:spacing w:val="-6"/>
          <w:sz w:val="20"/>
        </w:rPr>
        <w:t xml:space="preserve"> </w:t>
      </w:r>
      <w:r>
        <w:rPr>
          <w:sz w:val="20"/>
        </w:rPr>
        <w:t>Contract</w:t>
      </w:r>
      <w:r>
        <w:rPr>
          <w:spacing w:val="-5"/>
          <w:sz w:val="20"/>
        </w:rPr>
        <w:t xml:space="preserve"> </w:t>
      </w:r>
      <w:r>
        <w:rPr>
          <w:sz w:val="20"/>
        </w:rPr>
        <w:t>at</w:t>
      </w:r>
      <w:r>
        <w:rPr>
          <w:spacing w:val="-6"/>
          <w:sz w:val="20"/>
        </w:rPr>
        <w:t xml:space="preserve"> </w:t>
      </w:r>
      <w:r>
        <w:rPr>
          <w:sz w:val="20"/>
        </w:rPr>
        <w:t>any</w:t>
      </w:r>
      <w:r>
        <w:rPr>
          <w:spacing w:val="-6"/>
          <w:sz w:val="20"/>
        </w:rPr>
        <w:t xml:space="preserve"> </w:t>
      </w:r>
      <w:r>
        <w:rPr>
          <w:sz w:val="20"/>
        </w:rPr>
        <w:t>time</w:t>
      </w:r>
      <w:r>
        <w:rPr>
          <w:spacing w:val="-6"/>
          <w:sz w:val="20"/>
        </w:rPr>
        <w:t xml:space="preserve"> </w:t>
      </w:r>
      <w:r>
        <w:rPr>
          <w:sz w:val="20"/>
        </w:rPr>
        <w:t>before</w:t>
      </w:r>
      <w:r>
        <w:rPr>
          <w:spacing w:val="-4"/>
          <w:sz w:val="20"/>
        </w:rPr>
        <w:t xml:space="preserve"> </w:t>
      </w:r>
      <w:r>
        <w:rPr>
          <w:sz w:val="20"/>
        </w:rPr>
        <w:t>its</w:t>
      </w:r>
      <w:r>
        <w:rPr>
          <w:spacing w:val="-54"/>
          <w:sz w:val="20"/>
        </w:rPr>
        <w:t xml:space="preserve"> </w:t>
      </w:r>
      <w:r>
        <w:rPr>
          <w:w w:val="95"/>
          <w:sz w:val="20"/>
        </w:rPr>
        <w:t xml:space="preserve">signature (together "Pre-Contractual Statements"), other than those which are set out in this Contract. </w:t>
      </w:r>
      <w:commentRangeEnd w:id="37"/>
      <w:r w:rsidR="001F193B">
        <w:rPr>
          <w:rStyle w:val="Odwoaniedokomentarza"/>
        </w:rPr>
        <w:commentReference w:id="37"/>
      </w:r>
      <w:r>
        <w:rPr>
          <w:w w:val="95"/>
          <w:sz w:val="20"/>
        </w:rPr>
        <w:t>Each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party hereby waives all rights and remedies which might otherwise be available to it in relation to such Pre-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Contractual Statements. Nothing in this article 10.14 shall exclude or restrict the liability of either party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arising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out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its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pre-contract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fraudulent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misrepresentation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or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fraudulent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concealment.</w:t>
      </w:r>
    </w:p>
    <w:p w14:paraId="56B51C2F" w14:textId="77777777" w:rsidR="007277CC" w:rsidRDefault="007277CC">
      <w:pPr>
        <w:pStyle w:val="Tekstpodstawowy"/>
        <w:spacing w:before="2"/>
        <w:rPr>
          <w:sz w:val="21"/>
        </w:rPr>
      </w:pPr>
    </w:p>
    <w:p w14:paraId="56B51C30" w14:textId="77777777" w:rsidR="007277CC" w:rsidRDefault="00D433FC">
      <w:pPr>
        <w:pStyle w:val="Akapitzlist"/>
        <w:numPr>
          <w:ilvl w:val="1"/>
          <w:numId w:val="6"/>
        </w:numPr>
        <w:tabs>
          <w:tab w:val="left" w:pos="644"/>
        </w:tabs>
        <w:spacing w:before="1" w:line="271" w:lineRule="auto"/>
        <w:ind w:firstLine="0"/>
        <w:jc w:val="both"/>
        <w:rPr>
          <w:b/>
          <w:color w:val="000009"/>
          <w:sz w:val="18"/>
        </w:rPr>
      </w:pPr>
      <w:r>
        <w:rPr>
          <w:b/>
          <w:w w:val="95"/>
          <w:sz w:val="20"/>
        </w:rPr>
        <w:t xml:space="preserve">Contractual documents changing. </w:t>
      </w:r>
      <w:commentRangeStart w:id="38"/>
      <w:r>
        <w:rPr>
          <w:w w:val="95"/>
          <w:sz w:val="20"/>
        </w:rPr>
        <w:t>OVHcloud may, at any time and by right, amend the Terms of</w:t>
      </w:r>
      <w:r>
        <w:rPr>
          <w:spacing w:val="1"/>
          <w:w w:val="95"/>
          <w:sz w:val="20"/>
        </w:rPr>
        <w:t xml:space="preserve"> </w:t>
      </w:r>
      <w:r>
        <w:rPr>
          <w:w w:val="90"/>
          <w:sz w:val="20"/>
        </w:rPr>
        <w:t>Service in effect.</w:t>
      </w:r>
      <w:commentRangeEnd w:id="38"/>
      <w:r w:rsidR="00C12004">
        <w:rPr>
          <w:rStyle w:val="Odwoaniedokomentarza"/>
        </w:rPr>
        <w:commentReference w:id="38"/>
      </w:r>
      <w:r>
        <w:rPr>
          <w:w w:val="90"/>
          <w:sz w:val="20"/>
        </w:rPr>
        <w:t xml:space="preserve"> Such amendments are immediately applicable to every new Orders. About those Services in</w:t>
      </w:r>
      <w:r>
        <w:rPr>
          <w:spacing w:val="1"/>
          <w:w w:val="90"/>
          <w:sz w:val="20"/>
        </w:rPr>
        <w:t xml:space="preserve"> </w:t>
      </w:r>
      <w:r>
        <w:rPr>
          <w:sz w:val="20"/>
        </w:rPr>
        <w:t>use,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Client</w:t>
      </w:r>
      <w:r>
        <w:rPr>
          <w:spacing w:val="-3"/>
          <w:sz w:val="20"/>
        </w:rPr>
        <w:t xml:space="preserve"> </w:t>
      </w:r>
      <w:r>
        <w:rPr>
          <w:sz w:val="20"/>
        </w:rPr>
        <w:t>shall</w:t>
      </w:r>
      <w:r>
        <w:rPr>
          <w:spacing w:val="-3"/>
          <w:sz w:val="20"/>
        </w:rPr>
        <w:t xml:space="preserve"> </w:t>
      </w:r>
      <w:r>
        <w:rPr>
          <w:sz w:val="20"/>
        </w:rPr>
        <w:t>be</w:t>
      </w:r>
      <w:r>
        <w:rPr>
          <w:spacing w:val="-3"/>
          <w:sz w:val="20"/>
        </w:rPr>
        <w:t xml:space="preserve"> </w:t>
      </w:r>
      <w:r>
        <w:rPr>
          <w:sz w:val="20"/>
        </w:rPr>
        <w:t>notified</w:t>
      </w:r>
      <w:r>
        <w:rPr>
          <w:spacing w:val="-3"/>
          <w:sz w:val="20"/>
        </w:rPr>
        <w:t xml:space="preserve"> </w:t>
      </w:r>
      <w:r>
        <w:rPr>
          <w:sz w:val="20"/>
        </w:rPr>
        <w:t>via</w:t>
      </w:r>
      <w:r>
        <w:rPr>
          <w:spacing w:val="-3"/>
          <w:sz w:val="20"/>
        </w:rPr>
        <w:t xml:space="preserve"> </w:t>
      </w:r>
      <w:r>
        <w:rPr>
          <w:sz w:val="20"/>
        </w:rPr>
        <w:t>email</w:t>
      </w:r>
      <w:r>
        <w:rPr>
          <w:spacing w:val="-4"/>
          <w:sz w:val="20"/>
        </w:rPr>
        <w:t xml:space="preserve"> </w:t>
      </w:r>
      <w:r>
        <w:rPr>
          <w:sz w:val="20"/>
        </w:rPr>
        <w:t>or through</w:t>
      </w:r>
      <w:r>
        <w:rPr>
          <w:spacing w:val="-2"/>
          <w:sz w:val="20"/>
        </w:rPr>
        <w:t xml:space="preserve"> </w:t>
      </w:r>
      <w:r>
        <w:rPr>
          <w:sz w:val="20"/>
        </w:rPr>
        <w:t>its</w:t>
      </w:r>
      <w:r>
        <w:rPr>
          <w:spacing w:val="-2"/>
          <w:sz w:val="20"/>
        </w:rPr>
        <w:t xml:space="preserve"> </w:t>
      </w:r>
      <w:r>
        <w:rPr>
          <w:sz w:val="20"/>
        </w:rPr>
        <w:t>Management</w:t>
      </w:r>
      <w:r>
        <w:rPr>
          <w:spacing w:val="-3"/>
          <w:sz w:val="20"/>
        </w:rPr>
        <w:t xml:space="preserve"> </w:t>
      </w:r>
      <w:r>
        <w:rPr>
          <w:sz w:val="20"/>
        </w:rPr>
        <w:t>Interface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amendment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53"/>
          <w:sz w:val="20"/>
        </w:rPr>
        <w:t xml:space="preserve"> </w:t>
      </w:r>
      <w:r>
        <w:rPr>
          <w:w w:val="95"/>
          <w:sz w:val="20"/>
        </w:rPr>
        <w:t>Terms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Service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in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effect.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Changes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Terms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Service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are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in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effect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within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thirty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(30)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calendar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days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from</w:t>
      </w:r>
      <w:r>
        <w:rPr>
          <w:spacing w:val="-50"/>
          <w:w w:val="95"/>
          <w:sz w:val="20"/>
        </w:rPr>
        <w:t xml:space="preserve"> </w:t>
      </w:r>
      <w:r>
        <w:rPr>
          <w:w w:val="95"/>
          <w:sz w:val="20"/>
        </w:rPr>
        <w:t>the date the aforementioned notification is sent. Notwithstanding the foregoing, any change to Third Party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Product</w:t>
      </w:r>
      <w:r>
        <w:rPr>
          <w:spacing w:val="-10"/>
          <w:sz w:val="20"/>
        </w:rPr>
        <w:t xml:space="preserve"> </w:t>
      </w:r>
      <w:r>
        <w:rPr>
          <w:sz w:val="20"/>
        </w:rPr>
        <w:t>Terms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Use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any</w:t>
      </w:r>
      <w:r>
        <w:rPr>
          <w:spacing w:val="-9"/>
          <w:sz w:val="20"/>
        </w:rPr>
        <w:t xml:space="preserve"> </w:t>
      </w:r>
      <w:r>
        <w:rPr>
          <w:sz w:val="20"/>
        </w:rPr>
        <w:t>implementation</w:t>
      </w:r>
      <w:r>
        <w:rPr>
          <w:spacing w:val="-11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z w:val="20"/>
        </w:rPr>
        <w:t>new</w:t>
      </w:r>
      <w:r>
        <w:rPr>
          <w:spacing w:val="-8"/>
          <w:sz w:val="20"/>
        </w:rPr>
        <w:t xml:space="preserve"> </w:t>
      </w:r>
      <w:r>
        <w:rPr>
          <w:sz w:val="20"/>
        </w:rPr>
        <w:t>regulation</w:t>
      </w:r>
      <w:r>
        <w:rPr>
          <w:spacing w:val="-11"/>
          <w:sz w:val="20"/>
        </w:rPr>
        <w:t xml:space="preserve"> </w:t>
      </w:r>
      <w:r>
        <w:rPr>
          <w:sz w:val="20"/>
        </w:rPr>
        <w:t>may</w:t>
      </w:r>
      <w:r>
        <w:rPr>
          <w:spacing w:val="-9"/>
          <w:sz w:val="20"/>
        </w:rPr>
        <w:t xml:space="preserve"> </w:t>
      </w:r>
      <w:r>
        <w:rPr>
          <w:sz w:val="20"/>
        </w:rPr>
        <w:t>be</w:t>
      </w:r>
      <w:r>
        <w:rPr>
          <w:spacing w:val="-8"/>
          <w:sz w:val="20"/>
        </w:rPr>
        <w:t xml:space="preserve"> </w:t>
      </w:r>
      <w:r>
        <w:rPr>
          <w:sz w:val="20"/>
        </w:rPr>
        <w:t>immediately</w:t>
      </w:r>
      <w:r>
        <w:rPr>
          <w:spacing w:val="-9"/>
          <w:sz w:val="20"/>
        </w:rPr>
        <w:t xml:space="preserve"> </w:t>
      </w:r>
      <w:r>
        <w:rPr>
          <w:sz w:val="20"/>
        </w:rPr>
        <w:t>applicable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54"/>
          <w:sz w:val="20"/>
        </w:rPr>
        <w:t xml:space="preserve"> </w:t>
      </w:r>
      <w:r>
        <w:rPr>
          <w:spacing w:val="-1"/>
          <w:sz w:val="20"/>
        </w:rPr>
        <w:t>extent</w:t>
      </w:r>
      <w:r>
        <w:rPr>
          <w:spacing w:val="-6"/>
          <w:sz w:val="20"/>
        </w:rPr>
        <w:t xml:space="preserve"> </w:t>
      </w:r>
      <w:r>
        <w:rPr>
          <w:spacing w:val="-1"/>
          <w:sz w:val="20"/>
        </w:rPr>
        <w:t>OVHcloud</w:t>
      </w:r>
      <w:r>
        <w:rPr>
          <w:spacing w:val="-6"/>
          <w:sz w:val="20"/>
        </w:rPr>
        <w:t xml:space="preserve"> </w:t>
      </w:r>
      <w:r>
        <w:rPr>
          <w:spacing w:val="-1"/>
          <w:sz w:val="20"/>
        </w:rPr>
        <w:t>does</w:t>
      </w:r>
      <w:r>
        <w:rPr>
          <w:spacing w:val="-5"/>
          <w:sz w:val="20"/>
        </w:rPr>
        <w:t xml:space="preserve"> </w:t>
      </w:r>
      <w:r>
        <w:rPr>
          <w:spacing w:val="-1"/>
          <w:sz w:val="20"/>
        </w:rPr>
        <w:t>not</w:t>
      </w:r>
      <w:r>
        <w:rPr>
          <w:spacing w:val="-6"/>
          <w:sz w:val="20"/>
        </w:rPr>
        <w:t xml:space="preserve"> </w:t>
      </w:r>
      <w:r>
        <w:rPr>
          <w:spacing w:val="-1"/>
          <w:sz w:val="20"/>
        </w:rPr>
        <w:t>control</w:t>
      </w:r>
      <w:r>
        <w:rPr>
          <w:spacing w:val="-6"/>
          <w:sz w:val="20"/>
        </w:rPr>
        <w:t xml:space="preserve"> </w:t>
      </w:r>
      <w:r>
        <w:rPr>
          <w:sz w:val="20"/>
        </w:rPr>
        <w:t>such</w:t>
      </w:r>
      <w:r>
        <w:rPr>
          <w:spacing w:val="-6"/>
          <w:sz w:val="20"/>
        </w:rPr>
        <w:t xml:space="preserve"> </w:t>
      </w:r>
      <w:r>
        <w:rPr>
          <w:sz w:val="20"/>
        </w:rPr>
        <w:t>events.</w:t>
      </w:r>
      <w:r>
        <w:rPr>
          <w:spacing w:val="-4"/>
          <w:sz w:val="20"/>
        </w:rPr>
        <w:t xml:space="preserve"> </w:t>
      </w:r>
      <w:r>
        <w:rPr>
          <w:sz w:val="20"/>
        </w:rPr>
        <w:t>Subject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conditions</w:t>
      </w:r>
      <w:r>
        <w:rPr>
          <w:spacing w:val="-5"/>
          <w:sz w:val="20"/>
        </w:rPr>
        <w:t xml:space="preserve"> </w:t>
      </w:r>
      <w:r>
        <w:rPr>
          <w:sz w:val="20"/>
        </w:rPr>
        <w:t>applicable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Consumers,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cases</w:t>
      </w:r>
      <w:r>
        <w:rPr>
          <w:spacing w:val="-53"/>
          <w:sz w:val="20"/>
        </w:rPr>
        <w:t xml:space="preserve"> </w:t>
      </w:r>
      <w:r>
        <w:rPr>
          <w:w w:val="95"/>
          <w:sz w:val="20"/>
        </w:rPr>
        <w:t>where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new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Terms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Service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are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unfavourable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Client,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latter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may,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terminate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Services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affected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by</w:t>
      </w:r>
      <w:r>
        <w:rPr>
          <w:spacing w:val="-50"/>
          <w:w w:val="95"/>
          <w:sz w:val="20"/>
        </w:rPr>
        <w:t xml:space="preserve"> </w:t>
      </w:r>
      <w:r>
        <w:rPr>
          <w:w w:val="95"/>
          <w:sz w:val="20"/>
        </w:rPr>
        <w:t>the notified amendment within thirty (30) calendar days from the new Terms of Services are in effect. Such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termination shall be notified via registered letter with acknowledgement receipt or the form provided in the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Management</w:t>
      </w:r>
      <w:r>
        <w:rPr>
          <w:spacing w:val="-17"/>
          <w:sz w:val="20"/>
        </w:rPr>
        <w:t xml:space="preserve"> </w:t>
      </w:r>
      <w:r>
        <w:rPr>
          <w:sz w:val="20"/>
        </w:rPr>
        <w:t>Interface.</w:t>
      </w:r>
    </w:p>
    <w:p w14:paraId="56B51C31" w14:textId="77777777" w:rsidR="007277CC" w:rsidRDefault="007277CC">
      <w:pPr>
        <w:pStyle w:val="Tekstpodstawowy"/>
        <w:spacing w:before="5"/>
        <w:rPr>
          <w:sz w:val="21"/>
        </w:rPr>
      </w:pPr>
    </w:p>
    <w:p w14:paraId="56B51C32" w14:textId="77777777" w:rsidR="007277CC" w:rsidRDefault="00D433FC">
      <w:pPr>
        <w:pStyle w:val="Akapitzlist"/>
        <w:numPr>
          <w:ilvl w:val="1"/>
          <w:numId w:val="6"/>
        </w:numPr>
        <w:tabs>
          <w:tab w:val="left" w:pos="644"/>
        </w:tabs>
        <w:spacing w:before="1" w:line="268" w:lineRule="auto"/>
        <w:ind w:right="108" w:firstLine="0"/>
        <w:jc w:val="both"/>
        <w:rPr>
          <w:b/>
          <w:sz w:val="18"/>
        </w:rPr>
      </w:pPr>
      <w:r>
        <w:rPr>
          <w:b/>
          <w:w w:val="95"/>
          <w:sz w:val="20"/>
        </w:rPr>
        <w:t>No</w:t>
      </w:r>
      <w:r>
        <w:rPr>
          <w:b/>
          <w:spacing w:val="-9"/>
          <w:w w:val="95"/>
          <w:sz w:val="20"/>
        </w:rPr>
        <w:t xml:space="preserve"> </w:t>
      </w:r>
      <w:r>
        <w:rPr>
          <w:b/>
          <w:w w:val="95"/>
          <w:sz w:val="20"/>
        </w:rPr>
        <w:t>Partnership</w:t>
      </w:r>
      <w:r>
        <w:rPr>
          <w:b/>
          <w:spacing w:val="-7"/>
          <w:w w:val="95"/>
          <w:sz w:val="20"/>
        </w:rPr>
        <w:t xml:space="preserve"> </w:t>
      </w:r>
      <w:r>
        <w:rPr>
          <w:b/>
          <w:w w:val="95"/>
          <w:sz w:val="20"/>
        </w:rPr>
        <w:t>or</w:t>
      </w:r>
      <w:r>
        <w:rPr>
          <w:b/>
          <w:spacing w:val="-8"/>
          <w:w w:val="95"/>
          <w:sz w:val="20"/>
        </w:rPr>
        <w:t xml:space="preserve"> </w:t>
      </w:r>
      <w:r>
        <w:rPr>
          <w:b/>
          <w:w w:val="95"/>
          <w:sz w:val="20"/>
        </w:rPr>
        <w:t>Agency.</w:t>
      </w:r>
      <w:r>
        <w:rPr>
          <w:b/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Nothing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in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this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Contract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is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intended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to,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or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shall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be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deemed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to,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establish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any</w:t>
      </w:r>
      <w:r>
        <w:rPr>
          <w:spacing w:val="-51"/>
          <w:w w:val="95"/>
          <w:sz w:val="20"/>
        </w:rPr>
        <w:t xml:space="preserve"> </w:t>
      </w:r>
      <w:r>
        <w:rPr>
          <w:sz w:val="20"/>
        </w:rPr>
        <w:t>partnership or joint venture between the Parties, constitute either Party the agent of the other Party, or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authorise either Party to make or enter into any commitments for or on behalf of the other Party. Each Party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confirms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it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is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acting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on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its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own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behalf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not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for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benefit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any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other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person.</w:t>
      </w:r>
    </w:p>
    <w:p w14:paraId="56B51C33" w14:textId="77777777" w:rsidR="007277CC" w:rsidRDefault="007277CC">
      <w:pPr>
        <w:pStyle w:val="Tekstpodstawowy"/>
        <w:spacing w:before="10"/>
        <w:rPr>
          <w:sz w:val="22"/>
        </w:rPr>
      </w:pPr>
    </w:p>
    <w:p w14:paraId="56B51C34" w14:textId="77777777" w:rsidR="007277CC" w:rsidRDefault="00D433FC">
      <w:pPr>
        <w:pStyle w:val="Akapitzlist"/>
        <w:numPr>
          <w:ilvl w:val="1"/>
          <w:numId w:val="6"/>
        </w:numPr>
        <w:tabs>
          <w:tab w:val="left" w:pos="644"/>
        </w:tabs>
        <w:spacing w:line="268" w:lineRule="auto"/>
        <w:ind w:right="104" w:firstLine="0"/>
        <w:jc w:val="both"/>
        <w:rPr>
          <w:b/>
          <w:sz w:val="18"/>
        </w:rPr>
      </w:pPr>
      <w:r>
        <w:rPr>
          <w:b/>
          <w:w w:val="95"/>
          <w:sz w:val="20"/>
        </w:rPr>
        <w:t xml:space="preserve">Assignment. </w:t>
      </w:r>
      <w:commentRangeStart w:id="39"/>
      <w:r>
        <w:rPr>
          <w:w w:val="95"/>
          <w:sz w:val="20"/>
        </w:rPr>
        <w:t>Neither Party shall assign, transfer, mortgage, charge, declare a trust over or deal in any</w:t>
      </w:r>
      <w:r>
        <w:rPr>
          <w:spacing w:val="-50"/>
          <w:w w:val="95"/>
          <w:sz w:val="20"/>
        </w:rPr>
        <w:t xml:space="preserve"> </w:t>
      </w:r>
      <w:r>
        <w:rPr>
          <w:sz w:val="20"/>
        </w:rPr>
        <w:t>other manner with any or all of its rights and obligations under this Contract without the prior written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consent</w:t>
      </w:r>
      <w:r>
        <w:rPr>
          <w:spacing w:val="9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10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9"/>
          <w:w w:val="95"/>
          <w:sz w:val="20"/>
        </w:rPr>
        <w:t xml:space="preserve"> </w:t>
      </w:r>
      <w:r>
        <w:rPr>
          <w:w w:val="95"/>
          <w:sz w:val="20"/>
        </w:rPr>
        <w:t>other</w:t>
      </w:r>
      <w:r>
        <w:rPr>
          <w:spacing w:val="12"/>
          <w:w w:val="95"/>
          <w:sz w:val="20"/>
        </w:rPr>
        <w:t xml:space="preserve"> </w:t>
      </w:r>
      <w:r>
        <w:rPr>
          <w:w w:val="95"/>
          <w:sz w:val="20"/>
        </w:rPr>
        <w:t>Party</w:t>
      </w:r>
      <w:r>
        <w:rPr>
          <w:spacing w:val="12"/>
          <w:w w:val="95"/>
          <w:sz w:val="20"/>
        </w:rPr>
        <w:t xml:space="preserve"> </w:t>
      </w:r>
      <w:r>
        <w:rPr>
          <w:w w:val="95"/>
          <w:sz w:val="20"/>
        </w:rPr>
        <w:t>Notwithstanding</w:t>
      </w:r>
      <w:r>
        <w:rPr>
          <w:spacing w:val="11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10"/>
          <w:w w:val="95"/>
          <w:sz w:val="20"/>
        </w:rPr>
        <w:t xml:space="preserve"> </w:t>
      </w:r>
      <w:r>
        <w:rPr>
          <w:w w:val="95"/>
          <w:sz w:val="20"/>
        </w:rPr>
        <w:t>foregoing,</w:t>
      </w:r>
      <w:r>
        <w:rPr>
          <w:spacing w:val="14"/>
          <w:w w:val="95"/>
          <w:sz w:val="20"/>
        </w:rPr>
        <w:t xml:space="preserve"> </w:t>
      </w:r>
      <w:r>
        <w:rPr>
          <w:w w:val="95"/>
          <w:sz w:val="20"/>
        </w:rPr>
        <w:t>each</w:t>
      </w:r>
      <w:r>
        <w:rPr>
          <w:spacing w:val="11"/>
          <w:w w:val="95"/>
          <w:sz w:val="20"/>
        </w:rPr>
        <w:t xml:space="preserve"> </w:t>
      </w:r>
      <w:r>
        <w:rPr>
          <w:w w:val="95"/>
          <w:sz w:val="20"/>
        </w:rPr>
        <w:t>Party</w:t>
      </w:r>
      <w:r>
        <w:rPr>
          <w:spacing w:val="8"/>
          <w:w w:val="95"/>
          <w:sz w:val="20"/>
        </w:rPr>
        <w:t xml:space="preserve"> </w:t>
      </w:r>
      <w:r>
        <w:rPr>
          <w:w w:val="95"/>
          <w:sz w:val="20"/>
        </w:rPr>
        <w:t>shall</w:t>
      </w:r>
      <w:r>
        <w:rPr>
          <w:spacing w:val="10"/>
          <w:w w:val="95"/>
          <w:sz w:val="20"/>
        </w:rPr>
        <w:t xml:space="preserve"> </w:t>
      </w:r>
      <w:r>
        <w:rPr>
          <w:w w:val="95"/>
          <w:sz w:val="20"/>
        </w:rPr>
        <w:t>be</w:t>
      </w:r>
      <w:r>
        <w:rPr>
          <w:spacing w:val="10"/>
          <w:w w:val="95"/>
          <w:sz w:val="20"/>
        </w:rPr>
        <w:t xml:space="preserve"> </w:t>
      </w:r>
      <w:r>
        <w:rPr>
          <w:w w:val="95"/>
          <w:sz w:val="20"/>
        </w:rPr>
        <w:t>entitled</w:t>
      </w:r>
      <w:r>
        <w:rPr>
          <w:spacing w:val="9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12"/>
          <w:w w:val="95"/>
          <w:sz w:val="20"/>
        </w:rPr>
        <w:t xml:space="preserve"> </w:t>
      </w:r>
      <w:r>
        <w:rPr>
          <w:w w:val="95"/>
          <w:sz w:val="20"/>
        </w:rPr>
        <w:t>transfer</w:t>
      </w:r>
      <w:r>
        <w:rPr>
          <w:spacing w:val="11"/>
          <w:w w:val="95"/>
          <w:sz w:val="20"/>
        </w:rPr>
        <w:t xml:space="preserve"> </w:t>
      </w:r>
      <w:r>
        <w:rPr>
          <w:w w:val="95"/>
          <w:sz w:val="20"/>
        </w:rPr>
        <w:t>all</w:t>
      </w:r>
      <w:r>
        <w:rPr>
          <w:spacing w:val="10"/>
          <w:w w:val="95"/>
          <w:sz w:val="20"/>
        </w:rPr>
        <w:t xml:space="preserve"> </w:t>
      </w:r>
      <w:r>
        <w:rPr>
          <w:w w:val="95"/>
          <w:sz w:val="20"/>
        </w:rPr>
        <w:t>or</w:t>
      </w:r>
      <w:r>
        <w:rPr>
          <w:spacing w:val="12"/>
          <w:w w:val="95"/>
          <w:sz w:val="20"/>
        </w:rPr>
        <w:t xml:space="preserve"> </w:t>
      </w:r>
      <w:r>
        <w:rPr>
          <w:w w:val="95"/>
          <w:sz w:val="20"/>
        </w:rPr>
        <w:t>part</w:t>
      </w:r>
      <w:r>
        <w:rPr>
          <w:spacing w:val="-51"/>
          <w:w w:val="95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Contract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its</w:t>
      </w:r>
      <w:r>
        <w:rPr>
          <w:spacing w:val="-6"/>
          <w:sz w:val="20"/>
        </w:rPr>
        <w:t xml:space="preserve"> </w:t>
      </w:r>
      <w:r>
        <w:rPr>
          <w:sz w:val="20"/>
        </w:rPr>
        <w:t>Affiliates.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this</w:t>
      </w:r>
      <w:r>
        <w:rPr>
          <w:spacing w:val="-7"/>
          <w:sz w:val="20"/>
        </w:rPr>
        <w:t xml:space="preserve"> </w:t>
      </w:r>
      <w:r>
        <w:rPr>
          <w:sz w:val="20"/>
        </w:rPr>
        <w:t>case,</w:t>
      </w:r>
      <w:r>
        <w:rPr>
          <w:spacing w:val="-6"/>
          <w:sz w:val="20"/>
        </w:rPr>
        <w:t xml:space="preserve"> </w:t>
      </w:r>
      <w:r>
        <w:rPr>
          <w:sz w:val="20"/>
        </w:rPr>
        <w:t>it</w:t>
      </w:r>
      <w:r>
        <w:rPr>
          <w:spacing w:val="-8"/>
          <w:sz w:val="20"/>
        </w:rPr>
        <w:t xml:space="preserve"> </w:t>
      </w:r>
      <w:r>
        <w:rPr>
          <w:sz w:val="20"/>
        </w:rPr>
        <w:t>shall</w:t>
      </w:r>
      <w:r>
        <w:rPr>
          <w:spacing w:val="-6"/>
          <w:sz w:val="20"/>
        </w:rPr>
        <w:t xml:space="preserve"> </w:t>
      </w:r>
      <w:r>
        <w:rPr>
          <w:sz w:val="20"/>
        </w:rPr>
        <w:t>notify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other</w:t>
      </w:r>
      <w:r>
        <w:rPr>
          <w:spacing w:val="-6"/>
          <w:sz w:val="20"/>
        </w:rPr>
        <w:t xml:space="preserve"> </w:t>
      </w:r>
      <w:r>
        <w:rPr>
          <w:sz w:val="20"/>
        </w:rPr>
        <w:t>Party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writing</w:t>
      </w:r>
      <w:r>
        <w:rPr>
          <w:spacing w:val="-5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soon</w:t>
      </w:r>
      <w:r>
        <w:rPr>
          <w:spacing w:val="-9"/>
          <w:sz w:val="20"/>
        </w:rPr>
        <w:t xml:space="preserve"> </w:t>
      </w:r>
      <w:r>
        <w:rPr>
          <w:sz w:val="20"/>
        </w:rPr>
        <w:t>as</w:t>
      </w:r>
      <w:r>
        <w:rPr>
          <w:spacing w:val="-6"/>
          <w:sz w:val="20"/>
        </w:rPr>
        <w:t xml:space="preserve"> </w:t>
      </w:r>
      <w:r>
        <w:rPr>
          <w:sz w:val="20"/>
        </w:rPr>
        <w:t>reasonably</w:t>
      </w:r>
    </w:p>
    <w:p w14:paraId="56B51C35" w14:textId="77777777" w:rsidR="007277CC" w:rsidRDefault="007277CC">
      <w:pPr>
        <w:spacing w:line="268" w:lineRule="auto"/>
        <w:jc w:val="both"/>
        <w:rPr>
          <w:sz w:val="18"/>
        </w:rPr>
        <w:sectPr w:rsidR="007277CC">
          <w:pgSz w:w="11910" w:h="16840"/>
          <w:pgMar w:top="1320" w:right="1300" w:bottom="260" w:left="1200" w:header="313" w:footer="61" w:gutter="0"/>
          <w:cols w:space="708"/>
        </w:sectPr>
      </w:pPr>
    </w:p>
    <w:p w14:paraId="56B51C36" w14:textId="77777777" w:rsidR="007277CC" w:rsidRDefault="00D433FC">
      <w:pPr>
        <w:pStyle w:val="Tekstpodstawowy"/>
        <w:spacing w:before="98" w:line="271" w:lineRule="auto"/>
        <w:ind w:left="216" w:right="105"/>
        <w:jc w:val="both"/>
      </w:pPr>
      <w:r>
        <w:lastRenderedPageBreak/>
        <w:t>practicable.</w:t>
      </w:r>
      <w:commentRangeEnd w:id="39"/>
      <w:r w:rsidR="008F6E2D">
        <w:rPr>
          <w:rStyle w:val="Odwoaniedokomentarza"/>
        </w:rPr>
        <w:commentReference w:id="39"/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following</w:t>
      </w:r>
      <w:r>
        <w:rPr>
          <w:spacing w:val="-11"/>
        </w:rPr>
        <w:t xml:space="preserve"> </w:t>
      </w:r>
      <w:r>
        <w:t>operations</w:t>
      </w:r>
      <w:r>
        <w:rPr>
          <w:spacing w:val="-11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deemed</w:t>
      </w:r>
      <w:r>
        <w:rPr>
          <w:spacing w:val="-10"/>
        </w:rPr>
        <w:t xml:space="preserve"> </w:t>
      </w:r>
      <w:r>
        <w:t>not</w:t>
      </w:r>
      <w:r>
        <w:rPr>
          <w:spacing w:val="-11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fall</w:t>
      </w:r>
      <w:r>
        <w:rPr>
          <w:spacing w:val="-13"/>
        </w:rPr>
        <w:t xml:space="preserve"> </w:t>
      </w:r>
      <w:r>
        <w:t>within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scope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application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present</w:t>
      </w:r>
      <w:r>
        <w:rPr>
          <w:spacing w:val="-53"/>
        </w:rPr>
        <w:t xml:space="preserve"> </w:t>
      </w:r>
      <w:r>
        <w:rPr>
          <w:w w:val="95"/>
        </w:rPr>
        <w:t>article, and are therefore authorised: (a) changes in shareholders, changes of holdings, or change of control</w:t>
      </w:r>
      <w:r>
        <w:rPr>
          <w:spacing w:val="-50"/>
          <w:w w:val="95"/>
        </w:rPr>
        <w:t xml:space="preserve"> </w:t>
      </w:r>
      <w:r>
        <w:rPr>
          <w:w w:val="95"/>
        </w:rPr>
        <w:t>of</w:t>
      </w:r>
      <w:r>
        <w:rPr>
          <w:spacing w:val="-11"/>
          <w:w w:val="95"/>
        </w:rPr>
        <w:t xml:space="preserve"> </w:t>
      </w:r>
      <w:r>
        <w:rPr>
          <w:w w:val="95"/>
        </w:rPr>
        <w:t>either</w:t>
      </w:r>
      <w:r>
        <w:rPr>
          <w:spacing w:val="-10"/>
          <w:w w:val="95"/>
        </w:rPr>
        <w:t xml:space="preserve"> </w:t>
      </w:r>
      <w:r>
        <w:rPr>
          <w:w w:val="95"/>
        </w:rPr>
        <w:t>Party,</w:t>
      </w:r>
      <w:r>
        <w:rPr>
          <w:spacing w:val="-10"/>
          <w:w w:val="95"/>
        </w:rPr>
        <w:t xml:space="preserve"> </w:t>
      </w:r>
      <w:r>
        <w:rPr>
          <w:w w:val="95"/>
        </w:rPr>
        <w:t>and</w:t>
      </w:r>
      <w:r>
        <w:rPr>
          <w:spacing w:val="-10"/>
          <w:w w:val="95"/>
        </w:rPr>
        <w:t xml:space="preserve"> </w:t>
      </w:r>
      <w:r>
        <w:rPr>
          <w:w w:val="95"/>
        </w:rPr>
        <w:t>(b)</w:t>
      </w:r>
      <w:r>
        <w:rPr>
          <w:spacing w:val="-8"/>
          <w:w w:val="95"/>
        </w:rPr>
        <w:t xml:space="preserve"> </w:t>
      </w:r>
      <w:r>
        <w:rPr>
          <w:w w:val="95"/>
        </w:rPr>
        <w:t>operations</w:t>
      </w:r>
      <w:r>
        <w:rPr>
          <w:spacing w:val="-10"/>
          <w:w w:val="95"/>
        </w:rPr>
        <w:t xml:space="preserve"> </w:t>
      </w:r>
      <w:r>
        <w:rPr>
          <w:w w:val="95"/>
        </w:rPr>
        <w:t>such</w:t>
      </w:r>
      <w:r>
        <w:rPr>
          <w:spacing w:val="-10"/>
          <w:w w:val="95"/>
        </w:rPr>
        <w:t xml:space="preserve"> </w:t>
      </w:r>
      <w:r>
        <w:rPr>
          <w:w w:val="95"/>
        </w:rPr>
        <w:t>as</w:t>
      </w:r>
      <w:r>
        <w:rPr>
          <w:spacing w:val="-9"/>
          <w:w w:val="95"/>
        </w:rPr>
        <w:t xml:space="preserve"> </w:t>
      </w:r>
      <w:r>
        <w:rPr>
          <w:w w:val="95"/>
        </w:rPr>
        <w:t>mergers,</w:t>
      </w:r>
      <w:r>
        <w:rPr>
          <w:spacing w:val="-9"/>
          <w:w w:val="95"/>
        </w:rPr>
        <w:t xml:space="preserve"> </w:t>
      </w:r>
      <w:r>
        <w:rPr>
          <w:w w:val="95"/>
        </w:rPr>
        <w:t>acquisitions,</w:t>
      </w:r>
      <w:r>
        <w:rPr>
          <w:spacing w:val="-8"/>
          <w:w w:val="95"/>
        </w:rPr>
        <w:t xml:space="preserve"> </w:t>
      </w:r>
      <w:r>
        <w:rPr>
          <w:w w:val="95"/>
        </w:rPr>
        <w:t>sale</w:t>
      </w:r>
      <w:r>
        <w:rPr>
          <w:spacing w:val="-11"/>
          <w:w w:val="95"/>
        </w:rPr>
        <w:t xml:space="preserve"> </w:t>
      </w:r>
      <w:r>
        <w:rPr>
          <w:w w:val="95"/>
        </w:rPr>
        <w:t>of</w:t>
      </w:r>
      <w:r>
        <w:rPr>
          <w:spacing w:val="-8"/>
          <w:w w:val="95"/>
        </w:rPr>
        <w:t xml:space="preserve"> </w:t>
      </w:r>
      <w:r>
        <w:rPr>
          <w:w w:val="95"/>
        </w:rPr>
        <w:t>business</w:t>
      </w:r>
      <w:r>
        <w:rPr>
          <w:spacing w:val="-9"/>
          <w:w w:val="95"/>
        </w:rPr>
        <w:t xml:space="preserve"> </w:t>
      </w:r>
      <w:r>
        <w:rPr>
          <w:w w:val="95"/>
        </w:rPr>
        <w:t>assets,</w:t>
      </w:r>
      <w:r>
        <w:rPr>
          <w:spacing w:val="-9"/>
          <w:w w:val="95"/>
        </w:rPr>
        <w:t xml:space="preserve"> </w:t>
      </w:r>
      <w:r>
        <w:rPr>
          <w:w w:val="95"/>
        </w:rPr>
        <w:t>divestments,</w:t>
      </w:r>
      <w:r>
        <w:rPr>
          <w:spacing w:val="-9"/>
          <w:w w:val="95"/>
        </w:rPr>
        <w:t xml:space="preserve"> </w:t>
      </w:r>
      <w:r>
        <w:rPr>
          <w:w w:val="95"/>
        </w:rPr>
        <w:t>or</w:t>
      </w:r>
      <w:r>
        <w:rPr>
          <w:spacing w:val="-10"/>
          <w:w w:val="95"/>
        </w:rPr>
        <w:t xml:space="preserve"> </w:t>
      </w:r>
      <w:r>
        <w:rPr>
          <w:w w:val="95"/>
        </w:rPr>
        <w:t>any</w:t>
      </w:r>
      <w:r>
        <w:rPr>
          <w:spacing w:val="-50"/>
          <w:w w:val="95"/>
        </w:rPr>
        <w:t xml:space="preserve"> </w:t>
      </w:r>
      <w:r>
        <w:rPr>
          <w:w w:val="95"/>
        </w:rPr>
        <w:t>other operations which involve a transfer of the assets of either Party. If one of the Parties performs one of</w:t>
      </w:r>
      <w:r>
        <w:rPr>
          <w:spacing w:val="1"/>
          <w:w w:val="95"/>
        </w:rPr>
        <w:t xml:space="preserve"> </w:t>
      </w:r>
      <w:r>
        <w:rPr>
          <w:w w:val="95"/>
        </w:rPr>
        <w:t>the operations mentioned in point (a) or (b) above, it shall inform the other Party. If the operation is realised</w:t>
      </w:r>
      <w:r>
        <w:rPr>
          <w:spacing w:val="1"/>
          <w:w w:val="95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benefit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direct</w:t>
      </w:r>
      <w:r>
        <w:rPr>
          <w:spacing w:val="-8"/>
        </w:rPr>
        <w:t xml:space="preserve"> </w:t>
      </w:r>
      <w:r>
        <w:t>competitor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other</w:t>
      </w:r>
      <w:r>
        <w:rPr>
          <w:spacing w:val="-10"/>
        </w:rPr>
        <w:t xml:space="preserve"> </w:t>
      </w:r>
      <w:r>
        <w:t>Party</w:t>
      </w:r>
      <w:r>
        <w:rPr>
          <w:spacing w:val="-6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other</w:t>
      </w:r>
      <w:r>
        <w:rPr>
          <w:spacing w:val="-11"/>
        </w:rPr>
        <w:t xml:space="preserve"> </w:t>
      </w:r>
      <w:r>
        <w:t>Party</w:t>
      </w:r>
      <w:r>
        <w:rPr>
          <w:spacing w:val="-10"/>
        </w:rPr>
        <w:t xml:space="preserve"> </w:t>
      </w:r>
      <w:r>
        <w:t>shall</w:t>
      </w:r>
      <w:r>
        <w:rPr>
          <w:spacing w:val="-11"/>
        </w:rPr>
        <w:t xml:space="preserve"> </w:t>
      </w:r>
      <w:r>
        <w:t>have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right</w:t>
      </w:r>
      <w:r>
        <w:rPr>
          <w:spacing w:val="-9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terminate</w:t>
      </w:r>
      <w:r>
        <w:rPr>
          <w:spacing w:val="-11"/>
        </w:rPr>
        <w:t xml:space="preserve"> </w:t>
      </w:r>
      <w:r>
        <w:t>the</w:t>
      </w:r>
      <w:r>
        <w:rPr>
          <w:spacing w:val="-53"/>
        </w:rPr>
        <w:t xml:space="preserve"> </w:t>
      </w:r>
      <w:r>
        <w:t>Contract,</w:t>
      </w:r>
      <w:r>
        <w:rPr>
          <w:spacing w:val="-16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damages</w:t>
      </w:r>
      <w:r>
        <w:rPr>
          <w:spacing w:val="-16"/>
        </w:rPr>
        <w:t xml:space="preserve"> </w:t>
      </w:r>
      <w:r>
        <w:t>shall</w:t>
      </w:r>
      <w:r>
        <w:rPr>
          <w:spacing w:val="-17"/>
        </w:rPr>
        <w:t xml:space="preserve"> </w:t>
      </w:r>
      <w:r>
        <w:t>be</w:t>
      </w:r>
      <w:r>
        <w:rPr>
          <w:spacing w:val="-17"/>
        </w:rPr>
        <w:t xml:space="preserve"> </w:t>
      </w:r>
      <w:r>
        <w:t>due.</w:t>
      </w:r>
    </w:p>
    <w:p w14:paraId="56B51C37" w14:textId="77777777" w:rsidR="007277CC" w:rsidRDefault="007277CC">
      <w:pPr>
        <w:pStyle w:val="Tekstpodstawowy"/>
        <w:spacing w:before="8"/>
        <w:rPr>
          <w:sz w:val="21"/>
        </w:rPr>
      </w:pPr>
    </w:p>
    <w:p w14:paraId="56B51C38" w14:textId="77777777" w:rsidR="007277CC" w:rsidRDefault="00D433FC">
      <w:pPr>
        <w:pStyle w:val="Akapitzlist"/>
        <w:numPr>
          <w:ilvl w:val="1"/>
          <w:numId w:val="6"/>
        </w:numPr>
        <w:tabs>
          <w:tab w:val="left" w:pos="644"/>
        </w:tabs>
        <w:spacing w:line="271" w:lineRule="auto"/>
        <w:ind w:right="107" w:firstLine="0"/>
        <w:jc w:val="both"/>
        <w:rPr>
          <w:b/>
          <w:sz w:val="18"/>
        </w:rPr>
      </w:pPr>
      <w:r>
        <w:rPr>
          <w:b/>
          <w:w w:val="95"/>
          <w:sz w:val="20"/>
        </w:rPr>
        <w:t>Notices.</w:t>
      </w:r>
      <w:r>
        <w:rPr>
          <w:b/>
          <w:spacing w:val="1"/>
          <w:w w:val="95"/>
          <w:sz w:val="20"/>
        </w:rPr>
        <w:t xml:space="preserve"> </w:t>
      </w:r>
      <w:r>
        <w:rPr>
          <w:w w:val="95"/>
          <w:sz w:val="20"/>
        </w:rPr>
        <w:t>For all exchanges of information by email, the date and time of the OVHcloud server shall be</w:t>
      </w:r>
      <w:r>
        <w:rPr>
          <w:spacing w:val="-50"/>
          <w:w w:val="95"/>
          <w:sz w:val="20"/>
        </w:rPr>
        <w:t xml:space="preserve"> </w:t>
      </w:r>
      <w:r>
        <w:rPr>
          <w:w w:val="95"/>
          <w:sz w:val="20"/>
        </w:rPr>
        <w:t>accepted by the Parties. This information shall be retained by OVH for the entire duration of the contractual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relationship and for the three (3) following years. Subject to the other means of communication and recipient</w:t>
      </w:r>
      <w:r>
        <w:rPr>
          <w:spacing w:val="-50"/>
          <w:w w:val="95"/>
          <w:sz w:val="20"/>
        </w:rPr>
        <w:t xml:space="preserve"> </w:t>
      </w:r>
      <w:r>
        <w:rPr>
          <w:sz w:val="20"/>
        </w:rPr>
        <w:t>mentioned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Contract,</w:t>
      </w:r>
      <w:r>
        <w:rPr>
          <w:spacing w:val="-4"/>
          <w:sz w:val="20"/>
        </w:rPr>
        <w:t xml:space="preserve"> </w:t>
      </w:r>
      <w:r>
        <w:rPr>
          <w:sz w:val="20"/>
        </w:rPr>
        <w:t>all</w:t>
      </w:r>
      <w:r>
        <w:rPr>
          <w:spacing w:val="-6"/>
          <w:sz w:val="20"/>
        </w:rPr>
        <w:t xml:space="preserve"> </w:t>
      </w:r>
      <w:r>
        <w:rPr>
          <w:sz w:val="20"/>
        </w:rPr>
        <w:t>notifications,</w:t>
      </w:r>
      <w:r>
        <w:rPr>
          <w:spacing w:val="-4"/>
          <w:sz w:val="20"/>
        </w:rPr>
        <w:t xml:space="preserve"> </w:t>
      </w:r>
      <w:r>
        <w:rPr>
          <w:sz w:val="20"/>
        </w:rPr>
        <w:t>formal</w:t>
      </w:r>
      <w:r>
        <w:rPr>
          <w:spacing w:val="-5"/>
          <w:sz w:val="20"/>
        </w:rPr>
        <w:t xml:space="preserve"> </w:t>
      </w:r>
      <w:r>
        <w:rPr>
          <w:sz w:val="20"/>
        </w:rPr>
        <w:t>notices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other</w:t>
      </w:r>
      <w:r>
        <w:rPr>
          <w:spacing w:val="-4"/>
          <w:sz w:val="20"/>
        </w:rPr>
        <w:t xml:space="preserve"> </w:t>
      </w:r>
      <w:r>
        <w:rPr>
          <w:sz w:val="20"/>
        </w:rPr>
        <w:t>communications</w:t>
      </w:r>
      <w:r>
        <w:rPr>
          <w:spacing w:val="-3"/>
          <w:sz w:val="20"/>
        </w:rPr>
        <w:t xml:space="preserve"> </w:t>
      </w:r>
      <w:r>
        <w:rPr>
          <w:sz w:val="20"/>
        </w:rPr>
        <w:t>provided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3"/>
          <w:sz w:val="20"/>
        </w:rPr>
        <w:t xml:space="preserve"> </w:t>
      </w:r>
      <w:r>
        <w:rPr>
          <w:w w:val="95"/>
          <w:sz w:val="20"/>
        </w:rPr>
        <w:t>Contract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shall</w:t>
      </w:r>
      <w:r>
        <w:rPr>
          <w:spacing w:val="-13"/>
          <w:w w:val="95"/>
          <w:sz w:val="20"/>
        </w:rPr>
        <w:t xml:space="preserve"> </w:t>
      </w:r>
      <w:r>
        <w:rPr>
          <w:w w:val="95"/>
          <w:sz w:val="20"/>
        </w:rPr>
        <w:t>be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deemed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as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having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been</w:t>
      </w:r>
      <w:r>
        <w:rPr>
          <w:spacing w:val="-14"/>
          <w:w w:val="95"/>
          <w:sz w:val="20"/>
        </w:rPr>
        <w:t xml:space="preserve"> </w:t>
      </w:r>
      <w:r>
        <w:rPr>
          <w:w w:val="95"/>
          <w:sz w:val="20"/>
        </w:rPr>
        <w:t>validly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delivered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if</w:t>
      </w:r>
      <w:r>
        <w:rPr>
          <w:spacing w:val="-13"/>
          <w:w w:val="95"/>
          <w:sz w:val="20"/>
        </w:rPr>
        <w:t xml:space="preserve"> </w:t>
      </w:r>
      <w:r>
        <w:rPr>
          <w:w w:val="95"/>
          <w:sz w:val="20"/>
        </w:rPr>
        <w:t>they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are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sent</w:t>
      </w:r>
      <w:r>
        <w:rPr>
          <w:spacing w:val="-13"/>
          <w:w w:val="95"/>
          <w:sz w:val="20"/>
        </w:rPr>
        <w:t xml:space="preserve"> </w:t>
      </w:r>
      <w:r>
        <w:rPr>
          <w:w w:val="95"/>
          <w:sz w:val="20"/>
        </w:rPr>
        <w:t>by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to:</w:t>
      </w:r>
    </w:p>
    <w:p w14:paraId="56B51C39" w14:textId="77777777" w:rsidR="007277CC" w:rsidRDefault="00D433FC">
      <w:pPr>
        <w:pStyle w:val="Akapitzlist"/>
        <w:numPr>
          <w:ilvl w:val="2"/>
          <w:numId w:val="6"/>
        </w:numPr>
        <w:tabs>
          <w:tab w:val="left" w:pos="925"/>
        </w:tabs>
        <w:spacing w:before="115" w:line="271" w:lineRule="auto"/>
        <w:ind w:right="107" w:hanging="360"/>
        <w:rPr>
          <w:sz w:val="20"/>
        </w:rPr>
      </w:pPr>
      <w:r>
        <w:rPr>
          <w:w w:val="95"/>
          <w:sz w:val="20"/>
        </w:rPr>
        <w:t>For OVHcloud: By registered letter with acknowledgment of receipt to the address OVH HOSTING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LIMITED,</w:t>
      </w:r>
      <w:r>
        <w:rPr>
          <w:spacing w:val="8"/>
          <w:sz w:val="20"/>
        </w:rPr>
        <w:t xml:space="preserve"> </w:t>
      </w:r>
      <w:r>
        <w:rPr>
          <w:sz w:val="20"/>
        </w:rPr>
        <w:t>Support</w:t>
      </w:r>
      <w:r>
        <w:rPr>
          <w:spacing w:val="9"/>
          <w:sz w:val="20"/>
        </w:rPr>
        <w:t xml:space="preserve"> </w:t>
      </w:r>
      <w:r>
        <w:rPr>
          <w:sz w:val="20"/>
        </w:rPr>
        <w:t>Service</w:t>
      </w:r>
      <w:r>
        <w:rPr>
          <w:spacing w:val="8"/>
          <w:sz w:val="20"/>
        </w:rPr>
        <w:t xml:space="preserve"> </w:t>
      </w:r>
      <w:r>
        <w:rPr>
          <w:sz w:val="20"/>
        </w:rPr>
        <w:t>-</w:t>
      </w:r>
      <w:r>
        <w:rPr>
          <w:spacing w:val="7"/>
          <w:sz w:val="20"/>
        </w:rPr>
        <w:t xml:space="preserve"> </w:t>
      </w:r>
      <w:r>
        <w:rPr>
          <w:sz w:val="20"/>
        </w:rPr>
        <w:t>Enterprise</w:t>
      </w:r>
      <w:r>
        <w:rPr>
          <w:spacing w:val="9"/>
          <w:sz w:val="20"/>
        </w:rPr>
        <w:t xml:space="preserve"> </w:t>
      </w:r>
      <w:r>
        <w:rPr>
          <w:sz w:val="20"/>
        </w:rPr>
        <w:t>House,</w:t>
      </w:r>
      <w:r>
        <w:rPr>
          <w:spacing w:val="7"/>
          <w:sz w:val="20"/>
        </w:rPr>
        <w:t xml:space="preserve"> </w:t>
      </w:r>
      <w:r>
        <w:rPr>
          <w:sz w:val="20"/>
        </w:rPr>
        <w:t>O’Brien</w:t>
      </w:r>
      <w:r>
        <w:rPr>
          <w:spacing w:val="6"/>
          <w:sz w:val="20"/>
        </w:rPr>
        <w:t xml:space="preserve"> </w:t>
      </w:r>
      <w:r>
        <w:rPr>
          <w:sz w:val="20"/>
        </w:rPr>
        <w:t>Rd,</w:t>
      </w:r>
      <w:r>
        <w:rPr>
          <w:spacing w:val="9"/>
          <w:sz w:val="20"/>
        </w:rPr>
        <w:t xml:space="preserve"> </w:t>
      </w:r>
      <w:r>
        <w:rPr>
          <w:sz w:val="20"/>
        </w:rPr>
        <w:t>Carlow</w:t>
      </w:r>
      <w:r>
        <w:rPr>
          <w:spacing w:val="10"/>
          <w:sz w:val="20"/>
        </w:rPr>
        <w:t xml:space="preserve"> </w:t>
      </w:r>
      <w:r>
        <w:rPr>
          <w:sz w:val="20"/>
        </w:rPr>
        <w:t>R93Y0Y3</w:t>
      </w:r>
    </w:p>
    <w:p w14:paraId="56B51C3A" w14:textId="77777777" w:rsidR="007277CC" w:rsidRDefault="007277CC">
      <w:pPr>
        <w:pStyle w:val="Tekstpodstawowy"/>
        <w:spacing w:before="5"/>
        <w:rPr>
          <w:sz w:val="22"/>
        </w:rPr>
      </w:pPr>
    </w:p>
    <w:p w14:paraId="56B51C3B" w14:textId="77777777" w:rsidR="007277CC" w:rsidRDefault="00D433FC">
      <w:pPr>
        <w:pStyle w:val="Akapitzlist"/>
        <w:numPr>
          <w:ilvl w:val="2"/>
          <w:numId w:val="6"/>
        </w:numPr>
        <w:tabs>
          <w:tab w:val="left" w:pos="925"/>
        </w:tabs>
        <w:spacing w:line="271" w:lineRule="auto"/>
        <w:ind w:right="108" w:hanging="360"/>
        <w:rPr>
          <w:sz w:val="20"/>
        </w:rPr>
      </w:pPr>
      <w:r>
        <w:rPr>
          <w:w w:val="95"/>
          <w:sz w:val="20"/>
        </w:rPr>
        <w:t>For the Client: By registered letter with acknowledgment of receipt the postal address provided by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the</w:t>
      </w:r>
      <w:r>
        <w:rPr>
          <w:spacing w:val="-18"/>
          <w:sz w:val="20"/>
        </w:rPr>
        <w:t xml:space="preserve"> </w:t>
      </w:r>
      <w:r>
        <w:rPr>
          <w:sz w:val="20"/>
        </w:rPr>
        <w:t>Client</w:t>
      </w:r>
      <w:r>
        <w:rPr>
          <w:spacing w:val="-17"/>
          <w:sz w:val="20"/>
        </w:rPr>
        <w:t xml:space="preserve"> </w:t>
      </w:r>
      <w:r>
        <w:rPr>
          <w:sz w:val="20"/>
        </w:rPr>
        <w:t>in</w:t>
      </w:r>
      <w:r>
        <w:rPr>
          <w:spacing w:val="-18"/>
          <w:sz w:val="20"/>
        </w:rPr>
        <w:t xml:space="preserve"> </w:t>
      </w:r>
      <w:r>
        <w:rPr>
          <w:sz w:val="20"/>
        </w:rPr>
        <w:t>its</w:t>
      </w:r>
      <w:r>
        <w:rPr>
          <w:spacing w:val="-16"/>
          <w:sz w:val="20"/>
        </w:rPr>
        <w:t xml:space="preserve"> </w:t>
      </w:r>
      <w:r>
        <w:rPr>
          <w:sz w:val="20"/>
        </w:rPr>
        <w:t>Client’s</w:t>
      </w:r>
      <w:r>
        <w:rPr>
          <w:spacing w:val="-17"/>
          <w:sz w:val="20"/>
        </w:rPr>
        <w:t xml:space="preserve"> </w:t>
      </w:r>
      <w:r>
        <w:rPr>
          <w:sz w:val="20"/>
        </w:rPr>
        <w:t>account</w:t>
      </w:r>
      <w:r>
        <w:rPr>
          <w:spacing w:val="-17"/>
          <w:sz w:val="20"/>
        </w:rPr>
        <w:t xml:space="preserve"> </w:t>
      </w:r>
      <w:r>
        <w:rPr>
          <w:sz w:val="20"/>
        </w:rPr>
        <w:t>or</w:t>
      </w:r>
      <w:r>
        <w:rPr>
          <w:spacing w:val="-15"/>
          <w:sz w:val="20"/>
        </w:rPr>
        <w:t xml:space="preserve"> </w:t>
      </w:r>
      <w:r>
        <w:rPr>
          <w:sz w:val="20"/>
        </w:rPr>
        <w:t>by</w:t>
      </w:r>
      <w:r>
        <w:rPr>
          <w:spacing w:val="-15"/>
          <w:sz w:val="20"/>
        </w:rPr>
        <w:t xml:space="preserve"> </w:t>
      </w:r>
      <w:r>
        <w:rPr>
          <w:sz w:val="20"/>
        </w:rPr>
        <w:t>email</w:t>
      </w:r>
      <w:r>
        <w:rPr>
          <w:spacing w:val="-18"/>
          <w:sz w:val="20"/>
        </w:rPr>
        <w:t xml:space="preserve"> </w:t>
      </w:r>
      <w:r>
        <w:rPr>
          <w:sz w:val="20"/>
        </w:rPr>
        <w:t>address</w:t>
      </w:r>
    </w:p>
    <w:p w14:paraId="56B51C3C" w14:textId="77777777" w:rsidR="007277CC" w:rsidRDefault="007277CC">
      <w:pPr>
        <w:pStyle w:val="Tekstpodstawowy"/>
        <w:spacing w:before="2"/>
        <w:rPr>
          <w:sz w:val="22"/>
        </w:rPr>
      </w:pPr>
    </w:p>
    <w:p w14:paraId="56B51C3D" w14:textId="77777777" w:rsidR="007277CC" w:rsidRDefault="00D433FC">
      <w:pPr>
        <w:pStyle w:val="Tekstpodstawowy"/>
        <w:spacing w:line="271" w:lineRule="auto"/>
        <w:ind w:left="216" w:right="112"/>
        <w:jc w:val="both"/>
      </w:pPr>
      <w:r>
        <w:rPr>
          <w:w w:val="95"/>
        </w:rPr>
        <w:t>This</w:t>
      </w:r>
      <w:r>
        <w:rPr>
          <w:spacing w:val="-5"/>
          <w:w w:val="95"/>
        </w:rPr>
        <w:t xml:space="preserve"> </w:t>
      </w:r>
      <w:r>
        <w:rPr>
          <w:w w:val="95"/>
        </w:rPr>
        <w:t>article</w:t>
      </w:r>
      <w:r>
        <w:rPr>
          <w:spacing w:val="-6"/>
          <w:w w:val="95"/>
        </w:rPr>
        <w:t xml:space="preserve"> </w:t>
      </w:r>
      <w:r>
        <w:rPr>
          <w:w w:val="95"/>
        </w:rPr>
        <w:t>does</w:t>
      </w:r>
      <w:r>
        <w:rPr>
          <w:spacing w:val="-5"/>
          <w:w w:val="95"/>
        </w:rPr>
        <w:t xml:space="preserve"> </w:t>
      </w:r>
      <w:r>
        <w:rPr>
          <w:w w:val="95"/>
        </w:rPr>
        <w:t>not</w:t>
      </w:r>
      <w:r>
        <w:rPr>
          <w:spacing w:val="-6"/>
          <w:w w:val="95"/>
        </w:rPr>
        <w:t xml:space="preserve"> </w:t>
      </w:r>
      <w:r>
        <w:rPr>
          <w:w w:val="95"/>
        </w:rPr>
        <w:t>apply</w:t>
      </w:r>
      <w:r>
        <w:rPr>
          <w:spacing w:val="-6"/>
          <w:w w:val="95"/>
        </w:rPr>
        <w:t xml:space="preserve"> </w:t>
      </w:r>
      <w:r>
        <w:rPr>
          <w:w w:val="95"/>
        </w:rPr>
        <w:t>to</w:t>
      </w:r>
      <w:r>
        <w:rPr>
          <w:spacing w:val="-3"/>
          <w:w w:val="95"/>
        </w:rPr>
        <w:t xml:space="preserve"> </w:t>
      </w:r>
      <w:r>
        <w:rPr>
          <w:w w:val="95"/>
        </w:rPr>
        <w:t>the</w:t>
      </w:r>
      <w:r>
        <w:rPr>
          <w:spacing w:val="-5"/>
          <w:w w:val="95"/>
        </w:rPr>
        <w:t xml:space="preserve"> </w:t>
      </w:r>
      <w:r>
        <w:rPr>
          <w:w w:val="95"/>
        </w:rPr>
        <w:t>service</w:t>
      </w:r>
      <w:r>
        <w:rPr>
          <w:spacing w:val="-5"/>
          <w:w w:val="95"/>
        </w:rPr>
        <w:t xml:space="preserve"> </w:t>
      </w:r>
      <w:r>
        <w:rPr>
          <w:w w:val="95"/>
        </w:rPr>
        <w:t>of</w:t>
      </w:r>
      <w:r>
        <w:rPr>
          <w:spacing w:val="-7"/>
          <w:w w:val="95"/>
        </w:rPr>
        <w:t xml:space="preserve"> </w:t>
      </w:r>
      <w:r>
        <w:rPr>
          <w:w w:val="95"/>
        </w:rPr>
        <w:t>any</w:t>
      </w:r>
      <w:r>
        <w:rPr>
          <w:spacing w:val="-6"/>
          <w:w w:val="95"/>
        </w:rPr>
        <w:t xml:space="preserve"> </w:t>
      </w:r>
      <w:r>
        <w:rPr>
          <w:w w:val="95"/>
        </w:rPr>
        <w:t>proceedings</w:t>
      </w:r>
      <w:r>
        <w:rPr>
          <w:spacing w:val="-4"/>
          <w:w w:val="95"/>
        </w:rPr>
        <w:t xml:space="preserve"> </w:t>
      </w:r>
      <w:r>
        <w:rPr>
          <w:w w:val="95"/>
        </w:rPr>
        <w:t>or</w:t>
      </w:r>
      <w:r>
        <w:rPr>
          <w:spacing w:val="-6"/>
          <w:w w:val="95"/>
        </w:rPr>
        <w:t xml:space="preserve"> </w:t>
      </w:r>
      <w:r>
        <w:rPr>
          <w:w w:val="95"/>
        </w:rPr>
        <w:t>other</w:t>
      </w:r>
      <w:r>
        <w:rPr>
          <w:spacing w:val="-5"/>
          <w:w w:val="95"/>
        </w:rPr>
        <w:t xml:space="preserve"> </w:t>
      </w:r>
      <w:r>
        <w:rPr>
          <w:w w:val="95"/>
        </w:rPr>
        <w:t>documents</w:t>
      </w:r>
      <w:r>
        <w:rPr>
          <w:spacing w:val="-6"/>
          <w:w w:val="95"/>
        </w:rPr>
        <w:t xml:space="preserve"> </w:t>
      </w:r>
      <w:r>
        <w:rPr>
          <w:w w:val="95"/>
        </w:rPr>
        <w:t>in</w:t>
      </w:r>
      <w:r>
        <w:rPr>
          <w:spacing w:val="-7"/>
          <w:w w:val="95"/>
        </w:rPr>
        <w:t xml:space="preserve"> </w:t>
      </w:r>
      <w:r>
        <w:rPr>
          <w:w w:val="95"/>
        </w:rPr>
        <w:t>any</w:t>
      </w:r>
      <w:r>
        <w:rPr>
          <w:spacing w:val="-3"/>
          <w:w w:val="95"/>
        </w:rPr>
        <w:t xml:space="preserve"> </w:t>
      </w:r>
      <w:r>
        <w:rPr>
          <w:w w:val="95"/>
        </w:rPr>
        <w:t>legal</w:t>
      </w:r>
      <w:r>
        <w:rPr>
          <w:spacing w:val="-6"/>
          <w:w w:val="95"/>
        </w:rPr>
        <w:t xml:space="preserve"> </w:t>
      </w:r>
      <w:r>
        <w:rPr>
          <w:w w:val="95"/>
        </w:rPr>
        <w:t>action</w:t>
      </w:r>
      <w:r>
        <w:rPr>
          <w:spacing w:val="-6"/>
          <w:w w:val="95"/>
        </w:rPr>
        <w:t xml:space="preserve"> </w:t>
      </w:r>
      <w:r>
        <w:rPr>
          <w:w w:val="95"/>
        </w:rPr>
        <w:t>or,</w:t>
      </w:r>
      <w:r>
        <w:rPr>
          <w:spacing w:val="-5"/>
          <w:w w:val="95"/>
        </w:rPr>
        <w:t xml:space="preserve"> </w:t>
      </w:r>
      <w:r>
        <w:rPr>
          <w:w w:val="95"/>
        </w:rPr>
        <w:t>where</w:t>
      </w:r>
      <w:r>
        <w:rPr>
          <w:spacing w:val="-50"/>
          <w:w w:val="95"/>
        </w:rPr>
        <w:t xml:space="preserve"> </w:t>
      </w:r>
      <w:r>
        <w:rPr>
          <w:w w:val="95"/>
        </w:rPr>
        <w:t>applicable,</w:t>
      </w:r>
      <w:r>
        <w:rPr>
          <w:spacing w:val="-11"/>
          <w:w w:val="95"/>
        </w:rPr>
        <w:t xml:space="preserve"> </w:t>
      </w:r>
      <w:r>
        <w:rPr>
          <w:w w:val="95"/>
        </w:rPr>
        <w:t>any</w:t>
      </w:r>
      <w:r>
        <w:rPr>
          <w:spacing w:val="-11"/>
          <w:w w:val="95"/>
        </w:rPr>
        <w:t xml:space="preserve"> </w:t>
      </w:r>
      <w:r>
        <w:rPr>
          <w:w w:val="95"/>
        </w:rPr>
        <w:t>arbitration</w:t>
      </w:r>
      <w:r>
        <w:rPr>
          <w:spacing w:val="-11"/>
          <w:w w:val="95"/>
        </w:rPr>
        <w:t xml:space="preserve"> </w:t>
      </w:r>
      <w:r>
        <w:rPr>
          <w:w w:val="95"/>
        </w:rPr>
        <w:t>or</w:t>
      </w:r>
      <w:r>
        <w:rPr>
          <w:spacing w:val="-11"/>
          <w:w w:val="95"/>
        </w:rPr>
        <w:t xml:space="preserve"> </w:t>
      </w:r>
      <w:r>
        <w:rPr>
          <w:w w:val="95"/>
        </w:rPr>
        <w:t>other</w:t>
      </w:r>
      <w:r>
        <w:rPr>
          <w:spacing w:val="-10"/>
          <w:w w:val="95"/>
        </w:rPr>
        <w:t xml:space="preserve"> </w:t>
      </w:r>
      <w:r>
        <w:rPr>
          <w:w w:val="95"/>
        </w:rPr>
        <w:t>method</w:t>
      </w:r>
      <w:r>
        <w:rPr>
          <w:spacing w:val="-11"/>
          <w:w w:val="95"/>
        </w:rPr>
        <w:t xml:space="preserve"> </w:t>
      </w:r>
      <w:r>
        <w:rPr>
          <w:w w:val="95"/>
        </w:rPr>
        <w:t>of</w:t>
      </w:r>
      <w:r>
        <w:rPr>
          <w:spacing w:val="-11"/>
          <w:w w:val="95"/>
        </w:rPr>
        <w:t xml:space="preserve"> </w:t>
      </w:r>
      <w:r>
        <w:rPr>
          <w:w w:val="95"/>
        </w:rPr>
        <w:t>dispute</w:t>
      </w:r>
      <w:r>
        <w:rPr>
          <w:spacing w:val="-12"/>
          <w:w w:val="95"/>
        </w:rPr>
        <w:t xml:space="preserve"> </w:t>
      </w:r>
      <w:r>
        <w:rPr>
          <w:w w:val="95"/>
        </w:rPr>
        <w:t>resolution.</w:t>
      </w:r>
    </w:p>
    <w:p w14:paraId="56B51C3E" w14:textId="77777777" w:rsidR="007277CC" w:rsidRDefault="007277CC">
      <w:pPr>
        <w:pStyle w:val="Tekstpodstawowy"/>
        <w:spacing w:before="10"/>
        <w:rPr>
          <w:sz w:val="32"/>
        </w:rPr>
      </w:pPr>
    </w:p>
    <w:p w14:paraId="56B51C3F" w14:textId="77777777" w:rsidR="007277CC" w:rsidRDefault="00D433FC">
      <w:pPr>
        <w:pStyle w:val="Akapitzlist"/>
        <w:numPr>
          <w:ilvl w:val="1"/>
          <w:numId w:val="6"/>
        </w:numPr>
        <w:tabs>
          <w:tab w:val="left" w:pos="644"/>
        </w:tabs>
        <w:spacing w:line="271" w:lineRule="auto"/>
        <w:ind w:right="108" w:firstLine="0"/>
        <w:jc w:val="both"/>
        <w:rPr>
          <w:b/>
          <w:sz w:val="18"/>
        </w:rPr>
      </w:pPr>
      <w:r>
        <w:rPr>
          <w:b/>
          <w:w w:val="95"/>
          <w:sz w:val="20"/>
        </w:rPr>
        <w:t xml:space="preserve">Advertising and promotion. </w:t>
      </w:r>
      <w:r>
        <w:rPr>
          <w:w w:val="95"/>
          <w:sz w:val="20"/>
        </w:rPr>
        <w:t>Unless otherwise decided by the Client via the form available for such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purpose in its Management Interface, OVHcloud is allowed to make mention of its commercial relationship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with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Client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in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its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usual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course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business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towards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clients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prospects.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Any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other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mention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by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OVHcloud</w:t>
      </w:r>
      <w:r>
        <w:rPr>
          <w:spacing w:val="-50"/>
          <w:w w:val="95"/>
          <w:sz w:val="20"/>
        </w:rPr>
        <w:t xml:space="preserve"> </w:t>
      </w:r>
      <w:r>
        <w:rPr>
          <w:sz w:val="20"/>
        </w:rPr>
        <w:t>about the Client, and any other use of signs (logos, trademarks, etc.) notably for advertising purposes,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exhibitions, conferences and in specialised publications for market professionals, as well as in its brochures,</w:t>
      </w:r>
      <w:r>
        <w:rPr>
          <w:spacing w:val="-50"/>
          <w:w w:val="95"/>
          <w:sz w:val="20"/>
        </w:rPr>
        <w:t xml:space="preserve"> </w:t>
      </w:r>
      <w:r>
        <w:rPr>
          <w:w w:val="95"/>
          <w:sz w:val="20"/>
        </w:rPr>
        <w:t>commercial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documents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OVHcloud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website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is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submitted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Client’s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prior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consent.</w:t>
      </w:r>
    </w:p>
    <w:p w14:paraId="56B51C40" w14:textId="77777777" w:rsidR="007277CC" w:rsidRDefault="007277CC">
      <w:pPr>
        <w:pStyle w:val="Tekstpodstawowy"/>
        <w:spacing w:before="9"/>
        <w:rPr>
          <w:sz w:val="21"/>
        </w:rPr>
      </w:pPr>
    </w:p>
    <w:p w14:paraId="56B51C41" w14:textId="77777777" w:rsidR="007277CC" w:rsidRDefault="00D433FC">
      <w:pPr>
        <w:pStyle w:val="Akapitzlist"/>
        <w:numPr>
          <w:ilvl w:val="1"/>
          <w:numId w:val="6"/>
        </w:numPr>
        <w:tabs>
          <w:tab w:val="left" w:pos="644"/>
        </w:tabs>
        <w:spacing w:before="1" w:line="271" w:lineRule="auto"/>
        <w:ind w:right="105" w:firstLine="0"/>
        <w:jc w:val="both"/>
        <w:rPr>
          <w:b/>
          <w:sz w:val="18"/>
        </w:rPr>
      </w:pPr>
      <w:r>
        <w:rPr>
          <w:b/>
          <w:w w:val="95"/>
          <w:sz w:val="20"/>
        </w:rPr>
        <w:t xml:space="preserve">Admissible evidence. </w:t>
      </w:r>
      <w:r>
        <w:rPr>
          <w:w w:val="95"/>
          <w:sz w:val="20"/>
        </w:rPr>
        <w:t>It is expressly agreed that the data of the OVHcloud information system or of its</w:t>
      </w:r>
      <w:r>
        <w:rPr>
          <w:spacing w:val="-51"/>
          <w:w w:val="95"/>
          <w:sz w:val="20"/>
        </w:rPr>
        <w:t xml:space="preserve"> </w:t>
      </w:r>
      <w:r>
        <w:rPr>
          <w:w w:val="95"/>
          <w:sz w:val="20"/>
        </w:rPr>
        <w:t>subcontractors, such as login logs, consumption records, order and payment summaries, Incident or other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reports, can be used as evidence vis-à-vis the Client, and are deemed as admissible including in the context</w:t>
      </w:r>
      <w:r>
        <w:rPr>
          <w:spacing w:val="-50"/>
          <w:w w:val="95"/>
          <w:sz w:val="20"/>
        </w:rPr>
        <w:t xml:space="preserve"> </w:t>
      </w:r>
      <w:r>
        <w:rPr>
          <w:sz w:val="20"/>
        </w:rPr>
        <w:t>of</w:t>
      </w:r>
      <w:r>
        <w:rPr>
          <w:spacing w:val="-17"/>
          <w:sz w:val="20"/>
        </w:rPr>
        <w:t xml:space="preserve"> </w:t>
      </w:r>
      <w:r>
        <w:rPr>
          <w:sz w:val="20"/>
        </w:rPr>
        <w:t>legal</w:t>
      </w:r>
      <w:r>
        <w:rPr>
          <w:spacing w:val="-15"/>
          <w:sz w:val="20"/>
        </w:rPr>
        <w:t xml:space="preserve"> </w:t>
      </w:r>
      <w:r>
        <w:rPr>
          <w:sz w:val="20"/>
        </w:rPr>
        <w:t>disputes.</w:t>
      </w:r>
    </w:p>
    <w:p w14:paraId="56B51C42" w14:textId="77777777" w:rsidR="007277CC" w:rsidRDefault="007277CC">
      <w:pPr>
        <w:pStyle w:val="Tekstpodstawowy"/>
        <w:rPr>
          <w:sz w:val="22"/>
        </w:rPr>
      </w:pPr>
    </w:p>
    <w:p w14:paraId="56B51C43" w14:textId="77777777" w:rsidR="007277CC" w:rsidRDefault="00D433FC">
      <w:pPr>
        <w:pStyle w:val="Akapitzlist"/>
        <w:numPr>
          <w:ilvl w:val="1"/>
          <w:numId w:val="6"/>
        </w:numPr>
        <w:tabs>
          <w:tab w:val="left" w:pos="644"/>
        </w:tabs>
        <w:spacing w:before="1" w:line="271" w:lineRule="auto"/>
        <w:ind w:right="107" w:firstLine="0"/>
        <w:jc w:val="both"/>
        <w:rPr>
          <w:b/>
          <w:sz w:val="18"/>
        </w:rPr>
      </w:pPr>
      <w:r>
        <w:rPr>
          <w:b/>
          <w:sz w:val="20"/>
        </w:rPr>
        <w:t xml:space="preserve">Computation of time frames. </w:t>
      </w:r>
      <w:r>
        <w:rPr>
          <w:sz w:val="20"/>
        </w:rPr>
        <w:t>Time periods shall be calculated in calendar days and are counted</w:t>
      </w:r>
      <w:r>
        <w:rPr>
          <w:spacing w:val="-53"/>
          <w:sz w:val="20"/>
        </w:rPr>
        <w:t xml:space="preserve"> </w:t>
      </w:r>
      <w:r>
        <w:rPr>
          <w:sz w:val="20"/>
        </w:rPr>
        <w:t>starting</w:t>
      </w:r>
      <w:r>
        <w:rPr>
          <w:spacing w:val="-17"/>
          <w:sz w:val="20"/>
        </w:rPr>
        <w:t xml:space="preserve"> </w:t>
      </w:r>
      <w:r>
        <w:rPr>
          <w:sz w:val="20"/>
        </w:rPr>
        <w:t>on</w:t>
      </w:r>
      <w:r>
        <w:rPr>
          <w:spacing w:val="-17"/>
          <w:sz w:val="20"/>
        </w:rPr>
        <w:t xml:space="preserve"> </w:t>
      </w:r>
      <w:r>
        <w:rPr>
          <w:sz w:val="20"/>
        </w:rPr>
        <w:t>the</w:t>
      </w:r>
      <w:r>
        <w:rPr>
          <w:spacing w:val="-17"/>
          <w:sz w:val="20"/>
        </w:rPr>
        <w:t xml:space="preserve"> </w:t>
      </w:r>
      <w:r>
        <w:rPr>
          <w:sz w:val="20"/>
        </w:rPr>
        <w:t>next</w:t>
      </w:r>
      <w:r>
        <w:rPr>
          <w:spacing w:val="-17"/>
          <w:sz w:val="20"/>
        </w:rPr>
        <w:t xml:space="preserve"> </w:t>
      </w:r>
      <w:r>
        <w:rPr>
          <w:sz w:val="20"/>
        </w:rPr>
        <w:t>day</w:t>
      </w:r>
      <w:r>
        <w:rPr>
          <w:spacing w:val="-16"/>
          <w:sz w:val="20"/>
        </w:rPr>
        <w:t xml:space="preserve"> </w:t>
      </w:r>
      <w:r>
        <w:rPr>
          <w:sz w:val="20"/>
        </w:rPr>
        <w:t>of</w:t>
      </w:r>
      <w:r>
        <w:rPr>
          <w:spacing w:val="-17"/>
          <w:sz w:val="20"/>
        </w:rPr>
        <w:t xml:space="preserve"> </w:t>
      </w:r>
      <w:r>
        <w:rPr>
          <w:sz w:val="20"/>
        </w:rPr>
        <w:t>the</w:t>
      </w:r>
      <w:r>
        <w:rPr>
          <w:spacing w:val="-17"/>
          <w:sz w:val="20"/>
        </w:rPr>
        <w:t xml:space="preserve"> </w:t>
      </w:r>
      <w:r>
        <w:rPr>
          <w:sz w:val="20"/>
        </w:rPr>
        <w:t>event</w:t>
      </w:r>
      <w:r>
        <w:rPr>
          <w:spacing w:val="-17"/>
          <w:sz w:val="20"/>
        </w:rPr>
        <w:t xml:space="preserve"> </w:t>
      </w:r>
      <w:r>
        <w:rPr>
          <w:sz w:val="20"/>
        </w:rPr>
        <w:t>which</w:t>
      </w:r>
      <w:r>
        <w:rPr>
          <w:spacing w:val="-16"/>
          <w:sz w:val="20"/>
        </w:rPr>
        <w:t xml:space="preserve"> </w:t>
      </w:r>
      <w:r>
        <w:rPr>
          <w:sz w:val="20"/>
        </w:rPr>
        <w:t>triggers</w:t>
      </w:r>
      <w:r>
        <w:rPr>
          <w:spacing w:val="-16"/>
          <w:sz w:val="20"/>
        </w:rPr>
        <w:t xml:space="preserve"> </w:t>
      </w:r>
      <w:r>
        <w:rPr>
          <w:sz w:val="20"/>
        </w:rPr>
        <w:t>them.</w:t>
      </w:r>
    </w:p>
    <w:p w14:paraId="56B51C44" w14:textId="77777777" w:rsidR="007277CC" w:rsidRDefault="007277CC">
      <w:pPr>
        <w:pStyle w:val="Tekstpodstawowy"/>
        <w:spacing w:before="9"/>
      </w:pPr>
    </w:p>
    <w:p w14:paraId="56B51C45" w14:textId="77777777" w:rsidR="007277CC" w:rsidRDefault="00D433FC">
      <w:pPr>
        <w:pStyle w:val="Nagwek1"/>
      </w:pPr>
      <w:r>
        <w:rPr>
          <w:color w:val="000D9C"/>
          <w:w w:val="85"/>
        </w:rPr>
        <w:t>ARTICLE</w:t>
      </w:r>
      <w:r>
        <w:rPr>
          <w:color w:val="000D9C"/>
          <w:spacing w:val="5"/>
          <w:w w:val="85"/>
        </w:rPr>
        <w:t xml:space="preserve"> </w:t>
      </w:r>
      <w:r>
        <w:rPr>
          <w:color w:val="000D9C"/>
          <w:w w:val="85"/>
        </w:rPr>
        <w:t>10:</w:t>
      </w:r>
      <w:r>
        <w:rPr>
          <w:color w:val="000D9C"/>
          <w:spacing w:val="4"/>
          <w:w w:val="85"/>
        </w:rPr>
        <w:t xml:space="preserve"> </w:t>
      </w:r>
      <w:r>
        <w:rPr>
          <w:w w:val="85"/>
        </w:rPr>
        <w:t>JURISDICTIONAL</w:t>
      </w:r>
      <w:r>
        <w:rPr>
          <w:spacing w:val="4"/>
          <w:w w:val="85"/>
        </w:rPr>
        <w:t xml:space="preserve"> </w:t>
      </w:r>
      <w:r>
        <w:rPr>
          <w:w w:val="85"/>
        </w:rPr>
        <w:t>COMPETENCE</w:t>
      </w:r>
      <w:r>
        <w:rPr>
          <w:spacing w:val="5"/>
          <w:w w:val="85"/>
        </w:rPr>
        <w:t xml:space="preserve"> </w:t>
      </w:r>
      <w:r>
        <w:rPr>
          <w:w w:val="85"/>
        </w:rPr>
        <w:t>AND</w:t>
      </w:r>
      <w:r>
        <w:rPr>
          <w:spacing w:val="4"/>
          <w:w w:val="85"/>
        </w:rPr>
        <w:t xml:space="preserve"> </w:t>
      </w:r>
      <w:r>
        <w:rPr>
          <w:w w:val="85"/>
        </w:rPr>
        <w:t>APPLICABLE</w:t>
      </w:r>
      <w:r>
        <w:rPr>
          <w:spacing w:val="4"/>
          <w:w w:val="85"/>
        </w:rPr>
        <w:t xml:space="preserve"> </w:t>
      </w:r>
      <w:r>
        <w:rPr>
          <w:w w:val="85"/>
        </w:rPr>
        <w:t>LAW</w:t>
      </w:r>
    </w:p>
    <w:p w14:paraId="56B51C46" w14:textId="77777777" w:rsidR="007277CC" w:rsidRDefault="007277CC">
      <w:pPr>
        <w:pStyle w:val="Tekstpodstawowy"/>
        <w:spacing w:before="7"/>
        <w:rPr>
          <w:b/>
          <w:sz w:val="33"/>
        </w:rPr>
      </w:pPr>
    </w:p>
    <w:p w14:paraId="56B51C47" w14:textId="77777777" w:rsidR="007277CC" w:rsidRDefault="00D433FC">
      <w:pPr>
        <w:pStyle w:val="Akapitzlist"/>
        <w:numPr>
          <w:ilvl w:val="1"/>
          <w:numId w:val="5"/>
        </w:numPr>
        <w:tabs>
          <w:tab w:val="left" w:pos="750"/>
        </w:tabs>
        <w:spacing w:line="271" w:lineRule="auto"/>
        <w:ind w:right="109" w:firstLine="0"/>
        <w:jc w:val="both"/>
        <w:rPr>
          <w:sz w:val="20"/>
        </w:rPr>
      </w:pPr>
      <w:r>
        <w:rPr>
          <w:b/>
          <w:spacing w:val="-1"/>
          <w:sz w:val="20"/>
        </w:rPr>
        <w:t xml:space="preserve">Jurisdictional </w:t>
      </w:r>
      <w:r>
        <w:rPr>
          <w:b/>
          <w:sz w:val="20"/>
        </w:rPr>
        <w:t xml:space="preserve">competence. </w:t>
      </w:r>
      <w:commentRangeStart w:id="40"/>
      <w:r>
        <w:rPr>
          <w:sz w:val="20"/>
        </w:rPr>
        <w:t>Each Party irrevocably agrees that the courts of Ireland shall have</w:t>
      </w:r>
      <w:r>
        <w:rPr>
          <w:spacing w:val="1"/>
          <w:sz w:val="20"/>
        </w:rPr>
        <w:t xml:space="preserve"> </w:t>
      </w:r>
      <w:r>
        <w:rPr>
          <w:sz w:val="20"/>
        </w:rPr>
        <w:t>exclusive</w:t>
      </w:r>
      <w:r>
        <w:rPr>
          <w:spacing w:val="-6"/>
          <w:sz w:val="20"/>
        </w:rPr>
        <w:t xml:space="preserve"> </w:t>
      </w:r>
      <w:r>
        <w:rPr>
          <w:sz w:val="20"/>
        </w:rPr>
        <w:t>jurisdiction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settle</w:t>
      </w:r>
      <w:r>
        <w:rPr>
          <w:spacing w:val="-6"/>
          <w:sz w:val="20"/>
        </w:rPr>
        <w:t xml:space="preserve"> </w:t>
      </w:r>
      <w:r>
        <w:rPr>
          <w:sz w:val="20"/>
        </w:rPr>
        <w:t>any</w:t>
      </w:r>
      <w:r>
        <w:rPr>
          <w:spacing w:val="-5"/>
          <w:sz w:val="20"/>
        </w:rPr>
        <w:t xml:space="preserve"> </w:t>
      </w:r>
      <w:r>
        <w:rPr>
          <w:sz w:val="20"/>
        </w:rPr>
        <w:t>dispute</w:t>
      </w:r>
      <w:r>
        <w:rPr>
          <w:spacing w:val="-6"/>
          <w:sz w:val="20"/>
        </w:rPr>
        <w:t xml:space="preserve"> </w:t>
      </w:r>
      <w:r>
        <w:rPr>
          <w:sz w:val="20"/>
        </w:rPr>
        <w:t>or</w:t>
      </w:r>
      <w:r>
        <w:rPr>
          <w:spacing w:val="-6"/>
          <w:sz w:val="20"/>
        </w:rPr>
        <w:t xml:space="preserve"> </w:t>
      </w:r>
      <w:r>
        <w:rPr>
          <w:sz w:val="20"/>
        </w:rPr>
        <w:t>claim</w:t>
      </w:r>
      <w:r>
        <w:rPr>
          <w:spacing w:val="-6"/>
          <w:sz w:val="20"/>
        </w:rPr>
        <w:t xml:space="preserve"> </w:t>
      </w:r>
      <w:r>
        <w:rPr>
          <w:sz w:val="20"/>
        </w:rPr>
        <w:t>arising</w:t>
      </w:r>
      <w:r>
        <w:rPr>
          <w:spacing w:val="-5"/>
          <w:sz w:val="20"/>
        </w:rPr>
        <w:t xml:space="preserve"> </w:t>
      </w:r>
      <w:r>
        <w:rPr>
          <w:sz w:val="20"/>
        </w:rPr>
        <w:t>out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or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connection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this</w:t>
      </w:r>
      <w:r>
        <w:rPr>
          <w:spacing w:val="-1"/>
          <w:sz w:val="20"/>
        </w:rPr>
        <w:t xml:space="preserve"> </w:t>
      </w:r>
      <w:r>
        <w:rPr>
          <w:sz w:val="20"/>
        </w:rPr>
        <w:t>Contract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6"/>
          <w:sz w:val="20"/>
        </w:rPr>
        <w:t xml:space="preserve"> </w:t>
      </w:r>
      <w:r>
        <w:rPr>
          <w:sz w:val="20"/>
        </w:rPr>
        <w:t>its</w:t>
      </w:r>
      <w:r>
        <w:rPr>
          <w:spacing w:val="-53"/>
          <w:sz w:val="20"/>
        </w:rPr>
        <w:t xml:space="preserve"> </w:t>
      </w:r>
      <w:r>
        <w:rPr>
          <w:w w:val="95"/>
          <w:sz w:val="20"/>
        </w:rPr>
        <w:t>subject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matter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or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formation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(including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any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disputes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or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claims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relating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-1"/>
          <w:w w:val="95"/>
          <w:sz w:val="20"/>
        </w:rPr>
        <w:t xml:space="preserve"> </w:t>
      </w:r>
      <w:r>
        <w:rPr>
          <w:w w:val="95"/>
          <w:sz w:val="20"/>
        </w:rPr>
        <w:t>non-contractual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obligations).</w:t>
      </w:r>
      <w:commentRangeEnd w:id="40"/>
      <w:r w:rsidR="009D044F">
        <w:rPr>
          <w:rStyle w:val="Odwoaniedokomentarza"/>
        </w:rPr>
        <w:commentReference w:id="40"/>
      </w:r>
    </w:p>
    <w:p w14:paraId="56B51C48" w14:textId="77777777" w:rsidR="007277CC" w:rsidRDefault="007277CC">
      <w:pPr>
        <w:pStyle w:val="Tekstpodstawowy"/>
        <w:spacing w:before="2"/>
        <w:rPr>
          <w:sz w:val="22"/>
        </w:rPr>
      </w:pPr>
    </w:p>
    <w:p w14:paraId="56B51C49" w14:textId="77777777" w:rsidR="007277CC" w:rsidRDefault="00D433FC">
      <w:pPr>
        <w:pStyle w:val="Akapitzlist"/>
        <w:numPr>
          <w:ilvl w:val="1"/>
          <w:numId w:val="5"/>
        </w:numPr>
        <w:tabs>
          <w:tab w:val="left" w:pos="721"/>
        </w:tabs>
        <w:spacing w:line="271" w:lineRule="auto"/>
        <w:ind w:right="108" w:firstLine="0"/>
        <w:jc w:val="both"/>
        <w:rPr>
          <w:sz w:val="20"/>
        </w:rPr>
      </w:pPr>
      <w:r>
        <w:rPr>
          <w:b/>
          <w:sz w:val="20"/>
        </w:rPr>
        <w:t>Applicable law.</w:t>
      </w:r>
      <w:r>
        <w:rPr>
          <w:b/>
          <w:spacing w:val="1"/>
          <w:sz w:val="20"/>
        </w:rPr>
        <w:t xml:space="preserve"> </w:t>
      </w:r>
      <w:commentRangeStart w:id="41"/>
      <w:r>
        <w:rPr>
          <w:sz w:val="20"/>
        </w:rPr>
        <w:t>his Contract and any dispute or claim arising out of or in connection with it or its</w:t>
      </w:r>
      <w:r>
        <w:rPr>
          <w:spacing w:val="-53"/>
          <w:sz w:val="20"/>
        </w:rPr>
        <w:t xml:space="preserve"> </w:t>
      </w:r>
      <w:r>
        <w:rPr>
          <w:sz w:val="20"/>
        </w:rPr>
        <w:t>subject</w:t>
      </w:r>
      <w:r>
        <w:rPr>
          <w:spacing w:val="-7"/>
          <w:sz w:val="20"/>
        </w:rPr>
        <w:t xml:space="preserve"> </w:t>
      </w:r>
      <w:r>
        <w:rPr>
          <w:sz w:val="20"/>
        </w:rPr>
        <w:t>matter</w:t>
      </w:r>
      <w:r>
        <w:rPr>
          <w:spacing w:val="-6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z w:val="20"/>
        </w:rPr>
        <w:t>formation</w:t>
      </w:r>
      <w:r>
        <w:rPr>
          <w:spacing w:val="-8"/>
          <w:sz w:val="20"/>
        </w:rPr>
        <w:t xml:space="preserve"> </w:t>
      </w:r>
      <w:r>
        <w:rPr>
          <w:sz w:val="20"/>
        </w:rPr>
        <w:t>(including</w:t>
      </w:r>
      <w:r>
        <w:rPr>
          <w:spacing w:val="-5"/>
          <w:sz w:val="20"/>
        </w:rPr>
        <w:t xml:space="preserve"> </w:t>
      </w:r>
      <w:r>
        <w:rPr>
          <w:sz w:val="20"/>
        </w:rPr>
        <w:t>disputes</w:t>
      </w:r>
      <w:r>
        <w:rPr>
          <w:spacing w:val="-6"/>
          <w:sz w:val="20"/>
        </w:rPr>
        <w:t xml:space="preserve"> </w:t>
      </w:r>
      <w:r>
        <w:rPr>
          <w:sz w:val="20"/>
        </w:rPr>
        <w:t>or</w:t>
      </w:r>
      <w:r>
        <w:rPr>
          <w:spacing w:val="-6"/>
          <w:sz w:val="20"/>
        </w:rPr>
        <w:t xml:space="preserve"> </w:t>
      </w:r>
      <w:r>
        <w:rPr>
          <w:sz w:val="20"/>
        </w:rPr>
        <w:t>claims</w:t>
      </w:r>
      <w:r>
        <w:rPr>
          <w:spacing w:val="-5"/>
          <w:sz w:val="20"/>
        </w:rPr>
        <w:t xml:space="preserve"> </w:t>
      </w:r>
      <w:r>
        <w:rPr>
          <w:sz w:val="20"/>
        </w:rPr>
        <w:t>relating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non-contractual</w:t>
      </w:r>
      <w:r>
        <w:rPr>
          <w:spacing w:val="-5"/>
          <w:sz w:val="20"/>
        </w:rPr>
        <w:t xml:space="preserve"> </w:t>
      </w:r>
      <w:r>
        <w:rPr>
          <w:sz w:val="20"/>
        </w:rPr>
        <w:t>obligations)</w:t>
      </w:r>
      <w:r>
        <w:rPr>
          <w:spacing w:val="-5"/>
          <w:sz w:val="20"/>
        </w:rPr>
        <w:t xml:space="preserve"> </w:t>
      </w:r>
      <w:r>
        <w:rPr>
          <w:sz w:val="20"/>
        </w:rPr>
        <w:t>shall</w:t>
      </w:r>
      <w:r>
        <w:rPr>
          <w:spacing w:val="-7"/>
          <w:sz w:val="20"/>
        </w:rPr>
        <w:t xml:space="preserve"> </w:t>
      </w:r>
      <w:r>
        <w:rPr>
          <w:sz w:val="20"/>
        </w:rPr>
        <w:t>be</w:t>
      </w:r>
      <w:r>
        <w:rPr>
          <w:spacing w:val="-53"/>
          <w:sz w:val="20"/>
        </w:rPr>
        <w:t xml:space="preserve"> </w:t>
      </w:r>
      <w:r>
        <w:rPr>
          <w:w w:val="95"/>
          <w:sz w:val="20"/>
        </w:rPr>
        <w:t>governed by and construed in accordance with the laws of Ireland</w:t>
      </w:r>
      <w:commentRangeEnd w:id="41"/>
      <w:r w:rsidR="009D044F">
        <w:rPr>
          <w:rStyle w:val="Odwoaniedokomentarza"/>
        </w:rPr>
        <w:commentReference w:id="41"/>
      </w:r>
      <w:r>
        <w:rPr>
          <w:w w:val="95"/>
          <w:sz w:val="20"/>
        </w:rPr>
        <w:t xml:space="preserve">, provided </w:t>
      </w:r>
      <w:commentRangeStart w:id="42"/>
      <w:r>
        <w:rPr>
          <w:w w:val="95"/>
          <w:sz w:val="20"/>
        </w:rPr>
        <w:t>that if the Client is a consumer,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the Client will benefit from any mandatory provisions of the law of the country in which the Client is resident.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Nothing in the Contract, including this article 11.2, affects the Client's rights as a consumer to rely on such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mandatory</w:t>
      </w:r>
      <w:r>
        <w:rPr>
          <w:spacing w:val="-16"/>
          <w:sz w:val="20"/>
        </w:rPr>
        <w:t xml:space="preserve"> </w:t>
      </w:r>
      <w:r>
        <w:rPr>
          <w:sz w:val="20"/>
        </w:rPr>
        <w:t>provisions</w:t>
      </w:r>
      <w:r>
        <w:rPr>
          <w:spacing w:val="-15"/>
          <w:sz w:val="20"/>
        </w:rPr>
        <w:t xml:space="preserve"> </w:t>
      </w:r>
      <w:r>
        <w:rPr>
          <w:sz w:val="20"/>
        </w:rPr>
        <w:t>of</w:t>
      </w:r>
      <w:r>
        <w:rPr>
          <w:spacing w:val="-16"/>
          <w:sz w:val="20"/>
        </w:rPr>
        <w:t xml:space="preserve"> </w:t>
      </w:r>
      <w:r>
        <w:rPr>
          <w:sz w:val="20"/>
        </w:rPr>
        <w:t>local</w:t>
      </w:r>
      <w:r>
        <w:rPr>
          <w:spacing w:val="-16"/>
          <w:sz w:val="20"/>
        </w:rPr>
        <w:t xml:space="preserve"> </w:t>
      </w:r>
      <w:r>
        <w:rPr>
          <w:sz w:val="20"/>
        </w:rPr>
        <w:t>law.</w:t>
      </w:r>
      <w:commentRangeEnd w:id="42"/>
      <w:r w:rsidR="009D044F">
        <w:rPr>
          <w:rStyle w:val="Odwoaniedokomentarza"/>
        </w:rPr>
        <w:commentReference w:id="42"/>
      </w:r>
    </w:p>
    <w:p w14:paraId="56B51C4A" w14:textId="77777777" w:rsidR="007277CC" w:rsidRDefault="007277CC">
      <w:pPr>
        <w:spacing w:line="271" w:lineRule="auto"/>
        <w:jc w:val="both"/>
        <w:rPr>
          <w:sz w:val="20"/>
        </w:rPr>
        <w:sectPr w:rsidR="007277CC">
          <w:pgSz w:w="11910" w:h="16840"/>
          <w:pgMar w:top="1320" w:right="1300" w:bottom="260" w:left="1200" w:header="313" w:footer="61" w:gutter="0"/>
          <w:cols w:space="708"/>
        </w:sectPr>
      </w:pPr>
    </w:p>
    <w:p w14:paraId="56B51C4B" w14:textId="77777777" w:rsidR="007277CC" w:rsidRDefault="00D433FC">
      <w:pPr>
        <w:pStyle w:val="Nagwek1"/>
        <w:spacing w:before="98"/>
        <w:ind w:left="216"/>
      </w:pPr>
      <w:r>
        <w:rPr>
          <w:color w:val="000D9C"/>
          <w:w w:val="85"/>
        </w:rPr>
        <w:lastRenderedPageBreak/>
        <w:t>ARTICLE</w:t>
      </w:r>
      <w:r>
        <w:rPr>
          <w:color w:val="000D9C"/>
          <w:spacing w:val="12"/>
          <w:w w:val="85"/>
        </w:rPr>
        <w:t xml:space="preserve"> </w:t>
      </w:r>
      <w:r>
        <w:rPr>
          <w:color w:val="000D9C"/>
          <w:w w:val="85"/>
        </w:rPr>
        <w:t>11:</w:t>
      </w:r>
      <w:r>
        <w:rPr>
          <w:color w:val="000D9C"/>
          <w:spacing w:val="11"/>
          <w:w w:val="85"/>
        </w:rPr>
        <w:t xml:space="preserve"> </w:t>
      </w:r>
      <w:r>
        <w:rPr>
          <w:color w:val="000009"/>
          <w:w w:val="85"/>
        </w:rPr>
        <w:t>CONDITIONS</w:t>
      </w:r>
      <w:r>
        <w:rPr>
          <w:color w:val="000009"/>
          <w:spacing w:val="10"/>
          <w:w w:val="85"/>
        </w:rPr>
        <w:t xml:space="preserve"> </w:t>
      </w:r>
      <w:r>
        <w:rPr>
          <w:color w:val="000009"/>
          <w:w w:val="85"/>
        </w:rPr>
        <w:t>SPECIFIC</w:t>
      </w:r>
      <w:r>
        <w:rPr>
          <w:color w:val="000009"/>
          <w:spacing w:val="10"/>
          <w:w w:val="85"/>
        </w:rPr>
        <w:t xml:space="preserve"> </w:t>
      </w:r>
      <w:r>
        <w:rPr>
          <w:color w:val="000009"/>
          <w:w w:val="85"/>
        </w:rPr>
        <w:t>TO</w:t>
      </w:r>
      <w:r>
        <w:rPr>
          <w:color w:val="000009"/>
          <w:spacing w:val="11"/>
          <w:w w:val="85"/>
        </w:rPr>
        <w:t xml:space="preserve"> </w:t>
      </w:r>
      <w:r>
        <w:rPr>
          <w:color w:val="000009"/>
          <w:w w:val="85"/>
        </w:rPr>
        <w:t>CONSUMERS</w:t>
      </w:r>
    </w:p>
    <w:p w14:paraId="56B51C4C" w14:textId="77777777" w:rsidR="007277CC" w:rsidRDefault="007277CC">
      <w:pPr>
        <w:pStyle w:val="Tekstpodstawowy"/>
        <w:spacing w:before="7"/>
        <w:rPr>
          <w:b/>
          <w:sz w:val="33"/>
        </w:rPr>
      </w:pPr>
    </w:p>
    <w:p w14:paraId="56B51C4D" w14:textId="77777777" w:rsidR="007277CC" w:rsidRDefault="00D433FC">
      <w:pPr>
        <w:pStyle w:val="Tekstpodstawowy"/>
        <w:spacing w:line="271" w:lineRule="auto"/>
        <w:ind w:left="216" w:right="110"/>
        <w:jc w:val="both"/>
      </w:pPr>
      <w:r>
        <w:rPr>
          <w:w w:val="95"/>
        </w:rPr>
        <w:t>This article 11 applies only to Clients who are considered consumers under applicable consumer protection</w:t>
      </w:r>
      <w:r>
        <w:rPr>
          <w:spacing w:val="1"/>
          <w:w w:val="95"/>
        </w:rPr>
        <w:t xml:space="preserve"> </w:t>
      </w:r>
      <w:r>
        <w:t>legislation,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supplements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General</w:t>
      </w:r>
      <w:r>
        <w:rPr>
          <w:spacing w:val="-3"/>
        </w:rPr>
        <w:t xml:space="preserve"> </w:t>
      </w:r>
      <w:r>
        <w:t>Terms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Service,</w:t>
      </w:r>
      <w:r>
        <w:rPr>
          <w:spacing w:val="-3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remain</w:t>
      </w:r>
      <w:r>
        <w:rPr>
          <w:spacing w:val="-5"/>
        </w:rPr>
        <w:t xml:space="preserve"> </w:t>
      </w:r>
      <w:r>
        <w:t>fully</w:t>
      </w:r>
      <w:r>
        <w:rPr>
          <w:spacing w:val="-53"/>
        </w:rPr>
        <w:t xml:space="preserve"> </w:t>
      </w:r>
      <w:r>
        <w:rPr>
          <w:w w:val="95"/>
        </w:rPr>
        <w:t>applicable</w:t>
      </w:r>
      <w:r>
        <w:rPr>
          <w:spacing w:val="-12"/>
          <w:w w:val="95"/>
        </w:rPr>
        <w:t xml:space="preserve"> </w:t>
      </w:r>
      <w:r>
        <w:rPr>
          <w:w w:val="95"/>
        </w:rPr>
        <w:t>to</w:t>
      </w:r>
      <w:r>
        <w:rPr>
          <w:spacing w:val="-12"/>
          <w:w w:val="95"/>
        </w:rPr>
        <w:t xml:space="preserve"> </w:t>
      </w:r>
      <w:r>
        <w:rPr>
          <w:w w:val="95"/>
        </w:rPr>
        <w:t>said</w:t>
      </w:r>
      <w:r>
        <w:rPr>
          <w:spacing w:val="-8"/>
          <w:w w:val="95"/>
        </w:rPr>
        <w:t xml:space="preserve"> </w:t>
      </w:r>
      <w:r>
        <w:rPr>
          <w:w w:val="95"/>
        </w:rPr>
        <w:t>Clients</w:t>
      </w:r>
      <w:r>
        <w:rPr>
          <w:spacing w:val="-9"/>
          <w:w w:val="95"/>
        </w:rPr>
        <w:t xml:space="preserve"> </w:t>
      </w:r>
      <w:r>
        <w:rPr>
          <w:w w:val="95"/>
        </w:rPr>
        <w:t>subject</w:t>
      </w:r>
      <w:r>
        <w:rPr>
          <w:spacing w:val="-12"/>
          <w:w w:val="95"/>
        </w:rPr>
        <w:t xml:space="preserve"> </w:t>
      </w:r>
      <w:r>
        <w:rPr>
          <w:w w:val="95"/>
        </w:rPr>
        <w:t>to</w:t>
      </w:r>
      <w:r>
        <w:rPr>
          <w:spacing w:val="-11"/>
          <w:w w:val="95"/>
        </w:rPr>
        <w:t xml:space="preserve"> </w:t>
      </w:r>
      <w:r>
        <w:rPr>
          <w:w w:val="95"/>
        </w:rPr>
        <w:t>the</w:t>
      </w:r>
      <w:r>
        <w:rPr>
          <w:spacing w:val="-11"/>
          <w:w w:val="95"/>
        </w:rPr>
        <w:t xml:space="preserve"> </w:t>
      </w:r>
      <w:r>
        <w:rPr>
          <w:w w:val="95"/>
        </w:rPr>
        <w:t>provisions</w:t>
      </w:r>
      <w:r>
        <w:rPr>
          <w:spacing w:val="-11"/>
          <w:w w:val="95"/>
        </w:rPr>
        <w:t xml:space="preserve"> </w:t>
      </w:r>
      <w:r>
        <w:rPr>
          <w:w w:val="95"/>
        </w:rPr>
        <w:t>to</w:t>
      </w:r>
      <w:r>
        <w:rPr>
          <w:spacing w:val="-11"/>
          <w:w w:val="95"/>
        </w:rPr>
        <w:t xml:space="preserve"> </w:t>
      </w:r>
      <w:r>
        <w:rPr>
          <w:w w:val="95"/>
        </w:rPr>
        <w:t>which</w:t>
      </w:r>
      <w:r>
        <w:rPr>
          <w:spacing w:val="-10"/>
          <w:w w:val="95"/>
        </w:rPr>
        <w:t xml:space="preserve"> </w:t>
      </w:r>
      <w:r>
        <w:rPr>
          <w:w w:val="95"/>
        </w:rPr>
        <w:t>article</w:t>
      </w:r>
      <w:r>
        <w:rPr>
          <w:spacing w:val="-10"/>
          <w:w w:val="95"/>
        </w:rPr>
        <w:t xml:space="preserve"> </w:t>
      </w:r>
      <w:r>
        <w:rPr>
          <w:w w:val="95"/>
        </w:rPr>
        <w:t>11.2</w:t>
      </w:r>
      <w:r>
        <w:rPr>
          <w:spacing w:val="-12"/>
          <w:w w:val="95"/>
        </w:rPr>
        <w:t xml:space="preserve"> </w:t>
      </w:r>
      <w:r>
        <w:rPr>
          <w:w w:val="95"/>
        </w:rPr>
        <w:t>below</w:t>
      </w:r>
      <w:r>
        <w:rPr>
          <w:spacing w:val="-10"/>
          <w:w w:val="95"/>
        </w:rPr>
        <w:t xml:space="preserve"> </w:t>
      </w:r>
      <w:r>
        <w:rPr>
          <w:w w:val="95"/>
        </w:rPr>
        <w:t>expressly</w:t>
      </w:r>
      <w:r>
        <w:rPr>
          <w:spacing w:val="-9"/>
          <w:w w:val="95"/>
        </w:rPr>
        <w:t xml:space="preserve"> </w:t>
      </w:r>
      <w:r>
        <w:rPr>
          <w:w w:val="95"/>
        </w:rPr>
        <w:t>derogates.</w:t>
      </w:r>
    </w:p>
    <w:p w14:paraId="56B51C4E" w14:textId="77777777" w:rsidR="007277CC" w:rsidRDefault="007277CC">
      <w:pPr>
        <w:pStyle w:val="Tekstpodstawowy"/>
        <w:spacing w:before="7"/>
        <w:rPr>
          <w:sz w:val="22"/>
        </w:rPr>
      </w:pPr>
    </w:p>
    <w:p w14:paraId="56B51C4F" w14:textId="77777777" w:rsidR="007277CC" w:rsidRDefault="00D433FC">
      <w:pPr>
        <w:pStyle w:val="Akapitzlist"/>
        <w:numPr>
          <w:ilvl w:val="1"/>
          <w:numId w:val="4"/>
        </w:numPr>
        <w:tabs>
          <w:tab w:val="left" w:pos="637"/>
        </w:tabs>
        <w:spacing w:line="271" w:lineRule="auto"/>
        <w:ind w:right="105" w:hanging="10"/>
        <w:rPr>
          <w:sz w:val="20"/>
        </w:rPr>
      </w:pPr>
      <w:r>
        <w:rPr>
          <w:b/>
          <w:color w:val="000009"/>
          <w:w w:val="95"/>
          <w:sz w:val="20"/>
        </w:rPr>
        <w:t>Additional</w:t>
      </w:r>
      <w:r>
        <w:rPr>
          <w:b/>
          <w:color w:val="000009"/>
          <w:spacing w:val="-6"/>
          <w:w w:val="95"/>
          <w:sz w:val="20"/>
        </w:rPr>
        <w:t xml:space="preserve"> </w:t>
      </w:r>
      <w:r>
        <w:rPr>
          <w:b/>
          <w:color w:val="000009"/>
          <w:w w:val="95"/>
          <w:sz w:val="20"/>
        </w:rPr>
        <w:t>stipulations.</w:t>
      </w:r>
      <w:r>
        <w:rPr>
          <w:b/>
          <w:color w:val="000009"/>
          <w:spacing w:val="-1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This</w:t>
      </w:r>
      <w:r>
        <w:rPr>
          <w:color w:val="000009"/>
          <w:spacing w:val="-3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section</w:t>
      </w:r>
      <w:r>
        <w:rPr>
          <w:color w:val="000009"/>
          <w:spacing w:val="-5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11.1</w:t>
      </w:r>
      <w:r>
        <w:rPr>
          <w:color w:val="000009"/>
          <w:spacing w:val="-5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supplements</w:t>
      </w:r>
      <w:r>
        <w:rPr>
          <w:color w:val="000009"/>
          <w:spacing w:val="-3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the</w:t>
      </w:r>
      <w:r>
        <w:rPr>
          <w:color w:val="000009"/>
          <w:spacing w:val="-5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other</w:t>
      </w:r>
      <w:r>
        <w:rPr>
          <w:color w:val="000009"/>
          <w:spacing w:val="-3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provisions</w:t>
      </w:r>
      <w:r>
        <w:rPr>
          <w:color w:val="000009"/>
          <w:spacing w:val="-4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of</w:t>
      </w:r>
      <w:r>
        <w:rPr>
          <w:color w:val="000009"/>
          <w:spacing w:val="-5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these</w:t>
      </w:r>
      <w:r>
        <w:rPr>
          <w:color w:val="000009"/>
          <w:spacing w:val="-2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General</w:t>
      </w:r>
      <w:r>
        <w:rPr>
          <w:color w:val="000009"/>
          <w:spacing w:val="-4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Terms</w:t>
      </w:r>
      <w:r>
        <w:rPr>
          <w:color w:val="000009"/>
          <w:spacing w:val="-3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of</w:t>
      </w:r>
      <w:r>
        <w:rPr>
          <w:color w:val="000009"/>
          <w:spacing w:val="-50"/>
          <w:w w:val="95"/>
          <w:sz w:val="20"/>
        </w:rPr>
        <w:t xml:space="preserve"> </w:t>
      </w:r>
      <w:r>
        <w:rPr>
          <w:color w:val="000009"/>
          <w:sz w:val="20"/>
        </w:rPr>
        <w:t>Service,</w:t>
      </w:r>
      <w:r>
        <w:rPr>
          <w:color w:val="000009"/>
          <w:spacing w:val="-17"/>
          <w:sz w:val="20"/>
        </w:rPr>
        <w:t xml:space="preserve"> </w:t>
      </w:r>
      <w:r>
        <w:rPr>
          <w:color w:val="000009"/>
          <w:sz w:val="20"/>
        </w:rPr>
        <w:t>which</w:t>
      </w:r>
      <w:r>
        <w:rPr>
          <w:color w:val="000009"/>
          <w:spacing w:val="-17"/>
          <w:sz w:val="20"/>
        </w:rPr>
        <w:t xml:space="preserve"> </w:t>
      </w:r>
      <w:r>
        <w:rPr>
          <w:color w:val="000009"/>
          <w:sz w:val="20"/>
        </w:rPr>
        <w:t>remain</w:t>
      </w:r>
      <w:r>
        <w:rPr>
          <w:color w:val="000009"/>
          <w:spacing w:val="-16"/>
          <w:sz w:val="20"/>
        </w:rPr>
        <w:t xml:space="preserve"> </w:t>
      </w:r>
      <w:r>
        <w:rPr>
          <w:color w:val="000009"/>
          <w:sz w:val="20"/>
        </w:rPr>
        <w:t>fully</w:t>
      </w:r>
      <w:r>
        <w:rPr>
          <w:color w:val="000009"/>
          <w:spacing w:val="-17"/>
          <w:sz w:val="20"/>
        </w:rPr>
        <w:t xml:space="preserve"> </w:t>
      </w:r>
      <w:r>
        <w:rPr>
          <w:color w:val="000009"/>
          <w:sz w:val="20"/>
        </w:rPr>
        <w:t>applicable</w:t>
      </w:r>
      <w:r>
        <w:rPr>
          <w:color w:val="000009"/>
          <w:spacing w:val="-18"/>
          <w:sz w:val="20"/>
        </w:rPr>
        <w:t xml:space="preserve"> </w:t>
      </w:r>
      <w:r>
        <w:rPr>
          <w:color w:val="000009"/>
          <w:sz w:val="20"/>
        </w:rPr>
        <w:t>to</w:t>
      </w:r>
      <w:r>
        <w:rPr>
          <w:color w:val="000009"/>
          <w:spacing w:val="-17"/>
          <w:sz w:val="20"/>
        </w:rPr>
        <w:t xml:space="preserve"> </w:t>
      </w:r>
      <w:r>
        <w:rPr>
          <w:color w:val="000009"/>
          <w:sz w:val="20"/>
        </w:rPr>
        <w:t>Consumers.</w:t>
      </w:r>
    </w:p>
    <w:p w14:paraId="56B51C50" w14:textId="77777777" w:rsidR="007277CC" w:rsidRDefault="007277CC">
      <w:pPr>
        <w:pStyle w:val="Tekstpodstawowy"/>
        <w:spacing w:before="2"/>
        <w:rPr>
          <w:sz w:val="22"/>
        </w:rPr>
      </w:pPr>
    </w:p>
    <w:p w14:paraId="56B51C51" w14:textId="77777777" w:rsidR="007277CC" w:rsidRDefault="00D433FC">
      <w:pPr>
        <w:pStyle w:val="Akapitzlist"/>
        <w:numPr>
          <w:ilvl w:val="2"/>
          <w:numId w:val="4"/>
        </w:numPr>
        <w:tabs>
          <w:tab w:val="left" w:pos="767"/>
        </w:tabs>
        <w:spacing w:before="1" w:line="271" w:lineRule="auto"/>
        <w:ind w:hanging="10"/>
        <w:jc w:val="both"/>
        <w:rPr>
          <w:sz w:val="20"/>
        </w:rPr>
      </w:pPr>
      <w:r>
        <w:rPr>
          <w:color w:val="000009"/>
          <w:w w:val="95"/>
          <w:sz w:val="20"/>
          <w:u w:val="single" w:color="000009"/>
        </w:rPr>
        <w:t>Provision of the Services.</w:t>
      </w:r>
      <w:r>
        <w:rPr>
          <w:color w:val="000009"/>
          <w:w w:val="95"/>
          <w:sz w:val="20"/>
        </w:rPr>
        <w:t xml:space="preserve"> </w:t>
      </w:r>
      <w:r>
        <w:rPr>
          <w:w w:val="95"/>
          <w:sz w:val="20"/>
        </w:rPr>
        <w:t>OVHcloud undertakes to provide the Service to the Client within the time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provided</w:t>
      </w:r>
      <w:r>
        <w:rPr>
          <w:spacing w:val="-7"/>
          <w:sz w:val="20"/>
        </w:rPr>
        <w:t xml:space="preserve"> </w:t>
      </w:r>
      <w:r>
        <w:rPr>
          <w:sz w:val="20"/>
        </w:rPr>
        <w:t>during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Order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lacking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7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agreement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provision’s</w:t>
      </w:r>
      <w:r>
        <w:rPr>
          <w:spacing w:val="-5"/>
          <w:sz w:val="20"/>
        </w:rPr>
        <w:t xml:space="preserve"> </w:t>
      </w:r>
      <w:r>
        <w:rPr>
          <w:sz w:val="20"/>
        </w:rPr>
        <w:t>date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Service</w:t>
      </w:r>
      <w:r>
        <w:rPr>
          <w:spacing w:val="-53"/>
          <w:sz w:val="20"/>
        </w:rPr>
        <w:t xml:space="preserve"> </w:t>
      </w:r>
      <w:r>
        <w:rPr>
          <w:sz w:val="20"/>
        </w:rPr>
        <w:t>within fifteen (15) days following the confirmation of the Order. If the Service is not provided with the</w:t>
      </w:r>
      <w:r>
        <w:rPr>
          <w:spacing w:val="1"/>
          <w:sz w:val="20"/>
        </w:rPr>
        <w:t xml:space="preserve"> </w:t>
      </w:r>
      <w:r>
        <w:rPr>
          <w:sz w:val="20"/>
        </w:rPr>
        <w:t>aforementioned</w:t>
      </w:r>
      <w:r>
        <w:rPr>
          <w:spacing w:val="-2"/>
          <w:sz w:val="20"/>
        </w:rPr>
        <w:t xml:space="preserve"> </w:t>
      </w:r>
      <w:r>
        <w:rPr>
          <w:sz w:val="20"/>
        </w:rPr>
        <w:t>time,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Client</w:t>
      </w:r>
      <w:r>
        <w:rPr>
          <w:spacing w:val="-1"/>
          <w:sz w:val="20"/>
        </w:rPr>
        <w:t xml:space="preserve"> </w:t>
      </w:r>
      <w:r>
        <w:rPr>
          <w:sz w:val="20"/>
        </w:rPr>
        <w:t>may</w:t>
      </w:r>
      <w:r>
        <w:rPr>
          <w:spacing w:val="-1"/>
          <w:sz w:val="20"/>
        </w:rPr>
        <w:t xml:space="preserve"> </w:t>
      </w:r>
      <w:r>
        <w:rPr>
          <w:sz w:val="20"/>
        </w:rPr>
        <w:t>request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cancellation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transaction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registered</w:t>
      </w:r>
      <w:r>
        <w:rPr>
          <w:spacing w:val="-1"/>
          <w:sz w:val="20"/>
        </w:rPr>
        <w:t xml:space="preserve"> </w:t>
      </w:r>
      <w:r>
        <w:rPr>
          <w:sz w:val="20"/>
        </w:rPr>
        <w:t>letter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53"/>
          <w:sz w:val="20"/>
        </w:rPr>
        <w:t xml:space="preserve"> </w:t>
      </w:r>
      <w:r>
        <w:rPr>
          <w:sz w:val="20"/>
        </w:rPr>
        <w:t>acknowledgement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receipt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z w:val="20"/>
        </w:rPr>
        <w:t>creating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ticket</w:t>
      </w:r>
      <w:r>
        <w:rPr>
          <w:spacing w:val="-7"/>
          <w:sz w:val="20"/>
        </w:rPr>
        <w:t xml:space="preserve"> </w:t>
      </w:r>
      <w:r>
        <w:rPr>
          <w:sz w:val="20"/>
        </w:rPr>
        <w:t>through</w:t>
      </w:r>
      <w:r>
        <w:rPr>
          <w:spacing w:val="-7"/>
          <w:sz w:val="20"/>
        </w:rPr>
        <w:t xml:space="preserve"> </w:t>
      </w:r>
      <w:r>
        <w:rPr>
          <w:sz w:val="20"/>
        </w:rPr>
        <w:t>its</w:t>
      </w:r>
      <w:r>
        <w:rPr>
          <w:spacing w:val="-5"/>
          <w:sz w:val="20"/>
        </w:rPr>
        <w:t xml:space="preserve"> </w:t>
      </w:r>
      <w:r>
        <w:rPr>
          <w:sz w:val="20"/>
        </w:rPr>
        <w:t>Management</w:t>
      </w:r>
      <w:r>
        <w:rPr>
          <w:spacing w:val="-7"/>
          <w:sz w:val="20"/>
        </w:rPr>
        <w:t xml:space="preserve"> </w:t>
      </w:r>
      <w:r>
        <w:rPr>
          <w:sz w:val="20"/>
        </w:rPr>
        <w:t>Interface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précising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53"/>
          <w:sz w:val="20"/>
        </w:rPr>
        <w:t xml:space="preserve"> </w:t>
      </w:r>
      <w:r>
        <w:rPr>
          <w:w w:val="95"/>
          <w:sz w:val="20"/>
        </w:rPr>
        <w:t>subject message “Termination for default in the Provision of the Services”. Sums already paid by the Client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are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reimbursed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within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fourteen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(14)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days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following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cancellation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Order.</w:t>
      </w:r>
    </w:p>
    <w:p w14:paraId="56B51C52" w14:textId="77777777" w:rsidR="007277CC" w:rsidRDefault="007277CC">
      <w:pPr>
        <w:pStyle w:val="Tekstpodstawowy"/>
        <w:spacing w:before="11"/>
        <w:rPr>
          <w:sz w:val="21"/>
        </w:rPr>
      </w:pPr>
    </w:p>
    <w:p w14:paraId="56B51C53" w14:textId="77777777" w:rsidR="007277CC" w:rsidRDefault="00D433FC">
      <w:pPr>
        <w:pStyle w:val="Akapitzlist"/>
        <w:numPr>
          <w:ilvl w:val="2"/>
          <w:numId w:val="4"/>
        </w:numPr>
        <w:tabs>
          <w:tab w:val="left" w:pos="764"/>
        </w:tabs>
        <w:spacing w:line="268" w:lineRule="auto"/>
        <w:ind w:hanging="10"/>
        <w:jc w:val="both"/>
        <w:rPr>
          <w:sz w:val="20"/>
        </w:rPr>
      </w:pPr>
      <w:r>
        <w:rPr>
          <w:color w:val="000009"/>
          <w:spacing w:val="-1"/>
          <w:sz w:val="20"/>
          <w:u w:val="single" w:color="000009"/>
        </w:rPr>
        <w:t>Right</w:t>
      </w:r>
      <w:r>
        <w:rPr>
          <w:color w:val="000009"/>
          <w:spacing w:val="-13"/>
          <w:sz w:val="20"/>
          <w:u w:val="single" w:color="000009"/>
        </w:rPr>
        <w:t xml:space="preserve"> </w:t>
      </w:r>
      <w:r>
        <w:rPr>
          <w:color w:val="000009"/>
          <w:spacing w:val="-1"/>
          <w:sz w:val="20"/>
          <w:u w:val="single" w:color="000009"/>
        </w:rPr>
        <w:t>of</w:t>
      </w:r>
      <w:r>
        <w:rPr>
          <w:color w:val="000009"/>
          <w:spacing w:val="-12"/>
          <w:sz w:val="20"/>
          <w:u w:val="single" w:color="000009"/>
        </w:rPr>
        <w:t xml:space="preserve"> </w:t>
      </w:r>
      <w:r>
        <w:rPr>
          <w:color w:val="000009"/>
          <w:spacing w:val="-1"/>
          <w:sz w:val="20"/>
          <w:u w:val="single" w:color="000009"/>
        </w:rPr>
        <w:t>cancellation.</w:t>
      </w:r>
      <w:r>
        <w:rPr>
          <w:color w:val="000009"/>
          <w:spacing w:val="-12"/>
          <w:sz w:val="20"/>
          <w:u w:val="single" w:color="000009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Client</w:t>
      </w:r>
      <w:r>
        <w:rPr>
          <w:spacing w:val="-12"/>
          <w:sz w:val="20"/>
        </w:rPr>
        <w:t xml:space="preserve"> </w:t>
      </w:r>
      <w:r>
        <w:rPr>
          <w:sz w:val="20"/>
        </w:rPr>
        <w:t>enjoys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statutory</w:t>
      </w:r>
      <w:r>
        <w:rPr>
          <w:spacing w:val="-11"/>
          <w:sz w:val="20"/>
        </w:rPr>
        <w:t xml:space="preserve"> </w:t>
      </w:r>
      <w:r>
        <w:rPr>
          <w:sz w:val="20"/>
        </w:rPr>
        <w:t>right</w:t>
      </w:r>
      <w:r>
        <w:rPr>
          <w:spacing w:val="-12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>cancellation.</w:t>
      </w:r>
      <w:r>
        <w:rPr>
          <w:spacing w:val="-12"/>
          <w:sz w:val="20"/>
        </w:rPr>
        <w:t xml:space="preserve"> </w:t>
      </w:r>
      <w:r>
        <w:rPr>
          <w:sz w:val="20"/>
        </w:rPr>
        <w:t>It</w:t>
      </w:r>
      <w:r>
        <w:rPr>
          <w:spacing w:val="-11"/>
          <w:sz w:val="20"/>
        </w:rPr>
        <w:t xml:space="preserve"> </w:t>
      </w:r>
      <w:r>
        <w:rPr>
          <w:sz w:val="20"/>
        </w:rPr>
        <w:t>may</w:t>
      </w:r>
      <w:r>
        <w:rPr>
          <w:spacing w:val="-12"/>
          <w:sz w:val="20"/>
        </w:rPr>
        <w:t xml:space="preserve"> </w:t>
      </w:r>
      <w:r>
        <w:rPr>
          <w:sz w:val="20"/>
        </w:rPr>
        <w:t>exercise</w:t>
      </w:r>
      <w:r>
        <w:rPr>
          <w:spacing w:val="-11"/>
          <w:sz w:val="20"/>
        </w:rPr>
        <w:t xml:space="preserve"> </w:t>
      </w:r>
      <w:r>
        <w:rPr>
          <w:sz w:val="20"/>
        </w:rPr>
        <w:t>this</w:t>
      </w:r>
      <w:r>
        <w:rPr>
          <w:spacing w:val="-12"/>
          <w:sz w:val="20"/>
        </w:rPr>
        <w:t xml:space="preserve"> </w:t>
      </w:r>
      <w:r>
        <w:rPr>
          <w:sz w:val="20"/>
        </w:rPr>
        <w:t>right,</w:t>
      </w:r>
      <w:r>
        <w:rPr>
          <w:spacing w:val="-53"/>
          <w:sz w:val="20"/>
        </w:rPr>
        <w:t xml:space="preserve"> </w:t>
      </w:r>
      <w:r>
        <w:rPr>
          <w:sz w:val="20"/>
        </w:rPr>
        <w:t>without having to justify its reasons nor pay any penalties other than any return fees, within a period of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fourteen (14) days from the day after the Order. The cancellation right shall be exercised before the expiry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date aforementioned either via the form available for such purpose in the Management Interface, by filling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13"/>
          <w:w w:val="95"/>
          <w:sz w:val="20"/>
        </w:rPr>
        <w:t xml:space="preserve"> </w:t>
      </w:r>
      <w:r>
        <w:rPr>
          <w:w w:val="95"/>
          <w:sz w:val="20"/>
        </w:rPr>
        <w:t>following</w:t>
      </w:r>
      <w:r>
        <w:rPr>
          <w:spacing w:val="17"/>
          <w:w w:val="95"/>
          <w:sz w:val="20"/>
        </w:rPr>
        <w:t xml:space="preserve"> </w:t>
      </w:r>
      <w:r>
        <w:rPr>
          <w:w w:val="95"/>
          <w:sz w:val="20"/>
        </w:rPr>
        <w:t>cancellation</w:t>
      </w:r>
      <w:r>
        <w:rPr>
          <w:spacing w:val="16"/>
          <w:w w:val="95"/>
          <w:sz w:val="20"/>
        </w:rPr>
        <w:t xml:space="preserve"> </w:t>
      </w:r>
      <w:r>
        <w:rPr>
          <w:w w:val="95"/>
          <w:sz w:val="20"/>
        </w:rPr>
        <w:t>form</w:t>
      </w:r>
      <w:r>
        <w:rPr>
          <w:spacing w:val="17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14"/>
          <w:w w:val="95"/>
          <w:sz w:val="20"/>
        </w:rPr>
        <w:t xml:space="preserve"> </w:t>
      </w:r>
      <w:r>
        <w:rPr>
          <w:w w:val="95"/>
          <w:sz w:val="20"/>
        </w:rPr>
        <w:t>addressing</w:t>
      </w:r>
      <w:r>
        <w:rPr>
          <w:spacing w:val="20"/>
          <w:w w:val="95"/>
          <w:sz w:val="20"/>
        </w:rPr>
        <w:t xml:space="preserve"> </w:t>
      </w:r>
      <w:r>
        <w:rPr>
          <w:w w:val="95"/>
          <w:sz w:val="20"/>
        </w:rPr>
        <w:t>it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18"/>
          <w:w w:val="95"/>
          <w:sz w:val="20"/>
        </w:rPr>
        <w:t xml:space="preserve"> </w:t>
      </w:r>
      <w:r>
        <w:rPr>
          <w:w w:val="95"/>
          <w:sz w:val="20"/>
        </w:rPr>
        <w:t>OVHcloud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par</w:t>
      </w:r>
      <w:r>
        <w:rPr>
          <w:spacing w:val="16"/>
          <w:w w:val="95"/>
          <w:sz w:val="20"/>
        </w:rPr>
        <w:t xml:space="preserve"> </w:t>
      </w:r>
      <w:r>
        <w:rPr>
          <w:w w:val="95"/>
          <w:sz w:val="20"/>
        </w:rPr>
        <w:t>registered</w:t>
      </w:r>
      <w:r>
        <w:rPr>
          <w:spacing w:val="16"/>
          <w:w w:val="95"/>
          <w:sz w:val="20"/>
        </w:rPr>
        <w:t xml:space="preserve"> </w:t>
      </w:r>
      <w:r>
        <w:rPr>
          <w:w w:val="95"/>
          <w:sz w:val="20"/>
        </w:rPr>
        <w:t>letter</w:t>
      </w:r>
      <w:r>
        <w:rPr>
          <w:spacing w:val="16"/>
          <w:w w:val="95"/>
          <w:sz w:val="20"/>
        </w:rPr>
        <w:t xml:space="preserve"> </w:t>
      </w:r>
      <w:r>
        <w:rPr>
          <w:w w:val="95"/>
          <w:sz w:val="20"/>
        </w:rPr>
        <w:t>with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acknowledgement</w:t>
      </w:r>
      <w:r>
        <w:rPr>
          <w:spacing w:val="-50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receipt,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or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by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any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other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declaration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clearly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expressing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its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wish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exercise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this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right.</w:t>
      </w:r>
    </w:p>
    <w:p w14:paraId="56B51C54" w14:textId="77777777" w:rsidR="007277CC" w:rsidRDefault="007277CC">
      <w:pPr>
        <w:pStyle w:val="Tekstpodstawowy"/>
        <w:spacing w:before="2"/>
        <w:rPr>
          <w:sz w:val="23"/>
        </w:rPr>
      </w:pPr>
    </w:p>
    <w:p w14:paraId="56B51C55" w14:textId="77777777" w:rsidR="007277CC" w:rsidRDefault="00D433FC">
      <w:pPr>
        <w:pStyle w:val="Nagwek1"/>
        <w:ind w:left="206"/>
        <w:jc w:val="left"/>
      </w:pPr>
      <w:r>
        <w:rPr>
          <w:w w:val="90"/>
        </w:rPr>
        <w:t>Cancellation</w:t>
      </w:r>
      <w:r>
        <w:rPr>
          <w:spacing w:val="16"/>
          <w:w w:val="90"/>
        </w:rPr>
        <w:t xml:space="preserve"> </w:t>
      </w:r>
      <w:r>
        <w:rPr>
          <w:w w:val="90"/>
        </w:rPr>
        <w:t>form:</w:t>
      </w:r>
    </w:p>
    <w:p w14:paraId="56B51C56" w14:textId="77777777" w:rsidR="007277CC" w:rsidRDefault="007277CC">
      <w:pPr>
        <w:pStyle w:val="Tekstpodstawowy"/>
        <w:spacing w:before="10"/>
        <w:rPr>
          <w:b/>
          <w:sz w:val="24"/>
        </w:rPr>
      </w:pPr>
    </w:p>
    <w:p w14:paraId="56B51C57" w14:textId="77777777" w:rsidR="007277CC" w:rsidRDefault="00D433FC">
      <w:pPr>
        <w:pStyle w:val="Tekstpodstawowy"/>
        <w:ind w:left="206"/>
      </w:pPr>
      <w:r>
        <w:rPr>
          <w:w w:val="90"/>
        </w:rPr>
        <w:t>“To</w:t>
      </w:r>
      <w:r>
        <w:rPr>
          <w:spacing w:val="10"/>
          <w:w w:val="90"/>
        </w:rPr>
        <w:t xml:space="preserve"> </w:t>
      </w:r>
      <w:r>
        <w:rPr>
          <w:w w:val="90"/>
        </w:rPr>
        <w:t>the</w:t>
      </w:r>
      <w:r>
        <w:rPr>
          <w:spacing w:val="10"/>
          <w:w w:val="90"/>
        </w:rPr>
        <w:t xml:space="preserve"> </w:t>
      </w:r>
      <w:r>
        <w:rPr>
          <w:w w:val="90"/>
        </w:rPr>
        <w:t>attention</w:t>
      </w:r>
      <w:r>
        <w:rPr>
          <w:spacing w:val="9"/>
          <w:w w:val="90"/>
        </w:rPr>
        <w:t xml:space="preserve"> </w:t>
      </w:r>
      <w:r>
        <w:rPr>
          <w:w w:val="90"/>
        </w:rPr>
        <w:t>of</w:t>
      </w:r>
      <w:r>
        <w:rPr>
          <w:spacing w:val="9"/>
          <w:w w:val="90"/>
        </w:rPr>
        <w:t xml:space="preserve"> </w:t>
      </w:r>
      <w:r>
        <w:rPr>
          <w:w w:val="90"/>
        </w:rPr>
        <w:t>OVH</w:t>
      </w:r>
      <w:r>
        <w:rPr>
          <w:spacing w:val="13"/>
          <w:w w:val="90"/>
        </w:rPr>
        <w:t xml:space="preserve"> </w:t>
      </w:r>
      <w:r>
        <w:rPr>
          <w:w w:val="90"/>
        </w:rPr>
        <w:t>LTD</w:t>
      </w:r>
      <w:r>
        <w:rPr>
          <w:spacing w:val="11"/>
          <w:w w:val="90"/>
        </w:rPr>
        <w:t xml:space="preserve"> </w:t>
      </w:r>
      <w:r>
        <w:rPr>
          <w:w w:val="90"/>
        </w:rPr>
        <w:t>(Support</w:t>
      </w:r>
      <w:r>
        <w:rPr>
          <w:spacing w:val="11"/>
          <w:w w:val="90"/>
        </w:rPr>
        <w:t xml:space="preserve"> </w:t>
      </w:r>
      <w:r>
        <w:rPr>
          <w:w w:val="90"/>
        </w:rPr>
        <w:t>Service),:</w:t>
      </w:r>
    </w:p>
    <w:p w14:paraId="56B51C58" w14:textId="77777777" w:rsidR="007277CC" w:rsidRDefault="00D433FC">
      <w:pPr>
        <w:pStyle w:val="Tekstpodstawowy"/>
        <w:spacing w:before="29" w:line="271" w:lineRule="auto"/>
        <w:ind w:left="216" w:hanging="10"/>
      </w:pPr>
      <w:r>
        <w:rPr>
          <w:w w:val="95"/>
        </w:rPr>
        <w:t>I</w:t>
      </w:r>
      <w:r>
        <w:rPr>
          <w:spacing w:val="1"/>
          <w:w w:val="95"/>
        </w:rPr>
        <w:t xml:space="preserve"> </w:t>
      </w:r>
      <w:r>
        <w:rPr>
          <w:w w:val="95"/>
        </w:rPr>
        <w:t>/</w:t>
      </w:r>
      <w:r>
        <w:rPr>
          <w:spacing w:val="1"/>
          <w:w w:val="95"/>
        </w:rPr>
        <w:t xml:space="preserve"> </w:t>
      </w:r>
      <w:r>
        <w:rPr>
          <w:w w:val="95"/>
        </w:rPr>
        <w:t>we</w:t>
      </w:r>
      <w:r>
        <w:rPr>
          <w:spacing w:val="-2"/>
          <w:w w:val="95"/>
        </w:rPr>
        <w:t xml:space="preserve"> </w:t>
      </w:r>
      <w:r>
        <w:rPr>
          <w:w w:val="95"/>
        </w:rPr>
        <w:t>(*)</w:t>
      </w:r>
      <w:r>
        <w:rPr>
          <w:spacing w:val="1"/>
          <w:w w:val="95"/>
        </w:rPr>
        <w:t xml:space="preserve"> </w:t>
      </w:r>
      <w:r>
        <w:rPr>
          <w:w w:val="95"/>
        </w:rPr>
        <w:t>hereby</w:t>
      </w:r>
      <w:r>
        <w:rPr>
          <w:spacing w:val="2"/>
          <w:w w:val="95"/>
        </w:rPr>
        <w:t xml:space="preserve"> </w:t>
      </w:r>
      <w:r>
        <w:rPr>
          <w:w w:val="95"/>
        </w:rPr>
        <w:t>notify you</w:t>
      </w:r>
      <w:r>
        <w:rPr>
          <w:spacing w:val="1"/>
          <w:w w:val="95"/>
        </w:rPr>
        <w:t xml:space="preserve"> </w:t>
      </w:r>
      <w:r>
        <w:rPr>
          <w:w w:val="95"/>
        </w:rPr>
        <w:t>by</w:t>
      </w:r>
      <w:r>
        <w:rPr>
          <w:spacing w:val="1"/>
          <w:w w:val="95"/>
        </w:rPr>
        <w:t xml:space="preserve"> </w:t>
      </w:r>
      <w:r>
        <w:rPr>
          <w:w w:val="95"/>
        </w:rPr>
        <w:t>means</w:t>
      </w:r>
      <w:r>
        <w:rPr>
          <w:spacing w:val="2"/>
          <w:w w:val="95"/>
        </w:rPr>
        <w:t xml:space="preserve"> </w:t>
      </w:r>
      <w:r>
        <w:rPr>
          <w:w w:val="95"/>
        </w:rPr>
        <w:t>of the present letter of</w:t>
      </w:r>
      <w:r>
        <w:rPr>
          <w:spacing w:val="1"/>
          <w:w w:val="95"/>
        </w:rPr>
        <w:t xml:space="preserve"> </w:t>
      </w:r>
      <w:r>
        <w:rPr>
          <w:w w:val="95"/>
        </w:rPr>
        <w:t>my</w:t>
      </w:r>
      <w:r>
        <w:rPr>
          <w:spacing w:val="2"/>
          <w:w w:val="95"/>
        </w:rPr>
        <w:t xml:space="preserve"> </w:t>
      </w:r>
      <w:r>
        <w:rPr>
          <w:w w:val="95"/>
        </w:rPr>
        <w:t>/ our</w:t>
      </w:r>
      <w:r>
        <w:rPr>
          <w:spacing w:val="2"/>
          <w:w w:val="95"/>
        </w:rPr>
        <w:t xml:space="preserve"> </w:t>
      </w:r>
      <w:r>
        <w:rPr>
          <w:w w:val="95"/>
        </w:rPr>
        <w:t>(*)</w:t>
      </w:r>
      <w:r>
        <w:rPr>
          <w:spacing w:val="-2"/>
          <w:w w:val="95"/>
        </w:rPr>
        <w:t xml:space="preserve"> </w:t>
      </w:r>
      <w:r>
        <w:rPr>
          <w:w w:val="95"/>
        </w:rPr>
        <w:t>revocation</w:t>
      </w:r>
      <w:r>
        <w:rPr>
          <w:spacing w:val="-1"/>
          <w:w w:val="95"/>
        </w:rPr>
        <w:t xml:space="preserve"> </w:t>
      </w:r>
      <w:r>
        <w:rPr>
          <w:w w:val="95"/>
        </w:rPr>
        <w:t>of the</w:t>
      </w:r>
      <w:r>
        <w:rPr>
          <w:spacing w:val="1"/>
          <w:w w:val="95"/>
        </w:rPr>
        <w:t xml:space="preserve"> </w:t>
      </w:r>
      <w:r>
        <w:rPr>
          <w:w w:val="95"/>
        </w:rPr>
        <w:t>contract</w:t>
      </w:r>
      <w:r>
        <w:rPr>
          <w:spacing w:val="1"/>
          <w:w w:val="95"/>
        </w:rPr>
        <w:t xml:space="preserve"> </w:t>
      </w:r>
      <w:r>
        <w:rPr>
          <w:w w:val="95"/>
        </w:rPr>
        <w:t>governing</w:t>
      </w:r>
      <w:r>
        <w:rPr>
          <w:spacing w:val="-49"/>
          <w:w w:val="95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following</w:t>
      </w:r>
      <w:r>
        <w:rPr>
          <w:spacing w:val="-16"/>
        </w:rPr>
        <w:t xml:space="preserve"> </w:t>
      </w:r>
      <w:r>
        <w:t>sale</w:t>
      </w:r>
      <w:r>
        <w:rPr>
          <w:spacing w:val="-17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goods</w:t>
      </w:r>
      <w:r>
        <w:rPr>
          <w:spacing w:val="-17"/>
        </w:rPr>
        <w:t xml:space="preserve"> </w:t>
      </w:r>
      <w:r>
        <w:t>/</w:t>
      </w:r>
      <w:r>
        <w:rPr>
          <w:spacing w:val="-14"/>
        </w:rPr>
        <w:t xml:space="preserve"> </w:t>
      </w:r>
      <w:r>
        <w:t>provision</w:t>
      </w:r>
      <w:r>
        <w:rPr>
          <w:spacing w:val="-17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services</w:t>
      </w:r>
      <w:r>
        <w:rPr>
          <w:spacing w:val="-16"/>
        </w:rPr>
        <w:t xml:space="preserve"> </w:t>
      </w:r>
      <w:r>
        <w:t>(*):</w:t>
      </w:r>
    </w:p>
    <w:p w14:paraId="56B51C59" w14:textId="77777777" w:rsidR="007277CC" w:rsidRDefault="00D433FC">
      <w:pPr>
        <w:pStyle w:val="Tekstpodstawowy"/>
        <w:spacing w:line="229" w:lineRule="exact"/>
        <w:ind w:left="206"/>
      </w:pPr>
      <w:r>
        <w:rPr>
          <w:w w:val="95"/>
        </w:rPr>
        <w:t>Ordered</w:t>
      </w:r>
      <w:r>
        <w:rPr>
          <w:spacing w:val="-10"/>
          <w:w w:val="95"/>
        </w:rPr>
        <w:t xml:space="preserve"> </w:t>
      </w:r>
      <w:r>
        <w:rPr>
          <w:w w:val="95"/>
        </w:rPr>
        <w:t>the</w:t>
      </w:r>
      <w:r>
        <w:rPr>
          <w:spacing w:val="-9"/>
          <w:w w:val="95"/>
        </w:rPr>
        <w:t xml:space="preserve"> </w:t>
      </w:r>
      <w:r>
        <w:rPr>
          <w:w w:val="95"/>
        </w:rPr>
        <w:t>/</w:t>
      </w:r>
      <w:r>
        <w:rPr>
          <w:spacing w:val="-10"/>
          <w:w w:val="95"/>
        </w:rPr>
        <w:t xml:space="preserve"> </w:t>
      </w:r>
      <w:r>
        <w:rPr>
          <w:w w:val="95"/>
        </w:rPr>
        <w:t>received</w:t>
      </w:r>
      <w:r>
        <w:rPr>
          <w:spacing w:val="-9"/>
          <w:w w:val="95"/>
        </w:rPr>
        <w:t xml:space="preserve"> </w:t>
      </w:r>
      <w:r>
        <w:rPr>
          <w:w w:val="95"/>
        </w:rPr>
        <w:t>the</w:t>
      </w:r>
      <w:r>
        <w:rPr>
          <w:spacing w:val="-10"/>
          <w:w w:val="95"/>
        </w:rPr>
        <w:t xml:space="preserve"> </w:t>
      </w:r>
      <w:r>
        <w:rPr>
          <w:w w:val="95"/>
        </w:rPr>
        <w:t>(*):</w:t>
      </w:r>
    </w:p>
    <w:p w14:paraId="56B51C5A" w14:textId="77777777" w:rsidR="007277CC" w:rsidRDefault="00D433FC">
      <w:pPr>
        <w:pStyle w:val="Tekstpodstawowy"/>
        <w:spacing w:before="27"/>
        <w:ind w:left="206"/>
      </w:pPr>
      <w:r>
        <w:rPr>
          <w:w w:val="90"/>
        </w:rPr>
        <w:t>Name</w:t>
      </w:r>
      <w:r>
        <w:rPr>
          <w:spacing w:val="7"/>
          <w:w w:val="90"/>
        </w:rPr>
        <w:t xml:space="preserve"> </w:t>
      </w:r>
      <w:r>
        <w:rPr>
          <w:w w:val="90"/>
        </w:rPr>
        <w:t>of</w:t>
      </w:r>
      <w:r>
        <w:rPr>
          <w:spacing w:val="9"/>
          <w:w w:val="90"/>
        </w:rPr>
        <w:t xml:space="preserve"> </w:t>
      </w:r>
      <w:r>
        <w:rPr>
          <w:w w:val="90"/>
        </w:rPr>
        <w:t>consumer(s):</w:t>
      </w:r>
    </w:p>
    <w:p w14:paraId="56B51C5B" w14:textId="77777777" w:rsidR="007277CC" w:rsidRDefault="00D433FC">
      <w:pPr>
        <w:pStyle w:val="Tekstpodstawowy"/>
        <w:spacing w:before="29"/>
        <w:ind w:left="206"/>
      </w:pPr>
      <w:r>
        <w:rPr>
          <w:w w:val="90"/>
        </w:rPr>
        <w:t>Address</w:t>
      </w:r>
      <w:r>
        <w:rPr>
          <w:spacing w:val="6"/>
          <w:w w:val="90"/>
        </w:rPr>
        <w:t xml:space="preserve"> </w:t>
      </w:r>
      <w:r>
        <w:rPr>
          <w:w w:val="90"/>
        </w:rPr>
        <w:t>of</w:t>
      </w:r>
      <w:r>
        <w:rPr>
          <w:spacing w:val="5"/>
          <w:w w:val="90"/>
        </w:rPr>
        <w:t xml:space="preserve"> </w:t>
      </w:r>
      <w:r>
        <w:rPr>
          <w:w w:val="90"/>
        </w:rPr>
        <w:t>consumer(s):</w:t>
      </w:r>
    </w:p>
    <w:p w14:paraId="56B51C5C" w14:textId="77777777" w:rsidR="007277CC" w:rsidRDefault="00D433FC">
      <w:pPr>
        <w:pStyle w:val="Tekstpodstawowy"/>
        <w:spacing w:before="30"/>
        <w:ind w:left="206"/>
      </w:pPr>
      <w:r>
        <w:rPr>
          <w:w w:val="95"/>
        </w:rPr>
        <w:t>Signature</w:t>
      </w:r>
      <w:r>
        <w:rPr>
          <w:spacing w:val="-8"/>
          <w:w w:val="95"/>
        </w:rPr>
        <w:t xml:space="preserve"> </w:t>
      </w:r>
      <w:r>
        <w:rPr>
          <w:w w:val="95"/>
        </w:rPr>
        <w:t>of</w:t>
      </w:r>
      <w:r>
        <w:rPr>
          <w:spacing w:val="-8"/>
          <w:w w:val="95"/>
        </w:rPr>
        <w:t xml:space="preserve"> </w:t>
      </w:r>
      <w:r>
        <w:rPr>
          <w:w w:val="95"/>
        </w:rPr>
        <w:t>consumer(s)</w:t>
      </w:r>
      <w:r>
        <w:rPr>
          <w:spacing w:val="-8"/>
          <w:w w:val="95"/>
        </w:rPr>
        <w:t xml:space="preserve"> </w:t>
      </w:r>
      <w:r>
        <w:rPr>
          <w:w w:val="95"/>
        </w:rPr>
        <w:t>(only</w:t>
      </w:r>
      <w:r>
        <w:rPr>
          <w:spacing w:val="-6"/>
          <w:w w:val="95"/>
        </w:rPr>
        <w:t xml:space="preserve"> </w:t>
      </w:r>
      <w:r>
        <w:rPr>
          <w:w w:val="95"/>
        </w:rPr>
        <w:t>in</w:t>
      </w:r>
      <w:r>
        <w:rPr>
          <w:spacing w:val="-8"/>
          <w:w w:val="95"/>
        </w:rPr>
        <w:t xml:space="preserve"> </w:t>
      </w:r>
      <w:r>
        <w:rPr>
          <w:w w:val="95"/>
        </w:rPr>
        <w:t>case</w:t>
      </w:r>
      <w:r>
        <w:rPr>
          <w:spacing w:val="-4"/>
          <w:w w:val="95"/>
        </w:rPr>
        <w:t xml:space="preserve"> </w:t>
      </w:r>
      <w:r>
        <w:rPr>
          <w:w w:val="95"/>
        </w:rPr>
        <w:t>of</w:t>
      </w:r>
      <w:r>
        <w:rPr>
          <w:spacing w:val="-8"/>
          <w:w w:val="95"/>
        </w:rPr>
        <w:t xml:space="preserve"> </w:t>
      </w:r>
      <w:r>
        <w:rPr>
          <w:w w:val="95"/>
        </w:rPr>
        <w:t>notification</w:t>
      </w:r>
      <w:r>
        <w:rPr>
          <w:spacing w:val="-7"/>
          <w:w w:val="95"/>
        </w:rPr>
        <w:t xml:space="preserve"> </w:t>
      </w:r>
      <w:r>
        <w:rPr>
          <w:w w:val="95"/>
        </w:rPr>
        <w:t>using</w:t>
      </w:r>
      <w:r>
        <w:rPr>
          <w:spacing w:val="-7"/>
          <w:w w:val="95"/>
        </w:rPr>
        <w:t xml:space="preserve"> </w:t>
      </w:r>
      <w:r>
        <w:rPr>
          <w:w w:val="95"/>
        </w:rPr>
        <w:t>the</w:t>
      </w:r>
      <w:r>
        <w:rPr>
          <w:spacing w:val="-8"/>
          <w:w w:val="95"/>
        </w:rPr>
        <w:t xml:space="preserve"> </w:t>
      </w:r>
      <w:r>
        <w:rPr>
          <w:w w:val="95"/>
        </w:rPr>
        <w:t>paper</w:t>
      </w:r>
      <w:r>
        <w:rPr>
          <w:spacing w:val="-6"/>
          <w:w w:val="95"/>
        </w:rPr>
        <w:t xml:space="preserve"> </w:t>
      </w:r>
      <w:r>
        <w:rPr>
          <w:w w:val="95"/>
        </w:rPr>
        <w:t>form):</w:t>
      </w:r>
    </w:p>
    <w:p w14:paraId="56B51C5D" w14:textId="77777777" w:rsidR="007277CC" w:rsidRDefault="00D433FC">
      <w:pPr>
        <w:pStyle w:val="Tekstpodstawowy"/>
        <w:spacing w:before="29"/>
        <w:ind w:left="206"/>
      </w:pPr>
      <w:r>
        <w:t>Date:</w:t>
      </w:r>
    </w:p>
    <w:p w14:paraId="56B51C5E" w14:textId="77777777" w:rsidR="007277CC" w:rsidRDefault="00D433FC">
      <w:pPr>
        <w:pStyle w:val="Tekstpodstawowy"/>
        <w:spacing w:before="29"/>
        <w:ind w:left="206"/>
      </w:pPr>
      <w:r>
        <w:rPr>
          <w:w w:val="95"/>
        </w:rPr>
        <w:t>(*)</w:t>
      </w:r>
      <w:r>
        <w:rPr>
          <w:spacing w:val="-3"/>
          <w:w w:val="95"/>
        </w:rPr>
        <w:t xml:space="preserve"> </w:t>
      </w:r>
      <w:r>
        <w:rPr>
          <w:w w:val="95"/>
        </w:rPr>
        <w:t>delete</w:t>
      </w:r>
      <w:r>
        <w:rPr>
          <w:spacing w:val="-3"/>
          <w:w w:val="95"/>
        </w:rPr>
        <w:t xml:space="preserve"> </w:t>
      </w:r>
      <w:r>
        <w:rPr>
          <w:w w:val="95"/>
        </w:rPr>
        <w:t>as</w:t>
      </w:r>
      <w:r>
        <w:rPr>
          <w:spacing w:val="-3"/>
          <w:w w:val="95"/>
        </w:rPr>
        <w:t xml:space="preserve"> </w:t>
      </w:r>
      <w:r>
        <w:rPr>
          <w:w w:val="95"/>
        </w:rPr>
        <w:t>appropriate.”</w:t>
      </w:r>
    </w:p>
    <w:p w14:paraId="56B51C5F" w14:textId="77777777" w:rsidR="007277CC" w:rsidRDefault="007277CC">
      <w:pPr>
        <w:pStyle w:val="Tekstpodstawowy"/>
        <w:spacing w:before="11"/>
        <w:rPr>
          <w:sz w:val="24"/>
        </w:rPr>
      </w:pPr>
    </w:p>
    <w:p w14:paraId="56B51C60" w14:textId="77777777" w:rsidR="007277CC" w:rsidRDefault="00D433FC">
      <w:pPr>
        <w:pStyle w:val="Tekstpodstawowy"/>
        <w:spacing w:line="271" w:lineRule="auto"/>
        <w:ind w:left="216" w:right="105" w:hanging="10"/>
        <w:jc w:val="both"/>
      </w:pPr>
      <w:r>
        <w:t>The right of cancellation, when legitimately exercised, allows the Client to obtain reimbursement for the</w:t>
      </w:r>
      <w:r>
        <w:rPr>
          <w:spacing w:val="-53"/>
        </w:rPr>
        <w:t xml:space="preserve"> </w:t>
      </w:r>
      <w:r>
        <w:rPr>
          <w:w w:val="95"/>
        </w:rPr>
        <w:t>goods and Services concerned by the exercise of said right, subject to any reduction that OVHcloud may</w:t>
      </w:r>
      <w:r>
        <w:rPr>
          <w:spacing w:val="1"/>
          <w:w w:val="95"/>
        </w:rPr>
        <w:t xml:space="preserve"> </w:t>
      </w:r>
      <w:r>
        <w:rPr>
          <w:w w:val="95"/>
        </w:rPr>
        <w:t>apply</w:t>
      </w:r>
      <w:r>
        <w:rPr>
          <w:spacing w:val="-4"/>
          <w:w w:val="95"/>
        </w:rPr>
        <w:t xml:space="preserve"> </w:t>
      </w:r>
      <w:r>
        <w:rPr>
          <w:w w:val="95"/>
        </w:rPr>
        <w:t>to</w:t>
      </w:r>
      <w:r>
        <w:rPr>
          <w:spacing w:val="-4"/>
          <w:w w:val="95"/>
        </w:rPr>
        <w:t xml:space="preserve"> </w:t>
      </w:r>
      <w:r>
        <w:rPr>
          <w:w w:val="95"/>
        </w:rPr>
        <w:t>reflect</w:t>
      </w:r>
      <w:r>
        <w:rPr>
          <w:spacing w:val="-4"/>
          <w:w w:val="95"/>
        </w:rPr>
        <w:t xml:space="preserve"> </w:t>
      </w:r>
      <w:r>
        <w:rPr>
          <w:w w:val="95"/>
        </w:rPr>
        <w:t>the</w:t>
      </w:r>
      <w:r>
        <w:rPr>
          <w:spacing w:val="-5"/>
          <w:w w:val="95"/>
        </w:rPr>
        <w:t xml:space="preserve"> </w:t>
      </w:r>
      <w:r>
        <w:rPr>
          <w:w w:val="95"/>
        </w:rPr>
        <w:t>value</w:t>
      </w:r>
      <w:r>
        <w:rPr>
          <w:spacing w:val="-3"/>
          <w:w w:val="95"/>
        </w:rPr>
        <w:t xml:space="preserve"> </w:t>
      </w:r>
      <w:r>
        <w:rPr>
          <w:w w:val="95"/>
        </w:rPr>
        <w:t>of</w:t>
      </w:r>
      <w:r>
        <w:rPr>
          <w:spacing w:val="-5"/>
          <w:w w:val="95"/>
        </w:rPr>
        <w:t xml:space="preserve"> </w:t>
      </w:r>
      <w:r>
        <w:rPr>
          <w:w w:val="95"/>
        </w:rPr>
        <w:t>the</w:t>
      </w:r>
      <w:r>
        <w:rPr>
          <w:spacing w:val="-5"/>
          <w:w w:val="95"/>
        </w:rPr>
        <w:t xml:space="preserve"> </w:t>
      </w:r>
      <w:r>
        <w:rPr>
          <w:w w:val="95"/>
        </w:rPr>
        <w:t>Services</w:t>
      </w:r>
      <w:r>
        <w:rPr>
          <w:spacing w:val="-4"/>
          <w:w w:val="95"/>
        </w:rPr>
        <w:t xml:space="preserve"> </w:t>
      </w:r>
      <w:r>
        <w:rPr>
          <w:w w:val="95"/>
        </w:rPr>
        <w:t>actually</w:t>
      </w:r>
      <w:r>
        <w:rPr>
          <w:spacing w:val="-4"/>
          <w:w w:val="95"/>
        </w:rPr>
        <w:t xml:space="preserve"> </w:t>
      </w:r>
      <w:r>
        <w:rPr>
          <w:w w:val="95"/>
        </w:rPr>
        <w:t>received</w:t>
      </w:r>
      <w:r>
        <w:rPr>
          <w:spacing w:val="-4"/>
          <w:w w:val="95"/>
        </w:rPr>
        <w:t xml:space="preserve"> </w:t>
      </w:r>
      <w:r>
        <w:rPr>
          <w:w w:val="95"/>
        </w:rPr>
        <w:t>by</w:t>
      </w:r>
      <w:r>
        <w:rPr>
          <w:spacing w:val="-2"/>
          <w:w w:val="95"/>
        </w:rPr>
        <w:t xml:space="preserve"> </w:t>
      </w:r>
      <w:r>
        <w:rPr>
          <w:w w:val="95"/>
        </w:rPr>
        <w:t>the</w:t>
      </w:r>
      <w:r>
        <w:rPr>
          <w:spacing w:val="-5"/>
          <w:w w:val="95"/>
        </w:rPr>
        <w:t xml:space="preserve"> </w:t>
      </w:r>
      <w:r>
        <w:rPr>
          <w:w w:val="95"/>
        </w:rPr>
        <w:t>Client</w:t>
      </w:r>
      <w:r>
        <w:rPr>
          <w:spacing w:val="-4"/>
          <w:w w:val="95"/>
        </w:rPr>
        <w:t xml:space="preserve"> </w:t>
      </w:r>
      <w:r>
        <w:rPr>
          <w:w w:val="95"/>
        </w:rPr>
        <w:t>at</w:t>
      </w:r>
      <w:r>
        <w:rPr>
          <w:spacing w:val="-4"/>
          <w:w w:val="95"/>
        </w:rPr>
        <w:t xml:space="preserve"> </w:t>
      </w:r>
      <w:r>
        <w:rPr>
          <w:w w:val="95"/>
        </w:rPr>
        <w:t>the</w:t>
      </w:r>
      <w:r>
        <w:rPr>
          <w:spacing w:val="-5"/>
          <w:w w:val="95"/>
        </w:rPr>
        <w:t xml:space="preserve"> </w:t>
      </w:r>
      <w:r>
        <w:rPr>
          <w:w w:val="95"/>
        </w:rPr>
        <w:t>time</w:t>
      </w:r>
      <w:r>
        <w:rPr>
          <w:spacing w:val="-3"/>
          <w:w w:val="95"/>
        </w:rPr>
        <w:t xml:space="preserve"> </w:t>
      </w:r>
      <w:r>
        <w:rPr>
          <w:w w:val="95"/>
        </w:rPr>
        <w:t>that</w:t>
      </w:r>
      <w:r>
        <w:rPr>
          <w:spacing w:val="-1"/>
          <w:w w:val="95"/>
        </w:rPr>
        <w:t xml:space="preserve"> </w:t>
      </w:r>
      <w:r>
        <w:rPr>
          <w:w w:val="95"/>
        </w:rPr>
        <w:t>it</w:t>
      </w:r>
      <w:r>
        <w:rPr>
          <w:spacing w:val="-3"/>
          <w:w w:val="95"/>
        </w:rPr>
        <w:t xml:space="preserve"> </w:t>
      </w:r>
      <w:r>
        <w:rPr>
          <w:w w:val="95"/>
        </w:rPr>
        <w:t>exercises</w:t>
      </w:r>
      <w:r>
        <w:rPr>
          <w:spacing w:val="-3"/>
          <w:w w:val="95"/>
        </w:rPr>
        <w:t xml:space="preserve"> </w:t>
      </w:r>
      <w:r>
        <w:rPr>
          <w:w w:val="95"/>
        </w:rPr>
        <w:t>its</w:t>
      </w:r>
      <w:r>
        <w:rPr>
          <w:spacing w:val="-3"/>
          <w:w w:val="95"/>
        </w:rPr>
        <w:t xml:space="preserve"> </w:t>
      </w:r>
      <w:r>
        <w:rPr>
          <w:w w:val="95"/>
        </w:rPr>
        <w:t>right</w:t>
      </w:r>
      <w:r>
        <w:rPr>
          <w:spacing w:val="-5"/>
          <w:w w:val="95"/>
        </w:rPr>
        <w:t xml:space="preserve"> </w:t>
      </w:r>
      <w:r>
        <w:rPr>
          <w:w w:val="95"/>
        </w:rPr>
        <w:t>to</w:t>
      </w:r>
      <w:r>
        <w:rPr>
          <w:spacing w:val="-50"/>
          <w:w w:val="95"/>
        </w:rPr>
        <w:t xml:space="preserve"> </w:t>
      </w:r>
      <w:r>
        <w:t>cancel.</w:t>
      </w:r>
      <w:r>
        <w:rPr>
          <w:spacing w:val="-12"/>
        </w:rPr>
        <w:t xml:space="preserve"> </w:t>
      </w:r>
      <w:r>
        <w:t>OVHcloud</w:t>
      </w:r>
      <w:r>
        <w:rPr>
          <w:spacing w:val="-12"/>
        </w:rPr>
        <w:t xml:space="preserve"> </w:t>
      </w:r>
      <w:r>
        <w:t>will</w:t>
      </w:r>
      <w:r>
        <w:rPr>
          <w:spacing w:val="-11"/>
        </w:rPr>
        <w:t xml:space="preserve"> </w:t>
      </w:r>
      <w:r>
        <w:t>make</w:t>
      </w:r>
      <w:r>
        <w:rPr>
          <w:spacing w:val="-10"/>
        </w:rPr>
        <w:t xml:space="preserve"> </w:t>
      </w:r>
      <w:r>
        <w:t>such</w:t>
      </w:r>
      <w:r>
        <w:rPr>
          <w:spacing w:val="-11"/>
        </w:rPr>
        <w:t xml:space="preserve"> </w:t>
      </w:r>
      <w:r>
        <w:t>reimbursement</w:t>
      </w:r>
      <w:r>
        <w:rPr>
          <w:spacing w:val="-11"/>
        </w:rPr>
        <w:t xml:space="preserve"> </w:t>
      </w:r>
      <w:r>
        <w:t>without</w:t>
      </w:r>
      <w:r>
        <w:rPr>
          <w:spacing w:val="-11"/>
        </w:rPr>
        <w:t xml:space="preserve"> </w:t>
      </w:r>
      <w:r>
        <w:t>undue</w:t>
      </w:r>
      <w:r>
        <w:rPr>
          <w:spacing w:val="-12"/>
        </w:rPr>
        <w:t xml:space="preserve"> </w:t>
      </w:r>
      <w:r>
        <w:t>delay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no</w:t>
      </w:r>
      <w:r>
        <w:rPr>
          <w:spacing w:val="-11"/>
        </w:rPr>
        <w:t xml:space="preserve"> </w:t>
      </w:r>
      <w:r>
        <w:t>event</w:t>
      </w:r>
      <w:r>
        <w:rPr>
          <w:spacing w:val="-11"/>
        </w:rPr>
        <w:t xml:space="preserve"> </w:t>
      </w:r>
      <w:r>
        <w:t>later</w:t>
      </w:r>
      <w:r>
        <w:rPr>
          <w:spacing w:val="-11"/>
        </w:rPr>
        <w:t xml:space="preserve"> </w:t>
      </w:r>
      <w:r>
        <w:t>than</w:t>
      </w:r>
      <w:r>
        <w:rPr>
          <w:spacing w:val="-13"/>
        </w:rPr>
        <w:t xml:space="preserve"> </w:t>
      </w:r>
      <w:r>
        <w:t>14</w:t>
      </w:r>
      <w:r>
        <w:rPr>
          <w:spacing w:val="-12"/>
        </w:rPr>
        <w:t xml:space="preserve"> </w:t>
      </w:r>
      <w:r>
        <w:t>days</w:t>
      </w:r>
      <w:r>
        <w:rPr>
          <w:spacing w:val="-53"/>
        </w:rPr>
        <w:t xml:space="preserve"> </w:t>
      </w:r>
      <w:r>
        <w:t>after the day on which OVHcloud is informed of Client’s decision to exercise its right of cancellation.</w:t>
      </w:r>
      <w:r>
        <w:rPr>
          <w:spacing w:val="1"/>
        </w:rPr>
        <w:t xml:space="preserve"> </w:t>
      </w:r>
      <w:r>
        <w:rPr>
          <w:w w:val="95"/>
        </w:rPr>
        <w:t>OVHcloud will make the reimbursement using the same means of payment as the Client used for the initial</w:t>
      </w:r>
      <w:r>
        <w:rPr>
          <w:spacing w:val="1"/>
          <w:w w:val="95"/>
        </w:rPr>
        <w:t xml:space="preserve"> </w:t>
      </w:r>
      <w:r>
        <w:t>transaction,</w:t>
      </w:r>
      <w:r>
        <w:rPr>
          <w:spacing w:val="-18"/>
        </w:rPr>
        <w:t xml:space="preserve"> </w:t>
      </w:r>
      <w:r>
        <w:t>unless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Client</w:t>
      </w:r>
      <w:r>
        <w:rPr>
          <w:spacing w:val="-16"/>
        </w:rPr>
        <w:t xml:space="preserve"> </w:t>
      </w:r>
      <w:r>
        <w:t>has</w:t>
      </w:r>
      <w:r>
        <w:rPr>
          <w:spacing w:val="-17"/>
        </w:rPr>
        <w:t xml:space="preserve"> </w:t>
      </w:r>
      <w:r>
        <w:t>expressly</w:t>
      </w:r>
      <w:r>
        <w:rPr>
          <w:spacing w:val="-18"/>
        </w:rPr>
        <w:t xml:space="preserve"> </w:t>
      </w:r>
      <w:r>
        <w:t>agreed</w:t>
      </w:r>
      <w:r>
        <w:rPr>
          <w:spacing w:val="-16"/>
        </w:rPr>
        <w:t xml:space="preserve"> </w:t>
      </w:r>
      <w:r>
        <w:t>otherwise.</w:t>
      </w:r>
    </w:p>
    <w:p w14:paraId="56B51C61" w14:textId="77777777" w:rsidR="007277CC" w:rsidRDefault="00D433FC">
      <w:pPr>
        <w:pStyle w:val="Tekstpodstawowy"/>
        <w:spacing w:line="268" w:lineRule="auto"/>
        <w:ind w:left="216" w:right="106" w:hanging="10"/>
        <w:jc w:val="both"/>
      </w:pPr>
      <w:r>
        <w:rPr>
          <w:w w:val="95"/>
        </w:rPr>
        <w:t>The Client cannot exercise its right of cancellation for Services which have been fully performed before the</w:t>
      </w:r>
      <w:r>
        <w:rPr>
          <w:spacing w:val="1"/>
          <w:w w:val="95"/>
        </w:rPr>
        <w:t xml:space="preserve"> </w:t>
      </w:r>
      <w:r>
        <w:t>end of the cancellation period or for goods and Services manufactured according to the consumer’s</w:t>
      </w:r>
      <w:r>
        <w:rPr>
          <w:spacing w:val="1"/>
        </w:rPr>
        <w:t xml:space="preserve"> </w:t>
      </w:r>
      <w:r>
        <w:t>specifications or clearly customised. Therefore, the Client is informed during the Order and is invited to</w:t>
      </w:r>
      <w:r>
        <w:rPr>
          <w:spacing w:val="-53"/>
        </w:rPr>
        <w:t xml:space="preserve"> </w:t>
      </w:r>
      <w:r>
        <w:t>waive</w:t>
      </w:r>
      <w:r>
        <w:rPr>
          <w:spacing w:val="-16"/>
        </w:rPr>
        <w:t xml:space="preserve"> </w:t>
      </w:r>
      <w:r>
        <w:t>its</w:t>
      </w:r>
      <w:r>
        <w:rPr>
          <w:spacing w:val="-15"/>
        </w:rPr>
        <w:t xml:space="preserve"> </w:t>
      </w:r>
      <w:r>
        <w:t>right</w:t>
      </w:r>
      <w:r>
        <w:rPr>
          <w:spacing w:val="-17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cancellation.</w:t>
      </w:r>
    </w:p>
    <w:p w14:paraId="56B51C62" w14:textId="77777777" w:rsidR="007277CC" w:rsidRDefault="007277CC">
      <w:pPr>
        <w:pStyle w:val="Tekstpodstawowy"/>
        <w:rPr>
          <w:sz w:val="24"/>
        </w:rPr>
      </w:pPr>
    </w:p>
    <w:p w14:paraId="56B51C63" w14:textId="77777777" w:rsidR="007277CC" w:rsidRDefault="007277CC">
      <w:pPr>
        <w:pStyle w:val="Tekstpodstawowy"/>
        <w:spacing w:before="9"/>
      </w:pPr>
    </w:p>
    <w:p w14:paraId="56B51C64" w14:textId="77777777" w:rsidR="007277CC" w:rsidRDefault="00D433FC">
      <w:pPr>
        <w:pStyle w:val="Tekstpodstawowy"/>
        <w:spacing w:before="1"/>
        <w:ind w:left="206"/>
      </w:pPr>
      <w:r>
        <w:rPr>
          <w:w w:val="90"/>
          <w:u w:val="single"/>
        </w:rPr>
        <w:t>12.1.3</w:t>
      </w:r>
      <w:r>
        <w:rPr>
          <w:spacing w:val="11"/>
          <w:w w:val="90"/>
          <w:u w:val="single"/>
        </w:rPr>
        <w:t xml:space="preserve"> </w:t>
      </w:r>
      <w:r>
        <w:rPr>
          <w:w w:val="90"/>
          <w:u w:val="single"/>
        </w:rPr>
        <w:t>Complaints</w:t>
      </w:r>
      <w:commentRangeStart w:id="43"/>
      <w:r>
        <w:rPr>
          <w:w w:val="90"/>
        </w:rPr>
        <w:t>.</w:t>
      </w:r>
      <w:r>
        <w:rPr>
          <w:spacing w:val="70"/>
        </w:rPr>
        <w:t xml:space="preserve"> </w:t>
      </w:r>
      <w:r>
        <w:rPr>
          <w:w w:val="90"/>
        </w:rPr>
        <w:t>All</w:t>
      </w:r>
      <w:r>
        <w:rPr>
          <w:spacing w:val="11"/>
          <w:w w:val="90"/>
        </w:rPr>
        <w:t xml:space="preserve"> </w:t>
      </w:r>
      <w:r>
        <w:rPr>
          <w:w w:val="90"/>
        </w:rPr>
        <w:t>complaints</w:t>
      </w:r>
      <w:r>
        <w:rPr>
          <w:spacing w:val="12"/>
          <w:w w:val="90"/>
        </w:rPr>
        <w:t xml:space="preserve"> </w:t>
      </w:r>
      <w:r>
        <w:rPr>
          <w:w w:val="90"/>
        </w:rPr>
        <w:t>regarding</w:t>
      </w:r>
      <w:r>
        <w:rPr>
          <w:spacing w:val="13"/>
          <w:w w:val="90"/>
        </w:rPr>
        <w:t xml:space="preserve"> </w:t>
      </w:r>
      <w:r>
        <w:rPr>
          <w:w w:val="90"/>
        </w:rPr>
        <w:t>OVHcloud</w:t>
      </w:r>
      <w:r>
        <w:rPr>
          <w:spacing w:val="13"/>
          <w:w w:val="90"/>
        </w:rPr>
        <w:t xml:space="preserve"> </w:t>
      </w:r>
      <w:r>
        <w:rPr>
          <w:w w:val="90"/>
        </w:rPr>
        <w:t>Services</w:t>
      </w:r>
      <w:r>
        <w:rPr>
          <w:spacing w:val="12"/>
          <w:w w:val="90"/>
        </w:rPr>
        <w:t xml:space="preserve"> </w:t>
      </w:r>
      <w:r>
        <w:rPr>
          <w:w w:val="90"/>
        </w:rPr>
        <w:t>may</w:t>
      </w:r>
      <w:r>
        <w:rPr>
          <w:spacing w:val="13"/>
          <w:w w:val="90"/>
        </w:rPr>
        <w:t xml:space="preserve"> </w:t>
      </w:r>
      <w:r>
        <w:rPr>
          <w:w w:val="90"/>
        </w:rPr>
        <w:t>be</w:t>
      </w:r>
      <w:r>
        <w:rPr>
          <w:spacing w:val="11"/>
          <w:w w:val="90"/>
        </w:rPr>
        <w:t xml:space="preserve"> </w:t>
      </w:r>
      <w:r>
        <w:rPr>
          <w:w w:val="90"/>
        </w:rPr>
        <w:t>addressed</w:t>
      </w:r>
      <w:r>
        <w:rPr>
          <w:spacing w:val="12"/>
          <w:w w:val="90"/>
        </w:rPr>
        <w:t xml:space="preserve"> </w:t>
      </w:r>
      <w:r>
        <w:rPr>
          <w:w w:val="90"/>
        </w:rPr>
        <w:t>to:</w:t>
      </w:r>
    </w:p>
    <w:p w14:paraId="56B51C65" w14:textId="77777777" w:rsidR="007277CC" w:rsidRDefault="00D433FC">
      <w:pPr>
        <w:pStyle w:val="Akapitzlist"/>
        <w:numPr>
          <w:ilvl w:val="0"/>
          <w:numId w:val="3"/>
        </w:numPr>
        <w:tabs>
          <w:tab w:val="left" w:pos="311"/>
        </w:tabs>
        <w:spacing w:before="29"/>
        <w:ind w:left="310" w:right="0" w:hanging="105"/>
        <w:jc w:val="left"/>
        <w:rPr>
          <w:sz w:val="20"/>
        </w:rPr>
      </w:pPr>
      <w:r>
        <w:rPr>
          <w:w w:val="95"/>
          <w:sz w:val="20"/>
        </w:rPr>
        <w:t>Firstly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to: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Customer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service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via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form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available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Client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in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its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Management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Interface.</w:t>
      </w:r>
    </w:p>
    <w:p w14:paraId="56B51C66" w14:textId="77777777" w:rsidR="007277CC" w:rsidRDefault="00D433FC">
      <w:pPr>
        <w:pStyle w:val="Akapitzlist"/>
        <w:numPr>
          <w:ilvl w:val="0"/>
          <w:numId w:val="3"/>
        </w:numPr>
        <w:tabs>
          <w:tab w:val="left" w:pos="327"/>
        </w:tabs>
        <w:spacing w:before="27" w:line="271" w:lineRule="auto"/>
        <w:ind w:right="107" w:hanging="10"/>
        <w:jc w:val="left"/>
        <w:rPr>
          <w:sz w:val="20"/>
        </w:rPr>
      </w:pPr>
      <w:r>
        <w:rPr>
          <w:sz w:val="20"/>
        </w:rPr>
        <w:t>Secondly,</w:t>
      </w:r>
      <w:r>
        <w:rPr>
          <w:spacing w:val="-13"/>
          <w:sz w:val="20"/>
        </w:rPr>
        <w:t xml:space="preserve"> </w:t>
      </w:r>
      <w:r>
        <w:rPr>
          <w:sz w:val="20"/>
        </w:rPr>
        <w:t>if</w:t>
      </w:r>
      <w:r>
        <w:rPr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Client</w:t>
      </w:r>
      <w:r>
        <w:rPr>
          <w:spacing w:val="-13"/>
          <w:sz w:val="20"/>
        </w:rPr>
        <w:t xml:space="preserve"> </w:t>
      </w:r>
      <w:r>
        <w:rPr>
          <w:sz w:val="20"/>
        </w:rPr>
        <w:t>has</w:t>
      </w:r>
      <w:r>
        <w:rPr>
          <w:spacing w:val="-10"/>
          <w:sz w:val="20"/>
        </w:rPr>
        <w:t xml:space="preserve"> </w:t>
      </w:r>
      <w:r>
        <w:rPr>
          <w:sz w:val="20"/>
        </w:rPr>
        <w:t>not</w:t>
      </w:r>
      <w:r>
        <w:rPr>
          <w:spacing w:val="-13"/>
          <w:sz w:val="20"/>
        </w:rPr>
        <w:t xml:space="preserve"> </w:t>
      </w:r>
      <w:r>
        <w:rPr>
          <w:sz w:val="20"/>
        </w:rPr>
        <w:t>received</w:t>
      </w:r>
      <w:r>
        <w:rPr>
          <w:spacing w:val="-13"/>
          <w:sz w:val="20"/>
        </w:rPr>
        <w:t xml:space="preserve"> </w:t>
      </w:r>
      <w:r>
        <w:rPr>
          <w:sz w:val="20"/>
        </w:rPr>
        <w:t>a</w:t>
      </w:r>
      <w:r>
        <w:rPr>
          <w:spacing w:val="-13"/>
          <w:sz w:val="20"/>
        </w:rPr>
        <w:t xml:space="preserve"> </w:t>
      </w:r>
      <w:r>
        <w:rPr>
          <w:sz w:val="20"/>
        </w:rPr>
        <w:t>reply</w:t>
      </w:r>
      <w:r>
        <w:rPr>
          <w:spacing w:val="-12"/>
          <w:sz w:val="20"/>
        </w:rPr>
        <w:t xml:space="preserve"> </w:t>
      </w:r>
      <w:r>
        <w:rPr>
          <w:sz w:val="20"/>
        </w:rPr>
        <w:t>within</w:t>
      </w:r>
      <w:r>
        <w:rPr>
          <w:spacing w:val="-14"/>
          <w:sz w:val="20"/>
        </w:rPr>
        <w:t xml:space="preserve"> </w:t>
      </w:r>
      <w:r>
        <w:rPr>
          <w:sz w:val="20"/>
        </w:rPr>
        <w:t>thirty</w:t>
      </w:r>
      <w:r>
        <w:rPr>
          <w:spacing w:val="-12"/>
          <w:sz w:val="20"/>
        </w:rPr>
        <w:t xml:space="preserve"> </w:t>
      </w:r>
      <w:r>
        <w:rPr>
          <w:sz w:val="20"/>
        </w:rPr>
        <w:t>(30)</w:t>
      </w:r>
      <w:r>
        <w:rPr>
          <w:spacing w:val="-13"/>
          <w:sz w:val="20"/>
        </w:rPr>
        <w:t xml:space="preserve"> </w:t>
      </w:r>
      <w:r>
        <w:rPr>
          <w:sz w:val="20"/>
        </w:rPr>
        <w:t>calendar</w:t>
      </w:r>
      <w:r>
        <w:rPr>
          <w:spacing w:val="-11"/>
          <w:sz w:val="20"/>
        </w:rPr>
        <w:t xml:space="preserve"> </w:t>
      </w:r>
      <w:r>
        <w:rPr>
          <w:sz w:val="20"/>
        </w:rPr>
        <w:t>days</w:t>
      </w:r>
      <w:r>
        <w:rPr>
          <w:spacing w:val="-12"/>
          <w:sz w:val="20"/>
        </w:rPr>
        <w:t xml:space="preserve"> </w:t>
      </w:r>
      <w:r>
        <w:rPr>
          <w:sz w:val="20"/>
        </w:rPr>
        <w:t>following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receipt</w:t>
      </w:r>
      <w:r>
        <w:rPr>
          <w:spacing w:val="-13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>its</w:t>
      </w:r>
      <w:r>
        <w:rPr>
          <w:spacing w:val="-53"/>
          <w:sz w:val="20"/>
        </w:rPr>
        <w:t xml:space="preserve"> </w:t>
      </w:r>
      <w:r>
        <w:rPr>
          <w:sz w:val="20"/>
        </w:rPr>
        <w:t>complaint,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Client</w:t>
      </w:r>
      <w:r>
        <w:rPr>
          <w:spacing w:val="-1"/>
          <w:sz w:val="20"/>
        </w:rPr>
        <w:t xml:space="preserve"> </w:t>
      </w:r>
      <w:r>
        <w:rPr>
          <w:sz w:val="20"/>
        </w:rPr>
        <w:t>does</w:t>
      </w:r>
      <w:r>
        <w:rPr>
          <w:spacing w:val="-2"/>
          <w:sz w:val="20"/>
        </w:rPr>
        <w:t xml:space="preserve"> </w:t>
      </w:r>
      <w:r>
        <w:rPr>
          <w:sz w:val="20"/>
        </w:rPr>
        <w:t>not</w:t>
      </w:r>
      <w:r>
        <w:rPr>
          <w:spacing w:val="-1"/>
          <w:sz w:val="20"/>
        </w:rPr>
        <w:t xml:space="preserve"> </w:t>
      </w:r>
      <w:r>
        <w:rPr>
          <w:sz w:val="20"/>
        </w:rPr>
        <w:t>have</w:t>
      </w:r>
      <w:r>
        <w:rPr>
          <w:spacing w:val="-2"/>
          <w:sz w:val="20"/>
        </w:rPr>
        <w:t xml:space="preserve"> </w:t>
      </w:r>
      <w:r>
        <w:rPr>
          <w:sz w:val="20"/>
        </w:rPr>
        <w:t>access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its</w:t>
      </w:r>
      <w:r>
        <w:rPr>
          <w:spacing w:val="1"/>
          <w:sz w:val="20"/>
        </w:rPr>
        <w:t xml:space="preserve"> </w:t>
      </w:r>
      <w:r>
        <w:rPr>
          <w:sz w:val="20"/>
        </w:rPr>
        <w:t>Management</w:t>
      </w:r>
      <w:r>
        <w:rPr>
          <w:spacing w:val="-1"/>
          <w:sz w:val="20"/>
        </w:rPr>
        <w:t xml:space="preserve"> </w:t>
      </w:r>
      <w:r>
        <w:rPr>
          <w:sz w:val="20"/>
        </w:rPr>
        <w:t>Interface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event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Client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not</w:t>
      </w:r>
    </w:p>
    <w:p w14:paraId="56B51C67" w14:textId="77777777" w:rsidR="007277CC" w:rsidRDefault="007277CC">
      <w:pPr>
        <w:spacing w:line="271" w:lineRule="auto"/>
        <w:rPr>
          <w:sz w:val="20"/>
        </w:rPr>
        <w:sectPr w:rsidR="007277CC">
          <w:pgSz w:w="11910" w:h="16840"/>
          <w:pgMar w:top="1320" w:right="1300" w:bottom="260" w:left="1200" w:header="313" w:footer="61" w:gutter="0"/>
          <w:cols w:space="708"/>
        </w:sectPr>
      </w:pPr>
    </w:p>
    <w:p w14:paraId="56B51C68" w14:textId="77777777" w:rsidR="007277CC" w:rsidRDefault="00D433FC">
      <w:pPr>
        <w:pStyle w:val="Tekstpodstawowy"/>
        <w:spacing w:before="98" w:line="271" w:lineRule="auto"/>
        <w:ind w:left="216" w:right="105"/>
        <w:jc w:val="both"/>
      </w:pPr>
      <w:r>
        <w:rPr>
          <w:w w:val="95"/>
        </w:rPr>
        <w:lastRenderedPageBreak/>
        <w:t>satisfied with the response provided by the Customer Service, it may write to: OVH - National Consumers</w:t>
      </w:r>
      <w:r>
        <w:rPr>
          <w:spacing w:val="1"/>
          <w:w w:val="95"/>
        </w:rPr>
        <w:t xml:space="preserve"> </w:t>
      </w:r>
      <w:r>
        <w:rPr>
          <w:w w:val="85"/>
        </w:rPr>
        <w:t>Service. - ENTERPRISE HOUSE O'BRIEN ROAD CARLOW R93Y0Y3 The complaint of the Client shall be reviewed</w:t>
      </w:r>
      <w:r>
        <w:rPr>
          <w:spacing w:val="1"/>
          <w:w w:val="85"/>
        </w:rPr>
        <w:t xml:space="preserve"> </w:t>
      </w:r>
      <w:r>
        <w:rPr>
          <w:w w:val="95"/>
        </w:rPr>
        <w:t>within</w:t>
      </w:r>
      <w:r>
        <w:rPr>
          <w:spacing w:val="-11"/>
          <w:w w:val="95"/>
        </w:rPr>
        <w:t xml:space="preserve"> </w:t>
      </w:r>
      <w:r>
        <w:rPr>
          <w:w w:val="95"/>
        </w:rPr>
        <w:t>thirty</w:t>
      </w:r>
      <w:r>
        <w:rPr>
          <w:spacing w:val="-10"/>
          <w:w w:val="95"/>
        </w:rPr>
        <w:t xml:space="preserve"> </w:t>
      </w:r>
      <w:r>
        <w:rPr>
          <w:w w:val="95"/>
        </w:rPr>
        <w:t>(30)</w:t>
      </w:r>
      <w:r>
        <w:rPr>
          <w:spacing w:val="-11"/>
          <w:w w:val="95"/>
        </w:rPr>
        <w:t xml:space="preserve"> </w:t>
      </w:r>
      <w:r>
        <w:rPr>
          <w:w w:val="95"/>
        </w:rPr>
        <w:t>calendar</w:t>
      </w:r>
      <w:r>
        <w:rPr>
          <w:spacing w:val="-10"/>
          <w:w w:val="95"/>
        </w:rPr>
        <w:t xml:space="preserve"> </w:t>
      </w:r>
      <w:r>
        <w:rPr>
          <w:w w:val="95"/>
        </w:rPr>
        <w:t>days</w:t>
      </w:r>
      <w:r>
        <w:rPr>
          <w:spacing w:val="-8"/>
          <w:w w:val="95"/>
        </w:rPr>
        <w:t xml:space="preserve"> </w:t>
      </w:r>
      <w:r>
        <w:rPr>
          <w:w w:val="95"/>
        </w:rPr>
        <w:t>from</w:t>
      </w:r>
      <w:r>
        <w:rPr>
          <w:spacing w:val="-10"/>
          <w:w w:val="95"/>
        </w:rPr>
        <w:t xml:space="preserve"> </w:t>
      </w:r>
      <w:r>
        <w:rPr>
          <w:w w:val="95"/>
        </w:rPr>
        <w:t>the</w:t>
      </w:r>
      <w:r>
        <w:rPr>
          <w:spacing w:val="-11"/>
          <w:w w:val="95"/>
        </w:rPr>
        <w:t xml:space="preserve"> </w:t>
      </w:r>
      <w:r>
        <w:rPr>
          <w:w w:val="95"/>
        </w:rPr>
        <w:t>date</w:t>
      </w:r>
      <w:r>
        <w:rPr>
          <w:spacing w:val="-11"/>
          <w:w w:val="95"/>
        </w:rPr>
        <w:t xml:space="preserve"> </w:t>
      </w:r>
      <w:r>
        <w:rPr>
          <w:w w:val="95"/>
        </w:rPr>
        <w:t>of</w:t>
      </w:r>
      <w:r>
        <w:rPr>
          <w:spacing w:val="-10"/>
          <w:w w:val="95"/>
        </w:rPr>
        <w:t xml:space="preserve"> </w:t>
      </w:r>
      <w:r>
        <w:rPr>
          <w:w w:val="95"/>
        </w:rPr>
        <w:t>its</w:t>
      </w:r>
      <w:r>
        <w:rPr>
          <w:spacing w:val="-10"/>
          <w:w w:val="95"/>
        </w:rPr>
        <w:t xml:space="preserve"> </w:t>
      </w:r>
      <w:r>
        <w:rPr>
          <w:w w:val="95"/>
        </w:rPr>
        <w:t>receipt</w:t>
      </w:r>
      <w:r>
        <w:rPr>
          <w:spacing w:val="-8"/>
          <w:w w:val="95"/>
        </w:rPr>
        <w:t xml:space="preserve"> </w:t>
      </w:r>
      <w:r>
        <w:rPr>
          <w:w w:val="95"/>
        </w:rPr>
        <w:t>by</w:t>
      </w:r>
      <w:r>
        <w:rPr>
          <w:spacing w:val="-9"/>
          <w:w w:val="95"/>
        </w:rPr>
        <w:t xml:space="preserve"> </w:t>
      </w:r>
      <w:r>
        <w:rPr>
          <w:w w:val="95"/>
        </w:rPr>
        <w:t>the</w:t>
      </w:r>
      <w:r>
        <w:rPr>
          <w:spacing w:val="-11"/>
          <w:w w:val="95"/>
        </w:rPr>
        <w:t xml:space="preserve"> </w:t>
      </w:r>
      <w:r>
        <w:rPr>
          <w:w w:val="95"/>
        </w:rPr>
        <w:t>OVHcloud</w:t>
      </w:r>
      <w:r>
        <w:rPr>
          <w:spacing w:val="-11"/>
          <w:w w:val="95"/>
        </w:rPr>
        <w:t xml:space="preserve"> </w:t>
      </w:r>
      <w:r>
        <w:rPr>
          <w:w w:val="95"/>
        </w:rPr>
        <w:t>National</w:t>
      </w:r>
      <w:r>
        <w:rPr>
          <w:spacing w:val="-11"/>
          <w:w w:val="95"/>
        </w:rPr>
        <w:t xml:space="preserve"> </w:t>
      </w:r>
      <w:r>
        <w:rPr>
          <w:w w:val="95"/>
        </w:rPr>
        <w:t>Consumers</w:t>
      </w:r>
      <w:r>
        <w:rPr>
          <w:spacing w:val="-10"/>
          <w:w w:val="95"/>
        </w:rPr>
        <w:t xml:space="preserve"> </w:t>
      </w:r>
      <w:r>
        <w:rPr>
          <w:w w:val="95"/>
        </w:rPr>
        <w:t>Service.</w:t>
      </w:r>
      <w:commentRangeEnd w:id="43"/>
      <w:r w:rsidR="001342DF">
        <w:rPr>
          <w:rStyle w:val="Odwoaniedokomentarza"/>
        </w:rPr>
        <w:commentReference w:id="43"/>
      </w:r>
    </w:p>
    <w:p w14:paraId="56B51C69" w14:textId="77777777" w:rsidR="007277CC" w:rsidRDefault="00D433FC">
      <w:pPr>
        <w:pStyle w:val="Akapitzlist"/>
        <w:numPr>
          <w:ilvl w:val="0"/>
          <w:numId w:val="3"/>
        </w:numPr>
        <w:tabs>
          <w:tab w:val="left" w:pos="315"/>
        </w:tabs>
        <w:spacing w:line="271" w:lineRule="auto"/>
        <w:ind w:right="105" w:hanging="10"/>
        <w:rPr>
          <w:sz w:val="20"/>
        </w:rPr>
      </w:pPr>
      <w:r>
        <w:rPr>
          <w:w w:val="95"/>
          <w:sz w:val="20"/>
        </w:rPr>
        <w:t>Thirdly, if the Client wishes to have more information on online dispute resolution, please follow this link to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 xml:space="preserve">the website of the European Commission: </w:t>
      </w:r>
      <w:hyperlink r:id="rId15">
        <w:r>
          <w:rPr>
            <w:sz w:val="20"/>
          </w:rPr>
          <w:t>http://ec.europa.eu/consumers/odr/.</w:t>
        </w:r>
      </w:hyperlink>
      <w:r>
        <w:rPr>
          <w:sz w:val="20"/>
        </w:rPr>
        <w:t xml:space="preserve"> This link is provided as</w:t>
      </w:r>
      <w:r>
        <w:rPr>
          <w:spacing w:val="1"/>
          <w:sz w:val="20"/>
        </w:rPr>
        <w:t xml:space="preserve"> </w:t>
      </w:r>
      <w:r>
        <w:rPr>
          <w:sz w:val="20"/>
        </w:rPr>
        <w:t>required</w:t>
      </w:r>
      <w:r>
        <w:rPr>
          <w:spacing w:val="-11"/>
          <w:sz w:val="20"/>
        </w:rPr>
        <w:t xml:space="preserve"> </w:t>
      </w:r>
      <w:r>
        <w:rPr>
          <w:sz w:val="20"/>
        </w:rPr>
        <w:t>by</w:t>
      </w:r>
      <w:r>
        <w:rPr>
          <w:spacing w:val="-11"/>
          <w:sz w:val="20"/>
        </w:rPr>
        <w:t xml:space="preserve"> </w:t>
      </w:r>
      <w:r>
        <w:rPr>
          <w:sz w:val="20"/>
        </w:rPr>
        <w:t>Regulation</w:t>
      </w:r>
      <w:r>
        <w:rPr>
          <w:spacing w:val="-11"/>
          <w:sz w:val="20"/>
        </w:rPr>
        <w:t xml:space="preserve"> </w:t>
      </w:r>
      <w:r>
        <w:rPr>
          <w:sz w:val="20"/>
        </w:rPr>
        <w:t>(EU)</w:t>
      </w:r>
      <w:r>
        <w:rPr>
          <w:spacing w:val="-10"/>
          <w:sz w:val="20"/>
        </w:rPr>
        <w:t xml:space="preserve"> </w:t>
      </w:r>
      <w:r>
        <w:rPr>
          <w:sz w:val="20"/>
        </w:rPr>
        <w:t>No</w:t>
      </w:r>
      <w:r>
        <w:rPr>
          <w:spacing w:val="-11"/>
          <w:sz w:val="20"/>
        </w:rPr>
        <w:t xml:space="preserve"> </w:t>
      </w:r>
      <w:r>
        <w:rPr>
          <w:sz w:val="20"/>
        </w:rPr>
        <w:t>524/2013</w:t>
      </w:r>
      <w:r>
        <w:rPr>
          <w:spacing w:val="-11"/>
          <w:sz w:val="20"/>
        </w:rPr>
        <w:t xml:space="preserve"> </w:t>
      </w:r>
      <w:r>
        <w:rPr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European</w:t>
      </w:r>
      <w:r>
        <w:rPr>
          <w:spacing w:val="-11"/>
          <w:sz w:val="20"/>
        </w:rPr>
        <w:t xml:space="preserve"> </w:t>
      </w:r>
      <w:r>
        <w:rPr>
          <w:sz w:val="20"/>
        </w:rPr>
        <w:t>Parliament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Council,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53"/>
          <w:sz w:val="20"/>
        </w:rPr>
        <w:t xml:space="preserve"> </w:t>
      </w:r>
      <w:r>
        <w:rPr>
          <w:w w:val="95"/>
          <w:sz w:val="20"/>
        </w:rPr>
        <w:t>purposes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only.</w:t>
      </w:r>
      <w:r>
        <w:rPr>
          <w:spacing w:val="34"/>
          <w:w w:val="95"/>
          <w:sz w:val="20"/>
        </w:rPr>
        <w:t xml:space="preserve"> </w:t>
      </w:r>
      <w:r>
        <w:rPr>
          <w:w w:val="95"/>
          <w:sz w:val="20"/>
        </w:rPr>
        <w:t>OVHcloud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is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not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obliged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participate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in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online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dispute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resolution.</w:t>
      </w:r>
    </w:p>
    <w:p w14:paraId="56B51C6A" w14:textId="77777777" w:rsidR="007277CC" w:rsidRDefault="007277CC">
      <w:pPr>
        <w:pStyle w:val="Tekstpodstawowy"/>
        <w:spacing w:before="8"/>
        <w:rPr>
          <w:sz w:val="21"/>
        </w:rPr>
      </w:pPr>
    </w:p>
    <w:p w14:paraId="56B51C6B" w14:textId="77777777" w:rsidR="007277CC" w:rsidRDefault="00D433FC">
      <w:pPr>
        <w:pStyle w:val="Tekstpodstawowy"/>
        <w:spacing w:line="271" w:lineRule="auto"/>
        <w:ind w:left="216" w:right="107" w:hanging="10"/>
        <w:jc w:val="both"/>
      </w:pPr>
      <w:r>
        <w:rPr>
          <w:w w:val="95"/>
        </w:rPr>
        <w:t>11.1.4</w:t>
      </w:r>
      <w:r>
        <w:rPr>
          <w:spacing w:val="-11"/>
          <w:w w:val="95"/>
        </w:rPr>
        <w:t xml:space="preserve"> </w:t>
      </w:r>
      <w:r>
        <w:rPr>
          <w:w w:val="95"/>
        </w:rPr>
        <w:t>Guarantees.</w:t>
      </w:r>
      <w:r>
        <w:rPr>
          <w:spacing w:val="-8"/>
          <w:w w:val="95"/>
        </w:rPr>
        <w:t xml:space="preserve"> </w:t>
      </w:r>
      <w:commentRangeStart w:id="44"/>
      <w:r>
        <w:rPr>
          <w:w w:val="95"/>
        </w:rPr>
        <w:t>The</w:t>
      </w:r>
      <w:r>
        <w:rPr>
          <w:spacing w:val="-9"/>
          <w:w w:val="95"/>
        </w:rPr>
        <w:t xml:space="preserve"> </w:t>
      </w:r>
      <w:r>
        <w:rPr>
          <w:w w:val="95"/>
        </w:rPr>
        <w:t>Client</w:t>
      </w:r>
      <w:r>
        <w:rPr>
          <w:spacing w:val="-6"/>
          <w:w w:val="95"/>
        </w:rPr>
        <w:t xml:space="preserve"> </w:t>
      </w:r>
      <w:r>
        <w:rPr>
          <w:w w:val="95"/>
        </w:rPr>
        <w:t>may</w:t>
      </w:r>
      <w:r>
        <w:rPr>
          <w:spacing w:val="-9"/>
          <w:w w:val="95"/>
        </w:rPr>
        <w:t xml:space="preserve"> </w:t>
      </w:r>
      <w:r>
        <w:rPr>
          <w:w w:val="95"/>
        </w:rPr>
        <w:t>have</w:t>
      </w:r>
      <w:r>
        <w:rPr>
          <w:spacing w:val="-11"/>
          <w:w w:val="95"/>
        </w:rPr>
        <w:t xml:space="preserve"> </w:t>
      </w:r>
      <w:r>
        <w:rPr>
          <w:w w:val="95"/>
        </w:rPr>
        <w:t>statutory</w:t>
      </w:r>
      <w:r>
        <w:rPr>
          <w:spacing w:val="-8"/>
          <w:w w:val="95"/>
        </w:rPr>
        <w:t xml:space="preserve"> </w:t>
      </w:r>
      <w:r>
        <w:rPr>
          <w:w w:val="95"/>
        </w:rPr>
        <w:t>rights</w:t>
      </w:r>
      <w:r>
        <w:rPr>
          <w:spacing w:val="-8"/>
          <w:w w:val="95"/>
        </w:rPr>
        <w:t xml:space="preserve"> </w:t>
      </w:r>
      <w:r>
        <w:rPr>
          <w:w w:val="95"/>
        </w:rPr>
        <w:t>granted</w:t>
      </w:r>
      <w:r>
        <w:rPr>
          <w:spacing w:val="-11"/>
          <w:w w:val="95"/>
        </w:rPr>
        <w:t xml:space="preserve"> </w:t>
      </w:r>
      <w:r>
        <w:rPr>
          <w:w w:val="95"/>
        </w:rPr>
        <w:t>by</w:t>
      </w:r>
      <w:r>
        <w:rPr>
          <w:spacing w:val="-7"/>
          <w:w w:val="95"/>
        </w:rPr>
        <w:t xml:space="preserve"> </w:t>
      </w:r>
      <w:r>
        <w:rPr>
          <w:w w:val="95"/>
        </w:rPr>
        <w:t>law.</w:t>
      </w:r>
      <w:commentRangeEnd w:id="44"/>
      <w:r w:rsidR="001342DF">
        <w:rPr>
          <w:rStyle w:val="Odwoaniedokomentarza"/>
        </w:rPr>
        <w:commentReference w:id="44"/>
      </w:r>
      <w:r>
        <w:rPr>
          <w:spacing w:val="-8"/>
          <w:w w:val="95"/>
        </w:rPr>
        <w:t xml:space="preserve"> </w:t>
      </w:r>
      <w:r>
        <w:rPr>
          <w:w w:val="95"/>
        </w:rPr>
        <w:t>These</w:t>
      </w:r>
      <w:r>
        <w:rPr>
          <w:spacing w:val="-9"/>
          <w:w w:val="95"/>
        </w:rPr>
        <w:t xml:space="preserve"> </w:t>
      </w:r>
      <w:r>
        <w:rPr>
          <w:w w:val="95"/>
        </w:rPr>
        <w:t>rights</w:t>
      </w:r>
      <w:r>
        <w:rPr>
          <w:spacing w:val="-8"/>
          <w:w w:val="95"/>
        </w:rPr>
        <w:t xml:space="preserve"> </w:t>
      </w:r>
      <w:r>
        <w:rPr>
          <w:w w:val="95"/>
        </w:rPr>
        <w:t>include</w:t>
      </w:r>
      <w:r>
        <w:rPr>
          <w:spacing w:val="-10"/>
          <w:w w:val="95"/>
        </w:rPr>
        <w:t xml:space="preserve"> </w:t>
      </w:r>
      <w:r>
        <w:rPr>
          <w:w w:val="95"/>
        </w:rPr>
        <w:t>the</w:t>
      </w:r>
      <w:r>
        <w:rPr>
          <w:spacing w:val="-10"/>
          <w:w w:val="95"/>
        </w:rPr>
        <w:t xml:space="preserve"> </w:t>
      </w:r>
      <w:r>
        <w:rPr>
          <w:w w:val="95"/>
        </w:rPr>
        <w:t>obligation</w:t>
      </w:r>
      <w:r>
        <w:rPr>
          <w:spacing w:val="-10"/>
          <w:w w:val="95"/>
        </w:rPr>
        <w:t xml:space="preserve"> </w:t>
      </w:r>
      <w:r>
        <w:rPr>
          <w:w w:val="95"/>
        </w:rPr>
        <w:t>of</w:t>
      </w:r>
      <w:r>
        <w:rPr>
          <w:spacing w:val="-51"/>
          <w:w w:val="95"/>
        </w:rPr>
        <w:t xml:space="preserve"> </w:t>
      </w:r>
      <w:r>
        <w:rPr>
          <w:w w:val="95"/>
        </w:rPr>
        <w:t>OVHcloud to perform the Services with proper care and diligence in accordance with the sale of goods and</w:t>
      </w:r>
      <w:r>
        <w:rPr>
          <w:spacing w:val="1"/>
          <w:w w:val="95"/>
        </w:rPr>
        <w:t xml:space="preserve"> </w:t>
      </w:r>
      <w:r>
        <w:rPr>
          <w:w w:val="95"/>
        </w:rPr>
        <w:t>supply of services act 1980 as revised. For more information about consumers’ legal rights, the Client may</w:t>
      </w:r>
      <w:r>
        <w:rPr>
          <w:spacing w:val="1"/>
          <w:w w:val="95"/>
        </w:rPr>
        <w:t xml:space="preserve"> </w:t>
      </w:r>
      <w:r>
        <w:t>consult the Competition and Consumer Protection Commission website located at</w:t>
      </w:r>
      <w:r>
        <w:rPr>
          <w:color w:val="0462C1"/>
        </w:rPr>
        <w:t xml:space="preserve"> </w:t>
      </w:r>
      <w:hyperlink r:id="rId16">
        <w:r>
          <w:rPr>
            <w:color w:val="0462C1"/>
            <w:u w:val="single" w:color="0462C1"/>
          </w:rPr>
          <w:t>https://www.ccpc.ie/</w:t>
        </w:r>
      </w:hyperlink>
      <w:r>
        <w:rPr>
          <w:color w:val="0462C1"/>
          <w:spacing w:val="-53"/>
        </w:rPr>
        <w:t xml:space="preserve"> </w:t>
      </w:r>
      <w:r>
        <w:rPr>
          <w:w w:val="90"/>
        </w:rPr>
        <w:t>These</w:t>
      </w:r>
      <w:r>
        <w:rPr>
          <w:spacing w:val="-8"/>
          <w:w w:val="90"/>
        </w:rPr>
        <w:t xml:space="preserve"> </w:t>
      </w:r>
      <w:r>
        <w:rPr>
          <w:w w:val="90"/>
        </w:rPr>
        <w:t>General</w:t>
      </w:r>
      <w:r>
        <w:rPr>
          <w:spacing w:val="-7"/>
          <w:w w:val="90"/>
        </w:rPr>
        <w:t xml:space="preserve"> </w:t>
      </w:r>
      <w:r>
        <w:rPr>
          <w:w w:val="90"/>
        </w:rPr>
        <w:t>Terms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Service</w:t>
      </w:r>
      <w:r>
        <w:rPr>
          <w:spacing w:val="-7"/>
          <w:w w:val="90"/>
        </w:rPr>
        <w:t xml:space="preserve"> </w:t>
      </w:r>
      <w:r>
        <w:rPr>
          <w:w w:val="90"/>
        </w:rPr>
        <w:t>shall</w:t>
      </w:r>
      <w:r>
        <w:rPr>
          <w:spacing w:val="-8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affect</w:t>
      </w:r>
      <w:r>
        <w:rPr>
          <w:spacing w:val="-7"/>
          <w:w w:val="90"/>
        </w:rPr>
        <w:t xml:space="preserve"> </w:t>
      </w:r>
      <w:r>
        <w:rPr>
          <w:w w:val="90"/>
        </w:rPr>
        <w:t>such</w:t>
      </w:r>
      <w:r>
        <w:rPr>
          <w:spacing w:val="-4"/>
          <w:w w:val="90"/>
        </w:rPr>
        <w:t xml:space="preserve"> </w:t>
      </w:r>
      <w:r>
        <w:rPr>
          <w:w w:val="90"/>
        </w:rPr>
        <w:t>Client’s</w:t>
      </w:r>
      <w:r>
        <w:rPr>
          <w:spacing w:val="-7"/>
          <w:w w:val="90"/>
        </w:rPr>
        <w:t xml:space="preserve"> </w:t>
      </w:r>
      <w:r>
        <w:rPr>
          <w:w w:val="90"/>
        </w:rPr>
        <w:t>legal</w:t>
      </w:r>
      <w:r>
        <w:rPr>
          <w:spacing w:val="-8"/>
          <w:w w:val="90"/>
        </w:rPr>
        <w:t xml:space="preserve"> </w:t>
      </w:r>
      <w:r>
        <w:rPr>
          <w:w w:val="90"/>
        </w:rPr>
        <w:t>rights.</w:t>
      </w:r>
    </w:p>
    <w:p w14:paraId="56B51C6C" w14:textId="77777777" w:rsidR="007277CC" w:rsidRDefault="007277CC">
      <w:pPr>
        <w:pStyle w:val="Tekstpodstawowy"/>
        <w:rPr>
          <w:sz w:val="24"/>
        </w:rPr>
      </w:pPr>
    </w:p>
    <w:p w14:paraId="56B51C6D" w14:textId="77777777" w:rsidR="007277CC" w:rsidRDefault="007277CC">
      <w:pPr>
        <w:pStyle w:val="Tekstpodstawowy"/>
        <w:spacing w:before="3"/>
        <w:rPr>
          <w:sz w:val="21"/>
        </w:rPr>
      </w:pPr>
    </w:p>
    <w:p w14:paraId="56B51C6E" w14:textId="77777777" w:rsidR="007277CC" w:rsidRDefault="00D433FC">
      <w:pPr>
        <w:pStyle w:val="Akapitzlist"/>
        <w:numPr>
          <w:ilvl w:val="1"/>
          <w:numId w:val="2"/>
        </w:numPr>
        <w:tabs>
          <w:tab w:val="left" w:pos="780"/>
        </w:tabs>
        <w:spacing w:line="271" w:lineRule="auto"/>
        <w:ind w:right="105" w:hanging="12"/>
        <w:jc w:val="both"/>
        <w:rPr>
          <w:sz w:val="20"/>
        </w:rPr>
      </w:pPr>
      <w:r>
        <w:rPr>
          <w:b/>
          <w:color w:val="000009"/>
          <w:w w:val="95"/>
          <w:sz w:val="20"/>
        </w:rPr>
        <w:t xml:space="preserve">Overriding stipulations. </w:t>
      </w:r>
      <w:r>
        <w:rPr>
          <w:w w:val="95"/>
          <w:sz w:val="20"/>
        </w:rPr>
        <w:t>The following provisions replace the provisions of these General Terms of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Service</w:t>
      </w:r>
      <w:r>
        <w:rPr>
          <w:spacing w:val="-18"/>
          <w:sz w:val="20"/>
        </w:rPr>
        <w:t xml:space="preserve"> </w:t>
      </w:r>
      <w:r>
        <w:rPr>
          <w:sz w:val="20"/>
        </w:rPr>
        <w:t>to</w:t>
      </w:r>
      <w:r>
        <w:rPr>
          <w:spacing w:val="-17"/>
          <w:sz w:val="20"/>
        </w:rPr>
        <w:t xml:space="preserve"> </w:t>
      </w:r>
      <w:r>
        <w:rPr>
          <w:sz w:val="20"/>
        </w:rPr>
        <w:t>which</w:t>
      </w:r>
      <w:r>
        <w:rPr>
          <w:spacing w:val="-16"/>
          <w:sz w:val="20"/>
        </w:rPr>
        <w:t xml:space="preserve"> </w:t>
      </w:r>
      <w:r>
        <w:rPr>
          <w:sz w:val="20"/>
        </w:rPr>
        <w:t>they</w:t>
      </w:r>
      <w:r>
        <w:rPr>
          <w:spacing w:val="-16"/>
          <w:sz w:val="20"/>
        </w:rPr>
        <w:t xml:space="preserve"> </w:t>
      </w:r>
      <w:r>
        <w:rPr>
          <w:sz w:val="20"/>
        </w:rPr>
        <w:t>expressly</w:t>
      </w:r>
      <w:r>
        <w:rPr>
          <w:spacing w:val="-16"/>
          <w:sz w:val="20"/>
        </w:rPr>
        <w:t xml:space="preserve"> </w:t>
      </w:r>
      <w:r>
        <w:rPr>
          <w:sz w:val="20"/>
        </w:rPr>
        <w:t>derogate.</w:t>
      </w:r>
    </w:p>
    <w:p w14:paraId="56B51C6F" w14:textId="77777777" w:rsidR="007277CC" w:rsidRDefault="007277CC">
      <w:pPr>
        <w:pStyle w:val="Tekstpodstawowy"/>
        <w:rPr>
          <w:sz w:val="24"/>
        </w:rPr>
      </w:pPr>
    </w:p>
    <w:p w14:paraId="56B51C70" w14:textId="77777777" w:rsidR="007277CC" w:rsidRDefault="007277CC">
      <w:pPr>
        <w:pStyle w:val="Tekstpodstawowy"/>
        <w:spacing w:before="3"/>
        <w:rPr>
          <w:sz w:val="19"/>
        </w:rPr>
      </w:pPr>
    </w:p>
    <w:p w14:paraId="56B51C71" w14:textId="77777777" w:rsidR="007277CC" w:rsidRDefault="00D433FC">
      <w:pPr>
        <w:pStyle w:val="Akapitzlist"/>
        <w:numPr>
          <w:ilvl w:val="2"/>
          <w:numId w:val="2"/>
        </w:numPr>
        <w:tabs>
          <w:tab w:val="left" w:pos="766"/>
        </w:tabs>
        <w:spacing w:before="1" w:line="271" w:lineRule="auto"/>
        <w:ind w:right="108" w:firstLine="0"/>
        <w:jc w:val="both"/>
        <w:rPr>
          <w:sz w:val="20"/>
        </w:rPr>
      </w:pPr>
      <w:r>
        <w:rPr>
          <w:w w:val="95"/>
          <w:sz w:val="20"/>
          <w:u w:val="single"/>
        </w:rPr>
        <w:t>(derogates article 3.8) Updates to Services</w:t>
      </w:r>
      <w:r>
        <w:rPr>
          <w:b/>
          <w:w w:val="95"/>
          <w:sz w:val="20"/>
        </w:rPr>
        <w:t xml:space="preserve">. </w:t>
      </w:r>
      <w:commentRangeStart w:id="45"/>
      <w:r>
        <w:rPr>
          <w:w w:val="95"/>
          <w:sz w:val="20"/>
        </w:rPr>
        <w:t>OVHcloud may modify the Services at any time, and may</w:t>
      </w:r>
      <w:r>
        <w:rPr>
          <w:spacing w:val="-50"/>
          <w:w w:val="95"/>
          <w:sz w:val="20"/>
        </w:rPr>
        <w:t xml:space="preserve"> </w:t>
      </w:r>
      <w:r>
        <w:rPr>
          <w:w w:val="95"/>
          <w:sz w:val="20"/>
        </w:rPr>
        <w:t xml:space="preserve">add, modify or remove ranges, options or features, as well as upgrade their performance. </w:t>
      </w:r>
      <w:commentRangeEnd w:id="45"/>
      <w:r w:rsidR="00611762">
        <w:rPr>
          <w:rStyle w:val="Odwoaniedokomentarza"/>
        </w:rPr>
        <w:commentReference w:id="45"/>
      </w:r>
      <w:r>
        <w:rPr>
          <w:w w:val="95"/>
          <w:sz w:val="20"/>
        </w:rPr>
        <w:t>The Services are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described online on the OVHcloud Website. The Client is responsible for keeping abreast of any updates to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the Services, which are immediately applicable to any new Orders. Concerning the Services in use by the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Client,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latter</w:t>
      </w:r>
      <w:r>
        <w:rPr>
          <w:spacing w:val="-1"/>
          <w:w w:val="95"/>
          <w:sz w:val="20"/>
        </w:rPr>
        <w:t xml:space="preserve"> </w:t>
      </w:r>
      <w:r>
        <w:rPr>
          <w:w w:val="95"/>
          <w:sz w:val="20"/>
        </w:rPr>
        <w:t>shall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be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informed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by</w:t>
      </w:r>
      <w:r>
        <w:rPr>
          <w:spacing w:val="-1"/>
          <w:w w:val="95"/>
          <w:sz w:val="20"/>
        </w:rPr>
        <w:t xml:space="preserve"> </w:t>
      </w:r>
      <w:r>
        <w:rPr>
          <w:w w:val="95"/>
          <w:sz w:val="20"/>
        </w:rPr>
        <w:t>email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or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via</w:t>
      </w:r>
      <w:r>
        <w:rPr>
          <w:spacing w:val="-1"/>
          <w:w w:val="95"/>
          <w:sz w:val="20"/>
        </w:rPr>
        <w:t xml:space="preserve"> </w:t>
      </w:r>
      <w:r>
        <w:rPr>
          <w:w w:val="95"/>
          <w:sz w:val="20"/>
        </w:rPr>
        <w:t>its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Management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Interface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any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substantial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updates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which</w:t>
      </w:r>
      <w:r>
        <w:rPr>
          <w:spacing w:val="-50"/>
          <w:w w:val="95"/>
          <w:sz w:val="20"/>
        </w:rPr>
        <w:t xml:space="preserve"> </w:t>
      </w:r>
      <w:r>
        <w:rPr>
          <w:w w:val="95"/>
          <w:sz w:val="20"/>
        </w:rPr>
        <w:t>are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a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nature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downgrade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said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Services,</w:t>
      </w:r>
      <w:r>
        <w:rPr>
          <w:spacing w:val="-1"/>
          <w:w w:val="95"/>
          <w:sz w:val="20"/>
        </w:rPr>
        <w:t xml:space="preserve"> </w:t>
      </w:r>
      <w:r>
        <w:rPr>
          <w:w w:val="95"/>
          <w:sz w:val="20"/>
        </w:rPr>
        <w:t>at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least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one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(1)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month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before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implementation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said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update.</w:t>
      </w:r>
      <w:r>
        <w:rPr>
          <w:spacing w:val="-51"/>
          <w:w w:val="95"/>
          <w:sz w:val="20"/>
        </w:rPr>
        <w:t xml:space="preserve"> </w:t>
      </w:r>
      <w:r>
        <w:rPr>
          <w:spacing w:val="-1"/>
          <w:sz w:val="20"/>
        </w:rPr>
        <w:t>Nevertheless,</w:t>
      </w:r>
      <w:r>
        <w:rPr>
          <w:spacing w:val="-6"/>
          <w:sz w:val="20"/>
        </w:rPr>
        <w:t xml:space="preserve"> </w:t>
      </w:r>
      <w:r>
        <w:rPr>
          <w:sz w:val="20"/>
        </w:rPr>
        <w:t>modifications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Third</w:t>
      </w:r>
      <w:r>
        <w:rPr>
          <w:spacing w:val="-6"/>
          <w:sz w:val="20"/>
        </w:rPr>
        <w:t xml:space="preserve"> </w:t>
      </w:r>
      <w:r>
        <w:rPr>
          <w:sz w:val="20"/>
        </w:rPr>
        <w:t>Party</w:t>
      </w:r>
      <w:r>
        <w:rPr>
          <w:spacing w:val="-4"/>
          <w:sz w:val="20"/>
        </w:rPr>
        <w:t xml:space="preserve"> </w:t>
      </w:r>
      <w:r>
        <w:rPr>
          <w:sz w:val="20"/>
        </w:rPr>
        <w:t>Products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urgent</w:t>
      </w:r>
      <w:r>
        <w:rPr>
          <w:spacing w:val="-6"/>
          <w:sz w:val="20"/>
        </w:rPr>
        <w:t xml:space="preserve"> </w:t>
      </w:r>
      <w:r>
        <w:rPr>
          <w:sz w:val="20"/>
        </w:rPr>
        <w:t>cases</w:t>
      </w:r>
      <w:r>
        <w:rPr>
          <w:spacing w:val="-6"/>
          <w:sz w:val="20"/>
        </w:rPr>
        <w:t xml:space="preserve"> </w:t>
      </w:r>
      <w:r>
        <w:rPr>
          <w:sz w:val="20"/>
        </w:rPr>
        <w:t>(such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security</w:t>
      </w:r>
      <w:r>
        <w:rPr>
          <w:spacing w:val="-4"/>
          <w:sz w:val="20"/>
        </w:rPr>
        <w:t xml:space="preserve"> </w:t>
      </w:r>
      <w:r>
        <w:rPr>
          <w:sz w:val="20"/>
        </w:rPr>
        <w:t>risks,</w:t>
      </w:r>
      <w:r>
        <w:rPr>
          <w:spacing w:val="-6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z w:val="20"/>
        </w:rPr>
        <w:t>legal</w:t>
      </w:r>
      <w:r>
        <w:rPr>
          <w:spacing w:val="-6"/>
          <w:sz w:val="20"/>
        </w:rPr>
        <w:t xml:space="preserve"> </w:t>
      </w:r>
      <w:r>
        <w:rPr>
          <w:sz w:val="20"/>
        </w:rPr>
        <w:t>or</w:t>
      </w:r>
      <w:r>
        <w:rPr>
          <w:spacing w:val="-53"/>
          <w:sz w:val="20"/>
        </w:rPr>
        <w:t xml:space="preserve"> </w:t>
      </w:r>
      <w:r>
        <w:rPr>
          <w:w w:val="95"/>
          <w:sz w:val="20"/>
        </w:rPr>
        <w:t>regulatory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compliance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updates)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may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result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in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immediate</w:t>
      </w:r>
      <w:r>
        <w:rPr>
          <w:spacing w:val="5"/>
          <w:w w:val="95"/>
          <w:sz w:val="20"/>
        </w:rPr>
        <w:t xml:space="preserve"> </w:t>
      </w:r>
      <w:r>
        <w:rPr>
          <w:w w:val="95"/>
          <w:sz w:val="20"/>
        </w:rPr>
        <w:t>modifications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Services.</w:t>
      </w:r>
      <w:r>
        <w:rPr>
          <w:spacing w:val="-3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In</w:t>
      </w:r>
      <w:r>
        <w:rPr>
          <w:color w:val="000009"/>
          <w:spacing w:val="-5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case</w:t>
      </w:r>
      <w:r>
        <w:rPr>
          <w:color w:val="000009"/>
          <w:spacing w:val="-4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of</w:t>
      </w:r>
      <w:r>
        <w:rPr>
          <w:color w:val="000009"/>
          <w:spacing w:val="-4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any</w:t>
      </w:r>
      <w:r>
        <w:rPr>
          <w:color w:val="000009"/>
          <w:spacing w:val="-3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update</w:t>
      </w:r>
      <w:r>
        <w:rPr>
          <w:color w:val="000009"/>
          <w:spacing w:val="-50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that degrades existing Services (removal of functionality, performance downgrade, etc.), the Client may</w:t>
      </w:r>
      <w:r>
        <w:rPr>
          <w:color w:val="000009"/>
          <w:spacing w:val="1"/>
          <w:w w:val="95"/>
          <w:sz w:val="20"/>
        </w:rPr>
        <w:t xml:space="preserve"> </w:t>
      </w:r>
      <w:r>
        <w:rPr>
          <w:color w:val="000009"/>
          <w:sz w:val="20"/>
        </w:rPr>
        <w:t>terminate the relevant Services by registered letter with an acknowledgment of receipt or through a</w:t>
      </w:r>
      <w:r>
        <w:rPr>
          <w:color w:val="000009"/>
          <w:spacing w:val="1"/>
          <w:sz w:val="20"/>
        </w:rPr>
        <w:t xml:space="preserve"> </w:t>
      </w:r>
      <w:r>
        <w:rPr>
          <w:color w:val="000009"/>
          <w:w w:val="95"/>
          <w:sz w:val="20"/>
        </w:rPr>
        <w:t>provided form found in its Management Interface within four (4) months from the date the relevant update is</w:t>
      </w:r>
      <w:r>
        <w:rPr>
          <w:color w:val="000009"/>
          <w:spacing w:val="1"/>
          <w:w w:val="95"/>
          <w:sz w:val="20"/>
        </w:rPr>
        <w:t xml:space="preserve"> </w:t>
      </w:r>
      <w:r>
        <w:rPr>
          <w:color w:val="000009"/>
          <w:sz w:val="20"/>
        </w:rPr>
        <w:t>implemented.</w:t>
      </w:r>
    </w:p>
    <w:p w14:paraId="56B51C72" w14:textId="77777777" w:rsidR="007277CC" w:rsidRDefault="007277CC">
      <w:pPr>
        <w:pStyle w:val="Tekstpodstawowy"/>
        <w:rPr>
          <w:sz w:val="24"/>
        </w:rPr>
      </w:pPr>
    </w:p>
    <w:p w14:paraId="56B51C73" w14:textId="77777777" w:rsidR="007277CC" w:rsidRDefault="00D433FC">
      <w:pPr>
        <w:pStyle w:val="Akapitzlist"/>
        <w:numPr>
          <w:ilvl w:val="2"/>
          <w:numId w:val="2"/>
        </w:numPr>
        <w:tabs>
          <w:tab w:val="left" w:pos="769"/>
        </w:tabs>
        <w:spacing w:before="208" w:line="271" w:lineRule="auto"/>
        <w:ind w:left="228" w:right="105" w:hanging="12"/>
        <w:jc w:val="both"/>
        <w:rPr>
          <w:color w:val="000009"/>
          <w:sz w:val="20"/>
        </w:rPr>
      </w:pPr>
      <w:r>
        <w:rPr>
          <w:color w:val="000009"/>
          <w:w w:val="95"/>
          <w:sz w:val="20"/>
          <w:u w:val="single" w:color="000009"/>
        </w:rPr>
        <w:t>(derogates article 6.1) Price of Services</w:t>
      </w:r>
      <w:r>
        <w:rPr>
          <w:w w:val="95"/>
          <w:sz w:val="20"/>
        </w:rPr>
        <w:t>. The prices of the Services invoiced to the Client are those in</w:t>
      </w:r>
      <w:r>
        <w:rPr>
          <w:spacing w:val="-50"/>
          <w:w w:val="95"/>
          <w:sz w:val="20"/>
        </w:rPr>
        <w:t xml:space="preserve"> </w:t>
      </w:r>
      <w:r>
        <w:rPr>
          <w:w w:val="95"/>
          <w:sz w:val="20"/>
        </w:rPr>
        <w:t>effect at the time of that the Client submits the Order, as published on the OVHcloud Website, and include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VAT.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prices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may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also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be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communicated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Client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upon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request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from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Client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OVHcloud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Support.</w:t>
      </w:r>
      <w:r>
        <w:rPr>
          <w:spacing w:val="-51"/>
          <w:w w:val="95"/>
          <w:sz w:val="20"/>
        </w:rPr>
        <w:t xml:space="preserve"> </w:t>
      </w:r>
      <w:r>
        <w:rPr>
          <w:w w:val="95"/>
          <w:sz w:val="20"/>
        </w:rPr>
        <w:t>Unless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stipulated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otherwise,</w:t>
      </w:r>
      <w:r>
        <w:rPr>
          <w:spacing w:val="-1"/>
          <w:w w:val="95"/>
          <w:sz w:val="20"/>
        </w:rPr>
        <w:t xml:space="preserve"> </w:t>
      </w:r>
      <w:r>
        <w:rPr>
          <w:w w:val="95"/>
          <w:sz w:val="20"/>
        </w:rPr>
        <w:t>all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prices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are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in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Euros.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OVHcloud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offers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different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rates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depending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on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type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50"/>
          <w:w w:val="95"/>
          <w:sz w:val="20"/>
        </w:rPr>
        <w:t xml:space="preserve"> </w:t>
      </w:r>
      <w:r>
        <w:rPr>
          <w:w w:val="95"/>
          <w:sz w:val="20"/>
        </w:rPr>
        <w:t>Service (monthly flat-rate, yearly flat-rate, per-use pricing, etc.). These may be linked to a commitment to a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particular</w:t>
      </w:r>
      <w:r>
        <w:rPr>
          <w:spacing w:val="-5"/>
          <w:sz w:val="20"/>
        </w:rPr>
        <w:t xml:space="preserve"> </w:t>
      </w:r>
      <w:r>
        <w:rPr>
          <w:sz w:val="20"/>
        </w:rPr>
        <w:t>period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time</w:t>
      </w:r>
      <w:r>
        <w:rPr>
          <w:spacing w:val="-7"/>
          <w:sz w:val="20"/>
        </w:rPr>
        <w:t xml:space="preserve"> </w:t>
      </w:r>
      <w:r>
        <w:rPr>
          <w:sz w:val="20"/>
        </w:rPr>
        <w:t>and/or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specific</w:t>
      </w:r>
      <w:r>
        <w:rPr>
          <w:spacing w:val="-5"/>
          <w:sz w:val="20"/>
        </w:rPr>
        <w:t xml:space="preserve"> </w:t>
      </w:r>
      <w:r>
        <w:rPr>
          <w:sz w:val="20"/>
        </w:rPr>
        <w:t>method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invoicing.</w:t>
      </w:r>
      <w:r>
        <w:rPr>
          <w:spacing w:val="-6"/>
          <w:sz w:val="20"/>
        </w:rPr>
        <w:t xml:space="preserve"> </w:t>
      </w:r>
      <w:r>
        <w:rPr>
          <w:sz w:val="20"/>
        </w:rPr>
        <w:t>Should</w:t>
      </w:r>
      <w:r>
        <w:rPr>
          <w:spacing w:val="-7"/>
          <w:sz w:val="20"/>
        </w:rPr>
        <w:t xml:space="preserve"> </w:t>
      </w:r>
      <w:r>
        <w:rPr>
          <w:sz w:val="20"/>
        </w:rPr>
        <w:t>several</w:t>
      </w:r>
      <w:r>
        <w:rPr>
          <w:spacing w:val="-7"/>
          <w:sz w:val="20"/>
        </w:rPr>
        <w:t xml:space="preserve"> </w:t>
      </w:r>
      <w:r>
        <w:rPr>
          <w:sz w:val="20"/>
        </w:rPr>
        <w:t>prices</w:t>
      </w:r>
      <w:r>
        <w:rPr>
          <w:spacing w:val="-6"/>
          <w:sz w:val="20"/>
        </w:rPr>
        <w:t xml:space="preserve"> </w:t>
      </w:r>
      <w:r>
        <w:rPr>
          <w:sz w:val="20"/>
        </w:rPr>
        <w:t>be</w:t>
      </w:r>
      <w:r>
        <w:rPr>
          <w:spacing w:val="-7"/>
          <w:sz w:val="20"/>
        </w:rPr>
        <w:t xml:space="preserve"> </w:t>
      </w:r>
      <w:r>
        <w:rPr>
          <w:sz w:val="20"/>
        </w:rPr>
        <w:t>available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53"/>
          <w:sz w:val="20"/>
        </w:rPr>
        <w:t xml:space="preserve"> </w:t>
      </w:r>
      <w:r>
        <w:rPr>
          <w:w w:val="95"/>
          <w:sz w:val="20"/>
        </w:rPr>
        <w:t>same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Service,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13"/>
          <w:w w:val="95"/>
          <w:sz w:val="20"/>
        </w:rPr>
        <w:t xml:space="preserve"> </w:t>
      </w:r>
      <w:r>
        <w:rPr>
          <w:w w:val="95"/>
          <w:sz w:val="20"/>
        </w:rPr>
        <w:t>Client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may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select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13"/>
          <w:w w:val="95"/>
          <w:sz w:val="20"/>
        </w:rPr>
        <w:t xml:space="preserve"> </w:t>
      </w:r>
      <w:r>
        <w:rPr>
          <w:w w:val="95"/>
          <w:sz w:val="20"/>
        </w:rPr>
        <w:t>one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its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choosing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when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submitting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its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Order.</w:t>
      </w:r>
    </w:p>
    <w:p w14:paraId="56B51C74" w14:textId="77777777" w:rsidR="007277CC" w:rsidRDefault="00D433FC">
      <w:pPr>
        <w:pStyle w:val="Tekstpodstawowy"/>
        <w:spacing w:before="113" w:line="271" w:lineRule="auto"/>
        <w:ind w:left="228" w:right="107" w:hanging="12"/>
        <w:jc w:val="both"/>
      </w:pPr>
      <w:r>
        <w:rPr>
          <w:spacing w:val="-1"/>
        </w:rPr>
        <w:t xml:space="preserve">Some Services are only available </w:t>
      </w:r>
      <w:r>
        <w:t>for business Clients, not for individual consumers.The prices of these</w:t>
      </w:r>
      <w:r>
        <w:rPr>
          <w:spacing w:val="-53"/>
        </w:rPr>
        <w:t xml:space="preserve"> </w:t>
      </w:r>
      <w:r>
        <w:t>Services</w:t>
      </w:r>
      <w:r>
        <w:rPr>
          <w:spacing w:val="-17"/>
        </w:rPr>
        <w:t xml:space="preserve"> </w:t>
      </w:r>
      <w:r>
        <w:t>are</w:t>
      </w:r>
      <w:r>
        <w:rPr>
          <w:spacing w:val="-17"/>
        </w:rPr>
        <w:t xml:space="preserve"> </w:t>
      </w:r>
      <w:r>
        <w:t>listed</w:t>
      </w:r>
      <w:r>
        <w:rPr>
          <w:spacing w:val="-17"/>
        </w:rPr>
        <w:t xml:space="preserve"> </w:t>
      </w:r>
      <w:r>
        <w:t>exclusive</w:t>
      </w:r>
      <w:r>
        <w:rPr>
          <w:spacing w:val="-15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any</w:t>
      </w:r>
      <w:r>
        <w:rPr>
          <w:spacing w:val="-16"/>
        </w:rPr>
        <w:t xml:space="preserve"> </w:t>
      </w:r>
      <w:r>
        <w:t>tax.</w:t>
      </w:r>
    </w:p>
    <w:p w14:paraId="56B51C75" w14:textId="77777777" w:rsidR="007277CC" w:rsidRDefault="00D433FC">
      <w:pPr>
        <w:pStyle w:val="Tekstpodstawowy"/>
        <w:spacing w:before="119" w:line="268" w:lineRule="auto"/>
        <w:ind w:left="228" w:right="104" w:hanging="12"/>
        <w:jc w:val="both"/>
      </w:pPr>
      <w:r>
        <w:rPr>
          <w:w w:val="95"/>
        </w:rPr>
        <w:t>In</w:t>
      </w:r>
      <w:r>
        <w:rPr>
          <w:spacing w:val="-7"/>
          <w:w w:val="95"/>
        </w:rPr>
        <w:t xml:space="preserve"> </w:t>
      </w:r>
      <w:r>
        <w:rPr>
          <w:w w:val="95"/>
        </w:rPr>
        <w:t>the</w:t>
      </w:r>
      <w:r>
        <w:rPr>
          <w:spacing w:val="-7"/>
          <w:w w:val="95"/>
        </w:rPr>
        <w:t xml:space="preserve"> </w:t>
      </w:r>
      <w:r>
        <w:rPr>
          <w:w w:val="95"/>
        </w:rPr>
        <w:t>absence</w:t>
      </w:r>
      <w:r>
        <w:rPr>
          <w:spacing w:val="-4"/>
          <w:w w:val="95"/>
        </w:rPr>
        <w:t xml:space="preserve"> </w:t>
      </w:r>
      <w:r>
        <w:rPr>
          <w:w w:val="95"/>
        </w:rPr>
        <w:t>of</w:t>
      </w:r>
      <w:r>
        <w:rPr>
          <w:spacing w:val="-6"/>
          <w:w w:val="95"/>
        </w:rPr>
        <w:t xml:space="preserve"> </w:t>
      </w:r>
      <w:r>
        <w:rPr>
          <w:w w:val="95"/>
        </w:rPr>
        <w:t>a</w:t>
      </w:r>
      <w:r>
        <w:rPr>
          <w:spacing w:val="-6"/>
          <w:w w:val="95"/>
        </w:rPr>
        <w:t xml:space="preserve"> </w:t>
      </w:r>
      <w:r>
        <w:rPr>
          <w:w w:val="95"/>
        </w:rPr>
        <w:t>special</w:t>
      </w:r>
      <w:r>
        <w:rPr>
          <w:spacing w:val="-6"/>
          <w:w w:val="95"/>
        </w:rPr>
        <w:t xml:space="preserve"> </w:t>
      </w:r>
      <w:r>
        <w:rPr>
          <w:w w:val="95"/>
        </w:rPr>
        <w:t>pricing</w:t>
      </w:r>
      <w:r>
        <w:rPr>
          <w:spacing w:val="-5"/>
          <w:w w:val="95"/>
        </w:rPr>
        <w:t xml:space="preserve"> </w:t>
      </w:r>
      <w:r>
        <w:rPr>
          <w:w w:val="95"/>
        </w:rPr>
        <w:t>mechanism,</w:t>
      </w:r>
      <w:r>
        <w:rPr>
          <w:spacing w:val="-6"/>
          <w:w w:val="95"/>
        </w:rPr>
        <w:t xml:space="preserve"> </w:t>
      </w:r>
      <w:r>
        <w:rPr>
          <w:w w:val="95"/>
        </w:rPr>
        <w:t>the</w:t>
      </w:r>
      <w:r>
        <w:rPr>
          <w:spacing w:val="-6"/>
          <w:w w:val="95"/>
        </w:rPr>
        <w:t xml:space="preserve"> </w:t>
      </w:r>
      <w:r>
        <w:rPr>
          <w:w w:val="95"/>
        </w:rPr>
        <w:t>prices</w:t>
      </w:r>
      <w:r>
        <w:rPr>
          <w:spacing w:val="-4"/>
          <w:w w:val="95"/>
        </w:rPr>
        <w:t xml:space="preserve"> </w:t>
      </w:r>
      <w:r>
        <w:rPr>
          <w:w w:val="95"/>
        </w:rPr>
        <w:t>of</w:t>
      </w:r>
      <w:r>
        <w:rPr>
          <w:spacing w:val="-6"/>
          <w:w w:val="95"/>
        </w:rPr>
        <w:t xml:space="preserve"> </w:t>
      </w:r>
      <w:r>
        <w:rPr>
          <w:w w:val="95"/>
        </w:rPr>
        <w:t>the</w:t>
      </w:r>
      <w:r>
        <w:rPr>
          <w:spacing w:val="-4"/>
          <w:w w:val="95"/>
        </w:rPr>
        <w:t xml:space="preserve"> </w:t>
      </w:r>
      <w:r>
        <w:rPr>
          <w:w w:val="95"/>
        </w:rPr>
        <w:t>Services</w:t>
      </w:r>
      <w:r>
        <w:rPr>
          <w:spacing w:val="-6"/>
          <w:w w:val="95"/>
        </w:rPr>
        <w:t xml:space="preserve"> </w:t>
      </w:r>
      <w:r>
        <w:rPr>
          <w:w w:val="95"/>
        </w:rPr>
        <w:t>shall</w:t>
      </w:r>
      <w:r>
        <w:rPr>
          <w:spacing w:val="-3"/>
          <w:w w:val="95"/>
        </w:rPr>
        <w:t xml:space="preserve"> </w:t>
      </w:r>
      <w:r>
        <w:rPr>
          <w:w w:val="95"/>
        </w:rPr>
        <w:t>be</w:t>
      </w:r>
      <w:r>
        <w:rPr>
          <w:spacing w:val="-7"/>
          <w:w w:val="95"/>
        </w:rPr>
        <w:t xml:space="preserve"> </w:t>
      </w:r>
      <w:r>
        <w:rPr>
          <w:w w:val="95"/>
        </w:rPr>
        <w:t>deemed</w:t>
      </w:r>
      <w:r>
        <w:rPr>
          <w:spacing w:val="-6"/>
          <w:w w:val="95"/>
        </w:rPr>
        <w:t xml:space="preserve"> </w:t>
      </w:r>
      <w:r>
        <w:rPr>
          <w:w w:val="95"/>
        </w:rPr>
        <w:t>to</w:t>
      </w:r>
      <w:r>
        <w:rPr>
          <w:spacing w:val="-4"/>
          <w:w w:val="95"/>
        </w:rPr>
        <w:t xml:space="preserve"> </w:t>
      </w:r>
      <w:r>
        <w:rPr>
          <w:w w:val="95"/>
        </w:rPr>
        <w:t>include</w:t>
      </w:r>
      <w:r>
        <w:rPr>
          <w:spacing w:val="-7"/>
          <w:w w:val="95"/>
        </w:rPr>
        <w:t xml:space="preserve"> </w:t>
      </w:r>
      <w:r>
        <w:rPr>
          <w:w w:val="95"/>
        </w:rPr>
        <w:t>the</w:t>
      </w:r>
      <w:r>
        <w:rPr>
          <w:spacing w:val="-6"/>
          <w:w w:val="95"/>
        </w:rPr>
        <w:t xml:space="preserve"> </w:t>
      </w:r>
      <w:r>
        <w:rPr>
          <w:w w:val="95"/>
        </w:rPr>
        <w:t>cost</w:t>
      </w:r>
      <w:r>
        <w:rPr>
          <w:spacing w:val="-51"/>
          <w:w w:val="95"/>
        </w:rPr>
        <w:t xml:space="preserve"> </w:t>
      </w:r>
      <w:r>
        <w:rPr>
          <w:w w:val="95"/>
        </w:rPr>
        <w:t>of</w:t>
      </w:r>
      <w:r>
        <w:rPr>
          <w:spacing w:val="-5"/>
          <w:w w:val="95"/>
        </w:rPr>
        <w:t xml:space="preserve"> </w:t>
      </w:r>
      <w:r>
        <w:rPr>
          <w:w w:val="95"/>
        </w:rPr>
        <w:t>acquiring</w:t>
      </w:r>
      <w:r>
        <w:rPr>
          <w:spacing w:val="-2"/>
          <w:w w:val="95"/>
        </w:rPr>
        <w:t xml:space="preserve"> </w:t>
      </w:r>
      <w:r>
        <w:rPr>
          <w:w w:val="95"/>
        </w:rPr>
        <w:t>the</w:t>
      </w:r>
      <w:r>
        <w:rPr>
          <w:spacing w:val="-4"/>
          <w:w w:val="95"/>
        </w:rPr>
        <w:t xml:space="preserve"> </w:t>
      </w:r>
      <w:r>
        <w:rPr>
          <w:w w:val="95"/>
        </w:rPr>
        <w:t>licenses</w:t>
      </w:r>
      <w:r>
        <w:rPr>
          <w:spacing w:val="-3"/>
          <w:w w:val="95"/>
        </w:rPr>
        <w:t xml:space="preserve"> </w:t>
      </w:r>
      <w:r>
        <w:rPr>
          <w:w w:val="95"/>
        </w:rPr>
        <w:t>and</w:t>
      </w:r>
      <w:r>
        <w:rPr>
          <w:spacing w:val="-3"/>
          <w:w w:val="95"/>
        </w:rPr>
        <w:t xml:space="preserve"> </w:t>
      </w:r>
      <w:r>
        <w:rPr>
          <w:w w:val="95"/>
        </w:rPr>
        <w:t>rights</w:t>
      </w:r>
      <w:r>
        <w:rPr>
          <w:spacing w:val="-3"/>
          <w:w w:val="95"/>
        </w:rPr>
        <w:t xml:space="preserve"> </w:t>
      </w:r>
      <w:r>
        <w:rPr>
          <w:w w:val="95"/>
        </w:rPr>
        <w:t>to</w:t>
      </w:r>
      <w:r>
        <w:rPr>
          <w:spacing w:val="1"/>
          <w:w w:val="95"/>
        </w:rPr>
        <w:t xml:space="preserve"> </w:t>
      </w:r>
      <w:r>
        <w:rPr>
          <w:w w:val="95"/>
        </w:rPr>
        <w:t>use</w:t>
      </w:r>
      <w:r>
        <w:rPr>
          <w:spacing w:val="-3"/>
          <w:w w:val="95"/>
        </w:rPr>
        <w:t xml:space="preserve"> </w:t>
      </w:r>
      <w:r>
        <w:rPr>
          <w:w w:val="95"/>
        </w:rPr>
        <w:t>the</w:t>
      </w:r>
      <w:r>
        <w:rPr>
          <w:spacing w:val="-3"/>
          <w:w w:val="95"/>
        </w:rPr>
        <w:t xml:space="preserve"> </w:t>
      </w:r>
      <w:r>
        <w:rPr>
          <w:w w:val="95"/>
        </w:rPr>
        <w:t>tools,</w:t>
      </w:r>
      <w:r>
        <w:rPr>
          <w:spacing w:val="-2"/>
          <w:w w:val="95"/>
        </w:rPr>
        <w:t xml:space="preserve"> </w:t>
      </w:r>
      <w:r>
        <w:rPr>
          <w:w w:val="95"/>
        </w:rPr>
        <w:t>software</w:t>
      </w:r>
      <w:r>
        <w:rPr>
          <w:spacing w:val="-5"/>
          <w:w w:val="95"/>
        </w:rPr>
        <w:t xml:space="preserve"> </w:t>
      </w:r>
      <w:r>
        <w:rPr>
          <w:w w:val="95"/>
        </w:rPr>
        <w:t>and Operating Systems provided</w:t>
      </w:r>
      <w:r>
        <w:rPr>
          <w:spacing w:val="-1"/>
          <w:w w:val="95"/>
        </w:rPr>
        <w:t xml:space="preserve"> </w:t>
      </w:r>
      <w:r>
        <w:rPr>
          <w:w w:val="95"/>
        </w:rPr>
        <w:t>by</w:t>
      </w:r>
      <w:r>
        <w:rPr>
          <w:spacing w:val="-3"/>
          <w:w w:val="95"/>
        </w:rPr>
        <w:t xml:space="preserve"> </w:t>
      </w:r>
      <w:r>
        <w:rPr>
          <w:w w:val="95"/>
        </w:rPr>
        <w:t>OVHcloud</w:t>
      </w:r>
      <w:r>
        <w:rPr>
          <w:spacing w:val="-51"/>
          <w:w w:val="95"/>
        </w:rPr>
        <w:t xml:space="preserve"> </w:t>
      </w:r>
      <w:r>
        <w:rPr>
          <w:w w:val="95"/>
        </w:rPr>
        <w:t>and/or which are made available to the Client in the provision of the Services. The Client is responsible for</w:t>
      </w:r>
      <w:r>
        <w:rPr>
          <w:spacing w:val="1"/>
          <w:w w:val="95"/>
        </w:rPr>
        <w:t xml:space="preserve"> </w:t>
      </w:r>
      <w:r>
        <w:rPr>
          <w:w w:val="95"/>
        </w:rPr>
        <w:t>acquiring</w:t>
      </w:r>
      <w:r>
        <w:rPr>
          <w:spacing w:val="-2"/>
          <w:w w:val="95"/>
        </w:rPr>
        <w:t xml:space="preserve"> </w:t>
      </w:r>
      <w:r>
        <w:rPr>
          <w:w w:val="95"/>
        </w:rPr>
        <w:t>and</w:t>
      </w:r>
      <w:r>
        <w:rPr>
          <w:spacing w:val="-3"/>
          <w:w w:val="95"/>
        </w:rPr>
        <w:t xml:space="preserve"> </w:t>
      </w:r>
      <w:r>
        <w:rPr>
          <w:w w:val="95"/>
        </w:rPr>
        <w:t>fulfilling</w:t>
      </w:r>
      <w:r>
        <w:rPr>
          <w:spacing w:val="-2"/>
          <w:w w:val="95"/>
        </w:rPr>
        <w:t xml:space="preserve"> </w:t>
      </w:r>
      <w:r>
        <w:rPr>
          <w:w w:val="95"/>
        </w:rPr>
        <w:t>its</w:t>
      </w:r>
      <w:r>
        <w:rPr>
          <w:spacing w:val="-1"/>
          <w:w w:val="95"/>
        </w:rPr>
        <w:t xml:space="preserve"> </w:t>
      </w:r>
      <w:r>
        <w:rPr>
          <w:w w:val="95"/>
        </w:rPr>
        <w:t>obligations</w:t>
      </w:r>
      <w:r>
        <w:rPr>
          <w:spacing w:val="-1"/>
          <w:w w:val="95"/>
        </w:rPr>
        <w:t xml:space="preserve"> </w:t>
      </w:r>
      <w:r>
        <w:rPr>
          <w:w w:val="95"/>
        </w:rPr>
        <w:t>in</w:t>
      </w:r>
      <w:r>
        <w:rPr>
          <w:spacing w:val="-4"/>
          <w:w w:val="95"/>
        </w:rPr>
        <w:t xml:space="preserve"> </w:t>
      </w:r>
      <w:r>
        <w:rPr>
          <w:w w:val="95"/>
        </w:rPr>
        <w:t>respect</w:t>
      </w:r>
      <w:r>
        <w:rPr>
          <w:spacing w:val="-3"/>
          <w:w w:val="95"/>
        </w:rPr>
        <w:t xml:space="preserve"> </w:t>
      </w:r>
      <w:r>
        <w:rPr>
          <w:w w:val="95"/>
        </w:rPr>
        <w:t>of</w:t>
      </w:r>
      <w:r>
        <w:rPr>
          <w:spacing w:val="-1"/>
          <w:w w:val="95"/>
        </w:rPr>
        <w:t xml:space="preserve"> </w:t>
      </w:r>
      <w:r>
        <w:rPr>
          <w:w w:val="95"/>
        </w:rPr>
        <w:t>all</w:t>
      </w:r>
      <w:r>
        <w:rPr>
          <w:spacing w:val="-2"/>
          <w:w w:val="95"/>
        </w:rPr>
        <w:t xml:space="preserve"> </w:t>
      </w:r>
      <w:r>
        <w:rPr>
          <w:w w:val="95"/>
        </w:rPr>
        <w:t>licenses</w:t>
      </w:r>
      <w:r>
        <w:rPr>
          <w:spacing w:val="-2"/>
          <w:w w:val="95"/>
        </w:rPr>
        <w:t xml:space="preserve"> </w:t>
      </w:r>
      <w:r>
        <w:rPr>
          <w:w w:val="95"/>
        </w:rPr>
        <w:t>and</w:t>
      </w:r>
      <w:r>
        <w:rPr>
          <w:spacing w:val="-3"/>
          <w:w w:val="95"/>
        </w:rPr>
        <w:t xml:space="preserve"> </w:t>
      </w:r>
      <w:r>
        <w:rPr>
          <w:w w:val="95"/>
        </w:rPr>
        <w:t>usage</w:t>
      </w:r>
      <w:r>
        <w:rPr>
          <w:spacing w:val="-1"/>
          <w:w w:val="95"/>
        </w:rPr>
        <w:t xml:space="preserve"> </w:t>
      </w:r>
      <w:r>
        <w:rPr>
          <w:w w:val="95"/>
        </w:rPr>
        <w:t>rights</w:t>
      </w:r>
      <w:r>
        <w:rPr>
          <w:spacing w:val="-2"/>
          <w:w w:val="95"/>
        </w:rPr>
        <w:t xml:space="preserve"> </w:t>
      </w:r>
      <w:r>
        <w:rPr>
          <w:w w:val="95"/>
        </w:rPr>
        <w:t>that</w:t>
      </w:r>
      <w:r>
        <w:rPr>
          <w:spacing w:val="-2"/>
          <w:w w:val="95"/>
        </w:rPr>
        <w:t xml:space="preserve"> </w:t>
      </w:r>
      <w:r>
        <w:rPr>
          <w:w w:val="95"/>
        </w:rPr>
        <w:t>are</w:t>
      </w:r>
      <w:r>
        <w:rPr>
          <w:spacing w:val="-5"/>
          <w:w w:val="95"/>
        </w:rPr>
        <w:t xml:space="preserve"> </w:t>
      </w:r>
      <w:r>
        <w:rPr>
          <w:w w:val="95"/>
        </w:rPr>
        <w:t>necessary</w:t>
      </w:r>
      <w:r>
        <w:rPr>
          <w:spacing w:val="-1"/>
          <w:w w:val="95"/>
        </w:rPr>
        <w:t xml:space="preserve"> </w:t>
      </w:r>
      <w:r>
        <w:rPr>
          <w:w w:val="95"/>
        </w:rPr>
        <w:t>to</w:t>
      </w:r>
      <w:r>
        <w:rPr>
          <w:spacing w:val="-2"/>
          <w:w w:val="95"/>
        </w:rPr>
        <w:t xml:space="preserve"> </w:t>
      </w:r>
      <w:r>
        <w:rPr>
          <w:w w:val="95"/>
        </w:rPr>
        <w:t>operate</w:t>
      </w:r>
      <w:r>
        <w:rPr>
          <w:spacing w:val="-50"/>
          <w:w w:val="95"/>
        </w:rPr>
        <w:t xml:space="preserve"> </w:t>
      </w:r>
      <w:r>
        <w:rPr>
          <w:w w:val="95"/>
        </w:rPr>
        <w:t>or make use of the Content within the scope of the Services. The methods for calculating the prices of the</w:t>
      </w:r>
      <w:r>
        <w:rPr>
          <w:spacing w:val="1"/>
          <w:w w:val="95"/>
        </w:rPr>
        <w:t xml:space="preserve"> </w:t>
      </w:r>
      <w:r>
        <w:rPr>
          <w:spacing w:val="-1"/>
        </w:rPr>
        <w:t>Services,</w:t>
      </w:r>
      <w:r>
        <w:rPr>
          <w:spacing w:val="-11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well</w:t>
      </w:r>
      <w:r>
        <w:rPr>
          <w:spacing w:val="-10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billing</w:t>
      </w:r>
      <w:r>
        <w:rPr>
          <w:spacing w:val="-10"/>
        </w:rPr>
        <w:t xml:space="preserve"> </w:t>
      </w:r>
      <w:r>
        <w:t>units,</w:t>
      </w:r>
      <w:r>
        <w:rPr>
          <w:spacing w:val="-10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defined</w:t>
      </w:r>
      <w:r>
        <w:rPr>
          <w:spacing w:val="-10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OVHcloud</w:t>
      </w:r>
      <w:r>
        <w:rPr>
          <w:spacing w:val="-11"/>
        </w:rPr>
        <w:t xml:space="preserve"> </w:t>
      </w:r>
      <w:r>
        <w:t>Website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applicable</w:t>
      </w:r>
      <w:r>
        <w:rPr>
          <w:spacing w:val="-11"/>
        </w:rPr>
        <w:t xml:space="preserve"> </w:t>
      </w:r>
      <w:r>
        <w:t>Specific</w:t>
      </w:r>
      <w:r>
        <w:rPr>
          <w:spacing w:val="-53"/>
        </w:rPr>
        <w:t xml:space="preserve"> </w:t>
      </w:r>
      <w:r>
        <w:rPr>
          <w:w w:val="95"/>
        </w:rPr>
        <w:t>Terms</w:t>
      </w:r>
      <w:r>
        <w:rPr>
          <w:spacing w:val="-6"/>
          <w:w w:val="95"/>
        </w:rPr>
        <w:t xml:space="preserve"> </w:t>
      </w:r>
      <w:r>
        <w:rPr>
          <w:w w:val="95"/>
        </w:rPr>
        <w:t>of</w:t>
      </w:r>
      <w:r>
        <w:rPr>
          <w:spacing w:val="-9"/>
          <w:w w:val="95"/>
        </w:rPr>
        <w:t xml:space="preserve"> </w:t>
      </w:r>
      <w:r>
        <w:rPr>
          <w:w w:val="95"/>
        </w:rPr>
        <w:t>Service.</w:t>
      </w:r>
      <w:r>
        <w:rPr>
          <w:spacing w:val="-7"/>
          <w:w w:val="95"/>
        </w:rPr>
        <w:t xml:space="preserve"> </w:t>
      </w:r>
      <w:r>
        <w:rPr>
          <w:w w:val="95"/>
        </w:rPr>
        <w:t>Each</w:t>
      </w:r>
      <w:r>
        <w:rPr>
          <w:spacing w:val="-7"/>
          <w:w w:val="95"/>
        </w:rPr>
        <w:t xml:space="preserve"> </w:t>
      </w:r>
      <w:r>
        <w:rPr>
          <w:w w:val="95"/>
        </w:rPr>
        <w:t>billing</w:t>
      </w:r>
      <w:r>
        <w:rPr>
          <w:spacing w:val="-4"/>
          <w:w w:val="95"/>
        </w:rPr>
        <w:t xml:space="preserve"> </w:t>
      </w:r>
      <w:r>
        <w:rPr>
          <w:w w:val="95"/>
        </w:rPr>
        <w:t>unit</w:t>
      </w:r>
      <w:r>
        <w:rPr>
          <w:spacing w:val="-7"/>
          <w:w w:val="95"/>
        </w:rPr>
        <w:t xml:space="preserve"> </w:t>
      </w:r>
      <w:r>
        <w:rPr>
          <w:w w:val="95"/>
        </w:rPr>
        <w:t>begun</w:t>
      </w:r>
      <w:r>
        <w:rPr>
          <w:spacing w:val="-8"/>
          <w:w w:val="95"/>
        </w:rPr>
        <w:t xml:space="preserve"> </w:t>
      </w:r>
      <w:r>
        <w:rPr>
          <w:w w:val="95"/>
        </w:rPr>
        <w:t>shall</w:t>
      </w:r>
      <w:r>
        <w:rPr>
          <w:spacing w:val="-7"/>
          <w:w w:val="95"/>
        </w:rPr>
        <w:t xml:space="preserve"> </w:t>
      </w:r>
      <w:r>
        <w:rPr>
          <w:w w:val="95"/>
        </w:rPr>
        <w:t>be</w:t>
      </w:r>
      <w:r>
        <w:rPr>
          <w:spacing w:val="-7"/>
          <w:w w:val="95"/>
        </w:rPr>
        <w:t xml:space="preserve"> </w:t>
      </w:r>
      <w:r>
        <w:rPr>
          <w:w w:val="95"/>
        </w:rPr>
        <w:t>invoiced</w:t>
      </w:r>
      <w:r>
        <w:rPr>
          <w:spacing w:val="-5"/>
          <w:w w:val="95"/>
        </w:rPr>
        <w:t xml:space="preserve"> </w:t>
      </w:r>
      <w:r>
        <w:rPr>
          <w:w w:val="95"/>
        </w:rPr>
        <w:t>and</w:t>
      </w:r>
      <w:r>
        <w:rPr>
          <w:spacing w:val="-8"/>
          <w:w w:val="95"/>
        </w:rPr>
        <w:t xml:space="preserve"> </w:t>
      </w:r>
      <w:r>
        <w:rPr>
          <w:w w:val="95"/>
        </w:rPr>
        <w:t>due</w:t>
      </w:r>
      <w:r>
        <w:rPr>
          <w:spacing w:val="-6"/>
          <w:w w:val="95"/>
        </w:rPr>
        <w:t xml:space="preserve"> </w:t>
      </w:r>
      <w:r>
        <w:rPr>
          <w:w w:val="95"/>
        </w:rPr>
        <w:t>in</w:t>
      </w:r>
      <w:r>
        <w:rPr>
          <w:spacing w:val="-8"/>
          <w:w w:val="95"/>
        </w:rPr>
        <w:t xml:space="preserve"> </w:t>
      </w:r>
      <w:r>
        <w:rPr>
          <w:w w:val="95"/>
        </w:rPr>
        <w:t>full.</w:t>
      </w:r>
      <w:r>
        <w:rPr>
          <w:spacing w:val="-6"/>
          <w:w w:val="95"/>
        </w:rPr>
        <w:t xml:space="preserve"> </w:t>
      </w:r>
      <w:r>
        <w:rPr>
          <w:w w:val="95"/>
        </w:rPr>
        <w:t>The</w:t>
      </w:r>
      <w:r>
        <w:rPr>
          <w:spacing w:val="-8"/>
          <w:w w:val="95"/>
        </w:rPr>
        <w:t xml:space="preserve"> </w:t>
      </w:r>
      <w:r>
        <w:rPr>
          <w:w w:val="95"/>
        </w:rPr>
        <w:t>Client</w:t>
      </w:r>
      <w:r>
        <w:rPr>
          <w:spacing w:val="-5"/>
          <w:w w:val="95"/>
        </w:rPr>
        <w:t xml:space="preserve"> </w:t>
      </w:r>
      <w:r>
        <w:rPr>
          <w:w w:val="95"/>
        </w:rPr>
        <w:t>is</w:t>
      </w:r>
      <w:r>
        <w:rPr>
          <w:spacing w:val="-6"/>
          <w:w w:val="95"/>
        </w:rPr>
        <w:t xml:space="preserve"> </w:t>
      </w:r>
      <w:r>
        <w:rPr>
          <w:w w:val="95"/>
        </w:rPr>
        <w:t>responsible</w:t>
      </w:r>
      <w:r>
        <w:rPr>
          <w:spacing w:val="-5"/>
          <w:w w:val="95"/>
        </w:rPr>
        <w:t xml:space="preserve"> </w:t>
      </w:r>
      <w:r>
        <w:rPr>
          <w:w w:val="95"/>
        </w:rPr>
        <w:t>for</w:t>
      </w:r>
      <w:r>
        <w:rPr>
          <w:spacing w:val="-7"/>
          <w:w w:val="95"/>
        </w:rPr>
        <w:t xml:space="preserve"> </w:t>
      </w:r>
      <w:r>
        <w:rPr>
          <w:w w:val="95"/>
        </w:rPr>
        <w:t>taking</w:t>
      </w:r>
      <w:r>
        <w:rPr>
          <w:spacing w:val="-50"/>
          <w:w w:val="95"/>
        </w:rPr>
        <w:t xml:space="preserve"> </w:t>
      </w:r>
      <w:r>
        <w:rPr>
          <w:w w:val="95"/>
        </w:rPr>
        <w:t>note of this before submitting its order. Some Services shall incur additional installation or commissioning</w:t>
      </w:r>
      <w:r>
        <w:rPr>
          <w:spacing w:val="1"/>
          <w:w w:val="95"/>
        </w:rPr>
        <w:t xml:space="preserve"> </w:t>
      </w:r>
      <w:r>
        <w:t>costs.</w:t>
      </w:r>
    </w:p>
    <w:p w14:paraId="56B51C76" w14:textId="77777777" w:rsidR="007277CC" w:rsidRDefault="007277CC">
      <w:pPr>
        <w:spacing w:line="268" w:lineRule="auto"/>
        <w:jc w:val="both"/>
        <w:sectPr w:rsidR="007277CC">
          <w:pgSz w:w="11910" w:h="16840"/>
          <w:pgMar w:top="1320" w:right="1300" w:bottom="260" w:left="1200" w:header="313" w:footer="61" w:gutter="0"/>
          <w:cols w:space="708"/>
        </w:sectPr>
      </w:pPr>
    </w:p>
    <w:p w14:paraId="56B51C77" w14:textId="77777777" w:rsidR="007277CC" w:rsidRDefault="00D433FC">
      <w:pPr>
        <w:pStyle w:val="Akapitzlist"/>
        <w:numPr>
          <w:ilvl w:val="2"/>
          <w:numId w:val="2"/>
        </w:numPr>
        <w:tabs>
          <w:tab w:val="left" w:pos="759"/>
        </w:tabs>
        <w:spacing w:before="98" w:line="271" w:lineRule="auto"/>
        <w:ind w:left="228" w:right="105" w:hanging="12"/>
        <w:jc w:val="both"/>
        <w:rPr>
          <w:sz w:val="20"/>
        </w:rPr>
      </w:pPr>
      <w:r>
        <w:rPr>
          <w:w w:val="95"/>
          <w:sz w:val="20"/>
          <w:u w:val="single"/>
        </w:rPr>
        <w:lastRenderedPageBreak/>
        <w:t>(derogates</w:t>
      </w:r>
      <w:r>
        <w:rPr>
          <w:spacing w:val="-9"/>
          <w:w w:val="95"/>
          <w:sz w:val="20"/>
          <w:u w:val="single"/>
        </w:rPr>
        <w:t xml:space="preserve"> </w:t>
      </w:r>
      <w:r>
        <w:rPr>
          <w:w w:val="95"/>
          <w:sz w:val="20"/>
          <w:u w:val="single"/>
        </w:rPr>
        <w:t>article</w:t>
      </w:r>
      <w:r>
        <w:rPr>
          <w:spacing w:val="-9"/>
          <w:w w:val="95"/>
          <w:sz w:val="20"/>
          <w:u w:val="single"/>
        </w:rPr>
        <w:t xml:space="preserve"> </w:t>
      </w:r>
      <w:r>
        <w:rPr>
          <w:w w:val="95"/>
          <w:sz w:val="20"/>
          <w:u w:val="single"/>
        </w:rPr>
        <w:t>6.2)</w:t>
      </w:r>
      <w:r>
        <w:rPr>
          <w:spacing w:val="-6"/>
          <w:w w:val="95"/>
          <w:sz w:val="20"/>
          <w:u w:val="single"/>
        </w:rPr>
        <w:t xml:space="preserve"> </w:t>
      </w:r>
      <w:r>
        <w:rPr>
          <w:w w:val="95"/>
          <w:sz w:val="20"/>
          <w:u w:val="single"/>
        </w:rPr>
        <w:t>Changes</w:t>
      </w:r>
      <w:r>
        <w:rPr>
          <w:spacing w:val="-7"/>
          <w:w w:val="95"/>
          <w:sz w:val="20"/>
          <w:u w:val="single"/>
        </w:rPr>
        <w:t xml:space="preserve"> </w:t>
      </w:r>
      <w:r>
        <w:rPr>
          <w:w w:val="95"/>
          <w:sz w:val="20"/>
          <w:u w:val="single"/>
        </w:rPr>
        <w:t>of</w:t>
      </w:r>
      <w:r>
        <w:rPr>
          <w:spacing w:val="-9"/>
          <w:w w:val="95"/>
          <w:sz w:val="20"/>
          <w:u w:val="single"/>
        </w:rPr>
        <w:t xml:space="preserve"> </w:t>
      </w:r>
      <w:r>
        <w:rPr>
          <w:w w:val="95"/>
          <w:sz w:val="20"/>
          <w:u w:val="single"/>
        </w:rPr>
        <w:t>prices</w:t>
      </w:r>
      <w:r>
        <w:rPr>
          <w:b/>
          <w:w w:val="95"/>
          <w:sz w:val="20"/>
        </w:rPr>
        <w:t>.</w:t>
      </w:r>
      <w:r>
        <w:rPr>
          <w:b/>
          <w:spacing w:val="-9"/>
          <w:w w:val="95"/>
          <w:sz w:val="20"/>
        </w:rPr>
        <w:t xml:space="preserve"> </w:t>
      </w:r>
      <w:commentRangeStart w:id="46"/>
      <w:r>
        <w:rPr>
          <w:w w:val="95"/>
          <w:sz w:val="20"/>
        </w:rPr>
        <w:t>OVHcloud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reserves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right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change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its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prices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at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any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time.</w:t>
      </w:r>
      <w:r>
        <w:rPr>
          <w:spacing w:val="-51"/>
          <w:w w:val="95"/>
          <w:sz w:val="20"/>
        </w:rPr>
        <w:t xml:space="preserve"> </w:t>
      </w:r>
      <w:r>
        <w:rPr>
          <w:w w:val="95"/>
          <w:sz w:val="20"/>
        </w:rPr>
        <w:t>Pricing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changes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are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immediately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applicable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any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new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Orders.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For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Services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in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use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at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time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an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increase</w:t>
      </w:r>
      <w:r>
        <w:rPr>
          <w:spacing w:val="-51"/>
          <w:w w:val="95"/>
          <w:sz w:val="20"/>
        </w:rPr>
        <w:t xml:space="preserve"> </w:t>
      </w:r>
      <w:r>
        <w:rPr>
          <w:w w:val="95"/>
          <w:sz w:val="20"/>
        </w:rPr>
        <w:t>in their price, the Client shall be informed of the change by email at least one (1) month in advance. In such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case</w:t>
      </w:r>
      <w:r>
        <w:rPr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Client,</w:t>
      </w:r>
      <w:r>
        <w:rPr>
          <w:spacing w:val="-12"/>
          <w:sz w:val="20"/>
        </w:rPr>
        <w:t xml:space="preserve"> </w:t>
      </w:r>
      <w:r>
        <w:rPr>
          <w:sz w:val="20"/>
        </w:rPr>
        <w:t>upon</w:t>
      </w:r>
      <w:r>
        <w:rPr>
          <w:spacing w:val="-14"/>
          <w:sz w:val="20"/>
        </w:rPr>
        <w:t xml:space="preserve"> </w:t>
      </w:r>
      <w:r>
        <w:rPr>
          <w:sz w:val="20"/>
        </w:rPr>
        <w:t>notification</w:t>
      </w:r>
      <w:r>
        <w:rPr>
          <w:spacing w:val="-13"/>
          <w:sz w:val="20"/>
        </w:rPr>
        <w:t xml:space="preserve"> </w:t>
      </w:r>
      <w:r>
        <w:rPr>
          <w:sz w:val="20"/>
        </w:rPr>
        <w:t>of</w:t>
      </w:r>
      <w:r>
        <w:rPr>
          <w:spacing w:val="-13"/>
          <w:sz w:val="20"/>
        </w:rPr>
        <w:t xml:space="preserve"> </w:t>
      </w:r>
      <w:r>
        <w:rPr>
          <w:sz w:val="20"/>
        </w:rPr>
        <w:t>said</w:t>
      </w:r>
      <w:r>
        <w:rPr>
          <w:spacing w:val="-12"/>
          <w:sz w:val="20"/>
        </w:rPr>
        <w:t xml:space="preserve"> </w:t>
      </w:r>
      <w:r>
        <w:rPr>
          <w:sz w:val="20"/>
        </w:rPr>
        <w:t>increase,</w:t>
      </w:r>
      <w:r>
        <w:rPr>
          <w:spacing w:val="-12"/>
          <w:sz w:val="20"/>
        </w:rPr>
        <w:t xml:space="preserve"> </w:t>
      </w:r>
      <w:r>
        <w:rPr>
          <w:sz w:val="20"/>
        </w:rPr>
        <w:t>has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z w:val="20"/>
        </w:rPr>
        <w:t>right</w:t>
      </w:r>
      <w:r>
        <w:rPr>
          <w:spacing w:val="-13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terminate</w:t>
      </w:r>
      <w:r>
        <w:rPr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impacted</w:t>
      </w:r>
      <w:r>
        <w:rPr>
          <w:spacing w:val="-12"/>
          <w:sz w:val="20"/>
        </w:rPr>
        <w:t xml:space="preserve"> </w:t>
      </w:r>
      <w:r>
        <w:rPr>
          <w:sz w:val="20"/>
        </w:rPr>
        <w:t>Services</w:t>
      </w:r>
      <w:r>
        <w:rPr>
          <w:spacing w:val="-13"/>
          <w:sz w:val="20"/>
        </w:rPr>
        <w:t xml:space="preserve"> </w:t>
      </w:r>
      <w:r>
        <w:rPr>
          <w:sz w:val="20"/>
        </w:rPr>
        <w:t>within</w:t>
      </w:r>
      <w:r>
        <w:rPr>
          <w:spacing w:val="-53"/>
          <w:sz w:val="20"/>
        </w:rPr>
        <w:t xml:space="preserve"> </w:t>
      </w:r>
      <w:r>
        <w:rPr>
          <w:sz w:val="20"/>
        </w:rPr>
        <w:t>four</w:t>
      </w:r>
      <w:r>
        <w:rPr>
          <w:spacing w:val="1"/>
          <w:sz w:val="20"/>
        </w:rPr>
        <w:t xml:space="preserve"> </w:t>
      </w:r>
      <w:r>
        <w:rPr>
          <w:sz w:val="20"/>
        </w:rPr>
        <w:t>(4)</w:t>
      </w:r>
      <w:r>
        <w:rPr>
          <w:spacing w:val="1"/>
          <w:sz w:val="20"/>
        </w:rPr>
        <w:t xml:space="preserve"> </w:t>
      </w:r>
      <w:r>
        <w:rPr>
          <w:sz w:val="20"/>
        </w:rPr>
        <w:t>months</w:t>
      </w:r>
      <w:r>
        <w:rPr>
          <w:spacing w:val="1"/>
          <w:sz w:val="20"/>
        </w:rPr>
        <w:t xml:space="preserve"> </w:t>
      </w:r>
      <w:r>
        <w:rPr>
          <w:sz w:val="20"/>
        </w:rPr>
        <w:t>without</w:t>
      </w:r>
      <w:r>
        <w:rPr>
          <w:spacing w:val="1"/>
          <w:sz w:val="20"/>
        </w:rPr>
        <w:t xml:space="preserve"> </w:t>
      </w:r>
      <w:r>
        <w:rPr>
          <w:sz w:val="20"/>
        </w:rPr>
        <w:t>penalty.</w:t>
      </w:r>
      <w:r>
        <w:rPr>
          <w:spacing w:val="1"/>
          <w:sz w:val="20"/>
        </w:rPr>
        <w:t xml:space="preserve"> </w:t>
      </w:r>
      <w:r>
        <w:rPr>
          <w:sz w:val="20"/>
        </w:rPr>
        <w:t>Such</w:t>
      </w:r>
      <w:r>
        <w:rPr>
          <w:spacing w:val="1"/>
          <w:sz w:val="20"/>
        </w:rPr>
        <w:t xml:space="preserve"> </w:t>
      </w:r>
      <w:r>
        <w:rPr>
          <w:sz w:val="20"/>
        </w:rPr>
        <w:t>termination</w:t>
      </w:r>
      <w:r>
        <w:rPr>
          <w:spacing w:val="1"/>
          <w:sz w:val="20"/>
        </w:rPr>
        <w:t xml:space="preserve"> </w:t>
      </w:r>
      <w:r>
        <w:rPr>
          <w:sz w:val="20"/>
        </w:rPr>
        <w:t>shall</w:t>
      </w:r>
      <w:r>
        <w:rPr>
          <w:spacing w:val="1"/>
          <w:sz w:val="20"/>
        </w:rPr>
        <w:t xml:space="preserve"> </w:t>
      </w:r>
      <w:r>
        <w:rPr>
          <w:sz w:val="20"/>
        </w:rPr>
        <w:t>be</w:t>
      </w:r>
      <w:r>
        <w:rPr>
          <w:spacing w:val="1"/>
          <w:sz w:val="20"/>
        </w:rPr>
        <w:t xml:space="preserve"> </w:t>
      </w:r>
      <w:r>
        <w:rPr>
          <w:sz w:val="20"/>
        </w:rPr>
        <w:t>notified</w:t>
      </w:r>
      <w:r>
        <w:rPr>
          <w:spacing w:val="1"/>
          <w:sz w:val="20"/>
        </w:rPr>
        <w:t xml:space="preserve"> </w:t>
      </w:r>
      <w:r>
        <w:rPr>
          <w:sz w:val="20"/>
        </w:rPr>
        <w:t>by</w:t>
      </w:r>
      <w:r>
        <w:rPr>
          <w:spacing w:val="1"/>
          <w:sz w:val="20"/>
        </w:rPr>
        <w:t xml:space="preserve"> </w:t>
      </w:r>
      <w:r>
        <w:rPr>
          <w:sz w:val="20"/>
        </w:rPr>
        <w:t>registered</w:t>
      </w:r>
      <w:r>
        <w:rPr>
          <w:spacing w:val="1"/>
          <w:sz w:val="20"/>
        </w:rPr>
        <w:t xml:space="preserve"> </w:t>
      </w:r>
      <w:r>
        <w:rPr>
          <w:sz w:val="20"/>
        </w:rPr>
        <w:t>letter</w:t>
      </w:r>
      <w:r>
        <w:rPr>
          <w:spacing w:val="1"/>
          <w:sz w:val="20"/>
        </w:rPr>
        <w:t xml:space="preserve"> </w:t>
      </w:r>
      <w:r>
        <w:rPr>
          <w:sz w:val="20"/>
        </w:rPr>
        <w:t>with</w:t>
      </w:r>
      <w:r>
        <w:rPr>
          <w:spacing w:val="1"/>
          <w:sz w:val="20"/>
        </w:rPr>
        <w:t xml:space="preserve"> </w:t>
      </w:r>
      <w:r>
        <w:rPr>
          <w:sz w:val="20"/>
        </w:rPr>
        <w:t>acknowledgement of receipt or through a specific form provided for such purpose in the Management</w:t>
      </w:r>
      <w:r>
        <w:rPr>
          <w:spacing w:val="1"/>
          <w:sz w:val="20"/>
        </w:rPr>
        <w:t xml:space="preserve"> </w:t>
      </w:r>
      <w:r>
        <w:rPr>
          <w:sz w:val="20"/>
        </w:rPr>
        <w:t>Interface.</w:t>
      </w:r>
      <w:commentRangeEnd w:id="46"/>
      <w:r w:rsidR="00611762">
        <w:rPr>
          <w:rStyle w:val="Odwoaniedokomentarza"/>
        </w:rPr>
        <w:commentReference w:id="46"/>
      </w:r>
    </w:p>
    <w:p w14:paraId="56B51C78" w14:textId="77777777" w:rsidR="007277CC" w:rsidRDefault="007C6DC8">
      <w:pPr>
        <w:pStyle w:val="Akapitzlist"/>
        <w:numPr>
          <w:ilvl w:val="2"/>
          <w:numId w:val="1"/>
        </w:numPr>
        <w:tabs>
          <w:tab w:val="left" w:pos="802"/>
        </w:tabs>
        <w:spacing w:before="113" w:line="268" w:lineRule="auto"/>
        <w:ind w:right="104" w:hanging="12"/>
        <w:jc w:val="both"/>
        <w:rPr>
          <w:sz w:val="20"/>
        </w:rPr>
      </w:pPr>
      <w:r>
        <w:rPr>
          <w:noProof/>
        </w:rPr>
        <w:pict w14:anchorId="56B51CCD">
          <v:rect id="docshape3" o:spid="_x0000_s2050" alt="" style="position:absolute;left:0;text-align:left;margin-left:306.8pt;margin-top:15.75pt;width:7.1pt;height:.5pt;z-index:-251658240;mso-wrap-edited:f;mso-width-percent:0;mso-height-percent:0;mso-position-horizontal-relative:page;mso-width-percent:0;mso-height-percent:0" fillcolor="#000009" stroked="f">
            <w10:wrap anchorx="page"/>
          </v:rect>
        </w:pict>
      </w:r>
      <w:r w:rsidR="00D433FC">
        <w:rPr>
          <w:sz w:val="20"/>
          <w:u w:val="single"/>
        </w:rPr>
        <w:t>(derogates article 6.5) Default or late payment</w:t>
      </w:r>
      <w:r w:rsidR="00D433FC">
        <w:rPr>
          <w:sz w:val="20"/>
        </w:rPr>
        <w:t>. If the Client fails to make any payment due to</w:t>
      </w:r>
      <w:r w:rsidR="00D433FC">
        <w:rPr>
          <w:spacing w:val="1"/>
          <w:sz w:val="20"/>
        </w:rPr>
        <w:t xml:space="preserve"> </w:t>
      </w:r>
      <w:r w:rsidR="00D433FC">
        <w:rPr>
          <w:w w:val="95"/>
          <w:sz w:val="20"/>
        </w:rPr>
        <w:t>OVHcloud</w:t>
      </w:r>
      <w:r w:rsidR="00D433FC">
        <w:rPr>
          <w:spacing w:val="-2"/>
          <w:w w:val="95"/>
          <w:sz w:val="20"/>
        </w:rPr>
        <w:t xml:space="preserve"> </w:t>
      </w:r>
      <w:r w:rsidR="00D433FC">
        <w:rPr>
          <w:w w:val="95"/>
          <w:sz w:val="20"/>
        </w:rPr>
        <w:t>under</w:t>
      </w:r>
      <w:r w:rsidR="00D433FC">
        <w:rPr>
          <w:spacing w:val="-3"/>
          <w:w w:val="95"/>
          <w:sz w:val="20"/>
        </w:rPr>
        <w:t xml:space="preserve"> </w:t>
      </w:r>
      <w:r w:rsidR="00D433FC">
        <w:rPr>
          <w:w w:val="95"/>
          <w:sz w:val="20"/>
        </w:rPr>
        <w:t>the</w:t>
      </w:r>
      <w:r w:rsidR="00D433FC">
        <w:rPr>
          <w:spacing w:val="-4"/>
          <w:w w:val="95"/>
          <w:sz w:val="20"/>
        </w:rPr>
        <w:t xml:space="preserve"> </w:t>
      </w:r>
      <w:r w:rsidR="00D433FC">
        <w:rPr>
          <w:w w:val="95"/>
          <w:sz w:val="20"/>
        </w:rPr>
        <w:t>Contract</w:t>
      </w:r>
      <w:r w:rsidR="00D433FC">
        <w:rPr>
          <w:spacing w:val="-3"/>
          <w:w w:val="95"/>
          <w:sz w:val="20"/>
        </w:rPr>
        <w:t xml:space="preserve"> </w:t>
      </w:r>
      <w:r w:rsidR="00D433FC">
        <w:rPr>
          <w:w w:val="95"/>
          <w:sz w:val="20"/>
        </w:rPr>
        <w:t>by</w:t>
      </w:r>
      <w:r w:rsidR="00D433FC">
        <w:rPr>
          <w:spacing w:val="-1"/>
          <w:w w:val="95"/>
          <w:sz w:val="20"/>
        </w:rPr>
        <w:t xml:space="preserve"> </w:t>
      </w:r>
      <w:r w:rsidR="00D433FC">
        <w:rPr>
          <w:w w:val="95"/>
          <w:sz w:val="20"/>
        </w:rPr>
        <w:t>the</w:t>
      </w:r>
      <w:r w:rsidR="00D433FC">
        <w:rPr>
          <w:spacing w:val="-3"/>
          <w:w w:val="95"/>
          <w:sz w:val="20"/>
        </w:rPr>
        <w:t xml:space="preserve"> </w:t>
      </w:r>
      <w:r w:rsidR="00D433FC">
        <w:rPr>
          <w:w w:val="95"/>
          <w:sz w:val="20"/>
        </w:rPr>
        <w:t>due</w:t>
      </w:r>
      <w:r w:rsidR="00D433FC">
        <w:rPr>
          <w:spacing w:val="-4"/>
          <w:w w:val="95"/>
          <w:sz w:val="20"/>
        </w:rPr>
        <w:t xml:space="preserve"> </w:t>
      </w:r>
      <w:r w:rsidR="00D433FC">
        <w:rPr>
          <w:w w:val="95"/>
          <w:sz w:val="20"/>
        </w:rPr>
        <w:t>date</w:t>
      </w:r>
      <w:r w:rsidR="00D433FC">
        <w:rPr>
          <w:spacing w:val="-3"/>
          <w:w w:val="95"/>
          <w:sz w:val="20"/>
        </w:rPr>
        <w:t xml:space="preserve"> </w:t>
      </w:r>
      <w:r w:rsidR="00D433FC">
        <w:rPr>
          <w:w w:val="95"/>
          <w:sz w:val="20"/>
        </w:rPr>
        <w:t>for</w:t>
      </w:r>
      <w:r w:rsidR="00D433FC">
        <w:rPr>
          <w:spacing w:val="-2"/>
          <w:w w:val="95"/>
          <w:sz w:val="20"/>
        </w:rPr>
        <w:t xml:space="preserve"> </w:t>
      </w:r>
      <w:r w:rsidR="00D433FC">
        <w:rPr>
          <w:w w:val="95"/>
          <w:sz w:val="20"/>
        </w:rPr>
        <w:t>payment,</w:t>
      </w:r>
      <w:r w:rsidR="00D433FC">
        <w:rPr>
          <w:spacing w:val="-2"/>
          <w:w w:val="95"/>
          <w:sz w:val="20"/>
        </w:rPr>
        <w:t xml:space="preserve"> </w:t>
      </w:r>
      <w:r w:rsidR="00D433FC">
        <w:rPr>
          <w:w w:val="95"/>
          <w:sz w:val="20"/>
        </w:rPr>
        <w:t>then,</w:t>
      </w:r>
      <w:r w:rsidR="00D433FC">
        <w:rPr>
          <w:spacing w:val="-2"/>
          <w:w w:val="95"/>
          <w:sz w:val="20"/>
        </w:rPr>
        <w:t xml:space="preserve"> </w:t>
      </w:r>
      <w:r w:rsidR="00D433FC">
        <w:rPr>
          <w:w w:val="95"/>
          <w:sz w:val="20"/>
        </w:rPr>
        <w:t>the</w:t>
      </w:r>
      <w:r w:rsidR="00D433FC">
        <w:rPr>
          <w:spacing w:val="-3"/>
          <w:w w:val="95"/>
          <w:sz w:val="20"/>
        </w:rPr>
        <w:t xml:space="preserve"> </w:t>
      </w:r>
      <w:r w:rsidR="00D433FC">
        <w:rPr>
          <w:w w:val="95"/>
          <w:sz w:val="20"/>
        </w:rPr>
        <w:t>Client</w:t>
      </w:r>
      <w:r w:rsidR="00D433FC">
        <w:rPr>
          <w:spacing w:val="-3"/>
          <w:w w:val="95"/>
          <w:sz w:val="20"/>
        </w:rPr>
        <w:t xml:space="preserve"> </w:t>
      </w:r>
      <w:r w:rsidR="00D433FC">
        <w:rPr>
          <w:w w:val="95"/>
          <w:sz w:val="20"/>
        </w:rPr>
        <w:t>shall</w:t>
      </w:r>
      <w:r w:rsidR="00D433FC">
        <w:rPr>
          <w:spacing w:val="-1"/>
          <w:w w:val="95"/>
          <w:sz w:val="20"/>
        </w:rPr>
        <w:t xml:space="preserve"> </w:t>
      </w:r>
      <w:r w:rsidR="00D433FC">
        <w:rPr>
          <w:w w:val="95"/>
          <w:sz w:val="20"/>
        </w:rPr>
        <w:t>pay</w:t>
      </w:r>
      <w:r w:rsidR="00D433FC">
        <w:rPr>
          <w:spacing w:val="-1"/>
          <w:w w:val="95"/>
          <w:sz w:val="20"/>
        </w:rPr>
        <w:t xml:space="preserve"> </w:t>
      </w:r>
      <w:r w:rsidR="00D433FC">
        <w:rPr>
          <w:w w:val="95"/>
          <w:sz w:val="20"/>
        </w:rPr>
        <w:t>interest</w:t>
      </w:r>
      <w:r w:rsidR="00D433FC">
        <w:rPr>
          <w:spacing w:val="-3"/>
          <w:w w:val="95"/>
          <w:sz w:val="20"/>
        </w:rPr>
        <w:t xml:space="preserve"> </w:t>
      </w:r>
      <w:r w:rsidR="00D433FC">
        <w:rPr>
          <w:w w:val="95"/>
          <w:sz w:val="20"/>
        </w:rPr>
        <w:t>on</w:t>
      </w:r>
      <w:r w:rsidR="00D433FC">
        <w:rPr>
          <w:spacing w:val="-3"/>
          <w:w w:val="95"/>
          <w:sz w:val="20"/>
        </w:rPr>
        <w:t xml:space="preserve"> </w:t>
      </w:r>
      <w:r w:rsidR="00D433FC">
        <w:rPr>
          <w:w w:val="95"/>
          <w:sz w:val="20"/>
        </w:rPr>
        <w:t>the</w:t>
      </w:r>
      <w:r w:rsidR="00D433FC">
        <w:rPr>
          <w:spacing w:val="-4"/>
          <w:w w:val="95"/>
          <w:sz w:val="20"/>
        </w:rPr>
        <w:t xml:space="preserve"> </w:t>
      </w:r>
      <w:r w:rsidR="00D433FC">
        <w:rPr>
          <w:w w:val="95"/>
          <w:sz w:val="20"/>
        </w:rPr>
        <w:t>overdue</w:t>
      </w:r>
      <w:r w:rsidR="00D433FC">
        <w:rPr>
          <w:spacing w:val="-50"/>
          <w:w w:val="95"/>
          <w:sz w:val="20"/>
        </w:rPr>
        <w:t xml:space="preserve"> </w:t>
      </w:r>
      <w:r w:rsidR="00D433FC">
        <w:rPr>
          <w:w w:val="95"/>
          <w:sz w:val="20"/>
        </w:rPr>
        <w:t xml:space="preserve">amount at the rate of 1,5% per annum above the Central Bank of Ireland's base rate from time to </w:t>
      </w:r>
      <w:commentRangeStart w:id="47"/>
      <w:r w:rsidR="00D433FC">
        <w:rPr>
          <w:w w:val="95"/>
          <w:sz w:val="20"/>
        </w:rPr>
        <w:t>time or the</w:t>
      </w:r>
      <w:r w:rsidR="00D433FC">
        <w:rPr>
          <w:spacing w:val="-50"/>
          <w:w w:val="95"/>
          <w:sz w:val="20"/>
        </w:rPr>
        <w:t xml:space="preserve"> </w:t>
      </w:r>
      <w:r w:rsidR="00D433FC">
        <w:rPr>
          <w:w w:val="95"/>
          <w:sz w:val="20"/>
        </w:rPr>
        <w:t>maximum rate authorized by laws if less</w:t>
      </w:r>
      <w:commentRangeEnd w:id="47"/>
      <w:r w:rsidR="003A2C98">
        <w:rPr>
          <w:rStyle w:val="Odwoaniedokomentarza"/>
        </w:rPr>
        <w:commentReference w:id="47"/>
      </w:r>
      <w:r w:rsidR="00D433FC">
        <w:rPr>
          <w:w w:val="95"/>
          <w:sz w:val="20"/>
        </w:rPr>
        <w:t>. Such interest shall accrue on a daily basis from the due date until</w:t>
      </w:r>
      <w:r w:rsidR="00D433FC">
        <w:rPr>
          <w:spacing w:val="1"/>
          <w:w w:val="95"/>
          <w:sz w:val="20"/>
        </w:rPr>
        <w:t xml:space="preserve"> </w:t>
      </w:r>
      <w:r w:rsidR="00D433FC">
        <w:rPr>
          <w:w w:val="95"/>
          <w:sz w:val="20"/>
        </w:rPr>
        <w:t>actual payment of the overdue amount, whether before or after judgment. The Client shall pay the interest</w:t>
      </w:r>
      <w:r w:rsidR="00D433FC">
        <w:rPr>
          <w:spacing w:val="1"/>
          <w:w w:val="95"/>
          <w:sz w:val="20"/>
        </w:rPr>
        <w:t xml:space="preserve"> </w:t>
      </w:r>
      <w:r w:rsidR="00D433FC">
        <w:rPr>
          <w:sz w:val="20"/>
        </w:rPr>
        <w:t>together</w:t>
      </w:r>
      <w:r w:rsidR="00D433FC">
        <w:rPr>
          <w:spacing w:val="-12"/>
          <w:sz w:val="20"/>
        </w:rPr>
        <w:t xml:space="preserve"> </w:t>
      </w:r>
      <w:r w:rsidR="00D433FC">
        <w:rPr>
          <w:sz w:val="20"/>
        </w:rPr>
        <w:t>with</w:t>
      </w:r>
      <w:r w:rsidR="00D433FC">
        <w:rPr>
          <w:spacing w:val="-11"/>
          <w:sz w:val="20"/>
        </w:rPr>
        <w:t xml:space="preserve"> </w:t>
      </w:r>
      <w:r w:rsidR="00D433FC">
        <w:rPr>
          <w:sz w:val="20"/>
        </w:rPr>
        <w:t>the</w:t>
      </w:r>
      <w:r w:rsidR="00D433FC">
        <w:rPr>
          <w:spacing w:val="-13"/>
          <w:sz w:val="20"/>
        </w:rPr>
        <w:t xml:space="preserve"> </w:t>
      </w:r>
      <w:r w:rsidR="00D433FC">
        <w:rPr>
          <w:sz w:val="20"/>
        </w:rPr>
        <w:t>overdue</w:t>
      </w:r>
      <w:r w:rsidR="00D433FC">
        <w:rPr>
          <w:spacing w:val="-12"/>
          <w:sz w:val="20"/>
        </w:rPr>
        <w:t xml:space="preserve"> </w:t>
      </w:r>
      <w:r w:rsidR="00D433FC">
        <w:rPr>
          <w:sz w:val="20"/>
        </w:rPr>
        <w:t>amount.</w:t>
      </w:r>
      <w:r w:rsidR="00D433FC">
        <w:rPr>
          <w:spacing w:val="-9"/>
          <w:sz w:val="20"/>
        </w:rPr>
        <w:t xml:space="preserve"> </w:t>
      </w:r>
      <w:r w:rsidR="00D433FC">
        <w:rPr>
          <w:sz w:val="20"/>
        </w:rPr>
        <w:t>Furthermore,</w:t>
      </w:r>
      <w:r w:rsidR="00D433FC">
        <w:rPr>
          <w:spacing w:val="-11"/>
          <w:sz w:val="20"/>
        </w:rPr>
        <w:t xml:space="preserve"> </w:t>
      </w:r>
      <w:r w:rsidR="00D433FC">
        <w:rPr>
          <w:sz w:val="20"/>
        </w:rPr>
        <w:t>any</w:t>
      </w:r>
      <w:r w:rsidR="00D433FC">
        <w:rPr>
          <w:spacing w:val="-11"/>
          <w:sz w:val="20"/>
        </w:rPr>
        <w:t xml:space="preserve"> </w:t>
      </w:r>
      <w:r w:rsidR="00D433FC">
        <w:rPr>
          <w:sz w:val="20"/>
        </w:rPr>
        <w:t>default</w:t>
      </w:r>
      <w:r w:rsidR="00D433FC">
        <w:rPr>
          <w:spacing w:val="-12"/>
          <w:sz w:val="20"/>
        </w:rPr>
        <w:t xml:space="preserve"> </w:t>
      </w:r>
      <w:r w:rsidR="00D433FC">
        <w:rPr>
          <w:sz w:val="20"/>
        </w:rPr>
        <w:t>or</w:t>
      </w:r>
      <w:r w:rsidR="00D433FC">
        <w:rPr>
          <w:spacing w:val="-11"/>
          <w:sz w:val="20"/>
        </w:rPr>
        <w:t xml:space="preserve"> </w:t>
      </w:r>
      <w:r w:rsidR="00D433FC">
        <w:rPr>
          <w:sz w:val="20"/>
        </w:rPr>
        <w:t>delay</w:t>
      </w:r>
      <w:r w:rsidR="00D433FC">
        <w:rPr>
          <w:spacing w:val="-11"/>
          <w:sz w:val="20"/>
        </w:rPr>
        <w:t xml:space="preserve"> </w:t>
      </w:r>
      <w:r w:rsidR="00D433FC">
        <w:rPr>
          <w:sz w:val="20"/>
        </w:rPr>
        <w:t>of</w:t>
      </w:r>
      <w:r w:rsidR="00D433FC">
        <w:rPr>
          <w:spacing w:val="-12"/>
          <w:sz w:val="20"/>
        </w:rPr>
        <w:t xml:space="preserve"> </w:t>
      </w:r>
      <w:r w:rsidR="00D433FC">
        <w:rPr>
          <w:sz w:val="20"/>
        </w:rPr>
        <w:t>payment</w:t>
      </w:r>
      <w:r w:rsidR="00D433FC">
        <w:rPr>
          <w:spacing w:val="-12"/>
          <w:sz w:val="20"/>
        </w:rPr>
        <w:t xml:space="preserve"> </w:t>
      </w:r>
      <w:r w:rsidR="00D433FC">
        <w:rPr>
          <w:sz w:val="20"/>
        </w:rPr>
        <w:t>(including</w:t>
      </w:r>
      <w:r w:rsidR="00D433FC">
        <w:rPr>
          <w:spacing w:val="-11"/>
          <w:sz w:val="20"/>
        </w:rPr>
        <w:t xml:space="preserve"> </w:t>
      </w:r>
      <w:r w:rsidR="00D433FC">
        <w:rPr>
          <w:sz w:val="20"/>
        </w:rPr>
        <w:t>partial)</w:t>
      </w:r>
      <w:r w:rsidR="00D433FC">
        <w:rPr>
          <w:spacing w:val="-9"/>
          <w:sz w:val="20"/>
        </w:rPr>
        <w:t xml:space="preserve"> </w:t>
      </w:r>
      <w:r w:rsidR="00D433FC">
        <w:rPr>
          <w:sz w:val="20"/>
        </w:rPr>
        <w:t>of</w:t>
      </w:r>
      <w:r w:rsidR="00D433FC">
        <w:rPr>
          <w:spacing w:val="-12"/>
          <w:sz w:val="20"/>
        </w:rPr>
        <w:t xml:space="preserve"> </w:t>
      </w:r>
      <w:r w:rsidR="00D433FC">
        <w:rPr>
          <w:sz w:val="20"/>
        </w:rPr>
        <w:t>the</w:t>
      </w:r>
      <w:r w:rsidR="00D433FC">
        <w:rPr>
          <w:spacing w:val="-53"/>
          <w:sz w:val="20"/>
        </w:rPr>
        <w:t xml:space="preserve"> </w:t>
      </w:r>
      <w:r w:rsidR="00D433FC">
        <w:rPr>
          <w:w w:val="95"/>
          <w:sz w:val="20"/>
        </w:rPr>
        <w:t>sums</w:t>
      </w:r>
      <w:r w:rsidR="00D433FC">
        <w:rPr>
          <w:spacing w:val="-5"/>
          <w:w w:val="95"/>
          <w:sz w:val="20"/>
        </w:rPr>
        <w:t xml:space="preserve"> </w:t>
      </w:r>
      <w:r w:rsidR="00D433FC">
        <w:rPr>
          <w:w w:val="95"/>
          <w:sz w:val="20"/>
        </w:rPr>
        <w:t>due</w:t>
      </w:r>
      <w:r w:rsidR="00D433FC">
        <w:rPr>
          <w:spacing w:val="-5"/>
          <w:w w:val="95"/>
          <w:sz w:val="20"/>
        </w:rPr>
        <w:t xml:space="preserve"> </w:t>
      </w:r>
      <w:r w:rsidR="00D433FC">
        <w:rPr>
          <w:w w:val="95"/>
          <w:sz w:val="20"/>
        </w:rPr>
        <w:t>by</w:t>
      </w:r>
      <w:r w:rsidR="00D433FC">
        <w:rPr>
          <w:spacing w:val="-3"/>
          <w:w w:val="95"/>
          <w:sz w:val="20"/>
        </w:rPr>
        <w:t xml:space="preserve"> </w:t>
      </w:r>
      <w:r w:rsidR="00D433FC">
        <w:rPr>
          <w:w w:val="95"/>
          <w:sz w:val="20"/>
        </w:rPr>
        <w:t>the</w:t>
      </w:r>
      <w:r w:rsidR="00D433FC">
        <w:rPr>
          <w:spacing w:val="-6"/>
          <w:w w:val="95"/>
          <w:sz w:val="20"/>
        </w:rPr>
        <w:t xml:space="preserve"> </w:t>
      </w:r>
      <w:r w:rsidR="00D433FC">
        <w:rPr>
          <w:w w:val="95"/>
          <w:sz w:val="20"/>
        </w:rPr>
        <w:t>Client</w:t>
      </w:r>
      <w:r w:rsidR="00D433FC">
        <w:rPr>
          <w:spacing w:val="-5"/>
          <w:w w:val="95"/>
          <w:sz w:val="20"/>
        </w:rPr>
        <w:t xml:space="preserve"> </w:t>
      </w:r>
      <w:r w:rsidR="00D433FC">
        <w:rPr>
          <w:w w:val="95"/>
          <w:sz w:val="20"/>
        </w:rPr>
        <w:t>under</w:t>
      </w:r>
      <w:r w:rsidR="00D433FC">
        <w:rPr>
          <w:spacing w:val="-2"/>
          <w:w w:val="95"/>
          <w:sz w:val="20"/>
        </w:rPr>
        <w:t xml:space="preserve"> </w:t>
      </w:r>
      <w:r w:rsidR="00D433FC">
        <w:rPr>
          <w:w w:val="95"/>
          <w:sz w:val="20"/>
        </w:rPr>
        <w:t>the</w:t>
      </w:r>
      <w:r w:rsidR="00D433FC">
        <w:rPr>
          <w:spacing w:val="-6"/>
          <w:w w:val="95"/>
          <w:sz w:val="20"/>
        </w:rPr>
        <w:t xml:space="preserve"> </w:t>
      </w:r>
      <w:r w:rsidR="00D433FC">
        <w:rPr>
          <w:w w:val="95"/>
          <w:sz w:val="20"/>
        </w:rPr>
        <w:t>Contract</w:t>
      </w:r>
      <w:r w:rsidR="00D433FC">
        <w:rPr>
          <w:spacing w:val="-5"/>
          <w:w w:val="95"/>
          <w:sz w:val="20"/>
        </w:rPr>
        <w:t xml:space="preserve"> </w:t>
      </w:r>
      <w:r w:rsidR="00D433FC">
        <w:rPr>
          <w:w w:val="95"/>
          <w:sz w:val="20"/>
        </w:rPr>
        <w:t>persisting</w:t>
      </w:r>
      <w:r w:rsidR="00D433FC">
        <w:rPr>
          <w:spacing w:val="-4"/>
          <w:w w:val="95"/>
          <w:sz w:val="20"/>
        </w:rPr>
        <w:t xml:space="preserve"> </w:t>
      </w:r>
      <w:r w:rsidR="00D433FC">
        <w:rPr>
          <w:w w:val="95"/>
          <w:sz w:val="20"/>
        </w:rPr>
        <w:t>for</w:t>
      </w:r>
      <w:r w:rsidR="00D433FC">
        <w:rPr>
          <w:spacing w:val="-5"/>
          <w:w w:val="95"/>
          <w:sz w:val="20"/>
        </w:rPr>
        <w:t xml:space="preserve"> </w:t>
      </w:r>
      <w:r w:rsidR="00D433FC">
        <w:rPr>
          <w:w w:val="95"/>
          <w:sz w:val="20"/>
        </w:rPr>
        <w:t>more</w:t>
      </w:r>
      <w:r w:rsidR="00D433FC">
        <w:rPr>
          <w:spacing w:val="-4"/>
          <w:w w:val="95"/>
          <w:sz w:val="20"/>
        </w:rPr>
        <w:t xml:space="preserve"> </w:t>
      </w:r>
      <w:r w:rsidR="00D433FC">
        <w:rPr>
          <w:w w:val="95"/>
          <w:sz w:val="20"/>
        </w:rPr>
        <w:t>than</w:t>
      </w:r>
      <w:r w:rsidR="00D433FC">
        <w:rPr>
          <w:spacing w:val="-1"/>
          <w:w w:val="95"/>
          <w:sz w:val="20"/>
        </w:rPr>
        <w:t xml:space="preserve"> </w:t>
      </w:r>
      <w:r w:rsidR="00D433FC">
        <w:rPr>
          <w:w w:val="95"/>
          <w:sz w:val="20"/>
        </w:rPr>
        <w:t>four</w:t>
      </w:r>
      <w:r w:rsidR="00D433FC">
        <w:rPr>
          <w:spacing w:val="-4"/>
          <w:w w:val="95"/>
          <w:sz w:val="20"/>
        </w:rPr>
        <w:t xml:space="preserve"> </w:t>
      </w:r>
      <w:r w:rsidR="00D433FC">
        <w:rPr>
          <w:w w:val="95"/>
          <w:sz w:val="20"/>
        </w:rPr>
        <w:t>(4)</w:t>
      </w:r>
      <w:r w:rsidR="00D433FC">
        <w:rPr>
          <w:spacing w:val="-6"/>
          <w:w w:val="95"/>
          <w:sz w:val="20"/>
        </w:rPr>
        <w:t xml:space="preserve"> </w:t>
      </w:r>
      <w:r w:rsidR="00D433FC">
        <w:rPr>
          <w:w w:val="95"/>
          <w:sz w:val="20"/>
        </w:rPr>
        <w:t>calendar</w:t>
      </w:r>
      <w:r w:rsidR="00D433FC">
        <w:rPr>
          <w:spacing w:val="-4"/>
          <w:w w:val="95"/>
          <w:sz w:val="20"/>
        </w:rPr>
        <w:t xml:space="preserve"> </w:t>
      </w:r>
      <w:r w:rsidR="00D433FC">
        <w:rPr>
          <w:w w:val="95"/>
          <w:sz w:val="20"/>
        </w:rPr>
        <w:t>days</w:t>
      </w:r>
      <w:r w:rsidR="00D433FC">
        <w:rPr>
          <w:spacing w:val="-2"/>
          <w:w w:val="95"/>
          <w:sz w:val="20"/>
        </w:rPr>
        <w:t xml:space="preserve"> </w:t>
      </w:r>
      <w:r w:rsidR="00D433FC">
        <w:rPr>
          <w:w w:val="95"/>
          <w:sz w:val="20"/>
        </w:rPr>
        <w:t>after</w:t>
      </w:r>
      <w:r w:rsidR="00D433FC">
        <w:rPr>
          <w:spacing w:val="-4"/>
          <w:w w:val="95"/>
          <w:sz w:val="20"/>
        </w:rPr>
        <w:t xml:space="preserve"> </w:t>
      </w:r>
      <w:r w:rsidR="00D433FC">
        <w:rPr>
          <w:w w:val="95"/>
          <w:sz w:val="20"/>
        </w:rPr>
        <w:t>notification</w:t>
      </w:r>
      <w:r w:rsidR="00D433FC">
        <w:rPr>
          <w:spacing w:val="-6"/>
          <w:w w:val="95"/>
          <w:sz w:val="20"/>
        </w:rPr>
        <w:t xml:space="preserve"> </w:t>
      </w:r>
      <w:r w:rsidR="00D433FC">
        <w:rPr>
          <w:w w:val="95"/>
          <w:sz w:val="20"/>
        </w:rPr>
        <w:t>of</w:t>
      </w:r>
      <w:r w:rsidR="00D433FC">
        <w:rPr>
          <w:spacing w:val="-50"/>
          <w:w w:val="95"/>
          <w:sz w:val="20"/>
        </w:rPr>
        <w:t xml:space="preserve"> </w:t>
      </w:r>
      <w:r w:rsidR="00D433FC">
        <w:rPr>
          <w:sz w:val="20"/>
        </w:rPr>
        <w:t>default or delay of payment sent to the Client by email, shall result by right, and without requiring any</w:t>
      </w:r>
      <w:r w:rsidR="00D433FC">
        <w:rPr>
          <w:spacing w:val="1"/>
          <w:sz w:val="20"/>
        </w:rPr>
        <w:t xml:space="preserve"> </w:t>
      </w:r>
      <w:r w:rsidR="00D433FC">
        <w:rPr>
          <w:w w:val="95"/>
          <w:sz w:val="20"/>
        </w:rPr>
        <w:t>additional notification or formal notice, in (a) the immediate demand of all of the sums remaining due by the</w:t>
      </w:r>
      <w:r w:rsidR="00D433FC">
        <w:rPr>
          <w:spacing w:val="1"/>
          <w:w w:val="95"/>
          <w:sz w:val="20"/>
        </w:rPr>
        <w:t xml:space="preserve"> </w:t>
      </w:r>
      <w:r w:rsidR="00D433FC">
        <w:rPr>
          <w:sz w:val="20"/>
        </w:rPr>
        <w:t xml:space="preserve">Client under the Contract regardless of their payment terms, and </w:t>
      </w:r>
      <w:commentRangeStart w:id="48"/>
      <w:r w:rsidR="00D433FC">
        <w:rPr>
          <w:sz w:val="20"/>
        </w:rPr>
        <w:t>(b) the right of OVHcloud to decide to</w:t>
      </w:r>
      <w:r w:rsidR="00D433FC">
        <w:rPr>
          <w:spacing w:val="-53"/>
          <w:sz w:val="20"/>
        </w:rPr>
        <w:t xml:space="preserve"> </w:t>
      </w:r>
      <w:r w:rsidR="00D433FC">
        <w:rPr>
          <w:w w:val="95"/>
          <w:sz w:val="20"/>
        </w:rPr>
        <w:t>immediately suspend, and without prior notice, all or part of the Client Services (including those which have</w:t>
      </w:r>
      <w:r w:rsidR="00D433FC">
        <w:rPr>
          <w:spacing w:val="1"/>
          <w:w w:val="95"/>
          <w:sz w:val="20"/>
        </w:rPr>
        <w:t xml:space="preserve"> </w:t>
      </w:r>
      <w:r w:rsidR="00D433FC">
        <w:rPr>
          <w:sz w:val="20"/>
        </w:rPr>
        <w:t>been paid for), and to refuse any new Order or renewal of Services and to terminate all or part of the</w:t>
      </w:r>
      <w:r w:rsidR="00D433FC">
        <w:rPr>
          <w:spacing w:val="1"/>
          <w:sz w:val="20"/>
        </w:rPr>
        <w:t xml:space="preserve"> </w:t>
      </w:r>
      <w:r w:rsidR="00D433FC">
        <w:rPr>
          <w:sz w:val="20"/>
        </w:rPr>
        <w:t>Contract.</w:t>
      </w:r>
      <w:commentRangeEnd w:id="48"/>
      <w:r w:rsidR="003A2C98">
        <w:rPr>
          <w:rStyle w:val="Odwoaniedokomentarza"/>
        </w:rPr>
        <w:commentReference w:id="48"/>
      </w:r>
    </w:p>
    <w:p w14:paraId="56B51C79" w14:textId="77777777" w:rsidR="007277CC" w:rsidRDefault="00D433FC">
      <w:pPr>
        <w:pStyle w:val="Akapitzlist"/>
        <w:numPr>
          <w:ilvl w:val="2"/>
          <w:numId w:val="1"/>
        </w:numPr>
        <w:tabs>
          <w:tab w:val="left" w:pos="764"/>
        </w:tabs>
        <w:spacing w:before="134" w:line="271" w:lineRule="auto"/>
        <w:ind w:right="104" w:hanging="12"/>
        <w:jc w:val="both"/>
        <w:rPr>
          <w:sz w:val="20"/>
        </w:rPr>
      </w:pPr>
      <w:r>
        <w:rPr>
          <w:i/>
          <w:spacing w:val="-38"/>
          <w:w w:val="143"/>
          <w:sz w:val="20"/>
          <w:u w:val="single" w:color="000009"/>
        </w:rPr>
        <w:t>(</w:t>
      </w:r>
      <w:r>
        <w:rPr>
          <w:i/>
          <w:spacing w:val="-2"/>
          <w:w w:val="102"/>
          <w:sz w:val="20"/>
          <w:u w:val="single" w:color="000009"/>
        </w:rPr>
        <w:t>r</w:t>
      </w:r>
      <w:r>
        <w:rPr>
          <w:i/>
          <w:spacing w:val="-7"/>
          <w:w w:val="94"/>
          <w:sz w:val="20"/>
          <w:u w:val="single" w:color="000009"/>
        </w:rPr>
        <w:t>e</w:t>
      </w:r>
      <w:r>
        <w:rPr>
          <w:i/>
          <w:spacing w:val="-1"/>
          <w:w w:val="95"/>
          <w:sz w:val="20"/>
          <w:u w:val="single" w:color="000009"/>
        </w:rPr>
        <w:t>p</w:t>
      </w:r>
      <w:r>
        <w:rPr>
          <w:i/>
          <w:spacing w:val="-55"/>
          <w:w w:val="236"/>
          <w:sz w:val="20"/>
          <w:u w:val="single" w:color="000009"/>
        </w:rPr>
        <w:t>l</w:t>
      </w:r>
      <w:r>
        <w:rPr>
          <w:i/>
          <w:w w:val="96"/>
          <w:sz w:val="20"/>
          <w:u w:val="single" w:color="000009"/>
        </w:rPr>
        <w:t>a</w:t>
      </w:r>
      <w:r>
        <w:rPr>
          <w:i/>
          <w:w w:val="49"/>
          <w:sz w:val="20"/>
          <w:u w:val="single" w:color="000009"/>
        </w:rPr>
        <w:t>c</w:t>
      </w:r>
      <w:r>
        <w:rPr>
          <w:i/>
          <w:spacing w:val="-19"/>
          <w:sz w:val="20"/>
          <w:u w:val="single" w:color="000009"/>
        </w:rPr>
        <w:t xml:space="preserve"> </w:t>
      </w:r>
      <w:r>
        <w:rPr>
          <w:i/>
          <w:spacing w:val="-9"/>
          <w:w w:val="94"/>
          <w:sz w:val="20"/>
          <w:u w:val="single" w:color="000009"/>
        </w:rPr>
        <w:t>e</w:t>
      </w:r>
      <w:r>
        <w:rPr>
          <w:i/>
          <w:spacing w:val="-1"/>
          <w:w w:val="80"/>
          <w:sz w:val="20"/>
          <w:u w:val="single" w:color="000009"/>
        </w:rPr>
        <w:t>s</w:t>
      </w:r>
      <w:r>
        <w:rPr>
          <w:i/>
          <w:spacing w:val="-9"/>
          <w:w w:val="105"/>
          <w:sz w:val="20"/>
          <w:u w:val="single" w:color="000009"/>
        </w:rPr>
        <w:t xml:space="preserve"> </w:t>
      </w:r>
      <w:r>
        <w:rPr>
          <w:i/>
          <w:w w:val="96"/>
          <w:sz w:val="20"/>
          <w:u w:val="single" w:color="000009"/>
        </w:rPr>
        <w:t>a</w:t>
      </w:r>
      <w:r>
        <w:rPr>
          <w:i/>
          <w:spacing w:val="-1"/>
          <w:w w:val="102"/>
          <w:sz w:val="20"/>
          <w:u w:val="single" w:color="000009"/>
        </w:rPr>
        <w:t>r</w:t>
      </w:r>
      <w:r>
        <w:rPr>
          <w:i/>
          <w:w w:val="116"/>
          <w:sz w:val="20"/>
          <w:u w:val="single" w:color="000009"/>
        </w:rPr>
        <w:t>t</w:t>
      </w:r>
      <w:r>
        <w:rPr>
          <w:i/>
          <w:spacing w:val="-21"/>
          <w:w w:val="153"/>
          <w:sz w:val="20"/>
          <w:u w:val="single" w:color="000009"/>
        </w:rPr>
        <w:t>i</w:t>
      </w:r>
      <w:r>
        <w:rPr>
          <w:i/>
          <w:w w:val="49"/>
          <w:sz w:val="20"/>
          <w:u w:val="single" w:color="000009"/>
        </w:rPr>
        <w:t>c</w:t>
      </w:r>
      <w:r>
        <w:rPr>
          <w:i/>
          <w:spacing w:val="-19"/>
          <w:sz w:val="20"/>
          <w:u w:val="single" w:color="000009"/>
        </w:rPr>
        <w:t xml:space="preserve"> </w:t>
      </w:r>
      <w:r>
        <w:rPr>
          <w:i/>
          <w:spacing w:val="-56"/>
          <w:w w:val="236"/>
          <w:sz w:val="20"/>
          <w:u w:val="single" w:color="000009"/>
        </w:rPr>
        <w:t>l</w:t>
      </w:r>
      <w:r>
        <w:rPr>
          <w:i/>
          <w:spacing w:val="-9"/>
          <w:w w:val="94"/>
          <w:sz w:val="20"/>
          <w:u w:val="single" w:color="000009"/>
        </w:rPr>
        <w:t>e</w:t>
      </w:r>
      <w:r>
        <w:rPr>
          <w:i/>
          <w:spacing w:val="-7"/>
          <w:w w:val="105"/>
          <w:sz w:val="20"/>
          <w:u w:val="single" w:color="000009"/>
        </w:rPr>
        <w:t xml:space="preserve"> </w:t>
      </w:r>
      <w:r>
        <w:rPr>
          <w:i/>
          <w:w w:val="85"/>
          <w:sz w:val="20"/>
          <w:u w:val="single" w:color="000009"/>
        </w:rPr>
        <w:t>9</w:t>
      </w:r>
      <w:r>
        <w:rPr>
          <w:i/>
          <w:w w:val="86"/>
          <w:sz w:val="20"/>
          <w:u w:val="single" w:color="000009"/>
        </w:rPr>
        <w:t>.4</w:t>
      </w:r>
      <w:r>
        <w:rPr>
          <w:i/>
          <w:spacing w:val="15"/>
          <w:w w:val="143"/>
          <w:sz w:val="20"/>
          <w:u w:val="single" w:color="000009"/>
        </w:rPr>
        <w:t>)</w:t>
      </w:r>
      <w:r>
        <w:rPr>
          <w:spacing w:val="1"/>
          <w:w w:val="78"/>
          <w:sz w:val="20"/>
          <w:u w:val="single" w:color="000009"/>
        </w:rPr>
        <w:t>C</w:t>
      </w:r>
      <w:r>
        <w:rPr>
          <w:w w:val="97"/>
          <w:sz w:val="20"/>
          <w:u w:val="single" w:color="000009"/>
        </w:rPr>
        <w:t>o</w:t>
      </w:r>
      <w:r>
        <w:rPr>
          <w:spacing w:val="-1"/>
          <w:w w:val="97"/>
          <w:sz w:val="20"/>
          <w:u w:val="single" w:color="000009"/>
        </w:rPr>
        <w:t>n</w:t>
      </w:r>
      <w:r>
        <w:rPr>
          <w:w w:val="101"/>
          <w:sz w:val="20"/>
          <w:u w:val="single" w:color="000009"/>
        </w:rPr>
        <w:t>tra</w:t>
      </w:r>
      <w:r>
        <w:rPr>
          <w:w w:val="97"/>
          <w:sz w:val="20"/>
          <w:u w:val="single" w:color="000009"/>
        </w:rPr>
        <w:t>ctu</w:t>
      </w:r>
      <w:r>
        <w:rPr>
          <w:spacing w:val="2"/>
          <w:w w:val="97"/>
          <w:sz w:val="20"/>
          <w:u w:val="single" w:color="000009"/>
        </w:rPr>
        <w:t>a</w:t>
      </w:r>
      <w:r>
        <w:rPr>
          <w:w w:val="114"/>
          <w:sz w:val="20"/>
          <w:u w:val="single" w:color="000009"/>
        </w:rPr>
        <w:t>l</w:t>
      </w:r>
      <w:r>
        <w:rPr>
          <w:spacing w:val="-4"/>
          <w:sz w:val="20"/>
          <w:u w:val="single" w:color="000009"/>
        </w:rPr>
        <w:t xml:space="preserve"> </w:t>
      </w:r>
      <w:r>
        <w:rPr>
          <w:w w:val="93"/>
          <w:sz w:val="20"/>
          <w:u w:val="single" w:color="000009"/>
        </w:rPr>
        <w:t>Docum</w:t>
      </w:r>
      <w:r>
        <w:rPr>
          <w:spacing w:val="2"/>
          <w:w w:val="93"/>
          <w:sz w:val="20"/>
          <w:u w:val="single" w:color="000009"/>
        </w:rPr>
        <w:t>e</w:t>
      </w:r>
      <w:r>
        <w:rPr>
          <w:spacing w:val="-1"/>
          <w:w w:val="97"/>
          <w:sz w:val="20"/>
          <w:u w:val="single" w:color="000009"/>
        </w:rPr>
        <w:t>n</w:t>
      </w:r>
      <w:r>
        <w:rPr>
          <w:w w:val="96"/>
          <w:sz w:val="20"/>
          <w:u w:val="single" w:color="000009"/>
        </w:rPr>
        <w:t>ts</w:t>
      </w:r>
      <w:r>
        <w:rPr>
          <w:w w:val="89"/>
          <w:sz w:val="20"/>
          <w:u w:val="single" w:color="000009"/>
        </w:rPr>
        <w:t>.</w:t>
      </w:r>
      <w:r>
        <w:rPr>
          <w:spacing w:val="-1"/>
          <w:sz w:val="20"/>
          <w:u w:val="single" w:color="000009"/>
        </w:rPr>
        <w:t xml:space="preserve"> </w:t>
      </w:r>
      <w:r>
        <w:rPr>
          <w:spacing w:val="1"/>
          <w:w w:val="92"/>
          <w:sz w:val="20"/>
        </w:rPr>
        <w:t>T</w:t>
      </w:r>
      <w:r>
        <w:rPr>
          <w:w w:val="92"/>
          <w:sz w:val="20"/>
        </w:rPr>
        <w:t>h</w:t>
      </w:r>
      <w:r>
        <w:rPr>
          <w:w w:val="88"/>
          <w:sz w:val="20"/>
        </w:rPr>
        <w:t>e</w:t>
      </w:r>
      <w:r>
        <w:rPr>
          <w:spacing w:val="-6"/>
          <w:sz w:val="20"/>
        </w:rPr>
        <w:t xml:space="preserve"> </w:t>
      </w:r>
      <w:r>
        <w:rPr>
          <w:spacing w:val="-1"/>
          <w:w w:val="78"/>
          <w:sz w:val="20"/>
        </w:rPr>
        <w:t>C</w:t>
      </w:r>
      <w:r>
        <w:rPr>
          <w:w w:val="97"/>
          <w:sz w:val="20"/>
        </w:rPr>
        <w:t>o</w:t>
      </w:r>
      <w:r>
        <w:rPr>
          <w:spacing w:val="1"/>
          <w:w w:val="97"/>
          <w:sz w:val="20"/>
        </w:rPr>
        <w:t>n</w:t>
      </w:r>
      <w:r>
        <w:rPr>
          <w:w w:val="101"/>
          <w:sz w:val="20"/>
        </w:rPr>
        <w:t>tract</w:t>
      </w:r>
      <w:r>
        <w:rPr>
          <w:spacing w:val="-3"/>
          <w:sz w:val="20"/>
        </w:rPr>
        <w:t xml:space="preserve"> </w:t>
      </w:r>
      <w:r>
        <w:rPr>
          <w:spacing w:val="-1"/>
          <w:w w:val="110"/>
          <w:sz w:val="20"/>
        </w:rPr>
        <w:t>i</w:t>
      </w:r>
      <w:r>
        <w:rPr>
          <w:w w:val="83"/>
          <w:sz w:val="20"/>
        </w:rPr>
        <w:t>s</w:t>
      </w:r>
      <w:r>
        <w:rPr>
          <w:spacing w:val="-3"/>
          <w:sz w:val="20"/>
        </w:rPr>
        <w:t xml:space="preserve"> </w:t>
      </w:r>
      <w:r>
        <w:rPr>
          <w:w w:val="95"/>
          <w:sz w:val="20"/>
        </w:rPr>
        <w:t>ma</w:t>
      </w:r>
      <w:r>
        <w:rPr>
          <w:spacing w:val="1"/>
          <w:w w:val="99"/>
          <w:sz w:val="20"/>
        </w:rPr>
        <w:t>d</w:t>
      </w:r>
      <w:r>
        <w:rPr>
          <w:w w:val="88"/>
          <w:sz w:val="20"/>
        </w:rPr>
        <w:t>e</w:t>
      </w:r>
      <w:r>
        <w:rPr>
          <w:spacing w:val="-4"/>
          <w:sz w:val="20"/>
        </w:rPr>
        <w:t xml:space="preserve"> </w:t>
      </w:r>
      <w:r>
        <w:rPr>
          <w:w w:val="98"/>
          <w:sz w:val="20"/>
        </w:rPr>
        <w:t>up</w:t>
      </w:r>
      <w:r>
        <w:rPr>
          <w:spacing w:val="-4"/>
          <w:sz w:val="20"/>
        </w:rPr>
        <w:t xml:space="preserve"> </w:t>
      </w:r>
      <w:r>
        <w:rPr>
          <w:w w:val="99"/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w w:val="98"/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pacing w:val="-2"/>
          <w:w w:val="87"/>
          <w:sz w:val="20"/>
        </w:rPr>
        <w:t>T</w:t>
      </w:r>
      <w:r>
        <w:rPr>
          <w:w w:val="93"/>
          <w:sz w:val="20"/>
        </w:rPr>
        <w:t>erms</w:t>
      </w:r>
      <w:r>
        <w:rPr>
          <w:spacing w:val="-3"/>
          <w:sz w:val="20"/>
        </w:rPr>
        <w:t xml:space="preserve"> </w:t>
      </w:r>
      <w:r>
        <w:rPr>
          <w:w w:val="99"/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pacing w:val="-1"/>
          <w:w w:val="79"/>
          <w:sz w:val="20"/>
        </w:rPr>
        <w:t>S</w:t>
      </w:r>
      <w:r>
        <w:rPr>
          <w:w w:val="93"/>
          <w:sz w:val="20"/>
        </w:rPr>
        <w:t>erv</w:t>
      </w:r>
      <w:r>
        <w:rPr>
          <w:spacing w:val="-1"/>
          <w:w w:val="110"/>
          <w:sz w:val="20"/>
        </w:rPr>
        <w:t>i</w:t>
      </w:r>
      <w:r>
        <w:rPr>
          <w:w w:val="87"/>
          <w:sz w:val="20"/>
        </w:rPr>
        <w:t>ces</w:t>
      </w:r>
      <w:r>
        <w:rPr>
          <w:spacing w:val="-3"/>
          <w:sz w:val="20"/>
        </w:rPr>
        <w:t xml:space="preserve"> </w:t>
      </w:r>
      <w:r>
        <w:rPr>
          <w:w w:val="99"/>
          <w:sz w:val="20"/>
        </w:rPr>
        <w:t>w</w:t>
      </w:r>
      <w:r>
        <w:rPr>
          <w:w w:val="97"/>
          <w:sz w:val="20"/>
        </w:rPr>
        <w:t>h</w:t>
      </w:r>
      <w:r>
        <w:rPr>
          <w:spacing w:val="-1"/>
          <w:w w:val="110"/>
          <w:sz w:val="20"/>
        </w:rPr>
        <w:t>i</w:t>
      </w:r>
      <w:r>
        <w:rPr>
          <w:w w:val="94"/>
          <w:sz w:val="20"/>
        </w:rPr>
        <w:t xml:space="preserve">ch </w:t>
      </w:r>
      <w:r>
        <w:rPr>
          <w:w w:val="95"/>
          <w:sz w:val="20"/>
        </w:rPr>
        <w:t>comprise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entirety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Contract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entered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into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between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Client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OVHcloud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exclude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any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general</w:t>
      </w:r>
      <w:r>
        <w:rPr>
          <w:spacing w:val="-51"/>
          <w:w w:val="95"/>
          <w:sz w:val="20"/>
        </w:rPr>
        <w:t xml:space="preserve"> </w:t>
      </w:r>
      <w:r>
        <w:rPr>
          <w:w w:val="95"/>
          <w:sz w:val="20"/>
        </w:rPr>
        <w:t xml:space="preserve">terms and conditions of the Client and any other prior documents, agreements, or discussions. </w:t>
      </w:r>
      <w:commentRangeStart w:id="49"/>
      <w:r>
        <w:rPr>
          <w:w w:val="95"/>
          <w:sz w:val="20"/>
        </w:rPr>
        <w:t>OVHcloud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may,</w:t>
      </w:r>
      <w:r>
        <w:rPr>
          <w:spacing w:val="-8"/>
          <w:sz w:val="20"/>
        </w:rPr>
        <w:t xml:space="preserve"> </w:t>
      </w:r>
      <w:r>
        <w:rPr>
          <w:sz w:val="20"/>
        </w:rPr>
        <w:t>at</w:t>
      </w:r>
      <w:r>
        <w:rPr>
          <w:spacing w:val="-9"/>
          <w:sz w:val="20"/>
        </w:rPr>
        <w:t xml:space="preserve"> </w:t>
      </w:r>
      <w:r>
        <w:rPr>
          <w:sz w:val="20"/>
        </w:rPr>
        <w:t>any</w:t>
      </w:r>
      <w:r>
        <w:rPr>
          <w:spacing w:val="-8"/>
          <w:sz w:val="20"/>
        </w:rPr>
        <w:t xml:space="preserve"> </w:t>
      </w:r>
      <w:r>
        <w:rPr>
          <w:sz w:val="20"/>
        </w:rPr>
        <w:t>time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by</w:t>
      </w:r>
      <w:r>
        <w:rPr>
          <w:spacing w:val="-8"/>
          <w:sz w:val="20"/>
        </w:rPr>
        <w:t xml:space="preserve"> </w:t>
      </w:r>
      <w:r>
        <w:rPr>
          <w:sz w:val="20"/>
        </w:rPr>
        <w:t>right,</w:t>
      </w:r>
      <w:r>
        <w:rPr>
          <w:spacing w:val="-7"/>
          <w:sz w:val="20"/>
        </w:rPr>
        <w:t xml:space="preserve"> </w:t>
      </w:r>
      <w:r>
        <w:rPr>
          <w:sz w:val="20"/>
        </w:rPr>
        <w:t>amend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Terms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Service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effect.</w:t>
      </w:r>
      <w:r>
        <w:rPr>
          <w:spacing w:val="-8"/>
          <w:sz w:val="20"/>
        </w:rPr>
        <w:t xml:space="preserve"> </w:t>
      </w:r>
      <w:commentRangeEnd w:id="49"/>
      <w:r w:rsidR="003A2C98">
        <w:rPr>
          <w:rStyle w:val="Odwoaniedokomentarza"/>
        </w:rPr>
        <w:commentReference w:id="49"/>
      </w:r>
      <w:r>
        <w:rPr>
          <w:sz w:val="20"/>
        </w:rPr>
        <w:t>Such</w:t>
      </w:r>
      <w:r>
        <w:rPr>
          <w:spacing w:val="-8"/>
          <w:sz w:val="20"/>
        </w:rPr>
        <w:t xml:space="preserve"> </w:t>
      </w:r>
      <w:r>
        <w:rPr>
          <w:sz w:val="20"/>
        </w:rPr>
        <w:t>amendments</w:t>
      </w:r>
      <w:r>
        <w:rPr>
          <w:spacing w:val="-9"/>
          <w:sz w:val="20"/>
        </w:rPr>
        <w:t xml:space="preserve"> </w:t>
      </w:r>
      <w:r>
        <w:rPr>
          <w:sz w:val="20"/>
        </w:rPr>
        <w:t>are</w:t>
      </w:r>
      <w:r>
        <w:rPr>
          <w:spacing w:val="-7"/>
          <w:sz w:val="20"/>
        </w:rPr>
        <w:t xml:space="preserve"> </w:t>
      </w:r>
      <w:r>
        <w:rPr>
          <w:sz w:val="20"/>
        </w:rPr>
        <w:t>immediately</w:t>
      </w:r>
      <w:r>
        <w:rPr>
          <w:spacing w:val="-53"/>
          <w:sz w:val="20"/>
        </w:rPr>
        <w:t xml:space="preserve"> </w:t>
      </w:r>
      <w:r>
        <w:rPr>
          <w:w w:val="95"/>
          <w:sz w:val="20"/>
        </w:rPr>
        <w:t>applicable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every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new Orders.</w:t>
      </w:r>
      <w:r>
        <w:rPr>
          <w:spacing w:val="-1"/>
          <w:w w:val="95"/>
          <w:sz w:val="20"/>
        </w:rPr>
        <w:t xml:space="preserve"> </w:t>
      </w:r>
      <w:r>
        <w:rPr>
          <w:w w:val="95"/>
          <w:sz w:val="20"/>
        </w:rPr>
        <w:t>About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those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Services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in</w:t>
      </w:r>
      <w:r>
        <w:rPr>
          <w:spacing w:val="-1"/>
          <w:w w:val="95"/>
          <w:sz w:val="20"/>
        </w:rPr>
        <w:t xml:space="preserve"> </w:t>
      </w:r>
      <w:r>
        <w:rPr>
          <w:w w:val="95"/>
          <w:sz w:val="20"/>
        </w:rPr>
        <w:t>use,</w:t>
      </w:r>
      <w:r>
        <w:rPr>
          <w:spacing w:val="-1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Client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shall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be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notified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via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email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or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through</w:t>
      </w:r>
      <w:r>
        <w:rPr>
          <w:spacing w:val="-50"/>
          <w:w w:val="95"/>
          <w:sz w:val="20"/>
        </w:rPr>
        <w:t xml:space="preserve"> </w:t>
      </w:r>
      <w:r>
        <w:rPr>
          <w:sz w:val="20"/>
        </w:rPr>
        <w:t>its</w:t>
      </w:r>
      <w:r>
        <w:rPr>
          <w:spacing w:val="-7"/>
          <w:sz w:val="20"/>
        </w:rPr>
        <w:t xml:space="preserve"> </w:t>
      </w:r>
      <w:r>
        <w:rPr>
          <w:sz w:val="20"/>
        </w:rPr>
        <w:t>Management</w:t>
      </w:r>
      <w:r>
        <w:rPr>
          <w:spacing w:val="-6"/>
          <w:sz w:val="20"/>
        </w:rPr>
        <w:t xml:space="preserve"> </w:t>
      </w:r>
      <w:r>
        <w:rPr>
          <w:sz w:val="20"/>
        </w:rPr>
        <w:t>Interface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any</w:t>
      </w:r>
      <w:r>
        <w:rPr>
          <w:spacing w:val="-6"/>
          <w:sz w:val="20"/>
        </w:rPr>
        <w:t xml:space="preserve"> </w:t>
      </w:r>
      <w:r>
        <w:rPr>
          <w:sz w:val="20"/>
        </w:rPr>
        <w:t>amendment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Terms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Service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effect.</w:t>
      </w:r>
      <w:r>
        <w:rPr>
          <w:spacing w:val="-5"/>
          <w:sz w:val="20"/>
        </w:rPr>
        <w:t xml:space="preserve"> </w:t>
      </w:r>
      <w:r>
        <w:rPr>
          <w:sz w:val="20"/>
        </w:rPr>
        <w:t>Changes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Terms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3"/>
          <w:sz w:val="20"/>
        </w:rPr>
        <w:t xml:space="preserve"> </w:t>
      </w:r>
      <w:r>
        <w:rPr>
          <w:sz w:val="20"/>
        </w:rPr>
        <w:t>Service</w:t>
      </w:r>
      <w:r>
        <w:rPr>
          <w:spacing w:val="-13"/>
          <w:sz w:val="20"/>
        </w:rPr>
        <w:t xml:space="preserve"> </w:t>
      </w:r>
      <w:r>
        <w:rPr>
          <w:sz w:val="20"/>
        </w:rPr>
        <w:t>are</w:t>
      </w:r>
      <w:r>
        <w:rPr>
          <w:spacing w:val="-13"/>
          <w:sz w:val="20"/>
        </w:rPr>
        <w:t xml:space="preserve"> </w:t>
      </w:r>
      <w:r>
        <w:rPr>
          <w:sz w:val="20"/>
        </w:rPr>
        <w:t>in</w:t>
      </w:r>
      <w:r>
        <w:rPr>
          <w:spacing w:val="-13"/>
          <w:sz w:val="20"/>
        </w:rPr>
        <w:t xml:space="preserve"> </w:t>
      </w:r>
      <w:r>
        <w:rPr>
          <w:sz w:val="20"/>
        </w:rPr>
        <w:t>effect</w:t>
      </w:r>
      <w:r>
        <w:rPr>
          <w:spacing w:val="-12"/>
          <w:sz w:val="20"/>
        </w:rPr>
        <w:t xml:space="preserve"> </w:t>
      </w:r>
      <w:r>
        <w:rPr>
          <w:sz w:val="20"/>
        </w:rPr>
        <w:t>within</w:t>
      </w:r>
      <w:r>
        <w:rPr>
          <w:spacing w:val="-12"/>
          <w:sz w:val="20"/>
        </w:rPr>
        <w:t xml:space="preserve"> </w:t>
      </w:r>
      <w:r>
        <w:rPr>
          <w:sz w:val="20"/>
        </w:rPr>
        <w:t>thirty</w:t>
      </w:r>
      <w:r>
        <w:rPr>
          <w:spacing w:val="-12"/>
          <w:sz w:val="20"/>
        </w:rPr>
        <w:t xml:space="preserve"> </w:t>
      </w:r>
      <w:r>
        <w:rPr>
          <w:sz w:val="20"/>
        </w:rPr>
        <w:t>(30)</w:t>
      </w:r>
      <w:r>
        <w:rPr>
          <w:spacing w:val="-13"/>
          <w:sz w:val="20"/>
        </w:rPr>
        <w:t xml:space="preserve"> </w:t>
      </w:r>
      <w:r>
        <w:rPr>
          <w:sz w:val="20"/>
        </w:rPr>
        <w:t>calendar</w:t>
      </w:r>
      <w:r>
        <w:rPr>
          <w:spacing w:val="-12"/>
          <w:sz w:val="20"/>
        </w:rPr>
        <w:t xml:space="preserve"> </w:t>
      </w:r>
      <w:r>
        <w:rPr>
          <w:sz w:val="20"/>
        </w:rPr>
        <w:t>days</w:t>
      </w:r>
      <w:r>
        <w:rPr>
          <w:spacing w:val="-12"/>
          <w:sz w:val="20"/>
        </w:rPr>
        <w:t xml:space="preserve"> </w:t>
      </w:r>
      <w:r>
        <w:rPr>
          <w:sz w:val="20"/>
        </w:rPr>
        <w:t>from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date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aforementioned</w:t>
      </w:r>
      <w:r>
        <w:rPr>
          <w:spacing w:val="-12"/>
          <w:sz w:val="20"/>
        </w:rPr>
        <w:t xml:space="preserve"> </w:t>
      </w:r>
      <w:r>
        <w:rPr>
          <w:sz w:val="20"/>
        </w:rPr>
        <w:t>notification</w:t>
      </w:r>
      <w:r>
        <w:rPr>
          <w:spacing w:val="-13"/>
          <w:sz w:val="20"/>
        </w:rPr>
        <w:t xml:space="preserve"> </w:t>
      </w:r>
      <w:r>
        <w:rPr>
          <w:sz w:val="20"/>
        </w:rPr>
        <w:t>is</w:t>
      </w:r>
      <w:r>
        <w:rPr>
          <w:spacing w:val="-12"/>
          <w:sz w:val="20"/>
        </w:rPr>
        <w:t xml:space="preserve"> </w:t>
      </w:r>
      <w:r>
        <w:rPr>
          <w:sz w:val="20"/>
        </w:rPr>
        <w:t>sent.</w:t>
      </w:r>
      <w:r>
        <w:rPr>
          <w:spacing w:val="-53"/>
          <w:sz w:val="20"/>
        </w:rPr>
        <w:t xml:space="preserve"> </w:t>
      </w:r>
      <w:r>
        <w:rPr>
          <w:sz w:val="20"/>
        </w:rPr>
        <w:t>Notwithstanding the Third Party Product Terms of Service and legal and regulation compliance may be</w:t>
      </w:r>
      <w:r>
        <w:rPr>
          <w:spacing w:val="-53"/>
          <w:sz w:val="20"/>
        </w:rPr>
        <w:t xml:space="preserve"> </w:t>
      </w:r>
      <w:r>
        <w:rPr>
          <w:sz w:val="20"/>
        </w:rPr>
        <w:t>immediately</w:t>
      </w:r>
      <w:r>
        <w:rPr>
          <w:spacing w:val="-6"/>
          <w:sz w:val="20"/>
        </w:rPr>
        <w:t xml:space="preserve"> </w:t>
      </w:r>
      <w:r>
        <w:rPr>
          <w:sz w:val="20"/>
        </w:rPr>
        <w:t>applicable.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Client</w:t>
      </w:r>
      <w:r>
        <w:rPr>
          <w:spacing w:val="-6"/>
          <w:sz w:val="20"/>
        </w:rPr>
        <w:t xml:space="preserve"> </w:t>
      </w:r>
      <w:r>
        <w:rPr>
          <w:sz w:val="20"/>
        </w:rPr>
        <w:t>may</w:t>
      </w:r>
      <w:r>
        <w:rPr>
          <w:spacing w:val="-6"/>
          <w:sz w:val="20"/>
        </w:rPr>
        <w:t xml:space="preserve"> </w:t>
      </w:r>
      <w:r>
        <w:rPr>
          <w:sz w:val="20"/>
        </w:rPr>
        <w:t>terminate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affected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notified</w:t>
      </w:r>
      <w:r>
        <w:rPr>
          <w:spacing w:val="-7"/>
          <w:sz w:val="20"/>
        </w:rPr>
        <w:t xml:space="preserve"> </w:t>
      </w:r>
      <w:r>
        <w:rPr>
          <w:sz w:val="20"/>
        </w:rPr>
        <w:t>amendment</w:t>
      </w:r>
      <w:r>
        <w:rPr>
          <w:spacing w:val="-7"/>
          <w:sz w:val="20"/>
        </w:rPr>
        <w:t xml:space="preserve"> </w:t>
      </w:r>
      <w:r>
        <w:rPr>
          <w:sz w:val="20"/>
        </w:rPr>
        <w:t>within</w:t>
      </w:r>
      <w:r>
        <w:rPr>
          <w:spacing w:val="-7"/>
          <w:sz w:val="20"/>
        </w:rPr>
        <w:t xml:space="preserve"> </w:t>
      </w:r>
      <w:r>
        <w:rPr>
          <w:sz w:val="20"/>
        </w:rPr>
        <w:t>four</w:t>
      </w:r>
      <w:r>
        <w:rPr>
          <w:spacing w:val="-6"/>
          <w:sz w:val="20"/>
        </w:rPr>
        <w:t xml:space="preserve"> </w:t>
      </w:r>
      <w:r>
        <w:rPr>
          <w:sz w:val="20"/>
        </w:rPr>
        <w:t>(4)</w:t>
      </w:r>
      <w:r>
        <w:rPr>
          <w:spacing w:val="-53"/>
          <w:sz w:val="20"/>
        </w:rPr>
        <w:t xml:space="preserve"> </w:t>
      </w:r>
      <w:r>
        <w:rPr>
          <w:w w:val="95"/>
          <w:sz w:val="20"/>
        </w:rPr>
        <w:t>months from the new Terms of Service in effect. Such termination shall be notified via registered letter with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acknowledgement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receipt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or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form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provided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in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Management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Interface.</w:t>
      </w:r>
    </w:p>
    <w:p w14:paraId="56B51C7A" w14:textId="77777777" w:rsidR="007277CC" w:rsidRDefault="00D433FC">
      <w:pPr>
        <w:pStyle w:val="Akapitzlist"/>
        <w:numPr>
          <w:ilvl w:val="2"/>
          <w:numId w:val="1"/>
        </w:numPr>
        <w:tabs>
          <w:tab w:val="left" w:pos="774"/>
        </w:tabs>
        <w:spacing w:before="109" w:line="271" w:lineRule="auto"/>
        <w:ind w:hanging="12"/>
        <w:jc w:val="both"/>
        <w:rPr>
          <w:sz w:val="20"/>
        </w:rPr>
      </w:pPr>
      <w:r>
        <w:rPr>
          <w:i/>
          <w:spacing w:val="-38"/>
          <w:w w:val="143"/>
          <w:sz w:val="20"/>
          <w:u w:val="single" w:color="000009"/>
        </w:rPr>
        <w:t>(</w:t>
      </w:r>
      <w:r>
        <w:rPr>
          <w:i/>
          <w:spacing w:val="-2"/>
          <w:w w:val="102"/>
          <w:sz w:val="20"/>
          <w:u w:val="single" w:color="000009"/>
        </w:rPr>
        <w:t>r</w:t>
      </w:r>
      <w:r>
        <w:rPr>
          <w:i/>
          <w:spacing w:val="-7"/>
          <w:w w:val="94"/>
          <w:sz w:val="20"/>
          <w:u w:val="single" w:color="000009"/>
        </w:rPr>
        <w:t>e</w:t>
      </w:r>
      <w:r>
        <w:rPr>
          <w:i/>
          <w:spacing w:val="-1"/>
          <w:w w:val="95"/>
          <w:sz w:val="20"/>
          <w:u w:val="single" w:color="000009"/>
        </w:rPr>
        <w:t>p</w:t>
      </w:r>
      <w:r>
        <w:rPr>
          <w:i/>
          <w:spacing w:val="-55"/>
          <w:w w:val="236"/>
          <w:sz w:val="20"/>
          <w:u w:val="single" w:color="000009"/>
        </w:rPr>
        <w:t>l</w:t>
      </w:r>
      <w:r>
        <w:rPr>
          <w:i/>
          <w:w w:val="96"/>
          <w:sz w:val="20"/>
          <w:u w:val="single" w:color="000009"/>
        </w:rPr>
        <w:t>a</w:t>
      </w:r>
      <w:r>
        <w:rPr>
          <w:i/>
          <w:w w:val="49"/>
          <w:sz w:val="20"/>
          <w:u w:val="single" w:color="000009"/>
        </w:rPr>
        <w:t>c</w:t>
      </w:r>
      <w:r>
        <w:rPr>
          <w:i/>
          <w:spacing w:val="-19"/>
          <w:sz w:val="20"/>
          <w:u w:val="single" w:color="000009"/>
        </w:rPr>
        <w:t xml:space="preserve"> </w:t>
      </w:r>
      <w:r>
        <w:rPr>
          <w:i/>
          <w:spacing w:val="-9"/>
          <w:w w:val="94"/>
          <w:sz w:val="20"/>
          <w:u w:val="single" w:color="000009"/>
        </w:rPr>
        <w:t>e</w:t>
      </w:r>
      <w:r>
        <w:rPr>
          <w:i/>
          <w:spacing w:val="-1"/>
          <w:w w:val="80"/>
          <w:sz w:val="20"/>
          <w:u w:val="single" w:color="000009"/>
        </w:rPr>
        <w:t>s</w:t>
      </w:r>
      <w:r>
        <w:rPr>
          <w:i/>
          <w:spacing w:val="2"/>
          <w:w w:val="105"/>
          <w:sz w:val="20"/>
          <w:u w:val="single" w:color="000009"/>
        </w:rPr>
        <w:t xml:space="preserve"> </w:t>
      </w:r>
      <w:r>
        <w:rPr>
          <w:i/>
          <w:w w:val="96"/>
          <w:sz w:val="20"/>
          <w:u w:val="single" w:color="000009"/>
        </w:rPr>
        <w:t>a</w:t>
      </w:r>
      <w:r>
        <w:rPr>
          <w:i/>
          <w:spacing w:val="-1"/>
          <w:w w:val="102"/>
          <w:sz w:val="20"/>
          <w:u w:val="single" w:color="000009"/>
        </w:rPr>
        <w:t>r</w:t>
      </w:r>
      <w:r>
        <w:rPr>
          <w:i/>
          <w:w w:val="116"/>
          <w:sz w:val="20"/>
          <w:u w:val="single" w:color="000009"/>
        </w:rPr>
        <w:t>t</w:t>
      </w:r>
      <w:r>
        <w:rPr>
          <w:i/>
          <w:spacing w:val="-21"/>
          <w:w w:val="153"/>
          <w:sz w:val="20"/>
          <w:u w:val="single" w:color="000009"/>
        </w:rPr>
        <w:t>i</w:t>
      </w:r>
      <w:r>
        <w:rPr>
          <w:i/>
          <w:w w:val="49"/>
          <w:sz w:val="20"/>
          <w:u w:val="single" w:color="000009"/>
        </w:rPr>
        <w:t>c</w:t>
      </w:r>
      <w:r>
        <w:rPr>
          <w:i/>
          <w:spacing w:val="-19"/>
          <w:sz w:val="20"/>
          <w:u w:val="single" w:color="000009"/>
        </w:rPr>
        <w:t xml:space="preserve"> </w:t>
      </w:r>
      <w:r>
        <w:rPr>
          <w:i/>
          <w:spacing w:val="-56"/>
          <w:w w:val="236"/>
          <w:sz w:val="20"/>
          <w:u w:val="single" w:color="000009"/>
        </w:rPr>
        <w:t>l</w:t>
      </w:r>
      <w:r>
        <w:rPr>
          <w:i/>
          <w:spacing w:val="-9"/>
          <w:w w:val="94"/>
          <w:sz w:val="20"/>
          <w:u w:val="single" w:color="000009"/>
        </w:rPr>
        <w:t>e</w:t>
      </w:r>
      <w:r>
        <w:rPr>
          <w:i/>
          <w:spacing w:val="2"/>
          <w:w w:val="105"/>
          <w:sz w:val="20"/>
          <w:u w:val="single" w:color="000009"/>
        </w:rPr>
        <w:t xml:space="preserve"> </w:t>
      </w:r>
      <w:r>
        <w:rPr>
          <w:i/>
          <w:w w:val="85"/>
          <w:sz w:val="20"/>
          <w:u w:val="single" w:color="000009"/>
        </w:rPr>
        <w:t>10</w:t>
      </w:r>
      <w:r>
        <w:rPr>
          <w:i/>
          <w:w w:val="86"/>
          <w:sz w:val="20"/>
          <w:u w:val="single" w:color="000009"/>
        </w:rPr>
        <w:t>.</w:t>
      </w:r>
      <w:r>
        <w:rPr>
          <w:i/>
          <w:spacing w:val="2"/>
          <w:w w:val="86"/>
          <w:sz w:val="20"/>
          <w:u w:val="single" w:color="000009"/>
        </w:rPr>
        <w:t>1</w:t>
      </w:r>
      <w:r>
        <w:rPr>
          <w:i/>
          <w:w w:val="143"/>
          <w:sz w:val="20"/>
          <w:u w:val="single" w:color="000009"/>
        </w:rPr>
        <w:t>)</w:t>
      </w:r>
      <w:r>
        <w:rPr>
          <w:i/>
          <w:spacing w:val="-31"/>
          <w:sz w:val="20"/>
          <w:u w:val="single" w:color="000009"/>
        </w:rPr>
        <w:t xml:space="preserve"> </w:t>
      </w:r>
      <w:r>
        <w:rPr>
          <w:w w:val="97"/>
          <w:sz w:val="20"/>
          <w:u w:val="single" w:color="000009"/>
        </w:rPr>
        <w:t>Jurisd</w:t>
      </w:r>
      <w:r>
        <w:rPr>
          <w:spacing w:val="-2"/>
          <w:w w:val="97"/>
          <w:sz w:val="20"/>
          <w:u w:val="single" w:color="000009"/>
        </w:rPr>
        <w:t>i</w:t>
      </w:r>
      <w:r>
        <w:rPr>
          <w:spacing w:val="2"/>
          <w:w w:val="90"/>
          <w:sz w:val="20"/>
          <w:u w:val="single" w:color="000009"/>
        </w:rPr>
        <w:t>c</w:t>
      </w:r>
      <w:r>
        <w:rPr>
          <w:w w:val="116"/>
          <w:sz w:val="20"/>
          <w:u w:val="single" w:color="000009"/>
        </w:rPr>
        <w:t>t</w:t>
      </w:r>
      <w:r>
        <w:rPr>
          <w:spacing w:val="-2"/>
          <w:w w:val="116"/>
          <w:sz w:val="20"/>
          <w:u w:val="single" w:color="000009"/>
        </w:rPr>
        <w:t>i</w:t>
      </w:r>
      <w:r>
        <w:rPr>
          <w:spacing w:val="2"/>
          <w:w w:val="97"/>
          <w:sz w:val="20"/>
          <w:u w:val="single" w:color="000009"/>
        </w:rPr>
        <w:t>o</w:t>
      </w:r>
      <w:r>
        <w:rPr>
          <w:spacing w:val="-1"/>
          <w:w w:val="97"/>
          <w:sz w:val="20"/>
          <w:u w:val="single" w:color="000009"/>
        </w:rPr>
        <w:t>n</w:t>
      </w:r>
      <w:r>
        <w:rPr>
          <w:w w:val="90"/>
          <w:sz w:val="20"/>
          <w:u w:val="single" w:color="000009"/>
        </w:rPr>
        <w:t>a</w:t>
      </w:r>
      <w:r>
        <w:rPr>
          <w:w w:val="114"/>
          <w:sz w:val="20"/>
          <w:u w:val="single" w:color="000009"/>
        </w:rPr>
        <w:t>l</w:t>
      </w:r>
      <w:r>
        <w:rPr>
          <w:spacing w:val="7"/>
          <w:sz w:val="20"/>
          <w:u w:val="single" w:color="000009"/>
        </w:rPr>
        <w:t xml:space="preserve"> </w:t>
      </w:r>
      <w:r>
        <w:rPr>
          <w:w w:val="96"/>
          <w:sz w:val="20"/>
          <w:u w:val="single" w:color="000009"/>
        </w:rPr>
        <w:t>com</w:t>
      </w:r>
      <w:r>
        <w:rPr>
          <w:w w:val="94"/>
          <w:sz w:val="20"/>
          <w:u w:val="single" w:color="000009"/>
        </w:rPr>
        <w:t>p</w:t>
      </w:r>
      <w:r>
        <w:rPr>
          <w:spacing w:val="1"/>
          <w:w w:val="94"/>
          <w:sz w:val="20"/>
          <w:u w:val="single" w:color="000009"/>
        </w:rPr>
        <w:t>e</w:t>
      </w:r>
      <w:r>
        <w:rPr>
          <w:w w:val="98"/>
          <w:sz w:val="20"/>
          <w:u w:val="single" w:color="000009"/>
        </w:rPr>
        <w:t>te</w:t>
      </w:r>
      <w:r>
        <w:rPr>
          <w:spacing w:val="-2"/>
          <w:w w:val="98"/>
          <w:sz w:val="20"/>
          <w:u w:val="single" w:color="000009"/>
        </w:rPr>
        <w:t>n</w:t>
      </w:r>
      <w:r>
        <w:rPr>
          <w:spacing w:val="2"/>
          <w:w w:val="90"/>
          <w:sz w:val="20"/>
          <w:u w:val="single" w:color="000009"/>
        </w:rPr>
        <w:t>c</w:t>
      </w:r>
      <w:r>
        <w:rPr>
          <w:w w:val="88"/>
          <w:sz w:val="20"/>
          <w:u w:val="single" w:color="000009"/>
        </w:rPr>
        <w:t>e</w:t>
      </w:r>
      <w:commentRangeStart w:id="50"/>
      <w:r>
        <w:rPr>
          <w:w w:val="88"/>
          <w:sz w:val="20"/>
          <w:u w:val="single" w:color="000009"/>
        </w:rPr>
        <w:t>.</w:t>
      </w:r>
      <w:r>
        <w:rPr>
          <w:spacing w:val="8"/>
          <w:sz w:val="20"/>
        </w:rPr>
        <w:t xml:space="preserve"> </w:t>
      </w:r>
      <w:r>
        <w:rPr>
          <w:w w:val="96"/>
          <w:sz w:val="20"/>
        </w:rPr>
        <w:t>In</w:t>
      </w:r>
      <w:r>
        <w:rPr>
          <w:spacing w:val="5"/>
          <w:sz w:val="20"/>
        </w:rPr>
        <w:t xml:space="preserve"> </w:t>
      </w:r>
      <w:r>
        <w:rPr>
          <w:w w:val="90"/>
          <w:sz w:val="20"/>
        </w:rPr>
        <w:t>ca</w:t>
      </w:r>
      <w:r>
        <w:rPr>
          <w:w w:val="86"/>
          <w:sz w:val="20"/>
        </w:rPr>
        <w:t>se</w:t>
      </w:r>
      <w:r>
        <w:rPr>
          <w:spacing w:val="6"/>
          <w:sz w:val="20"/>
        </w:rPr>
        <w:t xml:space="preserve"> </w:t>
      </w:r>
      <w:r>
        <w:rPr>
          <w:w w:val="99"/>
          <w:sz w:val="20"/>
        </w:rPr>
        <w:t>of</w:t>
      </w:r>
      <w:r>
        <w:rPr>
          <w:spacing w:val="6"/>
          <w:sz w:val="20"/>
        </w:rPr>
        <w:t xml:space="preserve"> </w:t>
      </w:r>
      <w:r>
        <w:rPr>
          <w:w w:val="102"/>
          <w:sz w:val="20"/>
        </w:rPr>
        <w:t>d</w:t>
      </w:r>
      <w:r>
        <w:rPr>
          <w:spacing w:val="-2"/>
          <w:w w:val="102"/>
          <w:sz w:val="20"/>
        </w:rPr>
        <w:t>i</w:t>
      </w:r>
      <w:r>
        <w:rPr>
          <w:w w:val="95"/>
          <w:sz w:val="20"/>
        </w:rPr>
        <w:t>spute</w:t>
      </w:r>
      <w:r>
        <w:rPr>
          <w:spacing w:val="6"/>
          <w:sz w:val="20"/>
        </w:rPr>
        <w:t xml:space="preserve"> </w:t>
      </w:r>
      <w:r>
        <w:rPr>
          <w:w w:val="99"/>
          <w:sz w:val="20"/>
        </w:rPr>
        <w:t>w</w:t>
      </w:r>
      <w:r>
        <w:rPr>
          <w:spacing w:val="-1"/>
          <w:w w:val="110"/>
          <w:sz w:val="20"/>
        </w:rPr>
        <w:t>i</w:t>
      </w:r>
      <w:r>
        <w:rPr>
          <w:spacing w:val="3"/>
          <w:w w:val="121"/>
          <w:sz w:val="20"/>
        </w:rPr>
        <w:t>t</w:t>
      </w:r>
      <w:r>
        <w:rPr>
          <w:w w:val="97"/>
          <w:sz w:val="20"/>
        </w:rPr>
        <w:t>h</w:t>
      </w:r>
      <w:r>
        <w:rPr>
          <w:spacing w:val="6"/>
          <w:sz w:val="20"/>
        </w:rPr>
        <w:t xml:space="preserve"> </w:t>
      </w:r>
      <w:r>
        <w:rPr>
          <w:w w:val="121"/>
          <w:sz w:val="20"/>
        </w:rPr>
        <w:t>t</w:t>
      </w:r>
      <w:r>
        <w:rPr>
          <w:spacing w:val="-1"/>
          <w:w w:val="97"/>
          <w:sz w:val="20"/>
        </w:rPr>
        <w:t>h</w:t>
      </w:r>
      <w:r>
        <w:rPr>
          <w:w w:val="88"/>
          <w:sz w:val="20"/>
        </w:rPr>
        <w:t>e</w:t>
      </w:r>
      <w:r>
        <w:rPr>
          <w:spacing w:val="6"/>
          <w:sz w:val="20"/>
        </w:rPr>
        <w:t xml:space="preserve"> </w:t>
      </w:r>
      <w:r>
        <w:rPr>
          <w:spacing w:val="1"/>
          <w:w w:val="78"/>
          <w:sz w:val="20"/>
        </w:rPr>
        <w:t>C</w:t>
      </w:r>
      <w:r>
        <w:rPr>
          <w:w w:val="112"/>
          <w:sz w:val="20"/>
        </w:rPr>
        <w:t>l</w:t>
      </w:r>
      <w:r>
        <w:rPr>
          <w:spacing w:val="-2"/>
          <w:w w:val="112"/>
          <w:sz w:val="20"/>
        </w:rPr>
        <w:t>i</w:t>
      </w:r>
      <w:r>
        <w:rPr>
          <w:spacing w:val="1"/>
          <w:w w:val="88"/>
          <w:sz w:val="20"/>
        </w:rPr>
        <w:t>e</w:t>
      </w:r>
      <w:r>
        <w:rPr>
          <w:spacing w:val="-1"/>
          <w:w w:val="97"/>
          <w:sz w:val="20"/>
        </w:rPr>
        <w:t>n</w:t>
      </w:r>
      <w:r>
        <w:rPr>
          <w:w w:val="105"/>
          <w:sz w:val="20"/>
        </w:rPr>
        <w:t>t,</w:t>
      </w:r>
      <w:r>
        <w:rPr>
          <w:spacing w:val="7"/>
          <w:sz w:val="20"/>
        </w:rPr>
        <w:t xml:space="preserve"> </w:t>
      </w:r>
      <w:r>
        <w:rPr>
          <w:w w:val="98"/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pacing w:val="-1"/>
          <w:w w:val="78"/>
          <w:sz w:val="20"/>
        </w:rPr>
        <w:t>C</w:t>
      </w:r>
      <w:r>
        <w:rPr>
          <w:w w:val="102"/>
          <w:sz w:val="20"/>
        </w:rPr>
        <w:t>ourt</w:t>
      </w:r>
      <w:r>
        <w:rPr>
          <w:spacing w:val="6"/>
          <w:sz w:val="20"/>
        </w:rPr>
        <w:t xml:space="preserve"> </w:t>
      </w:r>
      <w:r>
        <w:rPr>
          <w:w w:val="99"/>
          <w:sz w:val="20"/>
        </w:rPr>
        <w:t>of</w:t>
      </w:r>
      <w:r>
        <w:rPr>
          <w:spacing w:val="6"/>
          <w:sz w:val="20"/>
        </w:rPr>
        <w:t xml:space="preserve"> </w:t>
      </w:r>
      <w:r>
        <w:rPr>
          <w:w w:val="105"/>
          <w:sz w:val="20"/>
        </w:rPr>
        <w:t>t</w:t>
      </w:r>
      <w:r>
        <w:rPr>
          <w:spacing w:val="1"/>
          <w:w w:val="105"/>
          <w:sz w:val="20"/>
        </w:rPr>
        <w:t>h</w:t>
      </w:r>
      <w:r>
        <w:rPr>
          <w:w w:val="88"/>
          <w:sz w:val="20"/>
        </w:rPr>
        <w:t xml:space="preserve">e </w:t>
      </w:r>
      <w:r>
        <w:rPr>
          <w:w w:val="95"/>
          <w:sz w:val="20"/>
        </w:rPr>
        <w:t>place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residence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defendant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shall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have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express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jurisdiction,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or,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at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choice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1"/>
          <w:w w:val="95"/>
          <w:sz w:val="20"/>
        </w:rPr>
        <w:t xml:space="preserve"> </w:t>
      </w:r>
      <w:r>
        <w:rPr>
          <w:w w:val="95"/>
          <w:sz w:val="20"/>
        </w:rPr>
        <w:t>Client,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Court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50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place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which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goods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were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delivered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or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place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where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services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were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provided.</w:t>
      </w:r>
      <w:commentRangeEnd w:id="50"/>
      <w:r w:rsidR="00291314">
        <w:rPr>
          <w:rStyle w:val="Odwoaniedokomentarza"/>
        </w:rPr>
        <w:commentReference w:id="50"/>
      </w:r>
    </w:p>
    <w:p w14:paraId="56B51C7B" w14:textId="77777777" w:rsidR="007277CC" w:rsidRDefault="007277CC">
      <w:pPr>
        <w:pStyle w:val="Tekstpodstawowy"/>
        <w:rPr>
          <w:sz w:val="24"/>
        </w:rPr>
      </w:pPr>
    </w:p>
    <w:p w14:paraId="56B51C7C" w14:textId="77777777" w:rsidR="007277CC" w:rsidRDefault="007277CC">
      <w:pPr>
        <w:pStyle w:val="Tekstpodstawowy"/>
        <w:spacing w:before="5"/>
        <w:rPr>
          <w:sz w:val="29"/>
        </w:rPr>
      </w:pPr>
    </w:p>
    <w:p w14:paraId="56B51C7D" w14:textId="77777777" w:rsidR="007277CC" w:rsidRDefault="00D433FC">
      <w:pPr>
        <w:pStyle w:val="Nagwek1"/>
        <w:spacing w:before="1"/>
        <w:ind w:left="216"/>
      </w:pPr>
      <w:r>
        <w:rPr>
          <w:color w:val="000D9C"/>
          <w:w w:val="85"/>
        </w:rPr>
        <w:t>ARTICLE</w:t>
      </w:r>
      <w:r>
        <w:rPr>
          <w:color w:val="000D9C"/>
          <w:spacing w:val="19"/>
          <w:w w:val="85"/>
        </w:rPr>
        <w:t xml:space="preserve"> </w:t>
      </w:r>
      <w:r>
        <w:rPr>
          <w:color w:val="000D9C"/>
          <w:w w:val="85"/>
        </w:rPr>
        <w:t>12:</w:t>
      </w:r>
      <w:r>
        <w:rPr>
          <w:color w:val="000D9C"/>
          <w:spacing w:val="17"/>
          <w:w w:val="85"/>
        </w:rPr>
        <w:t xml:space="preserve"> </w:t>
      </w:r>
      <w:r>
        <w:rPr>
          <w:w w:val="85"/>
        </w:rPr>
        <w:t>DEFINITIONS</w:t>
      </w:r>
    </w:p>
    <w:p w14:paraId="56B51C7E" w14:textId="77777777" w:rsidR="007277CC" w:rsidRDefault="007277CC">
      <w:pPr>
        <w:pStyle w:val="Tekstpodstawowy"/>
        <w:spacing w:before="7"/>
        <w:rPr>
          <w:b/>
          <w:sz w:val="33"/>
        </w:rPr>
      </w:pPr>
    </w:p>
    <w:p w14:paraId="56B51C7F" w14:textId="77777777" w:rsidR="007277CC" w:rsidRDefault="00D433FC">
      <w:pPr>
        <w:pStyle w:val="Tekstpodstawowy"/>
        <w:ind w:left="216"/>
        <w:jc w:val="both"/>
      </w:pPr>
      <w:r>
        <w:rPr>
          <w:w w:val="95"/>
        </w:rPr>
        <w:t>The</w:t>
      </w:r>
      <w:r>
        <w:rPr>
          <w:spacing w:val="-7"/>
          <w:w w:val="95"/>
        </w:rPr>
        <w:t xml:space="preserve"> </w:t>
      </w:r>
      <w:r>
        <w:rPr>
          <w:w w:val="95"/>
        </w:rPr>
        <w:t>following</w:t>
      </w:r>
      <w:r>
        <w:rPr>
          <w:spacing w:val="-5"/>
          <w:w w:val="95"/>
        </w:rPr>
        <w:t xml:space="preserve"> </w:t>
      </w:r>
      <w:r>
        <w:rPr>
          <w:w w:val="95"/>
        </w:rPr>
        <w:t>terms</w:t>
      </w:r>
      <w:r>
        <w:rPr>
          <w:spacing w:val="-6"/>
          <w:w w:val="95"/>
        </w:rPr>
        <w:t xml:space="preserve"> </w:t>
      </w:r>
      <w:r>
        <w:rPr>
          <w:w w:val="95"/>
        </w:rPr>
        <w:t>shall</w:t>
      </w:r>
      <w:r>
        <w:rPr>
          <w:spacing w:val="-6"/>
          <w:w w:val="95"/>
        </w:rPr>
        <w:t xml:space="preserve"> </w:t>
      </w:r>
      <w:r>
        <w:rPr>
          <w:w w:val="95"/>
        </w:rPr>
        <w:t>have</w:t>
      </w:r>
      <w:r>
        <w:rPr>
          <w:spacing w:val="-4"/>
          <w:w w:val="95"/>
        </w:rPr>
        <w:t xml:space="preserve"> </w:t>
      </w:r>
      <w:r>
        <w:rPr>
          <w:w w:val="95"/>
        </w:rPr>
        <w:t>the</w:t>
      </w:r>
      <w:r>
        <w:rPr>
          <w:spacing w:val="-7"/>
          <w:w w:val="95"/>
        </w:rPr>
        <w:t xml:space="preserve"> </w:t>
      </w:r>
      <w:r>
        <w:rPr>
          <w:w w:val="95"/>
        </w:rPr>
        <w:t>following</w:t>
      </w:r>
      <w:r>
        <w:rPr>
          <w:spacing w:val="-5"/>
          <w:w w:val="95"/>
        </w:rPr>
        <w:t xml:space="preserve"> </w:t>
      </w:r>
      <w:r>
        <w:rPr>
          <w:w w:val="95"/>
        </w:rPr>
        <w:t>meanings</w:t>
      </w:r>
      <w:r>
        <w:rPr>
          <w:spacing w:val="-5"/>
          <w:w w:val="95"/>
        </w:rPr>
        <w:t xml:space="preserve"> </w:t>
      </w:r>
      <w:r>
        <w:rPr>
          <w:w w:val="95"/>
        </w:rPr>
        <w:t>unless</w:t>
      </w:r>
      <w:r>
        <w:rPr>
          <w:spacing w:val="-6"/>
          <w:w w:val="95"/>
        </w:rPr>
        <w:t xml:space="preserve"> </w:t>
      </w:r>
      <w:r>
        <w:rPr>
          <w:w w:val="95"/>
        </w:rPr>
        <w:t>the</w:t>
      </w:r>
      <w:r>
        <w:rPr>
          <w:spacing w:val="-6"/>
          <w:w w:val="95"/>
        </w:rPr>
        <w:t xml:space="preserve"> </w:t>
      </w:r>
      <w:r>
        <w:rPr>
          <w:w w:val="95"/>
        </w:rPr>
        <w:t>context</w:t>
      </w:r>
      <w:r>
        <w:rPr>
          <w:spacing w:val="-7"/>
          <w:w w:val="95"/>
        </w:rPr>
        <w:t xml:space="preserve"> </w:t>
      </w:r>
      <w:r>
        <w:rPr>
          <w:w w:val="95"/>
        </w:rPr>
        <w:t>otherwise requires:</w:t>
      </w:r>
    </w:p>
    <w:p w14:paraId="56B51C80" w14:textId="77777777" w:rsidR="007277CC" w:rsidRDefault="007277CC">
      <w:pPr>
        <w:pStyle w:val="Tekstpodstawowy"/>
        <w:spacing w:before="5"/>
        <w:rPr>
          <w:sz w:val="24"/>
        </w:rPr>
      </w:pPr>
    </w:p>
    <w:p w14:paraId="56B51C81" w14:textId="77777777" w:rsidR="007277CC" w:rsidRDefault="00D433FC">
      <w:pPr>
        <w:pStyle w:val="Tekstpodstawowy"/>
        <w:spacing w:line="261" w:lineRule="auto"/>
        <w:ind w:left="226" w:right="108" w:hanging="10"/>
        <w:jc w:val="both"/>
      </w:pPr>
      <w:r>
        <w:rPr>
          <w:b/>
          <w:w w:val="95"/>
        </w:rPr>
        <w:t>Affiliates</w:t>
      </w:r>
      <w:r>
        <w:rPr>
          <w:w w:val="95"/>
        </w:rPr>
        <w:t>: mean any company controlled by one of the Parties, that controls one of the Parties or with which</w:t>
      </w:r>
      <w:r>
        <w:rPr>
          <w:spacing w:val="-50"/>
          <w:w w:val="95"/>
        </w:rPr>
        <w:t xml:space="preserve"> </w:t>
      </w:r>
      <w:r>
        <w:t>one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Parties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under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joint</w:t>
      </w:r>
      <w:r>
        <w:rPr>
          <w:spacing w:val="-8"/>
        </w:rPr>
        <w:t xml:space="preserve"> </w:t>
      </w:r>
      <w:r>
        <w:t>control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another</w:t>
      </w:r>
      <w:r>
        <w:rPr>
          <w:spacing w:val="-8"/>
        </w:rPr>
        <w:t xml:space="preserve"> </w:t>
      </w:r>
      <w:r>
        <w:t>third</w:t>
      </w:r>
      <w:r>
        <w:rPr>
          <w:spacing w:val="-7"/>
        </w:rPr>
        <w:t xml:space="preserve"> </w:t>
      </w:r>
      <w:r>
        <w:t>company.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notion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control</w:t>
      </w:r>
      <w:r>
        <w:rPr>
          <w:spacing w:val="-8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same</w:t>
      </w:r>
      <w:r>
        <w:rPr>
          <w:spacing w:val="-53"/>
        </w:rPr>
        <w:t xml:space="preserve"> </w:t>
      </w:r>
      <w:r>
        <w:rPr>
          <w:w w:val="95"/>
        </w:rPr>
        <w:t>meaning</w:t>
      </w:r>
      <w:r>
        <w:rPr>
          <w:spacing w:val="-11"/>
          <w:w w:val="95"/>
        </w:rPr>
        <w:t xml:space="preserve"> </w:t>
      </w:r>
      <w:r>
        <w:rPr>
          <w:w w:val="95"/>
        </w:rPr>
        <w:t>as</w:t>
      </w:r>
      <w:r>
        <w:rPr>
          <w:spacing w:val="-10"/>
          <w:w w:val="95"/>
        </w:rPr>
        <w:t xml:space="preserve"> </w:t>
      </w:r>
      <w:r>
        <w:rPr>
          <w:w w:val="95"/>
        </w:rPr>
        <w:t>in</w:t>
      </w:r>
      <w:r>
        <w:rPr>
          <w:spacing w:val="-11"/>
          <w:w w:val="95"/>
        </w:rPr>
        <w:t xml:space="preserve"> </w:t>
      </w:r>
      <w:r>
        <w:rPr>
          <w:w w:val="95"/>
        </w:rPr>
        <w:t>article</w:t>
      </w:r>
      <w:r>
        <w:rPr>
          <w:spacing w:val="-11"/>
          <w:w w:val="95"/>
        </w:rPr>
        <w:t xml:space="preserve"> </w:t>
      </w:r>
      <w:r>
        <w:rPr>
          <w:w w:val="95"/>
        </w:rPr>
        <w:t>L233-3</w:t>
      </w:r>
      <w:r>
        <w:rPr>
          <w:spacing w:val="-10"/>
          <w:w w:val="95"/>
        </w:rPr>
        <w:t xml:space="preserve"> </w:t>
      </w:r>
      <w:r>
        <w:rPr>
          <w:w w:val="95"/>
        </w:rPr>
        <w:t>of</w:t>
      </w:r>
      <w:r>
        <w:rPr>
          <w:spacing w:val="-11"/>
          <w:w w:val="95"/>
        </w:rPr>
        <w:t xml:space="preserve"> </w:t>
      </w:r>
      <w:r>
        <w:rPr>
          <w:w w:val="95"/>
        </w:rPr>
        <w:t>the</w:t>
      </w:r>
      <w:r>
        <w:rPr>
          <w:spacing w:val="-11"/>
          <w:w w:val="95"/>
        </w:rPr>
        <w:t xml:space="preserve"> </w:t>
      </w:r>
      <w:r>
        <w:rPr>
          <w:w w:val="95"/>
        </w:rPr>
        <w:t>French</w:t>
      </w:r>
      <w:r>
        <w:rPr>
          <w:spacing w:val="-10"/>
          <w:w w:val="95"/>
        </w:rPr>
        <w:t xml:space="preserve"> </w:t>
      </w:r>
      <w:r>
        <w:rPr>
          <w:w w:val="95"/>
        </w:rPr>
        <w:t>consumer</w:t>
      </w:r>
      <w:r>
        <w:rPr>
          <w:spacing w:val="-10"/>
          <w:w w:val="95"/>
        </w:rPr>
        <w:t xml:space="preserve"> </w:t>
      </w:r>
      <w:r>
        <w:rPr>
          <w:w w:val="95"/>
        </w:rPr>
        <w:t>code.</w:t>
      </w:r>
      <w:r>
        <w:rPr>
          <w:spacing w:val="-11"/>
          <w:w w:val="95"/>
        </w:rPr>
        <w:t xml:space="preserve"> </w:t>
      </w:r>
      <w:r>
        <w:rPr>
          <w:w w:val="95"/>
        </w:rPr>
        <w:t>The</w:t>
      </w:r>
      <w:r>
        <w:rPr>
          <w:spacing w:val="-11"/>
          <w:w w:val="95"/>
        </w:rPr>
        <w:t xml:space="preserve"> </w:t>
      </w:r>
      <w:r>
        <w:rPr>
          <w:w w:val="95"/>
        </w:rPr>
        <w:t>control</w:t>
      </w:r>
      <w:r>
        <w:rPr>
          <w:spacing w:val="-10"/>
          <w:w w:val="95"/>
        </w:rPr>
        <w:t xml:space="preserve"> </w:t>
      </w:r>
      <w:r>
        <w:rPr>
          <w:w w:val="95"/>
        </w:rPr>
        <w:t>can</w:t>
      </w:r>
      <w:r>
        <w:rPr>
          <w:spacing w:val="-11"/>
          <w:w w:val="95"/>
        </w:rPr>
        <w:t xml:space="preserve"> </w:t>
      </w:r>
      <w:r>
        <w:rPr>
          <w:w w:val="95"/>
        </w:rPr>
        <w:t>be</w:t>
      </w:r>
      <w:r>
        <w:rPr>
          <w:spacing w:val="-12"/>
          <w:w w:val="95"/>
        </w:rPr>
        <w:t xml:space="preserve"> </w:t>
      </w:r>
      <w:r>
        <w:rPr>
          <w:w w:val="95"/>
        </w:rPr>
        <w:t>either</w:t>
      </w:r>
      <w:r>
        <w:rPr>
          <w:spacing w:val="-10"/>
          <w:w w:val="95"/>
        </w:rPr>
        <w:t xml:space="preserve"> </w:t>
      </w:r>
      <w:r>
        <w:rPr>
          <w:w w:val="95"/>
        </w:rPr>
        <w:t>direct</w:t>
      </w:r>
      <w:r>
        <w:rPr>
          <w:spacing w:val="-11"/>
          <w:w w:val="95"/>
        </w:rPr>
        <w:t xml:space="preserve"> </w:t>
      </w:r>
      <w:r>
        <w:rPr>
          <w:w w:val="95"/>
        </w:rPr>
        <w:t>or</w:t>
      </w:r>
      <w:r>
        <w:rPr>
          <w:spacing w:val="-10"/>
          <w:w w:val="95"/>
        </w:rPr>
        <w:t xml:space="preserve"> </w:t>
      </w:r>
      <w:r>
        <w:rPr>
          <w:w w:val="95"/>
        </w:rPr>
        <w:t>indirect.</w:t>
      </w:r>
    </w:p>
    <w:p w14:paraId="56B51C82" w14:textId="77777777" w:rsidR="007277CC" w:rsidRDefault="007277CC">
      <w:pPr>
        <w:pStyle w:val="Tekstpodstawowy"/>
        <w:spacing w:before="1"/>
        <w:rPr>
          <w:sz w:val="22"/>
        </w:rPr>
      </w:pPr>
    </w:p>
    <w:p w14:paraId="56B51C83" w14:textId="77777777" w:rsidR="007277CC" w:rsidRDefault="00D433FC">
      <w:pPr>
        <w:pStyle w:val="Tekstpodstawowy"/>
        <w:spacing w:line="264" w:lineRule="auto"/>
        <w:ind w:left="211" w:right="111" w:hanging="10"/>
        <w:jc w:val="both"/>
      </w:pPr>
      <w:r>
        <w:rPr>
          <w:b/>
          <w:w w:val="95"/>
        </w:rPr>
        <w:t>Archive</w:t>
      </w:r>
      <w:r>
        <w:rPr>
          <w:b/>
          <w:spacing w:val="-7"/>
          <w:w w:val="95"/>
        </w:rPr>
        <w:t xml:space="preserve"> </w:t>
      </w:r>
      <w:r>
        <w:rPr>
          <w:b/>
          <w:w w:val="95"/>
        </w:rPr>
        <w:t>Storage:</w:t>
      </w:r>
      <w:r>
        <w:rPr>
          <w:b/>
          <w:spacing w:val="-5"/>
          <w:w w:val="95"/>
        </w:rPr>
        <w:t xml:space="preserve"> </w:t>
      </w:r>
      <w:r>
        <w:rPr>
          <w:w w:val="95"/>
        </w:rPr>
        <w:t>means</w:t>
      </w:r>
      <w:r>
        <w:rPr>
          <w:spacing w:val="-5"/>
          <w:w w:val="95"/>
        </w:rPr>
        <w:t xml:space="preserve"> </w:t>
      </w:r>
      <w:r>
        <w:rPr>
          <w:w w:val="95"/>
        </w:rPr>
        <w:t>(For</w:t>
      </w:r>
      <w:r>
        <w:rPr>
          <w:spacing w:val="-5"/>
          <w:w w:val="95"/>
        </w:rPr>
        <w:t xml:space="preserve"> </w:t>
      </w:r>
      <w:r>
        <w:rPr>
          <w:w w:val="95"/>
        </w:rPr>
        <w:t>Public</w:t>
      </w:r>
      <w:r>
        <w:rPr>
          <w:spacing w:val="-7"/>
          <w:w w:val="95"/>
        </w:rPr>
        <w:t xml:space="preserve"> </w:t>
      </w:r>
      <w:r>
        <w:rPr>
          <w:w w:val="95"/>
        </w:rPr>
        <w:t>Cloud)</w:t>
      </w:r>
      <w:r>
        <w:rPr>
          <w:spacing w:val="-6"/>
          <w:w w:val="95"/>
        </w:rPr>
        <w:t xml:space="preserve"> </w:t>
      </w:r>
      <w:r>
        <w:rPr>
          <w:w w:val="95"/>
        </w:rPr>
        <w:t>long-term</w:t>
      </w:r>
      <w:r>
        <w:rPr>
          <w:spacing w:val="-5"/>
          <w:w w:val="95"/>
        </w:rPr>
        <w:t xml:space="preserve"> </w:t>
      </w:r>
      <w:r>
        <w:rPr>
          <w:w w:val="95"/>
        </w:rPr>
        <w:t>Storage</w:t>
      </w:r>
      <w:r>
        <w:rPr>
          <w:spacing w:val="-7"/>
          <w:w w:val="95"/>
        </w:rPr>
        <w:t xml:space="preserve"> </w:t>
      </w:r>
      <w:r>
        <w:rPr>
          <w:w w:val="95"/>
        </w:rPr>
        <w:t>that</w:t>
      </w:r>
      <w:r>
        <w:rPr>
          <w:spacing w:val="-6"/>
          <w:w w:val="95"/>
        </w:rPr>
        <w:t xml:space="preserve"> </w:t>
      </w:r>
      <w:r>
        <w:rPr>
          <w:w w:val="95"/>
        </w:rPr>
        <w:t>seldom</w:t>
      </w:r>
      <w:r>
        <w:rPr>
          <w:spacing w:val="-6"/>
          <w:w w:val="95"/>
        </w:rPr>
        <w:t xml:space="preserve"> </w:t>
      </w:r>
      <w:r>
        <w:rPr>
          <w:w w:val="95"/>
        </w:rPr>
        <w:t>needs</w:t>
      </w:r>
      <w:r>
        <w:rPr>
          <w:spacing w:val="-7"/>
          <w:w w:val="95"/>
        </w:rPr>
        <w:t xml:space="preserve"> </w:t>
      </w:r>
      <w:r>
        <w:rPr>
          <w:w w:val="95"/>
        </w:rPr>
        <w:t>to</w:t>
      </w:r>
      <w:r>
        <w:rPr>
          <w:spacing w:val="-4"/>
          <w:w w:val="95"/>
        </w:rPr>
        <w:t xml:space="preserve"> </w:t>
      </w:r>
      <w:r>
        <w:rPr>
          <w:w w:val="95"/>
        </w:rPr>
        <w:t>be</w:t>
      </w:r>
      <w:r>
        <w:rPr>
          <w:spacing w:val="-7"/>
          <w:w w:val="95"/>
        </w:rPr>
        <w:t xml:space="preserve"> </w:t>
      </w:r>
      <w:r>
        <w:rPr>
          <w:w w:val="95"/>
        </w:rPr>
        <w:t>accessed.</w:t>
      </w:r>
      <w:r>
        <w:rPr>
          <w:spacing w:val="-6"/>
          <w:w w:val="95"/>
        </w:rPr>
        <w:t xml:space="preserve"> </w:t>
      </w:r>
      <w:r>
        <w:rPr>
          <w:w w:val="95"/>
        </w:rPr>
        <w:t>Access</w:t>
      </w:r>
      <w:r>
        <w:rPr>
          <w:spacing w:val="-5"/>
          <w:w w:val="95"/>
        </w:rPr>
        <w:t xml:space="preserve"> </w:t>
      </w:r>
      <w:r>
        <w:rPr>
          <w:w w:val="95"/>
        </w:rPr>
        <w:t>to</w:t>
      </w:r>
      <w:r>
        <w:rPr>
          <w:spacing w:val="-51"/>
          <w:w w:val="95"/>
        </w:rPr>
        <w:t xml:space="preserve"> </w:t>
      </w:r>
      <w:r>
        <w:rPr>
          <w:w w:val="95"/>
        </w:rPr>
        <w:t>data</w:t>
      </w:r>
      <w:r>
        <w:rPr>
          <w:spacing w:val="-9"/>
          <w:w w:val="95"/>
        </w:rPr>
        <w:t xml:space="preserve"> </w:t>
      </w:r>
      <w:r>
        <w:rPr>
          <w:w w:val="95"/>
        </w:rPr>
        <w:t>stored</w:t>
      </w:r>
      <w:r>
        <w:rPr>
          <w:spacing w:val="-10"/>
          <w:w w:val="95"/>
        </w:rPr>
        <w:t xml:space="preserve"> </w:t>
      </w:r>
      <w:r>
        <w:rPr>
          <w:w w:val="95"/>
        </w:rPr>
        <w:t>on</w:t>
      </w:r>
      <w:r>
        <w:rPr>
          <w:spacing w:val="-10"/>
          <w:w w:val="95"/>
        </w:rPr>
        <w:t xml:space="preserve"> </w:t>
      </w:r>
      <w:r>
        <w:rPr>
          <w:w w:val="95"/>
        </w:rPr>
        <w:t>Archive</w:t>
      </w:r>
      <w:r>
        <w:rPr>
          <w:spacing w:val="-9"/>
          <w:w w:val="95"/>
        </w:rPr>
        <w:t xml:space="preserve"> </w:t>
      </w:r>
      <w:r>
        <w:rPr>
          <w:w w:val="95"/>
        </w:rPr>
        <w:t>Storage</w:t>
      </w:r>
      <w:r>
        <w:rPr>
          <w:spacing w:val="-9"/>
          <w:w w:val="95"/>
        </w:rPr>
        <w:t xml:space="preserve"> </w:t>
      </w:r>
      <w:r>
        <w:rPr>
          <w:w w:val="95"/>
        </w:rPr>
        <w:t>is</w:t>
      </w:r>
      <w:r>
        <w:rPr>
          <w:spacing w:val="-9"/>
          <w:w w:val="95"/>
        </w:rPr>
        <w:t xml:space="preserve"> </w:t>
      </w:r>
      <w:r>
        <w:rPr>
          <w:w w:val="95"/>
        </w:rPr>
        <w:t>not</w:t>
      </w:r>
      <w:r>
        <w:rPr>
          <w:spacing w:val="-10"/>
          <w:w w:val="95"/>
        </w:rPr>
        <w:t xml:space="preserve"> </w:t>
      </w:r>
      <w:r>
        <w:rPr>
          <w:w w:val="95"/>
        </w:rPr>
        <w:t>instant,</w:t>
      </w:r>
      <w:r>
        <w:rPr>
          <w:spacing w:val="-9"/>
          <w:w w:val="95"/>
        </w:rPr>
        <w:t xml:space="preserve"> </w:t>
      </w:r>
      <w:r>
        <w:rPr>
          <w:w w:val="95"/>
        </w:rPr>
        <w:t>the</w:t>
      </w:r>
      <w:r>
        <w:rPr>
          <w:spacing w:val="-10"/>
          <w:w w:val="95"/>
        </w:rPr>
        <w:t xml:space="preserve"> </w:t>
      </w:r>
      <w:r>
        <w:rPr>
          <w:w w:val="95"/>
        </w:rPr>
        <w:t>time</w:t>
      </w:r>
      <w:r>
        <w:rPr>
          <w:spacing w:val="-10"/>
          <w:w w:val="95"/>
        </w:rPr>
        <w:t xml:space="preserve"> </w:t>
      </w:r>
      <w:r>
        <w:rPr>
          <w:w w:val="95"/>
        </w:rPr>
        <w:t>required</w:t>
      </w:r>
      <w:r>
        <w:rPr>
          <w:spacing w:val="-10"/>
          <w:w w:val="95"/>
        </w:rPr>
        <w:t xml:space="preserve"> </w:t>
      </w:r>
      <w:r>
        <w:rPr>
          <w:w w:val="95"/>
        </w:rPr>
        <w:t>to</w:t>
      </w:r>
      <w:r>
        <w:rPr>
          <w:spacing w:val="-10"/>
          <w:w w:val="95"/>
        </w:rPr>
        <w:t xml:space="preserve"> </w:t>
      </w:r>
      <w:r>
        <w:rPr>
          <w:w w:val="95"/>
        </w:rPr>
        <w:t>access</w:t>
      </w:r>
      <w:r>
        <w:rPr>
          <w:spacing w:val="-9"/>
          <w:w w:val="95"/>
        </w:rPr>
        <w:t xml:space="preserve"> </w:t>
      </w:r>
      <w:r>
        <w:rPr>
          <w:w w:val="95"/>
        </w:rPr>
        <w:t>the</w:t>
      </w:r>
      <w:r>
        <w:rPr>
          <w:spacing w:val="-10"/>
          <w:w w:val="95"/>
        </w:rPr>
        <w:t xml:space="preserve"> </w:t>
      </w:r>
      <w:r>
        <w:rPr>
          <w:w w:val="95"/>
        </w:rPr>
        <w:t>data</w:t>
      </w:r>
      <w:r>
        <w:rPr>
          <w:spacing w:val="-9"/>
          <w:w w:val="95"/>
        </w:rPr>
        <w:t xml:space="preserve"> </w:t>
      </w:r>
      <w:r>
        <w:rPr>
          <w:w w:val="95"/>
        </w:rPr>
        <w:t>cannot</w:t>
      </w:r>
      <w:r>
        <w:rPr>
          <w:spacing w:val="-10"/>
          <w:w w:val="95"/>
        </w:rPr>
        <w:t xml:space="preserve"> </w:t>
      </w:r>
      <w:r>
        <w:rPr>
          <w:w w:val="95"/>
        </w:rPr>
        <w:t>be</w:t>
      </w:r>
      <w:r>
        <w:rPr>
          <w:spacing w:val="-10"/>
          <w:w w:val="95"/>
        </w:rPr>
        <w:t xml:space="preserve"> </w:t>
      </w:r>
      <w:r>
        <w:rPr>
          <w:w w:val="95"/>
        </w:rPr>
        <w:t>guaranteed.</w:t>
      </w:r>
    </w:p>
    <w:p w14:paraId="56B51C84" w14:textId="77777777" w:rsidR="007277CC" w:rsidRDefault="00D433FC">
      <w:pPr>
        <w:pStyle w:val="Tekstpodstawowy"/>
        <w:spacing w:before="178" w:line="264" w:lineRule="auto"/>
        <w:ind w:left="211" w:right="118" w:hanging="10"/>
        <w:jc w:val="both"/>
      </w:pPr>
      <w:r>
        <w:rPr>
          <w:b/>
          <w:w w:val="95"/>
        </w:rPr>
        <w:t xml:space="preserve">CDN: </w:t>
      </w:r>
      <w:r>
        <w:rPr>
          <w:w w:val="95"/>
        </w:rPr>
        <w:t>means the Content Delivery Network is network of servers which cooperate to make content and data</w:t>
      </w:r>
      <w:r>
        <w:rPr>
          <w:spacing w:val="-50"/>
          <w:w w:val="95"/>
        </w:rPr>
        <w:t xml:space="preserve"> </w:t>
      </w:r>
      <w:r>
        <w:t>available</w:t>
      </w:r>
      <w:r>
        <w:rPr>
          <w:spacing w:val="-17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users</w:t>
      </w:r>
      <w:r>
        <w:rPr>
          <w:spacing w:val="-15"/>
        </w:rPr>
        <w:t xml:space="preserve"> </w:t>
      </w:r>
      <w:r>
        <w:t>via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internet.</w:t>
      </w:r>
    </w:p>
    <w:p w14:paraId="56B51C85" w14:textId="77777777" w:rsidR="007277CC" w:rsidRDefault="007277CC">
      <w:pPr>
        <w:pStyle w:val="Tekstpodstawowy"/>
        <w:spacing w:before="9"/>
        <w:rPr>
          <w:sz w:val="21"/>
        </w:rPr>
      </w:pPr>
    </w:p>
    <w:p w14:paraId="56B51C86" w14:textId="77777777" w:rsidR="007277CC" w:rsidRDefault="00D433FC">
      <w:pPr>
        <w:spacing w:line="264" w:lineRule="auto"/>
        <w:ind w:left="216" w:right="114"/>
        <w:jc w:val="both"/>
        <w:rPr>
          <w:sz w:val="20"/>
        </w:rPr>
      </w:pPr>
      <w:r>
        <w:rPr>
          <w:b/>
          <w:w w:val="95"/>
          <w:sz w:val="20"/>
        </w:rPr>
        <w:t>Client</w:t>
      </w:r>
      <w:r>
        <w:rPr>
          <w:b/>
          <w:spacing w:val="-7"/>
          <w:w w:val="95"/>
          <w:sz w:val="20"/>
        </w:rPr>
        <w:t xml:space="preserve"> </w:t>
      </w:r>
      <w:r>
        <w:rPr>
          <w:b/>
          <w:w w:val="95"/>
          <w:sz w:val="20"/>
        </w:rPr>
        <w:t>Account</w:t>
      </w:r>
      <w:r>
        <w:rPr>
          <w:b/>
          <w:spacing w:val="-9"/>
          <w:w w:val="95"/>
          <w:sz w:val="20"/>
        </w:rPr>
        <w:t xml:space="preserve"> </w:t>
      </w:r>
      <w:r>
        <w:rPr>
          <w:b/>
          <w:w w:val="95"/>
          <w:sz w:val="20"/>
        </w:rPr>
        <w:t>(or</w:t>
      </w:r>
      <w:r>
        <w:rPr>
          <w:b/>
          <w:spacing w:val="-7"/>
          <w:w w:val="95"/>
          <w:sz w:val="20"/>
        </w:rPr>
        <w:t xml:space="preserve"> </w:t>
      </w:r>
      <w:r>
        <w:rPr>
          <w:b/>
          <w:w w:val="95"/>
          <w:sz w:val="20"/>
        </w:rPr>
        <w:t>Nickhandle):</w:t>
      </w:r>
      <w:r>
        <w:rPr>
          <w:b/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means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Reference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Account/Client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login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allowing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Client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manage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all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its</w:t>
      </w:r>
      <w:r>
        <w:rPr>
          <w:spacing w:val="-50"/>
          <w:w w:val="95"/>
          <w:sz w:val="20"/>
        </w:rPr>
        <w:t xml:space="preserve"> </w:t>
      </w:r>
      <w:r>
        <w:rPr>
          <w:sz w:val="20"/>
        </w:rPr>
        <w:t>Services</w:t>
      </w:r>
      <w:r>
        <w:rPr>
          <w:spacing w:val="-17"/>
          <w:sz w:val="20"/>
        </w:rPr>
        <w:t xml:space="preserve"> </w:t>
      </w:r>
      <w:r>
        <w:rPr>
          <w:sz w:val="20"/>
        </w:rPr>
        <w:t>and</w:t>
      </w:r>
      <w:r>
        <w:rPr>
          <w:spacing w:val="-18"/>
          <w:sz w:val="20"/>
        </w:rPr>
        <w:t xml:space="preserve"> </w:t>
      </w:r>
      <w:r>
        <w:rPr>
          <w:sz w:val="20"/>
        </w:rPr>
        <w:t>to</w:t>
      </w:r>
      <w:r>
        <w:rPr>
          <w:spacing w:val="-17"/>
          <w:sz w:val="20"/>
        </w:rPr>
        <w:t xml:space="preserve"> </w:t>
      </w:r>
      <w:r>
        <w:rPr>
          <w:sz w:val="20"/>
        </w:rPr>
        <w:t>subscribe</w:t>
      </w:r>
      <w:r>
        <w:rPr>
          <w:spacing w:val="-18"/>
          <w:sz w:val="20"/>
        </w:rPr>
        <w:t xml:space="preserve"> </w:t>
      </w:r>
      <w:r>
        <w:rPr>
          <w:sz w:val="20"/>
        </w:rPr>
        <w:t>to</w:t>
      </w:r>
      <w:r>
        <w:rPr>
          <w:spacing w:val="-16"/>
          <w:sz w:val="20"/>
        </w:rPr>
        <w:t xml:space="preserve"> </w:t>
      </w:r>
      <w:r>
        <w:rPr>
          <w:sz w:val="20"/>
        </w:rPr>
        <w:t>additional</w:t>
      </w:r>
      <w:r>
        <w:rPr>
          <w:spacing w:val="-18"/>
          <w:sz w:val="20"/>
        </w:rPr>
        <w:t xml:space="preserve"> </w:t>
      </w:r>
      <w:r>
        <w:rPr>
          <w:sz w:val="20"/>
        </w:rPr>
        <w:t>Services.</w:t>
      </w:r>
    </w:p>
    <w:p w14:paraId="56B51C87" w14:textId="77777777" w:rsidR="007277CC" w:rsidRDefault="007277CC">
      <w:pPr>
        <w:spacing w:line="264" w:lineRule="auto"/>
        <w:jc w:val="both"/>
        <w:rPr>
          <w:sz w:val="20"/>
        </w:rPr>
        <w:sectPr w:rsidR="007277CC">
          <w:pgSz w:w="11910" w:h="16840"/>
          <w:pgMar w:top="1320" w:right="1300" w:bottom="260" w:left="1200" w:header="313" w:footer="61" w:gutter="0"/>
          <w:cols w:space="708"/>
        </w:sectPr>
      </w:pPr>
    </w:p>
    <w:p w14:paraId="56B51C88" w14:textId="77777777" w:rsidR="007277CC" w:rsidRDefault="007277CC">
      <w:pPr>
        <w:pStyle w:val="Tekstpodstawowy"/>
        <w:rPr>
          <w:sz w:val="21"/>
        </w:rPr>
      </w:pPr>
    </w:p>
    <w:p w14:paraId="56B51C89" w14:textId="77777777" w:rsidR="007277CC" w:rsidRDefault="00D433FC">
      <w:pPr>
        <w:pStyle w:val="Tekstpodstawowy"/>
        <w:spacing w:before="109"/>
        <w:ind w:left="202"/>
        <w:jc w:val="both"/>
      </w:pPr>
      <w:r>
        <w:rPr>
          <w:b/>
          <w:w w:val="90"/>
        </w:rPr>
        <w:t>Cloud:</w:t>
      </w:r>
      <w:r>
        <w:rPr>
          <w:b/>
          <w:spacing w:val="74"/>
        </w:rPr>
        <w:t xml:space="preserve"> </w:t>
      </w:r>
      <w:r>
        <w:rPr>
          <w:w w:val="90"/>
        </w:rPr>
        <w:t>Technology</w:t>
      </w:r>
      <w:r>
        <w:rPr>
          <w:spacing w:val="14"/>
          <w:w w:val="90"/>
        </w:rPr>
        <w:t xml:space="preserve"> </w:t>
      </w:r>
      <w:r>
        <w:rPr>
          <w:w w:val="90"/>
        </w:rPr>
        <w:t>that</w:t>
      </w:r>
      <w:r>
        <w:rPr>
          <w:spacing w:val="12"/>
          <w:w w:val="90"/>
        </w:rPr>
        <w:t xml:space="preserve"> </w:t>
      </w:r>
      <w:r>
        <w:rPr>
          <w:w w:val="90"/>
        </w:rPr>
        <w:t>uses</w:t>
      </w:r>
      <w:r>
        <w:rPr>
          <w:spacing w:val="17"/>
          <w:w w:val="90"/>
        </w:rPr>
        <w:t xml:space="preserve"> </w:t>
      </w:r>
      <w:r>
        <w:rPr>
          <w:w w:val="90"/>
        </w:rPr>
        <w:t>remote</w:t>
      </w:r>
      <w:r>
        <w:rPr>
          <w:spacing w:val="12"/>
          <w:w w:val="90"/>
        </w:rPr>
        <w:t xml:space="preserve"> </w:t>
      </w:r>
      <w:r>
        <w:rPr>
          <w:w w:val="90"/>
        </w:rPr>
        <w:t>execution</w:t>
      </w:r>
      <w:r>
        <w:rPr>
          <w:spacing w:val="12"/>
          <w:w w:val="90"/>
        </w:rPr>
        <w:t xml:space="preserve"> </w:t>
      </w:r>
      <w:r>
        <w:rPr>
          <w:w w:val="90"/>
        </w:rPr>
        <w:t>resources</w:t>
      </w:r>
      <w:r>
        <w:rPr>
          <w:spacing w:val="14"/>
          <w:w w:val="90"/>
        </w:rPr>
        <w:t xml:space="preserve"> </w:t>
      </w:r>
      <w:r>
        <w:rPr>
          <w:w w:val="90"/>
        </w:rPr>
        <w:t>and</w:t>
      </w:r>
      <w:r>
        <w:rPr>
          <w:spacing w:val="12"/>
          <w:w w:val="90"/>
        </w:rPr>
        <w:t xml:space="preserve"> </w:t>
      </w:r>
      <w:r>
        <w:rPr>
          <w:w w:val="90"/>
        </w:rPr>
        <w:t>storage.</w:t>
      </w:r>
    </w:p>
    <w:p w14:paraId="56B51C8A" w14:textId="77777777" w:rsidR="007277CC" w:rsidRDefault="007277CC">
      <w:pPr>
        <w:pStyle w:val="Tekstpodstawowy"/>
        <w:rPr>
          <w:sz w:val="24"/>
        </w:rPr>
      </w:pPr>
    </w:p>
    <w:p w14:paraId="56B51C8B" w14:textId="77777777" w:rsidR="007277CC" w:rsidRDefault="00D433FC">
      <w:pPr>
        <w:pStyle w:val="Tekstpodstawowy"/>
        <w:spacing w:line="261" w:lineRule="auto"/>
        <w:ind w:left="216" w:right="109"/>
        <w:jc w:val="both"/>
      </w:pPr>
      <w:r>
        <w:rPr>
          <w:b/>
          <w:w w:val="95"/>
        </w:rPr>
        <w:t xml:space="preserve">Content: </w:t>
      </w:r>
      <w:r>
        <w:rPr>
          <w:w w:val="95"/>
        </w:rPr>
        <w:t>means the text, information, image, audio or video material and other data placed on the Service</w:t>
      </w:r>
      <w:r>
        <w:rPr>
          <w:spacing w:val="1"/>
          <w:w w:val="95"/>
        </w:rPr>
        <w:t xml:space="preserve"> </w:t>
      </w:r>
      <w:r>
        <w:rPr>
          <w:w w:val="95"/>
        </w:rPr>
        <w:t>by or on behalf of the Customer, including data which the Customer permits third parties to place on the</w:t>
      </w:r>
      <w:r>
        <w:rPr>
          <w:spacing w:val="1"/>
          <w:w w:val="95"/>
        </w:rPr>
        <w:t xml:space="preserve"> </w:t>
      </w:r>
      <w:r>
        <w:t>Service.</w:t>
      </w:r>
    </w:p>
    <w:p w14:paraId="56B51C8C" w14:textId="77777777" w:rsidR="007277CC" w:rsidRDefault="007277CC">
      <w:pPr>
        <w:pStyle w:val="Tekstpodstawowy"/>
        <w:rPr>
          <w:sz w:val="22"/>
        </w:rPr>
      </w:pPr>
    </w:p>
    <w:p w14:paraId="56B51C8D" w14:textId="77777777" w:rsidR="007277CC" w:rsidRDefault="00D433FC">
      <w:pPr>
        <w:pStyle w:val="Tekstpodstawowy"/>
        <w:spacing w:before="1" w:line="264" w:lineRule="auto"/>
        <w:ind w:left="211" w:right="107" w:hanging="10"/>
        <w:jc w:val="both"/>
      </w:pPr>
      <w:r>
        <w:rPr>
          <w:b/>
          <w:w w:val="90"/>
        </w:rPr>
        <w:t xml:space="preserve">CPU: </w:t>
      </w:r>
      <w:r>
        <w:rPr>
          <w:w w:val="90"/>
        </w:rPr>
        <w:t>means the Central Processing Unit, or processor, is the server component which executes the computer</w:t>
      </w:r>
      <w:r>
        <w:rPr>
          <w:spacing w:val="1"/>
          <w:w w:val="90"/>
        </w:rPr>
        <w:t xml:space="preserve"> </w:t>
      </w:r>
      <w:r>
        <w:t>programmes.</w:t>
      </w:r>
    </w:p>
    <w:p w14:paraId="56B51C8E" w14:textId="77777777" w:rsidR="007277CC" w:rsidRDefault="007277CC">
      <w:pPr>
        <w:pStyle w:val="Tekstpodstawowy"/>
        <w:spacing w:before="10"/>
        <w:rPr>
          <w:sz w:val="21"/>
        </w:rPr>
      </w:pPr>
    </w:p>
    <w:p w14:paraId="56B51C8F" w14:textId="77777777" w:rsidR="007277CC" w:rsidRDefault="00D433FC">
      <w:pPr>
        <w:pStyle w:val="Tekstpodstawowy"/>
        <w:spacing w:before="1" w:line="261" w:lineRule="auto"/>
        <w:ind w:left="216" w:right="110"/>
        <w:jc w:val="both"/>
      </w:pPr>
      <w:r>
        <w:rPr>
          <w:b/>
          <w:w w:val="95"/>
        </w:rPr>
        <w:t xml:space="preserve">Data Processing Agreement: </w:t>
      </w:r>
      <w:r>
        <w:rPr>
          <w:w w:val="95"/>
        </w:rPr>
        <w:t>means data processing agreement applicable for the use of OVHcloud’s</w:t>
      </w:r>
      <w:r>
        <w:rPr>
          <w:spacing w:val="1"/>
          <w:w w:val="95"/>
        </w:rPr>
        <w:t xml:space="preserve"> </w:t>
      </w:r>
      <w:r>
        <w:t>Services</w:t>
      </w:r>
      <w:r>
        <w:rPr>
          <w:spacing w:val="-18"/>
        </w:rPr>
        <w:t xml:space="preserve"> </w:t>
      </w:r>
      <w:r>
        <w:t>available</w:t>
      </w:r>
      <w:r>
        <w:rPr>
          <w:spacing w:val="-18"/>
        </w:rPr>
        <w:t xml:space="preserve"> </w:t>
      </w:r>
      <w:r>
        <w:t>on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OVHcloud</w:t>
      </w:r>
      <w:r>
        <w:rPr>
          <w:spacing w:val="-17"/>
        </w:rPr>
        <w:t xml:space="preserve"> </w:t>
      </w:r>
      <w:r>
        <w:t>website</w:t>
      </w:r>
      <w:r>
        <w:rPr>
          <w:spacing w:val="-18"/>
        </w:rPr>
        <w:t xml:space="preserve"> </w:t>
      </w:r>
      <w:r>
        <w:t>from</w:t>
      </w:r>
      <w:r>
        <w:rPr>
          <w:spacing w:val="-17"/>
        </w:rPr>
        <w:t xml:space="preserve"> </w:t>
      </w:r>
      <w:r>
        <w:t>time</w:t>
      </w:r>
      <w:r>
        <w:rPr>
          <w:spacing w:val="-17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time.</w:t>
      </w:r>
    </w:p>
    <w:p w14:paraId="56B51C90" w14:textId="77777777" w:rsidR="007277CC" w:rsidRDefault="007277CC">
      <w:pPr>
        <w:pStyle w:val="Tekstpodstawowy"/>
        <w:spacing w:before="11"/>
        <w:rPr>
          <w:sz w:val="21"/>
        </w:rPr>
      </w:pPr>
    </w:p>
    <w:p w14:paraId="56B51C91" w14:textId="77777777" w:rsidR="007277CC" w:rsidRDefault="00D433FC">
      <w:pPr>
        <w:pStyle w:val="Tekstpodstawowy"/>
        <w:spacing w:line="264" w:lineRule="auto"/>
        <w:ind w:left="216" w:right="111"/>
        <w:jc w:val="both"/>
      </w:pPr>
      <w:r>
        <w:rPr>
          <w:b/>
          <w:w w:val="95"/>
        </w:rPr>
        <w:t xml:space="preserve">Datacenter: </w:t>
      </w:r>
      <w:r>
        <w:rPr>
          <w:w w:val="95"/>
        </w:rPr>
        <w:t>means physical site where the Infrastructures provided to the Client by OVHcloud within the</w:t>
      </w:r>
      <w:r>
        <w:rPr>
          <w:spacing w:val="1"/>
          <w:w w:val="95"/>
        </w:rPr>
        <w:t xml:space="preserve"> </w:t>
      </w:r>
      <w:r>
        <w:t>scope</w:t>
      </w:r>
      <w:r>
        <w:rPr>
          <w:spacing w:val="-18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Services</w:t>
      </w:r>
      <w:r>
        <w:rPr>
          <w:spacing w:val="-16"/>
        </w:rPr>
        <w:t xml:space="preserve"> </w:t>
      </w:r>
      <w:r>
        <w:t>are</w:t>
      </w:r>
      <w:r>
        <w:rPr>
          <w:spacing w:val="-17"/>
        </w:rPr>
        <w:t xml:space="preserve"> </w:t>
      </w:r>
      <w:r>
        <w:t>localised.</w:t>
      </w:r>
    </w:p>
    <w:p w14:paraId="56B51C92" w14:textId="77777777" w:rsidR="007277CC" w:rsidRDefault="007277CC">
      <w:pPr>
        <w:pStyle w:val="Tekstpodstawowy"/>
        <w:spacing w:before="6"/>
        <w:rPr>
          <w:sz w:val="21"/>
        </w:rPr>
      </w:pPr>
    </w:p>
    <w:p w14:paraId="56B51C93" w14:textId="77777777" w:rsidR="007277CC" w:rsidRDefault="00D433FC">
      <w:pPr>
        <w:pStyle w:val="Tekstpodstawowy"/>
        <w:spacing w:line="264" w:lineRule="auto"/>
        <w:ind w:left="211" w:right="107" w:hanging="10"/>
        <w:jc w:val="both"/>
      </w:pPr>
      <w:r>
        <w:rPr>
          <w:b/>
        </w:rPr>
        <w:t xml:space="preserve">Dedicated Cloud: </w:t>
      </w:r>
      <w:r>
        <w:t>means all of the Virtual Datacentres hosted on the OVHcloud Infrastructure.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w w:val="95"/>
        </w:rPr>
        <w:t>Dedicated</w:t>
      </w:r>
      <w:r>
        <w:rPr>
          <w:spacing w:val="-7"/>
          <w:w w:val="95"/>
        </w:rPr>
        <w:t xml:space="preserve"> </w:t>
      </w:r>
      <w:r>
        <w:rPr>
          <w:w w:val="95"/>
        </w:rPr>
        <w:t>Cloud</w:t>
      </w:r>
      <w:r>
        <w:rPr>
          <w:spacing w:val="-4"/>
          <w:w w:val="95"/>
        </w:rPr>
        <w:t xml:space="preserve"> </w:t>
      </w:r>
      <w:r>
        <w:rPr>
          <w:w w:val="95"/>
        </w:rPr>
        <w:t>is</w:t>
      </w:r>
      <w:r>
        <w:rPr>
          <w:spacing w:val="-6"/>
          <w:w w:val="95"/>
        </w:rPr>
        <w:t xml:space="preserve"> </w:t>
      </w:r>
      <w:r>
        <w:rPr>
          <w:w w:val="95"/>
        </w:rPr>
        <w:t>managed</w:t>
      </w:r>
      <w:r>
        <w:rPr>
          <w:spacing w:val="-4"/>
          <w:w w:val="95"/>
        </w:rPr>
        <w:t xml:space="preserve"> </w:t>
      </w:r>
      <w:r>
        <w:rPr>
          <w:w w:val="95"/>
        </w:rPr>
        <w:t>by</w:t>
      </w:r>
      <w:r>
        <w:rPr>
          <w:spacing w:val="-6"/>
          <w:w w:val="95"/>
        </w:rPr>
        <w:t xml:space="preserve"> </w:t>
      </w:r>
      <w:r>
        <w:rPr>
          <w:w w:val="95"/>
        </w:rPr>
        <w:t>the</w:t>
      </w:r>
      <w:r>
        <w:rPr>
          <w:spacing w:val="-7"/>
          <w:w w:val="95"/>
        </w:rPr>
        <w:t xml:space="preserve"> </w:t>
      </w:r>
      <w:r>
        <w:rPr>
          <w:w w:val="95"/>
        </w:rPr>
        <w:t>Client</w:t>
      </w:r>
      <w:r>
        <w:rPr>
          <w:spacing w:val="-6"/>
          <w:w w:val="95"/>
        </w:rPr>
        <w:t xml:space="preserve"> </w:t>
      </w:r>
      <w:r>
        <w:rPr>
          <w:w w:val="95"/>
        </w:rPr>
        <w:t>through</w:t>
      </w:r>
      <w:r>
        <w:rPr>
          <w:spacing w:val="-7"/>
          <w:w w:val="95"/>
        </w:rPr>
        <w:t xml:space="preserve"> </w:t>
      </w:r>
      <w:r>
        <w:rPr>
          <w:w w:val="95"/>
        </w:rPr>
        <w:t>its</w:t>
      </w:r>
      <w:r>
        <w:rPr>
          <w:spacing w:val="-6"/>
          <w:w w:val="95"/>
        </w:rPr>
        <w:t xml:space="preserve"> </w:t>
      </w:r>
      <w:r>
        <w:rPr>
          <w:w w:val="95"/>
        </w:rPr>
        <w:t>management</w:t>
      </w:r>
      <w:r>
        <w:rPr>
          <w:spacing w:val="-7"/>
          <w:w w:val="95"/>
        </w:rPr>
        <w:t xml:space="preserve"> </w:t>
      </w:r>
      <w:r>
        <w:rPr>
          <w:w w:val="95"/>
        </w:rPr>
        <w:t>interface</w:t>
      </w:r>
      <w:r>
        <w:rPr>
          <w:spacing w:val="-7"/>
          <w:w w:val="95"/>
        </w:rPr>
        <w:t xml:space="preserve"> </w:t>
      </w:r>
      <w:r>
        <w:rPr>
          <w:w w:val="95"/>
        </w:rPr>
        <w:t>and</w:t>
      </w:r>
      <w:r>
        <w:rPr>
          <w:spacing w:val="-7"/>
          <w:w w:val="95"/>
        </w:rPr>
        <w:t xml:space="preserve"> </w:t>
      </w:r>
      <w:r>
        <w:rPr>
          <w:w w:val="95"/>
        </w:rPr>
        <w:t>the</w:t>
      </w:r>
      <w:r>
        <w:rPr>
          <w:spacing w:val="-7"/>
          <w:w w:val="95"/>
        </w:rPr>
        <w:t xml:space="preserve"> </w:t>
      </w:r>
      <w:r>
        <w:rPr>
          <w:w w:val="95"/>
        </w:rPr>
        <w:t>Virtualisation</w:t>
      </w:r>
      <w:r>
        <w:rPr>
          <w:spacing w:val="-7"/>
          <w:w w:val="95"/>
        </w:rPr>
        <w:t xml:space="preserve"> </w:t>
      </w:r>
      <w:r>
        <w:rPr>
          <w:w w:val="95"/>
        </w:rPr>
        <w:t>interface.</w:t>
      </w:r>
    </w:p>
    <w:p w14:paraId="56B51C94" w14:textId="77777777" w:rsidR="007277CC" w:rsidRDefault="007277CC">
      <w:pPr>
        <w:pStyle w:val="Tekstpodstawowy"/>
        <w:spacing w:before="4"/>
        <w:rPr>
          <w:sz w:val="22"/>
        </w:rPr>
      </w:pPr>
    </w:p>
    <w:p w14:paraId="56B51C95" w14:textId="77777777" w:rsidR="007277CC" w:rsidRDefault="00D433FC">
      <w:pPr>
        <w:pStyle w:val="Tekstpodstawowy"/>
        <w:spacing w:line="261" w:lineRule="auto"/>
        <w:ind w:left="211" w:right="109" w:hanging="10"/>
        <w:jc w:val="both"/>
      </w:pPr>
      <w:r>
        <w:rPr>
          <w:b/>
        </w:rPr>
        <w:t xml:space="preserve">Host Server: </w:t>
      </w:r>
      <w:r>
        <w:t>means a physical server with a memory load and a processor load. It is configured and</w:t>
      </w:r>
      <w:r>
        <w:rPr>
          <w:spacing w:val="1"/>
        </w:rPr>
        <w:t xml:space="preserve"> </w:t>
      </w:r>
      <w:r>
        <w:rPr>
          <w:w w:val="95"/>
        </w:rPr>
        <w:t>managed by OVHcloud within its Dedicated Cloud and is designed to accommodate one or several Virtual</w:t>
      </w:r>
      <w:r>
        <w:rPr>
          <w:spacing w:val="1"/>
          <w:w w:val="95"/>
        </w:rPr>
        <w:t xml:space="preserve"> </w:t>
      </w:r>
      <w:r>
        <w:t>Machines</w:t>
      </w:r>
      <w:r>
        <w:rPr>
          <w:spacing w:val="-17"/>
        </w:rPr>
        <w:t xml:space="preserve"> </w:t>
      </w:r>
      <w:r>
        <w:t>managed</w:t>
      </w:r>
      <w:r>
        <w:rPr>
          <w:spacing w:val="-17"/>
        </w:rPr>
        <w:t xml:space="preserve"> </w:t>
      </w:r>
      <w:r>
        <w:t>by</w:t>
      </w:r>
      <w:r>
        <w:rPr>
          <w:spacing w:val="-16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Client.</w:t>
      </w:r>
    </w:p>
    <w:p w14:paraId="56B51C96" w14:textId="77777777" w:rsidR="007277CC" w:rsidRDefault="007277CC">
      <w:pPr>
        <w:pStyle w:val="Tekstpodstawowy"/>
        <w:spacing w:before="3"/>
        <w:rPr>
          <w:sz w:val="22"/>
        </w:rPr>
      </w:pPr>
    </w:p>
    <w:p w14:paraId="56B51C97" w14:textId="77777777" w:rsidR="007277CC" w:rsidRDefault="00D433FC">
      <w:pPr>
        <w:pStyle w:val="Tekstpodstawowy"/>
        <w:spacing w:line="264" w:lineRule="auto"/>
        <w:ind w:left="216" w:right="106"/>
        <w:jc w:val="both"/>
      </w:pPr>
      <w:r>
        <w:rPr>
          <w:b/>
        </w:rPr>
        <w:t xml:space="preserve">Incidents: </w:t>
      </w:r>
      <w:r>
        <w:t>means any event which causes or is likely to cause an interruption or a reduction in the</w:t>
      </w:r>
      <w:r>
        <w:rPr>
          <w:spacing w:val="1"/>
        </w:rPr>
        <w:t xml:space="preserve"> </w:t>
      </w:r>
      <w:r>
        <w:rPr>
          <w:w w:val="95"/>
        </w:rPr>
        <w:t>continuous</w:t>
      </w:r>
      <w:r>
        <w:rPr>
          <w:spacing w:val="-10"/>
          <w:w w:val="95"/>
        </w:rPr>
        <w:t xml:space="preserve"> </w:t>
      </w:r>
      <w:r>
        <w:rPr>
          <w:w w:val="95"/>
        </w:rPr>
        <w:t>operation</w:t>
      </w:r>
      <w:r>
        <w:rPr>
          <w:spacing w:val="-10"/>
          <w:w w:val="95"/>
        </w:rPr>
        <w:t xml:space="preserve"> </w:t>
      </w:r>
      <w:r>
        <w:rPr>
          <w:w w:val="95"/>
        </w:rPr>
        <w:t>of</w:t>
      </w:r>
      <w:r>
        <w:rPr>
          <w:spacing w:val="-11"/>
          <w:w w:val="95"/>
        </w:rPr>
        <w:t xml:space="preserve"> </w:t>
      </w:r>
      <w:r>
        <w:rPr>
          <w:w w:val="95"/>
        </w:rPr>
        <w:t>the</w:t>
      </w:r>
      <w:r>
        <w:rPr>
          <w:spacing w:val="-10"/>
          <w:w w:val="95"/>
        </w:rPr>
        <w:t xml:space="preserve"> </w:t>
      </w:r>
      <w:r>
        <w:rPr>
          <w:w w:val="95"/>
        </w:rPr>
        <w:t>Infrastructure</w:t>
      </w:r>
      <w:r>
        <w:rPr>
          <w:spacing w:val="-10"/>
          <w:w w:val="95"/>
        </w:rPr>
        <w:t xml:space="preserve"> </w:t>
      </w:r>
      <w:r>
        <w:rPr>
          <w:w w:val="95"/>
        </w:rPr>
        <w:t>and/or</w:t>
      </w:r>
      <w:r>
        <w:rPr>
          <w:spacing w:val="-6"/>
          <w:w w:val="95"/>
        </w:rPr>
        <w:t xml:space="preserve"> </w:t>
      </w:r>
      <w:r>
        <w:rPr>
          <w:w w:val="95"/>
        </w:rPr>
        <w:t>services</w:t>
      </w:r>
      <w:r>
        <w:rPr>
          <w:spacing w:val="-8"/>
          <w:w w:val="95"/>
        </w:rPr>
        <w:t xml:space="preserve"> </w:t>
      </w:r>
      <w:r>
        <w:rPr>
          <w:w w:val="95"/>
        </w:rPr>
        <w:t>provided</w:t>
      </w:r>
      <w:r>
        <w:rPr>
          <w:spacing w:val="-10"/>
          <w:w w:val="95"/>
        </w:rPr>
        <w:t xml:space="preserve"> </w:t>
      </w:r>
      <w:r>
        <w:rPr>
          <w:w w:val="95"/>
        </w:rPr>
        <w:t>to</w:t>
      </w:r>
      <w:r>
        <w:rPr>
          <w:spacing w:val="-8"/>
          <w:w w:val="95"/>
        </w:rPr>
        <w:t xml:space="preserve"> </w:t>
      </w:r>
      <w:r>
        <w:rPr>
          <w:w w:val="95"/>
        </w:rPr>
        <w:t>the</w:t>
      </w:r>
      <w:r>
        <w:rPr>
          <w:spacing w:val="-11"/>
          <w:w w:val="95"/>
        </w:rPr>
        <w:t xml:space="preserve"> </w:t>
      </w:r>
      <w:r>
        <w:rPr>
          <w:w w:val="95"/>
        </w:rPr>
        <w:t>Client</w:t>
      </w:r>
      <w:r>
        <w:rPr>
          <w:spacing w:val="-10"/>
          <w:w w:val="95"/>
        </w:rPr>
        <w:t xml:space="preserve"> </w:t>
      </w:r>
      <w:r>
        <w:rPr>
          <w:w w:val="95"/>
        </w:rPr>
        <w:t>by</w:t>
      </w:r>
      <w:r>
        <w:rPr>
          <w:spacing w:val="-9"/>
          <w:w w:val="95"/>
        </w:rPr>
        <w:t xml:space="preserve"> </w:t>
      </w:r>
      <w:r>
        <w:rPr>
          <w:w w:val="95"/>
        </w:rPr>
        <w:t>OVHcloud.</w:t>
      </w:r>
    </w:p>
    <w:p w14:paraId="56B51C98" w14:textId="77777777" w:rsidR="007277CC" w:rsidRDefault="007277CC">
      <w:pPr>
        <w:pStyle w:val="Tekstpodstawowy"/>
        <w:spacing w:before="9"/>
        <w:rPr>
          <w:sz w:val="21"/>
        </w:rPr>
      </w:pPr>
    </w:p>
    <w:p w14:paraId="56B51C99" w14:textId="77777777" w:rsidR="007277CC" w:rsidRDefault="00D433FC">
      <w:pPr>
        <w:ind w:left="216"/>
        <w:jc w:val="both"/>
        <w:rPr>
          <w:sz w:val="20"/>
        </w:rPr>
      </w:pPr>
      <w:r>
        <w:rPr>
          <w:b/>
          <w:w w:val="90"/>
          <w:sz w:val="20"/>
        </w:rPr>
        <w:t>Infrastructure(s):</w:t>
      </w:r>
      <w:r>
        <w:rPr>
          <w:b/>
          <w:spacing w:val="28"/>
          <w:w w:val="90"/>
          <w:sz w:val="20"/>
        </w:rPr>
        <w:t xml:space="preserve"> </w:t>
      </w:r>
      <w:r>
        <w:rPr>
          <w:w w:val="90"/>
          <w:sz w:val="20"/>
        </w:rPr>
        <w:t>mean(s)</w:t>
      </w:r>
    </w:p>
    <w:p w14:paraId="56B51C9A" w14:textId="77777777" w:rsidR="007277CC" w:rsidRDefault="00D433FC">
      <w:pPr>
        <w:pStyle w:val="Tekstpodstawowy"/>
        <w:spacing w:before="20" w:line="261" w:lineRule="auto"/>
        <w:ind w:left="216" w:right="107"/>
        <w:jc w:val="both"/>
      </w:pPr>
      <w:r>
        <w:rPr>
          <w:w w:val="95"/>
        </w:rPr>
        <w:t>(Dedicated Cloud) The structure established by OVHcloud to accommodate the Client's Dedicated Cloud,</w:t>
      </w:r>
      <w:r>
        <w:rPr>
          <w:spacing w:val="1"/>
          <w:w w:val="95"/>
        </w:rPr>
        <w:t xml:space="preserve"> </w:t>
      </w:r>
      <w:r>
        <w:t>which notably includes the network, the bandwidth, the physical resources and the virtualisation.</w:t>
      </w:r>
      <w:r>
        <w:rPr>
          <w:spacing w:val="1"/>
        </w:rPr>
        <w:t xml:space="preserve"> </w:t>
      </w:r>
      <w:r>
        <w:t>(Virtual Private Server, Public Cloud and DeskaaS) All components provided by OVHcloud include in</w:t>
      </w:r>
      <w:r>
        <w:rPr>
          <w:spacing w:val="1"/>
        </w:rPr>
        <w:t xml:space="preserve"> </w:t>
      </w:r>
      <w:r>
        <w:rPr>
          <w:w w:val="95"/>
        </w:rPr>
        <w:t>particular (depending on the circumstance) the Host Server, the Storage Space, the network, the bandwidth</w:t>
      </w:r>
      <w:r>
        <w:rPr>
          <w:spacing w:val="1"/>
          <w:w w:val="95"/>
        </w:rPr>
        <w:t xml:space="preserve"> </w:t>
      </w:r>
      <w:r>
        <w:t>and/or</w:t>
      </w:r>
      <w:r>
        <w:rPr>
          <w:spacing w:val="-16"/>
        </w:rPr>
        <w:t xml:space="preserve"> </w:t>
      </w:r>
      <w:r>
        <w:t>virtualisation</w:t>
      </w:r>
      <w:r>
        <w:rPr>
          <w:spacing w:val="-17"/>
        </w:rPr>
        <w:t xml:space="preserve"> </w:t>
      </w:r>
      <w:r>
        <w:t>or</w:t>
      </w:r>
      <w:r>
        <w:rPr>
          <w:spacing w:val="-15"/>
        </w:rPr>
        <w:t xml:space="preserve"> </w:t>
      </w:r>
      <w:r>
        <w:t>cloud</w:t>
      </w:r>
      <w:r>
        <w:rPr>
          <w:spacing w:val="-15"/>
        </w:rPr>
        <w:t xml:space="preserve"> </w:t>
      </w:r>
      <w:r>
        <w:t>computing</w:t>
      </w:r>
      <w:r>
        <w:rPr>
          <w:spacing w:val="-15"/>
        </w:rPr>
        <w:t xml:space="preserve"> </w:t>
      </w:r>
      <w:r>
        <w:t>technology.</w:t>
      </w:r>
    </w:p>
    <w:p w14:paraId="56B51C9B" w14:textId="77777777" w:rsidR="007277CC" w:rsidRDefault="00D433FC">
      <w:pPr>
        <w:pStyle w:val="Tekstpodstawowy"/>
        <w:spacing w:before="4" w:line="264" w:lineRule="auto"/>
        <w:ind w:left="216" w:right="108"/>
        <w:jc w:val="both"/>
      </w:pPr>
      <w:r>
        <w:rPr>
          <w:w w:val="95"/>
        </w:rPr>
        <w:t>(Public Cloud) All the elements developed by OVHcloud. This especially includes, the Host Server, Storage,</w:t>
      </w:r>
      <w:r>
        <w:rPr>
          <w:spacing w:val="-50"/>
          <w:w w:val="95"/>
        </w:rPr>
        <w:t xml:space="preserve"> </w:t>
      </w:r>
      <w:r>
        <w:rPr>
          <w:w w:val="95"/>
        </w:rPr>
        <w:t>network,</w:t>
      </w:r>
      <w:r>
        <w:rPr>
          <w:spacing w:val="-10"/>
          <w:w w:val="95"/>
        </w:rPr>
        <w:t xml:space="preserve"> </w:t>
      </w:r>
      <w:r>
        <w:rPr>
          <w:w w:val="95"/>
        </w:rPr>
        <w:t>bandwidth</w:t>
      </w:r>
      <w:r>
        <w:rPr>
          <w:spacing w:val="-10"/>
          <w:w w:val="95"/>
        </w:rPr>
        <w:t xml:space="preserve"> </w:t>
      </w:r>
      <w:r>
        <w:rPr>
          <w:w w:val="95"/>
        </w:rPr>
        <w:t>and</w:t>
      </w:r>
      <w:r>
        <w:rPr>
          <w:spacing w:val="-11"/>
          <w:w w:val="95"/>
        </w:rPr>
        <w:t xml:space="preserve"> </w:t>
      </w:r>
      <w:r>
        <w:rPr>
          <w:w w:val="95"/>
        </w:rPr>
        <w:t>virtualisation</w:t>
      </w:r>
      <w:r>
        <w:rPr>
          <w:spacing w:val="-10"/>
          <w:w w:val="95"/>
        </w:rPr>
        <w:t xml:space="preserve"> </w:t>
      </w:r>
      <w:r>
        <w:rPr>
          <w:w w:val="95"/>
        </w:rPr>
        <w:t>and</w:t>
      </w:r>
      <w:r>
        <w:rPr>
          <w:spacing w:val="-11"/>
          <w:w w:val="95"/>
        </w:rPr>
        <w:t xml:space="preserve"> </w:t>
      </w:r>
      <w:r>
        <w:rPr>
          <w:w w:val="95"/>
        </w:rPr>
        <w:t>/</w:t>
      </w:r>
      <w:r>
        <w:rPr>
          <w:spacing w:val="-10"/>
          <w:w w:val="95"/>
        </w:rPr>
        <w:t xml:space="preserve"> </w:t>
      </w:r>
      <w:r>
        <w:rPr>
          <w:w w:val="95"/>
        </w:rPr>
        <w:t>or</w:t>
      </w:r>
      <w:r>
        <w:rPr>
          <w:spacing w:val="-9"/>
          <w:w w:val="95"/>
        </w:rPr>
        <w:t xml:space="preserve"> </w:t>
      </w:r>
      <w:r>
        <w:rPr>
          <w:w w:val="95"/>
        </w:rPr>
        <w:t>cloud</w:t>
      </w:r>
      <w:r>
        <w:rPr>
          <w:spacing w:val="-11"/>
          <w:w w:val="95"/>
        </w:rPr>
        <w:t xml:space="preserve"> </w:t>
      </w:r>
      <w:r>
        <w:rPr>
          <w:w w:val="95"/>
        </w:rPr>
        <w:t>technology,</w:t>
      </w:r>
      <w:r>
        <w:rPr>
          <w:spacing w:val="-9"/>
          <w:w w:val="95"/>
        </w:rPr>
        <w:t xml:space="preserve"> </w:t>
      </w:r>
      <w:r>
        <w:rPr>
          <w:w w:val="95"/>
        </w:rPr>
        <w:t>as</w:t>
      </w:r>
      <w:r>
        <w:rPr>
          <w:spacing w:val="-9"/>
          <w:w w:val="95"/>
        </w:rPr>
        <w:t xml:space="preserve"> </w:t>
      </w:r>
      <w:r>
        <w:rPr>
          <w:w w:val="95"/>
        </w:rPr>
        <w:t>appropriate.</w:t>
      </w:r>
    </w:p>
    <w:p w14:paraId="56B51C9C" w14:textId="77777777" w:rsidR="007277CC" w:rsidRDefault="007277CC">
      <w:pPr>
        <w:pStyle w:val="Tekstpodstawowy"/>
        <w:spacing w:before="6"/>
        <w:rPr>
          <w:sz w:val="21"/>
        </w:rPr>
      </w:pPr>
    </w:p>
    <w:p w14:paraId="56B51C9D" w14:textId="77777777" w:rsidR="007277CC" w:rsidRDefault="00D433FC">
      <w:pPr>
        <w:pStyle w:val="Tekstpodstawowy"/>
        <w:spacing w:line="264" w:lineRule="auto"/>
        <w:ind w:left="216" w:right="113"/>
        <w:jc w:val="both"/>
      </w:pPr>
      <w:r>
        <w:rPr>
          <w:b/>
        </w:rPr>
        <w:t xml:space="preserve">Management Interface: </w:t>
      </w:r>
      <w:r>
        <w:t>means the "Manager" space is accessible to the Client after identification by</w:t>
      </w:r>
      <w:r>
        <w:rPr>
          <w:spacing w:val="1"/>
        </w:rPr>
        <w:t xml:space="preserve"> </w:t>
      </w:r>
      <w:r>
        <w:t>inputting</w:t>
      </w:r>
      <w:r>
        <w:rPr>
          <w:spacing w:val="-17"/>
        </w:rPr>
        <w:t xml:space="preserve"> </w:t>
      </w:r>
      <w:r>
        <w:t>its</w:t>
      </w:r>
      <w:r>
        <w:rPr>
          <w:spacing w:val="-16"/>
        </w:rPr>
        <w:t xml:space="preserve"> </w:t>
      </w:r>
      <w:r>
        <w:t>customer</w:t>
      </w:r>
      <w:r>
        <w:rPr>
          <w:spacing w:val="-17"/>
        </w:rPr>
        <w:t xml:space="preserve"> </w:t>
      </w:r>
      <w:r>
        <w:t>ID</w:t>
      </w:r>
      <w:r>
        <w:rPr>
          <w:spacing w:val="-16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corresponding</w:t>
      </w:r>
      <w:r>
        <w:rPr>
          <w:spacing w:val="-17"/>
        </w:rPr>
        <w:t xml:space="preserve"> </w:t>
      </w:r>
      <w:r>
        <w:t>password.</w:t>
      </w:r>
    </w:p>
    <w:p w14:paraId="56B51C9E" w14:textId="77777777" w:rsidR="007277CC" w:rsidRDefault="007277CC">
      <w:pPr>
        <w:pStyle w:val="Tekstpodstawowy"/>
        <w:spacing w:before="9"/>
        <w:rPr>
          <w:sz w:val="21"/>
        </w:rPr>
      </w:pPr>
    </w:p>
    <w:p w14:paraId="56B51C9F" w14:textId="77777777" w:rsidR="007277CC" w:rsidRDefault="00D433FC">
      <w:pPr>
        <w:pStyle w:val="Tekstpodstawowy"/>
        <w:spacing w:before="1" w:line="261" w:lineRule="auto"/>
        <w:ind w:left="216" w:right="107"/>
        <w:jc w:val="both"/>
      </w:pPr>
      <w:r>
        <w:rPr>
          <w:b/>
          <w:w w:val="95"/>
        </w:rPr>
        <w:t xml:space="preserve">Operating Systems (OS): </w:t>
      </w:r>
      <w:r>
        <w:rPr>
          <w:w w:val="95"/>
        </w:rPr>
        <w:t>mean the programme that controls how the server capacity is used by managing</w:t>
      </w:r>
      <w:r>
        <w:rPr>
          <w:spacing w:val="-50"/>
          <w:w w:val="95"/>
        </w:rPr>
        <w:t xml:space="preserve"> </w:t>
      </w:r>
      <w:r>
        <w:t>all</w:t>
      </w:r>
      <w:r>
        <w:rPr>
          <w:spacing w:val="-17"/>
        </w:rPr>
        <w:t xml:space="preserve"> </w:t>
      </w:r>
      <w:r>
        <w:t>application</w:t>
      </w:r>
      <w:r>
        <w:rPr>
          <w:spacing w:val="-16"/>
        </w:rPr>
        <w:t xml:space="preserve"> </w:t>
      </w:r>
      <w:r>
        <w:t>programmes.</w:t>
      </w:r>
    </w:p>
    <w:p w14:paraId="56B51CA0" w14:textId="77777777" w:rsidR="007277CC" w:rsidRDefault="007277CC">
      <w:pPr>
        <w:pStyle w:val="Tekstpodstawowy"/>
        <w:spacing w:before="10"/>
        <w:rPr>
          <w:sz w:val="21"/>
        </w:rPr>
      </w:pPr>
    </w:p>
    <w:p w14:paraId="56B51CA1" w14:textId="77777777" w:rsidR="007277CC" w:rsidRDefault="00D433FC">
      <w:pPr>
        <w:pStyle w:val="Tekstpodstawowy"/>
        <w:spacing w:line="264" w:lineRule="auto"/>
        <w:ind w:left="211" w:right="112" w:hanging="10"/>
        <w:jc w:val="both"/>
      </w:pPr>
      <w:r>
        <w:rPr>
          <w:b/>
          <w:w w:val="95"/>
        </w:rPr>
        <w:t xml:space="preserve">Object Storage Container: </w:t>
      </w:r>
      <w:r>
        <w:rPr>
          <w:w w:val="95"/>
        </w:rPr>
        <w:t>mean Distributed Storage Space based on the Object Storage architecture</w:t>
      </w:r>
      <w:r>
        <w:rPr>
          <w:spacing w:val="1"/>
          <w:w w:val="95"/>
        </w:rPr>
        <w:t xml:space="preserve"> </w:t>
      </w:r>
      <w:r>
        <w:t>(management</w:t>
      </w:r>
      <w:r>
        <w:rPr>
          <w:spacing w:val="-17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data</w:t>
      </w:r>
      <w:r>
        <w:rPr>
          <w:spacing w:val="-16"/>
        </w:rPr>
        <w:t xml:space="preserve"> </w:t>
      </w:r>
      <w:r>
        <w:t>as</w:t>
      </w:r>
      <w:r>
        <w:rPr>
          <w:spacing w:val="-16"/>
        </w:rPr>
        <w:t xml:space="preserve"> </w:t>
      </w:r>
      <w:r>
        <w:t>objects).</w:t>
      </w:r>
    </w:p>
    <w:p w14:paraId="56B51CA2" w14:textId="77777777" w:rsidR="007277CC" w:rsidRDefault="007277CC">
      <w:pPr>
        <w:pStyle w:val="Tekstpodstawowy"/>
        <w:spacing w:before="5"/>
        <w:rPr>
          <w:sz w:val="19"/>
        </w:rPr>
      </w:pPr>
    </w:p>
    <w:p w14:paraId="56B51CA3" w14:textId="77777777" w:rsidR="007277CC" w:rsidRDefault="00D433FC">
      <w:pPr>
        <w:pStyle w:val="Tekstpodstawowy"/>
        <w:spacing w:line="264" w:lineRule="auto"/>
        <w:ind w:left="216" w:right="114"/>
        <w:jc w:val="both"/>
      </w:pPr>
      <w:r>
        <w:rPr>
          <w:b/>
          <w:w w:val="95"/>
        </w:rPr>
        <w:t xml:space="preserve">Order(s): </w:t>
      </w:r>
      <w:r>
        <w:rPr>
          <w:w w:val="95"/>
        </w:rPr>
        <w:t>mean(s) a request made by the Client to the Supplier for Services to be supplied under the Terms</w:t>
      </w:r>
      <w:r>
        <w:rPr>
          <w:spacing w:val="-50"/>
          <w:w w:val="95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Conditions.</w:t>
      </w:r>
    </w:p>
    <w:p w14:paraId="56B51CA4" w14:textId="77777777" w:rsidR="007277CC" w:rsidRDefault="007277CC">
      <w:pPr>
        <w:pStyle w:val="Tekstpodstawowy"/>
        <w:spacing w:before="6"/>
        <w:rPr>
          <w:sz w:val="21"/>
        </w:rPr>
      </w:pPr>
    </w:p>
    <w:p w14:paraId="56B51CA5" w14:textId="77777777" w:rsidR="007277CC" w:rsidRDefault="00D433FC">
      <w:pPr>
        <w:spacing w:before="1"/>
        <w:ind w:left="216"/>
        <w:rPr>
          <w:sz w:val="20"/>
        </w:rPr>
      </w:pPr>
      <w:r>
        <w:rPr>
          <w:b/>
          <w:w w:val="95"/>
          <w:sz w:val="20"/>
        </w:rPr>
        <w:t>OVHcloud</w:t>
      </w:r>
      <w:r>
        <w:rPr>
          <w:b/>
          <w:spacing w:val="17"/>
          <w:w w:val="95"/>
          <w:sz w:val="20"/>
        </w:rPr>
        <w:t xml:space="preserve"> </w:t>
      </w:r>
      <w:r>
        <w:rPr>
          <w:b/>
          <w:w w:val="95"/>
          <w:sz w:val="20"/>
        </w:rPr>
        <w:t>Deontological</w:t>
      </w:r>
      <w:r>
        <w:rPr>
          <w:b/>
          <w:spacing w:val="17"/>
          <w:w w:val="95"/>
          <w:sz w:val="20"/>
        </w:rPr>
        <w:t xml:space="preserve"> </w:t>
      </w:r>
      <w:r>
        <w:rPr>
          <w:b/>
          <w:w w:val="95"/>
          <w:sz w:val="20"/>
        </w:rPr>
        <w:t>Charter:</w:t>
      </w:r>
      <w:r>
        <w:rPr>
          <w:b/>
          <w:spacing w:val="18"/>
          <w:w w:val="95"/>
          <w:sz w:val="20"/>
        </w:rPr>
        <w:t xml:space="preserve"> </w:t>
      </w:r>
      <w:r>
        <w:rPr>
          <w:w w:val="95"/>
          <w:sz w:val="20"/>
        </w:rPr>
        <w:t>means</w:t>
      </w:r>
      <w:r>
        <w:rPr>
          <w:spacing w:val="17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17"/>
          <w:w w:val="95"/>
          <w:sz w:val="20"/>
        </w:rPr>
        <w:t xml:space="preserve"> </w:t>
      </w:r>
      <w:r>
        <w:rPr>
          <w:w w:val="95"/>
          <w:sz w:val="20"/>
        </w:rPr>
        <w:t>code</w:t>
      </w:r>
      <w:r>
        <w:rPr>
          <w:spacing w:val="17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17"/>
          <w:w w:val="95"/>
          <w:sz w:val="20"/>
        </w:rPr>
        <w:t xml:space="preserve"> </w:t>
      </w:r>
      <w:r>
        <w:rPr>
          <w:w w:val="95"/>
          <w:sz w:val="20"/>
        </w:rPr>
        <w:t>good</w:t>
      </w:r>
      <w:r>
        <w:rPr>
          <w:spacing w:val="18"/>
          <w:w w:val="95"/>
          <w:sz w:val="20"/>
        </w:rPr>
        <w:t xml:space="preserve"> </w:t>
      </w:r>
      <w:r>
        <w:rPr>
          <w:w w:val="95"/>
          <w:sz w:val="20"/>
        </w:rPr>
        <w:t>conduct</w:t>
      </w:r>
      <w:r>
        <w:rPr>
          <w:spacing w:val="17"/>
          <w:w w:val="95"/>
          <w:sz w:val="20"/>
        </w:rPr>
        <w:t xml:space="preserve"> </w:t>
      </w:r>
      <w:r>
        <w:rPr>
          <w:w w:val="95"/>
          <w:sz w:val="20"/>
        </w:rPr>
        <w:t>for</w:t>
      </w:r>
      <w:r>
        <w:rPr>
          <w:spacing w:val="17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17"/>
          <w:w w:val="95"/>
          <w:sz w:val="20"/>
        </w:rPr>
        <w:t xml:space="preserve"> </w:t>
      </w:r>
      <w:r>
        <w:rPr>
          <w:w w:val="95"/>
          <w:sz w:val="20"/>
        </w:rPr>
        <w:t>use</w:t>
      </w:r>
      <w:r>
        <w:rPr>
          <w:spacing w:val="17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17"/>
          <w:w w:val="95"/>
          <w:sz w:val="20"/>
        </w:rPr>
        <w:t xml:space="preserve"> </w:t>
      </w:r>
      <w:r>
        <w:rPr>
          <w:w w:val="95"/>
          <w:sz w:val="20"/>
        </w:rPr>
        <w:t>OVHcloud’s</w:t>
      </w:r>
      <w:r>
        <w:rPr>
          <w:spacing w:val="18"/>
          <w:w w:val="95"/>
          <w:sz w:val="20"/>
        </w:rPr>
        <w:t xml:space="preserve"> </w:t>
      </w:r>
      <w:r>
        <w:rPr>
          <w:w w:val="95"/>
          <w:sz w:val="20"/>
        </w:rPr>
        <w:t>Services</w:t>
      </w:r>
    </w:p>
    <w:p w14:paraId="56B51CA6" w14:textId="77777777" w:rsidR="007277CC" w:rsidRDefault="00D433FC">
      <w:pPr>
        <w:pStyle w:val="Tekstpodstawowy"/>
        <w:spacing w:before="22"/>
        <w:ind w:left="216"/>
      </w:pPr>
      <w:r>
        <w:rPr>
          <w:w w:val="95"/>
        </w:rPr>
        <w:t>available</w:t>
      </w:r>
      <w:r>
        <w:rPr>
          <w:spacing w:val="-6"/>
          <w:w w:val="95"/>
        </w:rPr>
        <w:t xml:space="preserve"> </w:t>
      </w:r>
      <w:r>
        <w:rPr>
          <w:w w:val="95"/>
        </w:rPr>
        <w:t>on</w:t>
      </w:r>
      <w:r>
        <w:rPr>
          <w:spacing w:val="-6"/>
          <w:w w:val="95"/>
        </w:rPr>
        <w:t xml:space="preserve"> </w:t>
      </w:r>
      <w:r>
        <w:rPr>
          <w:w w:val="95"/>
        </w:rPr>
        <w:t>the</w:t>
      </w:r>
      <w:r>
        <w:rPr>
          <w:spacing w:val="-6"/>
          <w:w w:val="95"/>
        </w:rPr>
        <w:t xml:space="preserve"> </w:t>
      </w:r>
      <w:r>
        <w:rPr>
          <w:w w:val="95"/>
        </w:rPr>
        <w:t>OVHcloud</w:t>
      </w:r>
      <w:r>
        <w:rPr>
          <w:spacing w:val="-4"/>
          <w:w w:val="95"/>
        </w:rPr>
        <w:t xml:space="preserve"> </w:t>
      </w:r>
      <w:r>
        <w:rPr>
          <w:w w:val="95"/>
        </w:rPr>
        <w:t>website</w:t>
      </w:r>
      <w:r>
        <w:rPr>
          <w:spacing w:val="-6"/>
          <w:w w:val="95"/>
        </w:rPr>
        <w:t xml:space="preserve"> </w:t>
      </w:r>
      <w:r>
        <w:rPr>
          <w:w w:val="95"/>
        </w:rPr>
        <w:t>from</w:t>
      </w:r>
      <w:r>
        <w:rPr>
          <w:spacing w:val="-4"/>
          <w:w w:val="95"/>
        </w:rPr>
        <w:t xml:space="preserve"> </w:t>
      </w:r>
      <w:r>
        <w:rPr>
          <w:w w:val="95"/>
        </w:rPr>
        <w:t>time</w:t>
      </w:r>
      <w:r>
        <w:rPr>
          <w:spacing w:val="-5"/>
          <w:w w:val="95"/>
        </w:rPr>
        <w:t xml:space="preserve"> </w:t>
      </w:r>
      <w:r>
        <w:rPr>
          <w:w w:val="95"/>
        </w:rPr>
        <w:t>to</w:t>
      </w:r>
      <w:r>
        <w:rPr>
          <w:spacing w:val="-6"/>
          <w:w w:val="95"/>
        </w:rPr>
        <w:t xml:space="preserve"> </w:t>
      </w:r>
      <w:r>
        <w:rPr>
          <w:w w:val="95"/>
        </w:rPr>
        <w:t>time.</w:t>
      </w:r>
    </w:p>
    <w:p w14:paraId="56B51CA7" w14:textId="77777777" w:rsidR="007277CC" w:rsidRDefault="007277CC">
      <w:pPr>
        <w:pStyle w:val="Tekstpodstawowy"/>
        <w:spacing w:before="7"/>
        <w:rPr>
          <w:sz w:val="23"/>
        </w:rPr>
      </w:pPr>
    </w:p>
    <w:p w14:paraId="56B51CA8" w14:textId="77777777" w:rsidR="007277CC" w:rsidRDefault="00D433FC">
      <w:pPr>
        <w:ind w:left="216"/>
        <w:rPr>
          <w:sz w:val="20"/>
        </w:rPr>
      </w:pPr>
      <w:r>
        <w:rPr>
          <w:b/>
          <w:w w:val="90"/>
          <w:sz w:val="20"/>
        </w:rPr>
        <w:t>OVHcloud</w:t>
      </w:r>
      <w:r>
        <w:rPr>
          <w:b/>
          <w:spacing w:val="9"/>
          <w:w w:val="90"/>
          <w:sz w:val="20"/>
        </w:rPr>
        <w:t xml:space="preserve"> </w:t>
      </w:r>
      <w:r>
        <w:rPr>
          <w:b/>
          <w:w w:val="90"/>
          <w:sz w:val="20"/>
        </w:rPr>
        <w:t>Group:</w:t>
      </w:r>
      <w:r>
        <w:rPr>
          <w:b/>
          <w:spacing w:val="10"/>
          <w:w w:val="90"/>
          <w:sz w:val="20"/>
        </w:rPr>
        <w:t xml:space="preserve"> </w:t>
      </w:r>
      <w:r>
        <w:rPr>
          <w:w w:val="90"/>
          <w:sz w:val="20"/>
        </w:rPr>
        <w:t>means</w:t>
      </w:r>
      <w:r>
        <w:rPr>
          <w:spacing w:val="12"/>
          <w:w w:val="90"/>
          <w:sz w:val="20"/>
        </w:rPr>
        <w:t xml:space="preserve"> </w:t>
      </w:r>
      <w:r>
        <w:rPr>
          <w:w w:val="90"/>
          <w:sz w:val="20"/>
        </w:rPr>
        <w:t>together</w:t>
      </w:r>
      <w:r>
        <w:rPr>
          <w:spacing w:val="10"/>
          <w:w w:val="90"/>
          <w:sz w:val="20"/>
        </w:rPr>
        <w:t xml:space="preserve"> </w:t>
      </w:r>
      <w:r>
        <w:rPr>
          <w:w w:val="90"/>
          <w:sz w:val="20"/>
        </w:rPr>
        <w:t>OVH</w:t>
      </w:r>
      <w:r>
        <w:rPr>
          <w:spacing w:val="13"/>
          <w:w w:val="90"/>
          <w:sz w:val="20"/>
        </w:rPr>
        <w:t xml:space="preserve"> </w:t>
      </w:r>
      <w:r>
        <w:rPr>
          <w:w w:val="90"/>
          <w:sz w:val="20"/>
        </w:rPr>
        <w:t>SAS</w:t>
      </w:r>
      <w:r>
        <w:rPr>
          <w:spacing w:val="7"/>
          <w:w w:val="90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8"/>
          <w:w w:val="90"/>
          <w:sz w:val="20"/>
        </w:rPr>
        <w:t xml:space="preserve"> </w:t>
      </w:r>
      <w:r>
        <w:rPr>
          <w:w w:val="90"/>
          <w:sz w:val="20"/>
        </w:rPr>
        <w:t>its</w:t>
      </w:r>
      <w:r>
        <w:rPr>
          <w:spacing w:val="10"/>
          <w:w w:val="90"/>
          <w:sz w:val="20"/>
        </w:rPr>
        <w:t xml:space="preserve"> </w:t>
      </w:r>
      <w:r>
        <w:rPr>
          <w:w w:val="90"/>
          <w:sz w:val="20"/>
        </w:rPr>
        <w:t>Affiliated</w:t>
      </w:r>
      <w:r>
        <w:rPr>
          <w:spacing w:val="9"/>
          <w:w w:val="90"/>
          <w:sz w:val="20"/>
        </w:rPr>
        <w:t xml:space="preserve"> </w:t>
      </w:r>
      <w:r>
        <w:rPr>
          <w:w w:val="90"/>
          <w:sz w:val="20"/>
        </w:rPr>
        <w:t>Companies</w:t>
      </w:r>
      <w:r>
        <w:rPr>
          <w:spacing w:val="14"/>
          <w:w w:val="90"/>
          <w:sz w:val="20"/>
        </w:rPr>
        <w:t xml:space="preserve"> </w:t>
      </w:r>
      <w:r>
        <w:rPr>
          <w:w w:val="90"/>
          <w:sz w:val="20"/>
        </w:rPr>
        <w:t>worldwide.</w:t>
      </w:r>
    </w:p>
    <w:p w14:paraId="56B51CA9" w14:textId="77777777" w:rsidR="007277CC" w:rsidRDefault="007277CC">
      <w:pPr>
        <w:pStyle w:val="Tekstpodstawowy"/>
        <w:spacing w:before="10"/>
        <w:rPr>
          <w:sz w:val="23"/>
        </w:rPr>
      </w:pPr>
    </w:p>
    <w:p w14:paraId="56B51CAA" w14:textId="77777777" w:rsidR="007277CC" w:rsidRDefault="00D433FC">
      <w:pPr>
        <w:pStyle w:val="Tekstpodstawowy"/>
        <w:spacing w:line="261" w:lineRule="auto"/>
        <w:ind w:left="216" w:right="108"/>
        <w:jc w:val="both"/>
      </w:pPr>
      <w:r>
        <w:rPr>
          <w:b/>
          <w:w w:val="95"/>
        </w:rPr>
        <w:t xml:space="preserve">OVHcloud Support: </w:t>
      </w:r>
      <w:r>
        <w:rPr>
          <w:w w:val="95"/>
        </w:rPr>
        <w:t>means OVHcloud team responsible for assisting the Client and handling Incidents and</w:t>
      </w:r>
      <w:r>
        <w:rPr>
          <w:spacing w:val="-50"/>
          <w:w w:val="95"/>
        </w:rPr>
        <w:t xml:space="preserve"> </w:t>
      </w:r>
      <w:r>
        <w:rPr>
          <w:w w:val="95"/>
        </w:rPr>
        <w:t>ensuring the availability and security of Services in accordance with the applicable terms and performance</w:t>
      </w:r>
      <w:r>
        <w:rPr>
          <w:spacing w:val="1"/>
          <w:w w:val="95"/>
        </w:rPr>
        <w:t xml:space="preserve"> </w:t>
      </w:r>
      <w:r>
        <w:t>levels.</w:t>
      </w:r>
    </w:p>
    <w:p w14:paraId="56B51CAB" w14:textId="77777777" w:rsidR="007277CC" w:rsidRDefault="007277CC">
      <w:pPr>
        <w:spacing w:line="261" w:lineRule="auto"/>
        <w:jc w:val="both"/>
        <w:sectPr w:rsidR="007277CC">
          <w:pgSz w:w="11910" w:h="16840"/>
          <w:pgMar w:top="1320" w:right="1300" w:bottom="260" w:left="1200" w:header="313" w:footer="61" w:gutter="0"/>
          <w:cols w:space="708"/>
        </w:sectPr>
      </w:pPr>
    </w:p>
    <w:p w14:paraId="56B51CAC" w14:textId="77777777" w:rsidR="007277CC" w:rsidRDefault="007277CC">
      <w:pPr>
        <w:pStyle w:val="Tekstpodstawowy"/>
        <w:rPr>
          <w:sz w:val="21"/>
        </w:rPr>
      </w:pPr>
    </w:p>
    <w:p w14:paraId="56B51CAD" w14:textId="77777777" w:rsidR="007277CC" w:rsidRDefault="00D433FC">
      <w:pPr>
        <w:pStyle w:val="Tekstpodstawowy"/>
        <w:spacing w:before="109"/>
        <w:ind w:left="216"/>
      </w:pPr>
      <w:r>
        <w:rPr>
          <w:b/>
          <w:w w:val="95"/>
        </w:rPr>
        <w:t>OVHcloud</w:t>
      </w:r>
      <w:r>
        <w:rPr>
          <w:b/>
          <w:spacing w:val="10"/>
          <w:w w:val="95"/>
        </w:rPr>
        <w:t xml:space="preserve"> </w:t>
      </w:r>
      <w:r>
        <w:rPr>
          <w:b/>
          <w:w w:val="95"/>
        </w:rPr>
        <w:t>Website:</w:t>
      </w:r>
      <w:r>
        <w:rPr>
          <w:b/>
          <w:spacing w:val="10"/>
          <w:w w:val="95"/>
        </w:rPr>
        <w:t xml:space="preserve"> </w:t>
      </w:r>
      <w:r>
        <w:rPr>
          <w:w w:val="95"/>
        </w:rPr>
        <w:t>means</w:t>
      </w:r>
      <w:r>
        <w:rPr>
          <w:spacing w:val="9"/>
          <w:w w:val="95"/>
        </w:rPr>
        <w:t xml:space="preserve"> </w:t>
      </w:r>
      <w:r>
        <w:rPr>
          <w:w w:val="95"/>
        </w:rPr>
        <w:t>OVHcloud</w:t>
      </w:r>
      <w:r>
        <w:rPr>
          <w:spacing w:val="9"/>
          <w:w w:val="95"/>
        </w:rPr>
        <w:t xml:space="preserve"> </w:t>
      </w:r>
      <w:r>
        <w:rPr>
          <w:w w:val="95"/>
        </w:rPr>
        <w:t>company’s</w:t>
      </w:r>
      <w:r>
        <w:rPr>
          <w:spacing w:val="10"/>
          <w:w w:val="95"/>
        </w:rPr>
        <w:t xml:space="preserve"> </w:t>
      </w:r>
      <w:r>
        <w:rPr>
          <w:w w:val="95"/>
        </w:rPr>
        <w:t>website</w:t>
      </w:r>
      <w:r>
        <w:rPr>
          <w:spacing w:val="10"/>
          <w:w w:val="95"/>
        </w:rPr>
        <w:t xml:space="preserve"> </w:t>
      </w:r>
      <w:r>
        <w:rPr>
          <w:w w:val="95"/>
        </w:rPr>
        <w:t>"ovhcloud.com"</w:t>
      </w:r>
      <w:r>
        <w:rPr>
          <w:spacing w:val="9"/>
          <w:w w:val="95"/>
        </w:rPr>
        <w:t xml:space="preserve"> </w:t>
      </w:r>
      <w:r>
        <w:rPr>
          <w:w w:val="95"/>
        </w:rPr>
        <w:t>or</w:t>
      </w:r>
      <w:r>
        <w:rPr>
          <w:spacing w:val="11"/>
          <w:w w:val="95"/>
        </w:rPr>
        <w:t xml:space="preserve"> </w:t>
      </w:r>
      <w:r>
        <w:rPr>
          <w:w w:val="95"/>
        </w:rPr>
        <w:t>any</w:t>
      </w:r>
      <w:r>
        <w:rPr>
          <w:spacing w:val="9"/>
          <w:w w:val="95"/>
        </w:rPr>
        <w:t xml:space="preserve"> </w:t>
      </w:r>
      <w:r>
        <w:rPr>
          <w:w w:val="95"/>
        </w:rPr>
        <w:t>other</w:t>
      </w:r>
      <w:r>
        <w:rPr>
          <w:spacing w:val="10"/>
          <w:w w:val="95"/>
        </w:rPr>
        <w:t xml:space="preserve"> </w:t>
      </w:r>
      <w:r>
        <w:rPr>
          <w:w w:val="95"/>
        </w:rPr>
        <w:t>derivative</w:t>
      </w:r>
      <w:r>
        <w:rPr>
          <w:spacing w:val="10"/>
          <w:w w:val="95"/>
        </w:rPr>
        <w:t xml:space="preserve"> </w:t>
      </w:r>
      <w:r>
        <w:rPr>
          <w:w w:val="95"/>
        </w:rPr>
        <w:t>website</w:t>
      </w:r>
    </w:p>
    <w:p w14:paraId="56B51CAE" w14:textId="77777777" w:rsidR="007277CC" w:rsidRDefault="00D433FC">
      <w:pPr>
        <w:pStyle w:val="Tekstpodstawowy"/>
        <w:spacing w:before="19"/>
        <w:ind w:left="216"/>
      </w:pPr>
      <w:r>
        <w:rPr>
          <w:w w:val="95"/>
        </w:rPr>
        <w:t>belonging</w:t>
      </w:r>
      <w:r>
        <w:rPr>
          <w:spacing w:val="-4"/>
          <w:w w:val="95"/>
        </w:rPr>
        <w:t xml:space="preserve"> </w:t>
      </w:r>
      <w:r>
        <w:rPr>
          <w:w w:val="95"/>
        </w:rPr>
        <w:t>to</w:t>
      </w:r>
      <w:r>
        <w:rPr>
          <w:spacing w:val="-4"/>
          <w:w w:val="95"/>
        </w:rPr>
        <w:t xml:space="preserve"> </w:t>
      </w:r>
      <w:r>
        <w:rPr>
          <w:w w:val="95"/>
        </w:rPr>
        <w:t>one</w:t>
      </w:r>
      <w:r>
        <w:rPr>
          <w:spacing w:val="-4"/>
          <w:w w:val="95"/>
        </w:rPr>
        <w:t xml:space="preserve"> </w:t>
      </w:r>
      <w:r>
        <w:rPr>
          <w:w w:val="95"/>
        </w:rPr>
        <w:t>of</w:t>
      </w:r>
      <w:r>
        <w:rPr>
          <w:spacing w:val="-1"/>
          <w:w w:val="95"/>
        </w:rPr>
        <w:t xml:space="preserve"> </w:t>
      </w:r>
      <w:r>
        <w:rPr>
          <w:w w:val="95"/>
        </w:rPr>
        <w:t>its</w:t>
      </w:r>
      <w:r>
        <w:rPr>
          <w:spacing w:val="-3"/>
          <w:w w:val="95"/>
        </w:rPr>
        <w:t xml:space="preserve"> </w:t>
      </w:r>
      <w:r>
        <w:rPr>
          <w:w w:val="95"/>
        </w:rPr>
        <w:t>Affiliates.</w:t>
      </w:r>
    </w:p>
    <w:p w14:paraId="56B51CAF" w14:textId="77777777" w:rsidR="007277CC" w:rsidRDefault="007277CC">
      <w:pPr>
        <w:pStyle w:val="Tekstpodstawowy"/>
        <w:spacing w:before="10"/>
        <w:rPr>
          <w:sz w:val="23"/>
        </w:rPr>
      </w:pPr>
    </w:p>
    <w:p w14:paraId="56B51CB0" w14:textId="77777777" w:rsidR="007277CC" w:rsidRDefault="00D433FC">
      <w:pPr>
        <w:pStyle w:val="Tekstpodstawowy"/>
        <w:spacing w:line="264" w:lineRule="auto"/>
        <w:ind w:left="211" w:right="117" w:hanging="10"/>
        <w:jc w:val="both"/>
      </w:pPr>
      <w:r>
        <w:rPr>
          <w:b/>
          <w:w w:val="90"/>
        </w:rPr>
        <w:t xml:space="preserve">Pack: </w:t>
      </w:r>
      <w:r>
        <w:rPr>
          <w:w w:val="90"/>
        </w:rPr>
        <w:t>means Dedicated Cloud offer with Host Servers and Storage Spaces configured in a Virtual Datacentre,</w:t>
      </w:r>
      <w:r>
        <w:rPr>
          <w:spacing w:val="1"/>
          <w:w w:val="90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possible</w:t>
      </w:r>
      <w:r>
        <w:rPr>
          <w:spacing w:val="-16"/>
        </w:rPr>
        <w:t xml:space="preserve"> </w:t>
      </w:r>
      <w:r>
        <w:t>additional</w:t>
      </w:r>
      <w:r>
        <w:rPr>
          <w:spacing w:val="-16"/>
        </w:rPr>
        <w:t xml:space="preserve"> </w:t>
      </w:r>
      <w:r>
        <w:t>options.</w:t>
      </w:r>
    </w:p>
    <w:p w14:paraId="56B51CB1" w14:textId="77777777" w:rsidR="007277CC" w:rsidRDefault="007277CC">
      <w:pPr>
        <w:pStyle w:val="Tekstpodstawowy"/>
        <w:spacing w:before="11"/>
        <w:rPr>
          <w:sz w:val="21"/>
        </w:rPr>
      </w:pPr>
    </w:p>
    <w:p w14:paraId="56B51CB2" w14:textId="77777777" w:rsidR="007277CC" w:rsidRDefault="00D433FC">
      <w:pPr>
        <w:pStyle w:val="Tekstpodstawowy"/>
        <w:ind w:left="216"/>
      </w:pPr>
      <w:r>
        <w:rPr>
          <w:b/>
          <w:w w:val="95"/>
        </w:rPr>
        <w:t>Period</w:t>
      </w:r>
      <w:r>
        <w:rPr>
          <w:b/>
          <w:spacing w:val="-12"/>
          <w:w w:val="95"/>
        </w:rPr>
        <w:t xml:space="preserve"> </w:t>
      </w:r>
      <w:r>
        <w:rPr>
          <w:b/>
          <w:w w:val="95"/>
        </w:rPr>
        <w:t>of</w:t>
      </w:r>
      <w:r>
        <w:rPr>
          <w:b/>
          <w:spacing w:val="-13"/>
          <w:w w:val="95"/>
        </w:rPr>
        <w:t xml:space="preserve"> </w:t>
      </w:r>
      <w:r>
        <w:rPr>
          <w:b/>
          <w:w w:val="95"/>
        </w:rPr>
        <w:t>Use:</w:t>
      </w:r>
      <w:r>
        <w:rPr>
          <w:b/>
          <w:spacing w:val="29"/>
          <w:w w:val="95"/>
        </w:rPr>
        <w:t xml:space="preserve"> </w:t>
      </w:r>
      <w:r>
        <w:rPr>
          <w:w w:val="95"/>
        </w:rPr>
        <w:t>means</w:t>
      </w:r>
      <w:r>
        <w:rPr>
          <w:spacing w:val="-12"/>
          <w:w w:val="95"/>
        </w:rPr>
        <w:t xml:space="preserve"> </w:t>
      </w:r>
      <w:r>
        <w:rPr>
          <w:w w:val="95"/>
        </w:rPr>
        <w:t>standard</w:t>
      </w:r>
      <w:r>
        <w:rPr>
          <w:spacing w:val="-13"/>
          <w:w w:val="95"/>
        </w:rPr>
        <w:t xml:space="preserve"> </w:t>
      </w:r>
      <w:r>
        <w:rPr>
          <w:w w:val="95"/>
        </w:rPr>
        <w:t>period</w:t>
      </w:r>
      <w:r>
        <w:rPr>
          <w:spacing w:val="-13"/>
          <w:w w:val="95"/>
        </w:rPr>
        <w:t xml:space="preserve"> </w:t>
      </w:r>
      <w:r>
        <w:rPr>
          <w:w w:val="95"/>
        </w:rPr>
        <w:t>of</w:t>
      </w:r>
      <w:r>
        <w:rPr>
          <w:spacing w:val="-13"/>
          <w:w w:val="95"/>
        </w:rPr>
        <w:t xml:space="preserve"> </w:t>
      </w:r>
      <w:r>
        <w:rPr>
          <w:w w:val="95"/>
        </w:rPr>
        <w:t>use</w:t>
      </w:r>
      <w:r>
        <w:rPr>
          <w:spacing w:val="-13"/>
          <w:w w:val="95"/>
        </w:rPr>
        <w:t xml:space="preserve"> </w:t>
      </w:r>
      <w:r>
        <w:rPr>
          <w:w w:val="95"/>
        </w:rPr>
        <w:t>of</w:t>
      </w:r>
      <w:r>
        <w:rPr>
          <w:spacing w:val="-12"/>
          <w:w w:val="95"/>
        </w:rPr>
        <w:t xml:space="preserve"> </w:t>
      </w:r>
      <w:r>
        <w:rPr>
          <w:w w:val="95"/>
        </w:rPr>
        <w:t>a</w:t>
      </w:r>
      <w:r>
        <w:rPr>
          <w:spacing w:val="-12"/>
          <w:w w:val="95"/>
        </w:rPr>
        <w:t xml:space="preserve"> </w:t>
      </w:r>
      <w:r>
        <w:rPr>
          <w:w w:val="95"/>
        </w:rPr>
        <w:t>Service</w:t>
      </w:r>
      <w:r>
        <w:rPr>
          <w:spacing w:val="-13"/>
          <w:w w:val="95"/>
        </w:rPr>
        <w:t xml:space="preserve"> </w:t>
      </w:r>
      <w:r>
        <w:rPr>
          <w:w w:val="95"/>
        </w:rPr>
        <w:t>subject</w:t>
      </w:r>
      <w:r>
        <w:rPr>
          <w:spacing w:val="-13"/>
          <w:w w:val="95"/>
        </w:rPr>
        <w:t xml:space="preserve"> </w:t>
      </w:r>
      <w:r>
        <w:rPr>
          <w:w w:val="95"/>
        </w:rPr>
        <w:t>to</w:t>
      </w:r>
      <w:r>
        <w:rPr>
          <w:spacing w:val="-13"/>
          <w:w w:val="95"/>
        </w:rPr>
        <w:t xml:space="preserve"> </w:t>
      </w:r>
      <w:r>
        <w:rPr>
          <w:w w:val="95"/>
        </w:rPr>
        <w:t>subscription</w:t>
      </w:r>
      <w:r>
        <w:rPr>
          <w:spacing w:val="-13"/>
          <w:w w:val="95"/>
        </w:rPr>
        <w:t xml:space="preserve"> </w:t>
      </w:r>
      <w:r>
        <w:rPr>
          <w:w w:val="95"/>
        </w:rPr>
        <w:t>periods.</w:t>
      </w:r>
    </w:p>
    <w:p w14:paraId="56B51CB3" w14:textId="77777777" w:rsidR="007277CC" w:rsidRDefault="007277CC">
      <w:pPr>
        <w:pStyle w:val="Tekstpodstawowy"/>
        <w:spacing w:before="7"/>
        <w:rPr>
          <w:sz w:val="23"/>
        </w:rPr>
      </w:pPr>
    </w:p>
    <w:p w14:paraId="56B51CB4" w14:textId="77777777" w:rsidR="007277CC" w:rsidRDefault="00D433FC">
      <w:pPr>
        <w:pStyle w:val="Tekstpodstawowy"/>
        <w:ind w:left="216"/>
      </w:pPr>
      <w:r>
        <w:rPr>
          <w:b/>
          <w:w w:val="95"/>
        </w:rPr>
        <w:t>Services:</w:t>
      </w:r>
      <w:r>
        <w:rPr>
          <w:b/>
          <w:spacing w:val="-10"/>
          <w:w w:val="95"/>
        </w:rPr>
        <w:t xml:space="preserve"> </w:t>
      </w:r>
      <w:r>
        <w:rPr>
          <w:w w:val="95"/>
        </w:rPr>
        <w:t>mean</w:t>
      </w:r>
      <w:r>
        <w:rPr>
          <w:spacing w:val="-10"/>
          <w:w w:val="95"/>
        </w:rPr>
        <w:t xml:space="preserve"> </w:t>
      </w:r>
      <w:r>
        <w:rPr>
          <w:w w:val="95"/>
        </w:rPr>
        <w:t>all</w:t>
      </w:r>
      <w:r>
        <w:rPr>
          <w:spacing w:val="-11"/>
          <w:w w:val="95"/>
        </w:rPr>
        <w:t xml:space="preserve"> </w:t>
      </w:r>
      <w:r>
        <w:rPr>
          <w:w w:val="95"/>
        </w:rPr>
        <w:t>services</w:t>
      </w:r>
      <w:r>
        <w:rPr>
          <w:spacing w:val="-9"/>
          <w:w w:val="95"/>
        </w:rPr>
        <w:t xml:space="preserve"> </w:t>
      </w:r>
      <w:r>
        <w:rPr>
          <w:w w:val="95"/>
        </w:rPr>
        <w:t>provided</w:t>
      </w:r>
      <w:r>
        <w:rPr>
          <w:spacing w:val="-11"/>
          <w:w w:val="95"/>
        </w:rPr>
        <w:t xml:space="preserve"> </w:t>
      </w:r>
      <w:r>
        <w:rPr>
          <w:w w:val="95"/>
        </w:rPr>
        <w:t>by</w:t>
      </w:r>
      <w:r>
        <w:rPr>
          <w:spacing w:val="-9"/>
          <w:w w:val="95"/>
        </w:rPr>
        <w:t xml:space="preserve"> </w:t>
      </w:r>
      <w:r>
        <w:rPr>
          <w:w w:val="95"/>
        </w:rPr>
        <w:t>the</w:t>
      </w:r>
      <w:r>
        <w:rPr>
          <w:spacing w:val="-10"/>
          <w:w w:val="95"/>
        </w:rPr>
        <w:t xml:space="preserve"> </w:t>
      </w:r>
      <w:r>
        <w:rPr>
          <w:w w:val="95"/>
        </w:rPr>
        <w:t>Supplier</w:t>
      </w:r>
      <w:r>
        <w:rPr>
          <w:spacing w:val="-10"/>
          <w:w w:val="95"/>
        </w:rPr>
        <w:t xml:space="preserve"> </w:t>
      </w:r>
      <w:r>
        <w:rPr>
          <w:w w:val="95"/>
        </w:rPr>
        <w:t>to</w:t>
      </w:r>
      <w:r>
        <w:rPr>
          <w:spacing w:val="-10"/>
          <w:w w:val="95"/>
        </w:rPr>
        <w:t xml:space="preserve"> </w:t>
      </w:r>
      <w:r>
        <w:rPr>
          <w:w w:val="95"/>
        </w:rPr>
        <w:t>the</w:t>
      </w:r>
      <w:r>
        <w:rPr>
          <w:spacing w:val="-11"/>
          <w:w w:val="95"/>
        </w:rPr>
        <w:t xml:space="preserve"> </w:t>
      </w:r>
      <w:r>
        <w:rPr>
          <w:w w:val="95"/>
        </w:rPr>
        <w:t>Client</w:t>
      </w:r>
      <w:r>
        <w:rPr>
          <w:spacing w:val="-7"/>
          <w:w w:val="95"/>
        </w:rPr>
        <w:t xml:space="preserve"> </w:t>
      </w:r>
      <w:r>
        <w:rPr>
          <w:w w:val="95"/>
        </w:rPr>
        <w:t>in</w:t>
      </w:r>
      <w:r>
        <w:rPr>
          <w:spacing w:val="-10"/>
          <w:w w:val="95"/>
        </w:rPr>
        <w:t xml:space="preserve"> </w:t>
      </w:r>
      <w:r>
        <w:rPr>
          <w:w w:val="95"/>
        </w:rPr>
        <w:t>accordance</w:t>
      </w:r>
      <w:r>
        <w:rPr>
          <w:spacing w:val="-10"/>
          <w:w w:val="95"/>
        </w:rPr>
        <w:t xml:space="preserve"> </w:t>
      </w:r>
      <w:r>
        <w:rPr>
          <w:w w:val="95"/>
        </w:rPr>
        <w:t>with</w:t>
      </w:r>
      <w:r>
        <w:rPr>
          <w:spacing w:val="-10"/>
          <w:w w:val="95"/>
        </w:rPr>
        <w:t xml:space="preserve"> </w:t>
      </w:r>
      <w:r>
        <w:rPr>
          <w:w w:val="95"/>
        </w:rPr>
        <w:t>the</w:t>
      </w:r>
      <w:r>
        <w:rPr>
          <w:spacing w:val="-3"/>
          <w:w w:val="95"/>
        </w:rPr>
        <w:t xml:space="preserve"> </w:t>
      </w:r>
      <w:r>
        <w:rPr>
          <w:w w:val="95"/>
        </w:rPr>
        <w:t>Contract.</w:t>
      </w:r>
    </w:p>
    <w:p w14:paraId="56B51CB5" w14:textId="77777777" w:rsidR="007277CC" w:rsidRDefault="007277CC">
      <w:pPr>
        <w:pStyle w:val="Tekstpodstawowy"/>
        <w:spacing w:before="9"/>
        <w:rPr>
          <w:sz w:val="23"/>
        </w:rPr>
      </w:pPr>
    </w:p>
    <w:p w14:paraId="56B51CB6" w14:textId="77777777" w:rsidR="007277CC" w:rsidRDefault="00D433FC">
      <w:pPr>
        <w:spacing w:line="261" w:lineRule="auto"/>
        <w:ind w:left="216" w:right="109"/>
        <w:jc w:val="both"/>
        <w:rPr>
          <w:sz w:val="20"/>
        </w:rPr>
      </w:pPr>
      <w:r>
        <w:rPr>
          <w:b/>
          <w:w w:val="95"/>
          <w:sz w:val="20"/>
        </w:rPr>
        <w:t xml:space="preserve">Specific Terms of Service (or Special conditions): </w:t>
      </w:r>
      <w:r>
        <w:rPr>
          <w:w w:val="95"/>
          <w:sz w:val="20"/>
        </w:rPr>
        <w:t>mean document describing one or several Service(s)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provided by OVHcloud and setting the conditions of performance and conditions of use applicable to such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Service(s).</w:t>
      </w:r>
    </w:p>
    <w:p w14:paraId="56B51CB7" w14:textId="77777777" w:rsidR="007277CC" w:rsidRDefault="007277CC">
      <w:pPr>
        <w:pStyle w:val="Tekstpodstawowy"/>
        <w:spacing w:before="1"/>
        <w:rPr>
          <w:sz w:val="22"/>
        </w:rPr>
      </w:pPr>
    </w:p>
    <w:p w14:paraId="56B51CB8" w14:textId="77777777" w:rsidR="007277CC" w:rsidRDefault="00D433FC">
      <w:pPr>
        <w:pStyle w:val="Tekstpodstawowy"/>
        <w:spacing w:before="1" w:line="264" w:lineRule="auto"/>
        <w:ind w:left="211" w:right="113" w:hanging="10"/>
        <w:jc w:val="both"/>
      </w:pPr>
      <w:r>
        <w:rPr>
          <w:b/>
        </w:rPr>
        <w:t xml:space="preserve">Storage Space: </w:t>
      </w:r>
      <w:r>
        <w:t>means the disk space allocated to the Client enabling it to store the data of the Virtual</w:t>
      </w:r>
      <w:r>
        <w:rPr>
          <w:spacing w:val="-53"/>
        </w:rPr>
        <w:t xml:space="preserve"> </w:t>
      </w:r>
      <w:r>
        <w:rPr>
          <w:w w:val="95"/>
        </w:rPr>
        <w:t>Machine</w:t>
      </w:r>
      <w:r>
        <w:rPr>
          <w:spacing w:val="-11"/>
          <w:w w:val="95"/>
        </w:rPr>
        <w:t xml:space="preserve"> </w:t>
      </w:r>
      <w:r>
        <w:rPr>
          <w:w w:val="95"/>
        </w:rPr>
        <w:t>in</w:t>
      </w:r>
      <w:r>
        <w:rPr>
          <w:spacing w:val="-13"/>
          <w:w w:val="95"/>
        </w:rPr>
        <w:t xml:space="preserve"> </w:t>
      </w:r>
      <w:r>
        <w:rPr>
          <w:w w:val="95"/>
        </w:rPr>
        <w:t>the</w:t>
      </w:r>
      <w:r>
        <w:rPr>
          <w:spacing w:val="-13"/>
          <w:w w:val="95"/>
        </w:rPr>
        <w:t xml:space="preserve"> </w:t>
      </w:r>
      <w:r>
        <w:rPr>
          <w:w w:val="95"/>
        </w:rPr>
        <w:t>Virtual</w:t>
      </w:r>
      <w:r>
        <w:rPr>
          <w:spacing w:val="-12"/>
          <w:w w:val="95"/>
        </w:rPr>
        <w:t xml:space="preserve"> </w:t>
      </w:r>
      <w:r>
        <w:rPr>
          <w:w w:val="95"/>
        </w:rPr>
        <w:t>Datacentre</w:t>
      </w:r>
      <w:r>
        <w:rPr>
          <w:spacing w:val="-12"/>
          <w:w w:val="95"/>
        </w:rPr>
        <w:t xml:space="preserve"> </w:t>
      </w:r>
      <w:r>
        <w:rPr>
          <w:w w:val="95"/>
        </w:rPr>
        <w:t>in</w:t>
      </w:r>
      <w:r>
        <w:rPr>
          <w:spacing w:val="-13"/>
          <w:w w:val="95"/>
        </w:rPr>
        <w:t xml:space="preserve"> </w:t>
      </w:r>
      <w:r>
        <w:rPr>
          <w:w w:val="95"/>
        </w:rPr>
        <w:t>a</w:t>
      </w:r>
      <w:r>
        <w:rPr>
          <w:spacing w:val="-12"/>
          <w:w w:val="95"/>
        </w:rPr>
        <w:t xml:space="preserve"> </w:t>
      </w:r>
      <w:r>
        <w:rPr>
          <w:w w:val="95"/>
        </w:rPr>
        <w:t>centralised</w:t>
      </w:r>
      <w:r>
        <w:rPr>
          <w:spacing w:val="-12"/>
          <w:w w:val="95"/>
        </w:rPr>
        <w:t xml:space="preserve"> </w:t>
      </w:r>
      <w:r>
        <w:rPr>
          <w:w w:val="95"/>
        </w:rPr>
        <w:t>and</w:t>
      </w:r>
      <w:r>
        <w:rPr>
          <w:spacing w:val="-13"/>
          <w:w w:val="95"/>
        </w:rPr>
        <w:t xml:space="preserve"> </w:t>
      </w:r>
      <w:r>
        <w:rPr>
          <w:w w:val="95"/>
        </w:rPr>
        <w:t>secure</w:t>
      </w:r>
      <w:r>
        <w:rPr>
          <w:spacing w:val="-12"/>
          <w:w w:val="95"/>
        </w:rPr>
        <w:t xml:space="preserve"> </w:t>
      </w:r>
      <w:r>
        <w:rPr>
          <w:w w:val="95"/>
        </w:rPr>
        <w:t>manner.</w:t>
      </w:r>
    </w:p>
    <w:p w14:paraId="56B51CB9" w14:textId="77777777" w:rsidR="007277CC" w:rsidRDefault="00D433FC">
      <w:pPr>
        <w:pStyle w:val="Tekstpodstawowy"/>
        <w:spacing w:before="36" w:line="264" w:lineRule="auto"/>
        <w:ind w:left="211" w:right="106" w:hanging="10"/>
        <w:jc w:val="both"/>
      </w:pPr>
      <w:r>
        <w:rPr>
          <w:w w:val="95"/>
        </w:rPr>
        <w:t>(Public Cloud): Disk space, onto which, an Instance’s data can be stored. Storage can be either a Local or</w:t>
      </w:r>
      <w:r>
        <w:rPr>
          <w:spacing w:val="1"/>
          <w:w w:val="95"/>
        </w:rPr>
        <w:t xml:space="preserve"> </w:t>
      </w:r>
      <w:r>
        <w:rPr>
          <w:w w:val="95"/>
        </w:rPr>
        <w:t>Remote,</w:t>
      </w:r>
      <w:r>
        <w:rPr>
          <w:spacing w:val="-4"/>
          <w:w w:val="95"/>
        </w:rPr>
        <w:t xml:space="preserve"> </w:t>
      </w:r>
      <w:r>
        <w:rPr>
          <w:w w:val="95"/>
        </w:rPr>
        <w:t>depending</w:t>
      </w:r>
      <w:r>
        <w:rPr>
          <w:spacing w:val="-2"/>
          <w:w w:val="95"/>
        </w:rPr>
        <w:t xml:space="preserve"> </w:t>
      </w:r>
      <w:r>
        <w:rPr>
          <w:w w:val="95"/>
        </w:rPr>
        <w:t>on</w:t>
      </w:r>
      <w:r>
        <w:rPr>
          <w:spacing w:val="-6"/>
          <w:w w:val="95"/>
        </w:rPr>
        <w:t xml:space="preserve"> </w:t>
      </w:r>
      <w:r>
        <w:rPr>
          <w:w w:val="95"/>
        </w:rPr>
        <w:t>the</w:t>
      </w:r>
      <w:r>
        <w:rPr>
          <w:spacing w:val="-5"/>
          <w:w w:val="95"/>
        </w:rPr>
        <w:t xml:space="preserve"> </w:t>
      </w:r>
      <w:r>
        <w:rPr>
          <w:w w:val="95"/>
        </w:rPr>
        <w:t>characteristics</w:t>
      </w:r>
      <w:r>
        <w:rPr>
          <w:spacing w:val="-4"/>
          <w:w w:val="95"/>
        </w:rPr>
        <w:t xml:space="preserve"> </w:t>
      </w:r>
      <w:r>
        <w:rPr>
          <w:w w:val="95"/>
        </w:rPr>
        <w:t>of</w:t>
      </w:r>
      <w:r>
        <w:rPr>
          <w:spacing w:val="-4"/>
          <w:w w:val="95"/>
        </w:rPr>
        <w:t xml:space="preserve"> </w:t>
      </w:r>
      <w:r>
        <w:rPr>
          <w:w w:val="95"/>
        </w:rPr>
        <w:t>the</w:t>
      </w:r>
      <w:r>
        <w:rPr>
          <w:spacing w:val="-5"/>
          <w:w w:val="95"/>
        </w:rPr>
        <w:t xml:space="preserve"> </w:t>
      </w:r>
      <w:r>
        <w:rPr>
          <w:w w:val="95"/>
        </w:rPr>
        <w:t>Instance.</w:t>
      </w:r>
      <w:r>
        <w:rPr>
          <w:spacing w:val="-4"/>
          <w:w w:val="95"/>
        </w:rPr>
        <w:t xml:space="preserve"> </w:t>
      </w:r>
      <w:r>
        <w:rPr>
          <w:w w:val="95"/>
        </w:rPr>
        <w:t>Among</w:t>
      </w:r>
      <w:r>
        <w:rPr>
          <w:spacing w:val="-4"/>
          <w:w w:val="95"/>
        </w:rPr>
        <w:t xml:space="preserve"> </w:t>
      </w:r>
      <w:r>
        <w:rPr>
          <w:w w:val="95"/>
        </w:rPr>
        <w:t>the</w:t>
      </w:r>
      <w:r>
        <w:rPr>
          <w:spacing w:val="-5"/>
          <w:w w:val="95"/>
        </w:rPr>
        <w:t xml:space="preserve"> </w:t>
      </w:r>
      <w:r>
        <w:rPr>
          <w:w w:val="95"/>
        </w:rPr>
        <w:t>Storage</w:t>
      </w:r>
      <w:r>
        <w:rPr>
          <w:spacing w:val="-5"/>
          <w:w w:val="95"/>
        </w:rPr>
        <w:t xml:space="preserve"> </w:t>
      </w:r>
      <w:r>
        <w:rPr>
          <w:w w:val="95"/>
        </w:rPr>
        <w:t>available</w:t>
      </w:r>
      <w:r>
        <w:rPr>
          <w:spacing w:val="-5"/>
          <w:w w:val="95"/>
        </w:rPr>
        <w:t xml:space="preserve"> </w:t>
      </w:r>
      <w:r>
        <w:rPr>
          <w:w w:val="95"/>
        </w:rPr>
        <w:t>within</w:t>
      </w:r>
      <w:r>
        <w:rPr>
          <w:spacing w:val="-2"/>
          <w:w w:val="95"/>
        </w:rPr>
        <w:t xml:space="preserve"> </w:t>
      </w:r>
      <w:r>
        <w:rPr>
          <w:w w:val="95"/>
        </w:rPr>
        <w:t>the</w:t>
      </w:r>
      <w:r>
        <w:rPr>
          <w:spacing w:val="-3"/>
          <w:w w:val="95"/>
        </w:rPr>
        <w:t xml:space="preserve"> </w:t>
      </w:r>
      <w:r>
        <w:rPr>
          <w:w w:val="95"/>
        </w:rPr>
        <w:t>OVHcloud</w:t>
      </w:r>
      <w:r>
        <w:rPr>
          <w:spacing w:val="-50"/>
          <w:w w:val="95"/>
        </w:rPr>
        <w:t xml:space="preserve"> </w:t>
      </w:r>
      <w:r>
        <w:rPr>
          <w:w w:val="90"/>
        </w:rPr>
        <w:t>Public</w:t>
      </w:r>
      <w:r>
        <w:rPr>
          <w:spacing w:val="-3"/>
          <w:w w:val="90"/>
        </w:rPr>
        <w:t xml:space="preserve"> </w:t>
      </w:r>
      <w:r>
        <w:rPr>
          <w:w w:val="90"/>
        </w:rPr>
        <w:t>Cloud</w:t>
      </w:r>
      <w:r>
        <w:rPr>
          <w:spacing w:val="-7"/>
          <w:w w:val="90"/>
        </w:rPr>
        <w:t xml:space="preserve"> </w:t>
      </w:r>
      <w:r>
        <w:rPr>
          <w:w w:val="90"/>
        </w:rPr>
        <w:t>service,</w:t>
      </w:r>
      <w:r>
        <w:rPr>
          <w:spacing w:val="-5"/>
          <w:w w:val="90"/>
        </w:rPr>
        <w:t xml:space="preserve"> </w:t>
      </w:r>
      <w:r>
        <w:rPr>
          <w:w w:val="90"/>
        </w:rPr>
        <w:t>OVHcloud</w:t>
      </w:r>
      <w:r>
        <w:rPr>
          <w:spacing w:val="-5"/>
          <w:w w:val="90"/>
        </w:rPr>
        <w:t xml:space="preserve"> </w:t>
      </w:r>
      <w:r>
        <w:rPr>
          <w:w w:val="90"/>
        </w:rPr>
        <w:t>offers</w:t>
      </w:r>
      <w:r>
        <w:rPr>
          <w:spacing w:val="-5"/>
          <w:w w:val="90"/>
        </w:rPr>
        <w:t xml:space="preserve"> </w:t>
      </w:r>
      <w:r>
        <w:rPr>
          <w:w w:val="90"/>
        </w:rPr>
        <w:t>Archive</w:t>
      </w:r>
      <w:r>
        <w:rPr>
          <w:spacing w:val="-5"/>
          <w:w w:val="90"/>
        </w:rPr>
        <w:t xml:space="preserve"> </w:t>
      </w:r>
      <w:r>
        <w:rPr>
          <w:w w:val="90"/>
        </w:rPr>
        <w:t>Storage</w:t>
      </w:r>
      <w:r>
        <w:rPr>
          <w:spacing w:val="-6"/>
          <w:w w:val="90"/>
        </w:rPr>
        <w:t xml:space="preserve"> </w:t>
      </w:r>
      <w:r>
        <w:rPr>
          <w:w w:val="90"/>
        </w:rPr>
        <w:t>and Object</w:t>
      </w:r>
      <w:r>
        <w:rPr>
          <w:spacing w:val="-7"/>
          <w:w w:val="90"/>
        </w:rPr>
        <w:t xml:space="preserve"> </w:t>
      </w:r>
      <w:r>
        <w:rPr>
          <w:w w:val="90"/>
        </w:rPr>
        <w:t>Storage</w:t>
      </w:r>
      <w:r>
        <w:rPr>
          <w:spacing w:val="-5"/>
          <w:w w:val="90"/>
        </w:rPr>
        <w:t xml:space="preserve"> </w:t>
      </w:r>
      <w:r>
        <w:rPr>
          <w:w w:val="90"/>
        </w:rPr>
        <w:t>Containers.</w:t>
      </w:r>
    </w:p>
    <w:p w14:paraId="56B51CBA" w14:textId="77777777" w:rsidR="007277CC" w:rsidRDefault="007277CC">
      <w:pPr>
        <w:pStyle w:val="Tekstpodstawowy"/>
        <w:spacing w:before="4"/>
        <w:rPr>
          <w:sz w:val="19"/>
        </w:rPr>
      </w:pPr>
    </w:p>
    <w:p w14:paraId="56B51CBB" w14:textId="77777777" w:rsidR="007277CC" w:rsidRDefault="00D433FC">
      <w:pPr>
        <w:pStyle w:val="Tekstpodstawowy"/>
        <w:spacing w:line="261" w:lineRule="auto"/>
        <w:ind w:left="216" w:right="109"/>
        <w:jc w:val="both"/>
      </w:pPr>
      <w:r>
        <w:rPr>
          <w:b/>
          <w:w w:val="95"/>
        </w:rPr>
        <w:t xml:space="preserve">Third Party Products: </w:t>
      </w:r>
      <w:r>
        <w:rPr>
          <w:w w:val="95"/>
        </w:rPr>
        <w:t>mean product developed by a third-party provider and available to the Client within</w:t>
      </w:r>
      <w:r>
        <w:rPr>
          <w:spacing w:val="1"/>
          <w:w w:val="95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scope</w:t>
      </w:r>
      <w:r>
        <w:rPr>
          <w:spacing w:val="-17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OVHcloud</w:t>
      </w:r>
      <w:r>
        <w:rPr>
          <w:spacing w:val="-16"/>
        </w:rPr>
        <w:t xml:space="preserve"> </w:t>
      </w:r>
      <w:r>
        <w:t>Services.</w:t>
      </w:r>
    </w:p>
    <w:p w14:paraId="56B51CBC" w14:textId="77777777" w:rsidR="007277CC" w:rsidRDefault="007277CC">
      <w:pPr>
        <w:pStyle w:val="Tekstpodstawowy"/>
        <w:spacing w:before="11"/>
        <w:rPr>
          <w:sz w:val="21"/>
        </w:rPr>
      </w:pPr>
    </w:p>
    <w:p w14:paraId="56B51CBD" w14:textId="77777777" w:rsidR="007277CC" w:rsidRDefault="00D433FC">
      <w:pPr>
        <w:spacing w:line="264" w:lineRule="auto"/>
        <w:ind w:left="216" w:right="107"/>
        <w:jc w:val="both"/>
        <w:rPr>
          <w:sz w:val="20"/>
        </w:rPr>
      </w:pPr>
      <w:r>
        <w:rPr>
          <w:b/>
          <w:w w:val="95"/>
          <w:sz w:val="20"/>
        </w:rPr>
        <w:t xml:space="preserve">Third Party Product Terms of Use: </w:t>
      </w:r>
      <w:r>
        <w:rPr>
          <w:w w:val="95"/>
          <w:sz w:val="20"/>
        </w:rPr>
        <w:t>mean set of documents describing the terms and conditions applicable</w:t>
      </w:r>
      <w:r>
        <w:rPr>
          <w:spacing w:val="-50"/>
          <w:w w:val="95"/>
          <w:sz w:val="20"/>
        </w:rPr>
        <w:t xml:space="preserve"> </w:t>
      </w:r>
      <w:r>
        <w:rPr>
          <w:sz w:val="20"/>
        </w:rPr>
        <w:t>to</w:t>
      </w:r>
      <w:r>
        <w:rPr>
          <w:spacing w:val="-17"/>
          <w:sz w:val="20"/>
        </w:rPr>
        <w:t xml:space="preserve"> </w:t>
      </w:r>
      <w:r>
        <w:rPr>
          <w:sz w:val="20"/>
        </w:rPr>
        <w:t>Third</w:t>
      </w:r>
      <w:r>
        <w:rPr>
          <w:spacing w:val="-15"/>
          <w:sz w:val="20"/>
        </w:rPr>
        <w:t xml:space="preserve"> </w:t>
      </w:r>
      <w:r>
        <w:rPr>
          <w:sz w:val="20"/>
        </w:rPr>
        <w:t>Party</w:t>
      </w:r>
      <w:r>
        <w:rPr>
          <w:spacing w:val="-15"/>
          <w:sz w:val="20"/>
        </w:rPr>
        <w:t xml:space="preserve"> </w:t>
      </w:r>
      <w:r>
        <w:rPr>
          <w:sz w:val="20"/>
        </w:rPr>
        <w:t>Products.</w:t>
      </w:r>
    </w:p>
    <w:p w14:paraId="56B51CBE" w14:textId="77777777" w:rsidR="007277CC" w:rsidRDefault="007277CC">
      <w:pPr>
        <w:pStyle w:val="Tekstpodstawowy"/>
        <w:spacing w:before="6"/>
        <w:rPr>
          <w:sz w:val="21"/>
        </w:rPr>
      </w:pPr>
    </w:p>
    <w:p w14:paraId="56B51CBF" w14:textId="77777777" w:rsidR="007277CC" w:rsidRDefault="00D433FC">
      <w:pPr>
        <w:pStyle w:val="Tekstpodstawowy"/>
        <w:spacing w:before="1" w:line="264" w:lineRule="auto"/>
        <w:ind w:left="216" w:right="109"/>
        <w:jc w:val="both"/>
      </w:pPr>
      <w:r>
        <w:rPr>
          <w:b/>
          <w:w w:val="95"/>
        </w:rPr>
        <w:t xml:space="preserve">Users: </w:t>
      </w:r>
      <w:r>
        <w:rPr>
          <w:w w:val="95"/>
        </w:rPr>
        <w:t>mean persons using the Services under Client’s liability. (CDN infrastructure, CDN WebStorage)</w:t>
      </w:r>
      <w:r>
        <w:rPr>
          <w:spacing w:val="1"/>
          <w:w w:val="95"/>
        </w:rPr>
        <w:t xml:space="preserve"> </w:t>
      </w:r>
      <w:r>
        <w:rPr>
          <w:w w:val="95"/>
        </w:rPr>
        <w:t>Internet users visiting the Client Website. (Geocache Accelerator): Internet users downloading the Client’s</w:t>
      </w:r>
      <w:r>
        <w:rPr>
          <w:spacing w:val="1"/>
          <w:w w:val="95"/>
        </w:rPr>
        <w:t xml:space="preserve"> </w:t>
      </w:r>
      <w:r>
        <w:t>Files.</w:t>
      </w:r>
    </w:p>
    <w:p w14:paraId="56B51CC0" w14:textId="77777777" w:rsidR="007277CC" w:rsidRDefault="007277CC">
      <w:pPr>
        <w:pStyle w:val="Tekstpodstawowy"/>
        <w:spacing w:before="5"/>
        <w:rPr>
          <w:sz w:val="21"/>
        </w:rPr>
      </w:pPr>
    </w:p>
    <w:p w14:paraId="56B51CC1" w14:textId="77777777" w:rsidR="007277CC" w:rsidRDefault="00D433FC">
      <w:pPr>
        <w:pStyle w:val="Tekstpodstawowy"/>
        <w:spacing w:line="264" w:lineRule="auto"/>
        <w:ind w:left="216" w:right="111"/>
        <w:jc w:val="both"/>
      </w:pPr>
      <w:r>
        <w:rPr>
          <w:b/>
          <w:w w:val="95"/>
        </w:rPr>
        <w:t xml:space="preserve">Virtualisation: </w:t>
      </w:r>
      <w:r>
        <w:rPr>
          <w:w w:val="95"/>
        </w:rPr>
        <w:t>means Technology that allows multiple systems, virtual servers or applications to operate on</w:t>
      </w:r>
      <w:r>
        <w:rPr>
          <w:spacing w:val="-50"/>
          <w:w w:val="95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same</w:t>
      </w:r>
      <w:r>
        <w:rPr>
          <w:spacing w:val="-16"/>
        </w:rPr>
        <w:t xml:space="preserve"> </w:t>
      </w:r>
      <w:r>
        <w:t>physical</w:t>
      </w:r>
      <w:r>
        <w:rPr>
          <w:spacing w:val="-16"/>
        </w:rPr>
        <w:t xml:space="preserve"> </w:t>
      </w:r>
      <w:r>
        <w:t>server</w:t>
      </w:r>
    </w:p>
    <w:p w14:paraId="56B51CC2" w14:textId="77777777" w:rsidR="007277CC" w:rsidRDefault="007277CC">
      <w:pPr>
        <w:pStyle w:val="Tekstpodstawowy"/>
        <w:spacing w:before="6"/>
        <w:rPr>
          <w:sz w:val="21"/>
        </w:rPr>
      </w:pPr>
    </w:p>
    <w:p w14:paraId="56B51CC3" w14:textId="77777777" w:rsidR="007277CC" w:rsidRDefault="00D433FC">
      <w:pPr>
        <w:pStyle w:val="Tekstpodstawowy"/>
        <w:spacing w:line="264" w:lineRule="auto"/>
        <w:ind w:left="211" w:right="115" w:hanging="10"/>
        <w:jc w:val="both"/>
      </w:pPr>
      <w:r>
        <w:rPr>
          <w:b/>
          <w:w w:val="95"/>
        </w:rPr>
        <w:t>Virtual</w:t>
      </w:r>
      <w:r>
        <w:rPr>
          <w:b/>
          <w:spacing w:val="-6"/>
          <w:w w:val="95"/>
        </w:rPr>
        <w:t xml:space="preserve"> </w:t>
      </w:r>
      <w:r>
        <w:rPr>
          <w:b/>
          <w:w w:val="95"/>
        </w:rPr>
        <w:t>Datacentre:</w:t>
      </w:r>
      <w:r>
        <w:rPr>
          <w:b/>
          <w:spacing w:val="-5"/>
          <w:w w:val="95"/>
        </w:rPr>
        <w:t xml:space="preserve"> </w:t>
      </w:r>
      <w:r>
        <w:rPr>
          <w:w w:val="95"/>
        </w:rPr>
        <w:t>means</w:t>
      </w:r>
      <w:r>
        <w:rPr>
          <w:spacing w:val="-6"/>
          <w:w w:val="95"/>
        </w:rPr>
        <w:t xml:space="preserve"> </w:t>
      </w:r>
      <w:r>
        <w:rPr>
          <w:w w:val="95"/>
        </w:rPr>
        <w:t>non-physical</w:t>
      </w:r>
      <w:r>
        <w:rPr>
          <w:spacing w:val="-7"/>
          <w:w w:val="95"/>
        </w:rPr>
        <w:t xml:space="preserve"> </w:t>
      </w:r>
      <w:r>
        <w:rPr>
          <w:w w:val="95"/>
        </w:rPr>
        <w:t>datacentre</w:t>
      </w:r>
      <w:r>
        <w:rPr>
          <w:spacing w:val="-7"/>
          <w:w w:val="95"/>
        </w:rPr>
        <w:t xml:space="preserve"> </w:t>
      </w:r>
      <w:r>
        <w:rPr>
          <w:w w:val="95"/>
        </w:rPr>
        <w:t>composed</w:t>
      </w:r>
      <w:r>
        <w:rPr>
          <w:spacing w:val="-7"/>
          <w:w w:val="95"/>
        </w:rPr>
        <w:t xml:space="preserve"> </w:t>
      </w:r>
      <w:r>
        <w:rPr>
          <w:w w:val="95"/>
        </w:rPr>
        <w:t>of</w:t>
      </w:r>
      <w:r>
        <w:rPr>
          <w:spacing w:val="-6"/>
          <w:w w:val="95"/>
        </w:rPr>
        <w:t xml:space="preserve"> </w:t>
      </w:r>
      <w:r>
        <w:rPr>
          <w:w w:val="95"/>
        </w:rPr>
        <w:t>a</w:t>
      </w:r>
      <w:r>
        <w:rPr>
          <w:spacing w:val="-6"/>
          <w:w w:val="95"/>
        </w:rPr>
        <w:t xml:space="preserve"> </w:t>
      </w:r>
      <w:r>
        <w:rPr>
          <w:w w:val="95"/>
        </w:rPr>
        <w:t>Pack,</w:t>
      </w:r>
      <w:r>
        <w:rPr>
          <w:spacing w:val="-6"/>
          <w:w w:val="95"/>
        </w:rPr>
        <w:t xml:space="preserve"> </w:t>
      </w:r>
      <w:r>
        <w:rPr>
          <w:w w:val="95"/>
        </w:rPr>
        <w:t>additional</w:t>
      </w:r>
      <w:r>
        <w:rPr>
          <w:spacing w:val="-7"/>
          <w:w w:val="95"/>
        </w:rPr>
        <w:t xml:space="preserve"> </w:t>
      </w:r>
      <w:r>
        <w:rPr>
          <w:w w:val="95"/>
        </w:rPr>
        <w:t>resources</w:t>
      </w:r>
      <w:r>
        <w:rPr>
          <w:spacing w:val="-6"/>
          <w:w w:val="95"/>
        </w:rPr>
        <w:t xml:space="preserve"> </w:t>
      </w:r>
      <w:r>
        <w:rPr>
          <w:w w:val="95"/>
        </w:rPr>
        <w:t>subscribed</w:t>
      </w:r>
      <w:r>
        <w:rPr>
          <w:spacing w:val="-7"/>
          <w:w w:val="95"/>
        </w:rPr>
        <w:t xml:space="preserve"> </w:t>
      </w:r>
      <w:r>
        <w:rPr>
          <w:w w:val="95"/>
        </w:rPr>
        <w:t>to</w:t>
      </w:r>
      <w:r>
        <w:rPr>
          <w:spacing w:val="-50"/>
          <w:w w:val="95"/>
        </w:rPr>
        <w:t xml:space="preserve"> </w:t>
      </w:r>
      <w:r>
        <w:rPr>
          <w:w w:val="95"/>
        </w:rPr>
        <w:t>by</w:t>
      </w:r>
      <w:r>
        <w:rPr>
          <w:spacing w:val="-13"/>
          <w:w w:val="95"/>
        </w:rPr>
        <w:t xml:space="preserve"> </w:t>
      </w:r>
      <w:r>
        <w:rPr>
          <w:w w:val="95"/>
        </w:rPr>
        <w:t>the</w:t>
      </w:r>
      <w:r>
        <w:rPr>
          <w:spacing w:val="-13"/>
          <w:w w:val="95"/>
        </w:rPr>
        <w:t xml:space="preserve"> </w:t>
      </w:r>
      <w:r>
        <w:rPr>
          <w:w w:val="95"/>
        </w:rPr>
        <w:t>Client,</w:t>
      </w:r>
      <w:r>
        <w:rPr>
          <w:spacing w:val="-12"/>
          <w:w w:val="95"/>
        </w:rPr>
        <w:t xml:space="preserve"> </w:t>
      </w:r>
      <w:r>
        <w:rPr>
          <w:w w:val="95"/>
        </w:rPr>
        <w:t>Virtual</w:t>
      </w:r>
      <w:r>
        <w:rPr>
          <w:spacing w:val="-12"/>
          <w:w w:val="95"/>
        </w:rPr>
        <w:t xml:space="preserve"> </w:t>
      </w:r>
      <w:r>
        <w:rPr>
          <w:w w:val="95"/>
        </w:rPr>
        <w:t>Machines,</w:t>
      </w:r>
      <w:r>
        <w:rPr>
          <w:spacing w:val="-11"/>
          <w:w w:val="95"/>
        </w:rPr>
        <w:t xml:space="preserve"> </w:t>
      </w:r>
      <w:r>
        <w:rPr>
          <w:w w:val="95"/>
        </w:rPr>
        <w:t>and</w:t>
      </w:r>
      <w:r>
        <w:rPr>
          <w:spacing w:val="-13"/>
          <w:w w:val="95"/>
        </w:rPr>
        <w:t xml:space="preserve"> </w:t>
      </w:r>
      <w:r>
        <w:rPr>
          <w:w w:val="95"/>
        </w:rPr>
        <w:t>one</w:t>
      </w:r>
      <w:r>
        <w:rPr>
          <w:spacing w:val="-13"/>
          <w:w w:val="95"/>
        </w:rPr>
        <w:t xml:space="preserve"> </w:t>
      </w:r>
      <w:r>
        <w:rPr>
          <w:w w:val="95"/>
        </w:rPr>
        <w:t>or</w:t>
      </w:r>
      <w:r>
        <w:rPr>
          <w:spacing w:val="-13"/>
          <w:w w:val="95"/>
        </w:rPr>
        <w:t xml:space="preserve"> </w:t>
      </w:r>
      <w:r>
        <w:rPr>
          <w:w w:val="95"/>
        </w:rPr>
        <w:t>several</w:t>
      </w:r>
      <w:r>
        <w:rPr>
          <w:spacing w:val="-12"/>
          <w:w w:val="95"/>
        </w:rPr>
        <w:t xml:space="preserve"> </w:t>
      </w:r>
      <w:r>
        <w:rPr>
          <w:w w:val="95"/>
        </w:rPr>
        <w:t>private</w:t>
      </w:r>
      <w:r>
        <w:rPr>
          <w:spacing w:val="-13"/>
          <w:w w:val="95"/>
        </w:rPr>
        <w:t xml:space="preserve"> </w:t>
      </w:r>
      <w:r>
        <w:rPr>
          <w:w w:val="95"/>
        </w:rPr>
        <w:t>network(s).</w:t>
      </w:r>
    </w:p>
    <w:p w14:paraId="56B51CC4" w14:textId="77777777" w:rsidR="007277CC" w:rsidRDefault="007277CC">
      <w:pPr>
        <w:pStyle w:val="Tekstpodstawowy"/>
        <w:spacing w:before="5"/>
        <w:rPr>
          <w:sz w:val="32"/>
        </w:rPr>
      </w:pPr>
    </w:p>
    <w:p w14:paraId="56B51CC5" w14:textId="77777777" w:rsidR="007277CC" w:rsidRDefault="00D433FC">
      <w:pPr>
        <w:pStyle w:val="Tekstpodstawowy"/>
        <w:spacing w:line="264" w:lineRule="auto"/>
        <w:ind w:left="211" w:right="109" w:hanging="10"/>
        <w:jc w:val="both"/>
      </w:pPr>
      <w:r>
        <w:rPr>
          <w:b/>
          <w:w w:val="95"/>
        </w:rPr>
        <w:t xml:space="preserve">Virtual Desktop or “DeskaaS”: </w:t>
      </w:r>
      <w:r>
        <w:rPr>
          <w:w w:val="95"/>
        </w:rPr>
        <w:t>means Virtualised workstation consisting of hardware resources containing</w:t>
      </w:r>
      <w:r>
        <w:rPr>
          <w:spacing w:val="-50"/>
          <w:w w:val="95"/>
        </w:rPr>
        <w:t xml:space="preserve"> </w:t>
      </w:r>
      <w:r>
        <w:rPr>
          <w:w w:val="95"/>
        </w:rPr>
        <w:t>one or more CPU, RAM capacity and Storage Space, located on a Host Server, as well as pre-installed</w:t>
      </w:r>
      <w:r>
        <w:rPr>
          <w:spacing w:val="1"/>
          <w:w w:val="95"/>
        </w:rPr>
        <w:t xml:space="preserve"> </w:t>
      </w:r>
      <w:r>
        <w:rPr>
          <w:w w:val="95"/>
        </w:rPr>
        <w:t>applications,</w:t>
      </w:r>
      <w:r>
        <w:rPr>
          <w:spacing w:val="-5"/>
          <w:w w:val="95"/>
        </w:rPr>
        <w:t xml:space="preserve"> </w:t>
      </w:r>
      <w:r>
        <w:rPr>
          <w:w w:val="95"/>
        </w:rPr>
        <w:t>accessible</w:t>
      </w:r>
      <w:r>
        <w:rPr>
          <w:spacing w:val="-7"/>
          <w:w w:val="95"/>
        </w:rPr>
        <w:t xml:space="preserve"> </w:t>
      </w:r>
      <w:r>
        <w:rPr>
          <w:w w:val="95"/>
        </w:rPr>
        <w:t>from</w:t>
      </w:r>
      <w:r>
        <w:rPr>
          <w:spacing w:val="-4"/>
          <w:w w:val="95"/>
        </w:rPr>
        <w:t xml:space="preserve"> </w:t>
      </w:r>
      <w:r>
        <w:rPr>
          <w:w w:val="95"/>
        </w:rPr>
        <w:t>different</w:t>
      </w:r>
      <w:r>
        <w:rPr>
          <w:spacing w:val="-7"/>
          <w:w w:val="95"/>
        </w:rPr>
        <w:t xml:space="preserve"> </w:t>
      </w:r>
      <w:r>
        <w:rPr>
          <w:w w:val="95"/>
        </w:rPr>
        <w:t>platforms</w:t>
      </w:r>
      <w:r>
        <w:rPr>
          <w:spacing w:val="-6"/>
          <w:w w:val="95"/>
        </w:rPr>
        <w:t xml:space="preserve"> </w:t>
      </w:r>
      <w:r>
        <w:rPr>
          <w:w w:val="95"/>
        </w:rPr>
        <w:t>(including</w:t>
      </w:r>
      <w:r>
        <w:rPr>
          <w:spacing w:val="-6"/>
          <w:w w:val="95"/>
        </w:rPr>
        <w:t xml:space="preserve"> </w:t>
      </w:r>
      <w:r>
        <w:rPr>
          <w:w w:val="95"/>
        </w:rPr>
        <w:t>PC,</w:t>
      </w:r>
      <w:r>
        <w:rPr>
          <w:spacing w:val="-6"/>
          <w:w w:val="95"/>
        </w:rPr>
        <w:t xml:space="preserve"> </w:t>
      </w:r>
      <w:r>
        <w:rPr>
          <w:w w:val="95"/>
        </w:rPr>
        <w:t>tablet,</w:t>
      </w:r>
      <w:r>
        <w:rPr>
          <w:spacing w:val="-6"/>
          <w:w w:val="95"/>
        </w:rPr>
        <w:t xml:space="preserve"> </w:t>
      </w:r>
      <w:r>
        <w:rPr>
          <w:w w:val="95"/>
        </w:rPr>
        <w:t>smartphone)</w:t>
      </w:r>
      <w:r>
        <w:rPr>
          <w:spacing w:val="-7"/>
          <w:w w:val="95"/>
        </w:rPr>
        <w:t xml:space="preserve"> </w:t>
      </w:r>
      <w:r>
        <w:rPr>
          <w:w w:val="95"/>
        </w:rPr>
        <w:t>via</w:t>
      </w:r>
      <w:r>
        <w:rPr>
          <w:spacing w:val="-3"/>
          <w:w w:val="95"/>
        </w:rPr>
        <w:t xml:space="preserve"> </w:t>
      </w:r>
      <w:r>
        <w:rPr>
          <w:w w:val="95"/>
        </w:rPr>
        <w:t>Cloud</w:t>
      </w:r>
      <w:r>
        <w:rPr>
          <w:spacing w:val="-7"/>
          <w:w w:val="95"/>
        </w:rPr>
        <w:t xml:space="preserve"> </w:t>
      </w:r>
      <w:r>
        <w:rPr>
          <w:w w:val="95"/>
        </w:rPr>
        <w:t>technologies.</w:t>
      </w:r>
    </w:p>
    <w:p w14:paraId="56B51CC6" w14:textId="77777777" w:rsidR="007277CC" w:rsidRDefault="00D433FC">
      <w:pPr>
        <w:pStyle w:val="Tekstpodstawowy"/>
        <w:spacing w:before="213" w:line="264" w:lineRule="auto"/>
        <w:ind w:left="211" w:right="111" w:hanging="10"/>
        <w:jc w:val="both"/>
      </w:pPr>
      <w:r>
        <w:rPr>
          <w:b/>
          <w:w w:val="95"/>
        </w:rPr>
        <w:t>Virtualisation</w:t>
      </w:r>
      <w:r>
        <w:rPr>
          <w:b/>
          <w:spacing w:val="-3"/>
          <w:w w:val="95"/>
        </w:rPr>
        <w:t xml:space="preserve"> </w:t>
      </w:r>
      <w:r>
        <w:rPr>
          <w:b/>
          <w:w w:val="95"/>
        </w:rPr>
        <w:t>Interface:</w:t>
      </w:r>
      <w:r>
        <w:rPr>
          <w:b/>
          <w:spacing w:val="-1"/>
          <w:w w:val="95"/>
        </w:rPr>
        <w:t xml:space="preserve"> </w:t>
      </w:r>
      <w:r>
        <w:rPr>
          <w:w w:val="95"/>
        </w:rPr>
        <w:t>means</w:t>
      </w:r>
      <w:r>
        <w:rPr>
          <w:spacing w:val="-3"/>
          <w:w w:val="95"/>
        </w:rPr>
        <w:t xml:space="preserve"> </w:t>
      </w:r>
      <w:r>
        <w:rPr>
          <w:w w:val="95"/>
        </w:rPr>
        <w:t>third</w:t>
      </w:r>
      <w:r>
        <w:rPr>
          <w:spacing w:val="-3"/>
          <w:w w:val="95"/>
        </w:rPr>
        <w:t xml:space="preserve"> </w:t>
      </w:r>
      <w:r>
        <w:rPr>
          <w:w w:val="95"/>
        </w:rPr>
        <w:t>party</w:t>
      </w:r>
      <w:r>
        <w:rPr>
          <w:spacing w:val="-4"/>
          <w:w w:val="95"/>
        </w:rPr>
        <w:t xml:space="preserve"> </w:t>
      </w:r>
      <w:r>
        <w:rPr>
          <w:w w:val="95"/>
        </w:rPr>
        <w:t>software</w:t>
      </w:r>
      <w:r>
        <w:rPr>
          <w:spacing w:val="-3"/>
          <w:w w:val="95"/>
        </w:rPr>
        <w:t xml:space="preserve"> </w:t>
      </w:r>
      <w:r>
        <w:rPr>
          <w:w w:val="95"/>
        </w:rPr>
        <w:t>provided</w:t>
      </w:r>
      <w:r>
        <w:rPr>
          <w:spacing w:val="-5"/>
          <w:w w:val="95"/>
        </w:rPr>
        <w:t xml:space="preserve"> </w:t>
      </w:r>
      <w:r>
        <w:rPr>
          <w:w w:val="95"/>
        </w:rPr>
        <w:t>by</w:t>
      </w:r>
      <w:r>
        <w:rPr>
          <w:spacing w:val="-2"/>
          <w:w w:val="95"/>
        </w:rPr>
        <w:t xml:space="preserve"> </w:t>
      </w:r>
      <w:r>
        <w:rPr>
          <w:w w:val="95"/>
        </w:rPr>
        <w:t>OVHcloud</w:t>
      </w:r>
      <w:r>
        <w:rPr>
          <w:spacing w:val="-3"/>
          <w:w w:val="95"/>
        </w:rPr>
        <w:t xml:space="preserve"> </w:t>
      </w:r>
      <w:r>
        <w:rPr>
          <w:w w:val="95"/>
        </w:rPr>
        <w:t>that</w:t>
      </w:r>
      <w:r>
        <w:rPr>
          <w:spacing w:val="-3"/>
          <w:w w:val="95"/>
        </w:rPr>
        <w:t xml:space="preserve"> </w:t>
      </w:r>
      <w:r>
        <w:rPr>
          <w:w w:val="95"/>
        </w:rPr>
        <w:t>allows</w:t>
      </w:r>
      <w:r>
        <w:rPr>
          <w:spacing w:val="-3"/>
          <w:w w:val="95"/>
        </w:rPr>
        <w:t xml:space="preserve"> </w:t>
      </w:r>
      <w:r>
        <w:rPr>
          <w:w w:val="95"/>
        </w:rPr>
        <w:t>the</w:t>
      </w:r>
      <w:r>
        <w:rPr>
          <w:spacing w:val="-2"/>
          <w:w w:val="95"/>
        </w:rPr>
        <w:t xml:space="preserve"> </w:t>
      </w:r>
      <w:r>
        <w:rPr>
          <w:w w:val="95"/>
        </w:rPr>
        <w:t>Client</w:t>
      </w:r>
      <w:r>
        <w:rPr>
          <w:spacing w:val="-3"/>
          <w:w w:val="95"/>
        </w:rPr>
        <w:t xml:space="preserve"> </w:t>
      </w:r>
      <w:r>
        <w:rPr>
          <w:w w:val="95"/>
        </w:rPr>
        <w:t>to</w:t>
      </w:r>
      <w:r>
        <w:rPr>
          <w:spacing w:val="-3"/>
          <w:w w:val="95"/>
        </w:rPr>
        <w:t xml:space="preserve"> </w:t>
      </w:r>
      <w:r>
        <w:rPr>
          <w:w w:val="95"/>
        </w:rPr>
        <w:t>manage</w:t>
      </w:r>
      <w:r>
        <w:rPr>
          <w:spacing w:val="-51"/>
          <w:w w:val="95"/>
        </w:rPr>
        <w:t xml:space="preserve"> </w:t>
      </w:r>
      <w:r>
        <w:t>its Dedicated Cloud and the associated services, and in particular to establish and manage its Virtual</w:t>
      </w:r>
      <w:r>
        <w:rPr>
          <w:spacing w:val="1"/>
        </w:rPr>
        <w:t xml:space="preserve"> </w:t>
      </w:r>
      <w:r>
        <w:t>Machines.</w:t>
      </w:r>
    </w:p>
    <w:p w14:paraId="56B51CC7" w14:textId="77777777" w:rsidR="007277CC" w:rsidRDefault="007277CC">
      <w:pPr>
        <w:pStyle w:val="Tekstpodstawowy"/>
        <w:spacing w:before="10"/>
        <w:rPr>
          <w:sz w:val="21"/>
        </w:rPr>
      </w:pPr>
    </w:p>
    <w:p w14:paraId="56B51CC8" w14:textId="77777777" w:rsidR="007277CC" w:rsidRDefault="00D433FC">
      <w:pPr>
        <w:pStyle w:val="Tekstpodstawowy"/>
        <w:spacing w:line="261" w:lineRule="auto"/>
        <w:ind w:left="211" w:right="105" w:hanging="10"/>
        <w:jc w:val="both"/>
      </w:pPr>
      <w:r>
        <w:rPr>
          <w:b/>
          <w:w w:val="95"/>
        </w:rPr>
        <w:t>Virtual</w:t>
      </w:r>
      <w:r>
        <w:rPr>
          <w:b/>
          <w:spacing w:val="-2"/>
          <w:w w:val="95"/>
        </w:rPr>
        <w:t xml:space="preserve"> </w:t>
      </w:r>
      <w:r>
        <w:rPr>
          <w:b/>
          <w:w w:val="95"/>
        </w:rPr>
        <w:t>Machine:</w:t>
      </w:r>
      <w:r>
        <w:rPr>
          <w:b/>
          <w:spacing w:val="-2"/>
          <w:w w:val="95"/>
        </w:rPr>
        <w:t xml:space="preserve"> </w:t>
      </w:r>
      <w:r>
        <w:rPr>
          <w:w w:val="95"/>
        </w:rPr>
        <w:t>means</w:t>
      </w:r>
      <w:r>
        <w:rPr>
          <w:spacing w:val="-3"/>
          <w:w w:val="95"/>
        </w:rPr>
        <w:t xml:space="preserve"> </w:t>
      </w:r>
      <w:r>
        <w:rPr>
          <w:w w:val="95"/>
        </w:rPr>
        <w:t>a</w:t>
      </w:r>
      <w:r>
        <w:rPr>
          <w:spacing w:val="-1"/>
          <w:w w:val="95"/>
        </w:rPr>
        <w:t xml:space="preserve"> </w:t>
      </w:r>
      <w:r>
        <w:rPr>
          <w:w w:val="95"/>
        </w:rPr>
        <w:t>non-physical</w:t>
      </w:r>
      <w:r>
        <w:rPr>
          <w:spacing w:val="-4"/>
          <w:w w:val="95"/>
        </w:rPr>
        <w:t xml:space="preserve"> </w:t>
      </w:r>
      <w:r>
        <w:rPr>
          <w:w w:val="95"/>
        </w:rPr>
        <w:t>server</w:t>
      </w:r>
      <w:r>
        <w:rPr>
          <w:spacing w:val="-2"/>
          <w:w w:val="95"/>
        </w:rPr>
        <w:t xml:space="preserve"> </w:t>
      </w:r>
      <w:r>
        <w:rPr>
          <w:w w:val="95"/>
        </w:rPr>
        <w:t>that</w:t>
      </w:r>
      <w:r>
        <w:rPr>
          <w:spacing w:val="-4"/>
          <w:w w:val="95"/>
        </w:rPr>
        <w:t xml:space="preserve"> </w:t>
      </w:r>
      <w:r>
        <w:rPr>
          <w:w w:val="95"/>
        </w:rPr>
        <w:t>uses</w:t>
      </w:r>
      <w:r>
        <w:rPr>
          <w:spacing w:val="-5"/>
          <w:w w:val="95"/>
        </w:rPr>
        <w:t xml:space="preserve"> </w:t>
      </w:r>
      <w:r>
        <w:rPr>
          <w:w w:val="95"/>
        </w:rPr>
        <w:t>Virtual</w:t>
      </w:r>
      <w:r>
        <w:rPr>
          <w:spacing w:val="-2"/>
          <w:w w:val="95"/>
        </w:rPr>
        <w:t xml:space="preserve"> </w:t>
      </w:r>
      <w:r>
        <w:rPr>
          <w:w w:val="95"/>
        </w:rPr>
        <w:t>Datacentre</w:t>
      </w:r>
      <w:r>
        <w:rPr>
          <w:spacing w:val="-3"/>
          <w:w w:val="95"/>
        </w:rPr>
        <w:t xml:space="preserve"> </w:t>
      </w:r>
      <w:r>
        <w:rPr>
          <w:w w:val="95"/>
        </w:rPr>
        <w:t>resources</w:t>
      </w:r>
      <w:r>
        <w:rPr>
          <w:spacing w:val="-3"/>
          <w:w w:val="95"/>
        </w:rPr>
        <w:t xml:space="preserve"> </w:t>
      </w:r>
      <w:r>
        <w:rPr>
          <w:w w:val="95"/>
        </w:rPr>
        <w:t>and</w:t>
      </w:r>
      <w:r>
        <w:rPr>
          <w:spacing w:val="-3"/>
          <w:w w:val="95"/>
        </w:rPr>
        <w:t xml:space="preserve"> </w:t>
      </w:r>
      <w:r>
        <w:rPr>
          <w:w w:val="95"/>
        </w:rPr>
        <w:t>is</w:t>
      </w:r>
      <w:r>
        <w:rPr>
          <w:spacing w:val="-3"/>
          <w:w w:val="95"/>
        </w:rPr>
        <w:t xml:space="preserve"> </w:t>
      </w:r>
      <w:r>
        <w:rPr>
          <w:w w:val="95"/>
        </w:rPr>
        <w:t>installed</w:t>
      </w:r>
      <w:r>
        <w:rPr>
          <w:spacing w:val="-3"/>
          <w:w w:val="95"/>
        </w:rPr>
        <w:t xml:space="preserve"> </w:t>
      </w:r>
      <w:r>
        <w:rPr>
          <w:w w:val="95"/>
        </w:rPr>
        <w:t>on</w:t>
      </w:r>
      <w:r>
        <w:rPr>
          <w:spacing w:val="-4"/>
          <w:w w:val="95"/>
        </w:rPr>
        <w:t xml:space="preserve"> </w:t>
      </w:r>
      <w:r>
        <w:rPr>
          <w:w w:val="95"/>
        </w:rPr>
        <w:t>the</w:t>
      </w:r>
      <w:r>
        <w:rPr>
          <w:spacing w:val="-50"/>
          <w:w w:val="95"/>
        </w:rPr>
        <w:t xml:space="preserve"> </w:t>
      </w:r>
      <w:r>
        <w:rPr>
          <w:w w:val="95"/>
        </w:rPr>
        <w:t>Dedicated Cloud network. Each virtual machine is managed independently from any other within the Client's</w:t>
      </w:r>
      <w:r>
        <w:rPr>
          <w:spacing w:val="-50"/>
          <w:w w:val="95"/>
        </w:rPr>
        <w:t xml:space="preserve"> </w:t>
      </w:r>
      <w:r>
        <w:t>Virtual</w:t>
      </w:r>
      <w:r>
        <w:rPr>
          <w:spacing w:val="-16"/>
        </w:rPr>
        <w:t xml:space="preserve"> </w:t>
      </w:r>
      <w:r>
        <w:t>Datacentre.</w:t>
      </w:r>
    </w:p>
    <w:p w14:paraId="56B51CC9" w14:textId="77777777" w:rsidR="007277CC" w:rsidRDefault="00D433FC">
      <w:pPr>
        <w:spacing w:before="6"/>
        <w:ind w:left="202"/>
        <w:rPr>
          <w:i/>
          <w:sz w:val="20"/>
        </w:rPr>
      </w:pPr>
      <w:r>
        <w:rPr>
          <w:i/>
          <w:w w:val="105"/>
          <w:sz w:val="20"/>
        </w:rPr>
        <w:t xml:space="preserve"> </w:t>
      </w:r>
    </w:p>
    <w:sectPr w:rsidR="007277CC">
      <w:pgSz w:w="11910" w:h="16840"/>
      <w:pgMar w:top="1320" w:right="1300" w:bottom="260" w:left="1200" w:header="313" w:footer="61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5A29BA17" w14:textId="29DF67B1" w:rsidR="00570833" w:rsidRDefault="00570833">
      <w:pPr>
        <w:pStyle w:val="Tekstkomentarza"/>
      </w:pPr>
      <w:r>
        <w:rPr>
          <w:rStyle w:val="Odwoaniedokomentarza"/>
        </w:rPr>
        <w:annotationRef/>
      </w:r>
      <w:r>
        <w:t>docu 1</w:t>
      </w:r>
    </w:p>
  </w:comment>
  <w:comment w:id="1" w:author="Autor" w:initials="A">
    <w:p w14:paraId="2E968C4D" w14:textId="36259CCE" w:rsidR="00F4349A" w:rsidRDefault="00F4349A">
      <w:pPr>
        <w:pStyle w:val="Tekstkomentarza"/>
      </w:pPr>
      <w:r>
        <w:rPr>
          <w:rStyle w:val="Odwoaniedokomentarza"/>
        </w:rPr>
        <w:annotationRef/>
      </w:r>
      <w:r>
        <w:t>acc_del 0</w:t>
      </w:r>
    </w:p>
  </w:comment>
  <w:comment w:id="2" w:author="Autor" w:initials="A">
    <w:p w14:paraId="19AFD4F1" w14:textId="13431DB7" w:rsidR="00C062E1" w:rsidRDefault="00C062E1">
      <w:pPr>
        <w:pStyle w:val="Tekstkomentarza"/>
      </w:pPr>
      <w:r>
        <w:rPr>
          <w:rStyle w:val="Odwoaniedokomentarza"/>
        </w:rPr>
        <w:annotationRef/>
      </w:r>
      <w:r>
        <w:t>docu 2</w:t>
      </w:r>
    </w:p>
  </w:comment>
  <w:comment w:id="3" w:author="Autor" w:initials="A">
    <w:p w14:paraId="1341B436" w14:textId="6889B4CF" w:rsidR="00B23B77" w:rsidRDefault="00B23B77">
      <w:pPr>
        <w:pStyle w:val="Tekstkomentarza"/>
      </w:pPr>
      <w:r>
        <w:rPr>
          <w:rStyle w:val="Odwoaniedokomentarza"/>
        </w:rPr>
        <w:annotationRef/>
      </w:r>
      <w:r>
        <w:t>docu 3</w:t>
      </w:r>
    </w:p>
  </w:comment>
  <w:comment w:id="4" w:author="Autor" w:initials="A">
    <w:p w14:paraId="05EA5CD1" w14:textId="42306481" w:rsidR="00B23B77" w:rsidRDefault="00B23B77">
      <w:pPr>
        <w:pStyle w:val="Tekstkomentarza"/>
      </w:pPr>
      <w:r>
        <w:rPr>
          <w:rStyle w:val="Odwoaniedokomentarza"/>
        </w:rPr>
        <w:annotationRef/>
      </w:r>
      <w:r>
        <w:t>docu 4</w:t>
      </w:r>
    </w:p>
  </w:comment>
  <w:comment w:id="5" w:author="Autor" w:initials="A">
    <w:p w14:paraId="01E2FE4D" w14:textId="3ED8BD90" w:rsidR="000B37BD" w:rsidRDefault="000B37BD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6" w:author="Autor" w:initials="A">
    <w:p w14:paraId="0FD79CFF" w14:textId="5EEA557F" w:rsidR="00925BE1" w:rsidRDefault="00925BE1">
      <w:pPr>
        <w:pStyle w:val="Tekstkomentarza"/>
      </w:pPr>
      <w:r>
        <w:rPr>
          <w:rStyle w:val="Odwoaniedokomentarza"/>
        </w:rPr>
        <w:annotationRef/>
      </w:r>
      <w:r>
        <w:t>core</w:t>
      </w:r>
    </w:p>
  </w:comment>
  <w:comment w:id="7" w:author="Autor" w:initials="A">
    <w:p w14:paraId="6EAABC5F" w14:textId="2F301169" w:rsidR="00BE0AC9" w:rsidRDefault="00BE0AC9">
      <w:pPr>
        <w:pStyle w:val="Tekstkomentarza"/>
      </w:pPr>
      <w:r>
        <w:rPr>
          <w:rStyle w:val="Odwoaniedokomentarza"/>
        </w:rPr>
        <w:annotationRef/>
      </w:r>
      <w:r>
        <w:t>core</w:t>
      </w:r>
    </w:p>
  </w:comment>
  <w:comment w:id="8" w:author="Autor" w:initials="A">
    <w:p w14:paraId="31D2F4A7" w14:textId="7A81CD55" w:rsidR="004A21E9" w:rsidRDefault="004A21E9">
      <w:pPr>
        <w:pStyle w:val="Tekstkomentarza"/>
      </w:pPr>
      <w:r>
        <w:rPr>
          <w:rStyle w:val="Odwoaniedokomentarza"/>
        </w:rPr>
        <w:annotationRef/>
      </w:r>
      <w:r>
        <w:t>pato</w:t>
      </w:r>
    </w:p>
  </w:comment>
  <w:comment w:id="9" w:author="Autor" w:initials="A">
    <w:p w14:paraId="5B74571A" w14:textId="7698B2CC" w:rsidR="00AC345F" w:rsidRDefault="00AC345F">
      <w:pPr>
        <w:pStyle w:val="Tekstkomentarza"/>
      </w:pPr>
      <w:r>
        <w:rPr>
          <w:rStyle w:val="Odwoaniedokomentarza"/>
        </w:rPr>
        <w:annotationRef/>
      </w:r>
      <w:r w:rsidR="008719FB">
        <w:t>acc_sus 0; acc_del 0; cnt_modr 0</w:t>
      </w:r>
    </w:p>
  </w:comment>
  <w:comment w:id="10" w:author="Autor" w:initials="A">
    <w:p w14:paraId="12949B06" w14:textId="29CB450A" w:rsidR="0082488A" w:rsidRDefault="0082488A">
      <w:pPr>
        <w:pStyle w:val="Tekstkomentarza"/>
      </w:pPr>
      <w:r>
        <w:rPr>
          <w:rStyle w:val="Odwoaniedokomentarza"/>
        </w:rPr>
        <w:annotationRef/>
      </w:r>
      <w:r>
        <w:t>disc -1</w:t>
      </w:r>
    </w:p>
  </w:comment>
  <w:comment w:id="11" w:author="Autor" w:initials="A">
    <w:p w14:paraId="45036414" w14:textId="711F2E1F" w:rsidR="008719FB" w:rsidRDefault="008719FB">
      <w:pPr>
        <w:pStyle w:val="Tekstkomentarza"/>
      </w:pPr>
      <w:r>
        <w:rPr>
          <w:rStyle w:val="Odwoaniedokomentarza"/>
        </w:rPr>
        <w:annotationRef/>
      </w:r>
      <w:r>
        <w:t>acc_sus 0</w:t>
      </w:r>
    </w:p>
  </w:comment>
  <w:comment w:id="12" w:author="Autor" w:initials="A">
    <w:p w14:paraId="771149B5" w14:textId="0EC48CF8" w:rsidR="003F45A1" w:rsidRDefault="003F45A1">
      <w:pPr>
        <w:pStyle w:val="Tekstkomentarza"/>
      </w:pPr>
      <w:r>
        <w:rPr>
          <w:rStyle w:val="Odwoaniedokomentarza"/>
        </w:rPr>
        <w:annotationRef/>
      </w:r>
      <w:r>
        <w:t xml:space="preserve">docu </w:t>
      </w:r>
      <w:r w:rsidR="00322E76">
        <w:t>5</w:t>
      </w:r>
    </w:p>
  </w:comment>
  <w:comment w:id="13" w:author="Autor" w:initials="A">
    <w:p w14:paraId="36572260" w14:textId="771FB001" w:rsidR="003F45A1" w:rsidRDefault="003F45A1">
      <w:pPr>
        <w:pStyle w:val="Tekstkomentarza"/>
      </w:pPr>
      <w:r>
        <w:rPr>
          <w:rStyle w:val="Odwoaniedokomentarza"/>
        </w:rPr>
        <w:annotationRef/>
      </w:r>
      <w:r>
        <w:t>serv_chg -1</w:t>
      </w:r>
    </w:p>
  </w:comment>
  <w:comment w:id="14" w:author="Autor" w:initials="A">
    <w:p w14:paraId="721A85A3" w14:textId="298A3B78" w:rsidR="00F8217D" w:rsidRDefault="00F8217D">
      <w:pPr>
        <w:pStyle w:val="Tekstkomentarza"/>
      </w:pPr>
      <w:r>
        <w:rPr>
          <w:rStyle w:val="Odwoaniedokomentarza"/>
        </w:rPr>
        <w:annotationRef/>
      </w:r>
      <w:r>
        <w:t>ip 1</w:t>
      </w:r>
    </w:p>
  </w:comment>
  <w:comment w:id="15" w:author="Autor" w:initials="A">
    <w:p w14:paraId="71632BB3" w14:textId="25552AC9" w:rsidR="00961DE4" w:rsidRDefault="00961DE4">
      <w:pPr>
        <w:pStyle w:val="Tekstkomentarza"/>
      </w:pPr>
      <w:r>
        <w:rPr>
          <w:rStyle w:val="Odwoaniedokomentarza"/>
        </w:rPr>
        <w:annotationRef/>
      </w:r>
      <w:r>
        <w:t>may infringe Annex 1(n) Directive 93/13</w:t>
      </w:r>
    </w:p>
  </w:comment>
  <w:comment w:id="16" w:author="Autor" w:initials="A">
    <w:p w14:paraId="0F60A938" w14:textId="3F37C282" w:rsidR="00BD710F" w:rsidRDefault="00BD710F">
      <w:pPr>
        <w:pStyle w:val="Tekstkomentarza"/>
      </w:pPr>
      <w:r>
        <w:rPr>
          <w:rStyle w:val="Odwoaniedokomentarza"/>
        </w:rPr>
        <w:annotationRef/>
      </w:r>
      <w:r>
        <w:t>cnt_retr -1</w:t>
      </w:r>
    </w:p>
  </w:comment>
  <w:comment w:id="17" w:author="Autor" w:initials="A">
    <w:p w14:paraId="592DC972" w14:textId="4B38F3F2" w:rsidR="00BD710F" w:rsidRDefault="00BD710F">
      <w:pPr>
        <w:pStyle w:val="Tekstkomentarza"/>
      </w:pPr>
      <w:r>
        <w:rPr>
          <w:rStyle w:val="Odwoaniedokomentarza"/>
        </w:rPr>
        <w:annotationRef/>
      </w:r>
      <w:r>
        <w:t xml:space="preserve">docu </w:t>
      </w:r>
      <w:r w:rsidR="006E3493">
        <w:t>6</w:t>
      </w:r>
    </w:p>
  </w:comment>
  <w:comment w:id="18" w:author="Autor" w:initials="A">
    <w:p w14:paraId="01886D2C" w14:textId="28364DF6" w:rsidR="00BD710F" w:rsidRDefault="00BD710F">
      <w:pPr>
        <w:pStyle w:val="Tekstkomentarza"/>
      </w:pPr>
      <w:r>
        <w:rPr>
          <w:rStyle w:val="Odwoaniedokomentarza"/>
        </w:rPr>
        <w:annotationRef/>
      </w:r>
      <w:r>
        <w:t>uncle 1</w:t>
      </w:r>
    </w:p>
  </w:comment>
  <w:comment w:id="19" w:author="Autor" w:initials="A">
    <w:p w14:paraId="4979EB59" w14:textId="3D65D0C3" w:rsidR="00C307E3" w:rsidRDefault="00C307E3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20" w:author="Autor" w:initials="A">
    <w:p w14:paraId="648BC3E4" w14:textId="41FCDC89" w:rsidR="00F1748F" w:rsidRDefault="00F1748F">
      <w:pPr>
        <w:pStyle w:val="Tekstkomentarza"/>
      </w:pPr>
      <w:r>
        <w:rPr>
          <w:rStyle w:val="Odwoaniedokomentarza"/>
        </w:rPr>
        <w:annotationRef/>
      </w:r>
      <w:r>
        <w:t>acc_del 0</w:t>
      </w:r>
    </w:p>
  </w:comment>
  <w:comment w:id="21" w:author="Autor" w:initials="A">
    <w:p w14:paraId="4BCFB3C8" w14:textId="5A9385A8" w:rsidR="00771A04" w:rsidRDefault="00771A04">
      <w:pPr>
        <w:pStyle w:val="Tekstkomentarza"/>
      </w:pPr>
      <w:r>
        <w:rPr>
          <w:rStyle w:val="Odwoaniedokomentarza"/>
        </w:rPr>
        <w:annotationRef/>
      </w:r>
      <w:r>
        <w:t>disc -1</w:t>
      </w:r>
    </w:p>
  </w:comment>
  <w:comment w:id="22" w:author="Autor" w:initials="A">
    <w:p w14:paraId="3D0FBFFD" w14:textId="023CFEF7" w:rsidR="00771A04" w:rsidRDefault="00771A04">
      <w:pPr>
        <w:pStyle w:val="Tekstkomentarza"/>
      </w:pPr>
      <w:r>
        <w:rPr>
          <w:rStyle w:val="Odwoaniedokomentarza"/>
        </w:rPr>
        <w:annotationRef/>
      </w:r>
      <w:r>
        <w:t>ltd_cap -1</w:t>
      </w:r>
    </w:p>
  </w:comment>
  <w:comment w:id="23" w:author="Autor" w:initials="A">
    <w:p w14:paraId="790DFBA1" w14:textId="6D9EC8CA" w:rsidR="00771A04" w:rsidRDefault="00771A04">
      <w:pPr>
        <w:pStyle w:val="Tekstkomentarza"/>
      </w:pPr>
      <w:r>
        <w:rPr>
          <w:rStyle w:val="Odwoaniedokomentarza"/>
        </w:rPr>
        <w:annotationRef/>
      </w:r>
      <w:r>
        <w:t>uncle 2</w:t>
      </w:r>
    </w:p>
  </w:comment>
  <w:comment w:id="24" w:author="Autor" w:initials="A">
    <w:p w14:paraId="10BB75B2" w14:textId="30515ADB" w:rsidR="000B4B36" w:rsidRDefault="000B4B36">
      <w:pPr>
        <w:pStyle w:val="Tekstkomentarza"/>
      </w:pPr>
      <w:r>
        <w:rPr>
          <w:rStyle w:val="Odwoaniedokomentarza"/>
        </w:rPr>
        <w:annotationRef/>
      </w:r>
      <w:r>
        <w:t>ltd -1</w:t>
      </w:r>
    </w:p>
  </w:comment>
  <w:comment w:id="25" w:author="Autor" w:initials="A">
    <w:p w14:paraId="1B3611BB" w14:textId="6A70200D" w:rsidR="00B437D1" w:rsidRDefault="00B437D1">
      <w:pPr>
        <w:pStyle w:val="Tekstkomentarza"/>
      </w:pPr>
      <w:r>
        <w:rPr>
          <w:rStyle w:val="Odwoaniedokomentarza"/>
        </w:rPr>
        <w:annotationRef/>
      </w:r>
      <w:r>
        <w:t>ltd -1</w:t>
      </w:r>
    </w:p>
  </w:comment>
  <w:comment w:id="26" w:author="Autor" w:initials="A">
    <w:p w14:paraId="371B61BC" w14:textId="12F49FC3" w:rsidR="001A3778" w:rsidRDefault="001A3778">
      <w:pPr>
        <w:pStyle w:val="Tekstkomentarza"/>
      </w:pPr>
      <w:r>
        <w:rPr>
          <w:rStyle w:val="Odwoaniedokomentarza"/>
        </w:rPr>
        <w:annotationRef/>
      </w:r>
      <w:r>
        <w:t>ind 0</w:t>
      </w:r>
    </w:p>
  </w:comment>
  <w:comment w:id="27" w:author="Autor" w:initials="A">
    <w:p w14:paraId="4DA1C977" w14:textId="0B6DED11" w:rsidR="001A3778" w:rsidRDefault="001A3778">
      <w:pPr>
        <w:pStyle w:val="Tekstkomentarza"/>
      </w:pPr>
      <w:r>
        <w:rPr>
          <w:rStyle w:val="Odwoaniedokomentarza"/>
        </w:rPr>
        <w:annotationRef/>
      </w:r>
      <w:r>
        <w:t>ind 0</w:t>
      </w:r>
    </w:p>
  </w:comment>
  <w:comment w:id="28" w:author="Autor" w:initials="A">
    <w:p w14:paraId="4D07B164" w14:textId="54D3CC75" w:rsidR="00682306" w:rsidRDefault="00682306">
      <w:pPr>
        <w:pStyle w:val="Tekstkomentarza"/>
      </w:pPr>
      <w:r>
        <w:rPr>
          <w:rStyle w:val="Odwoaniedokomentarza"/>
        </w:rPr>
        <w:annotationRef/>
      </w:r>
      <w:r>
        <w:t>may infringe Annex 1(</w:t>
      </w:r>
      <w:r w:rsidR="00A106DA">
        <w:t>d) Directive 93/13</w:t>
      </w:r>
    </w:p>
  </w:comment>
  <w:comment w:id="29" w:author="Autor" w:initials="A">
    <w:p w14:paraId="13FCD70D" w14:textId="4D8575CC" w:rsidR="00D47FDC" w:rsidRDefault="00D47FDC">
      <w:pPr>
        <w:pStyle w:val="Tekstkomentarza"/>
      </w:pPr>
      <w:r>
        <w:rPr>
          <w:rStyle w:val="Odwoaniedokomentarza"/>
        </w:rPr>
        <w:annotationRef/>
      </w:r>
      <w:r w:rsidRPr="00D47FDC">
        <w:t>price_chg -1</w:t>
      </w:r>
    </w:p>
  </w:comment>
  <w:comment w:id="30" w:author="Autor" w:initials="A">
    <w:p w14:paraId="24FA2CEE" w14:textId="73769F32" w:rsidR="00684B42" w:rsidRDefault="00684B42">
      <w:pPr>
        <w:pStyle w:val="Tekstkomentarza"/>
      </w:pPr>
      <w:r>
        <w:rPr>
          <w:rStyle w:val="Odwoaniedokomentarza"/>
        </w:rPr>
        <w:annotationRef/>
      </w:r>
      <w:r w:rsidRPr="00684B42">
        <w:t>may infringe Annex 1(d) Directive 93/13</w:t>
      </w:r>
    </w:p>
  </w:comment>
  <w:comment w:id="31" w:author="Autor" w:initials="A">
    <w:p w14:paraId="1B3C58AA" w14:textId="3125C779" w:rsidR="009C0201" w:rsidRDefault="009C0201">
      <w:pPr>
        <w:pStyle w:val="Tekstkomentarza"/>
      </w:pPr>
      <w:r>
        <w:rPr>
          <w:rStyle w:val="Odwoaniedokomentarza"/>
        </w:rPr>
        <w:annotationRef/>
      </w:r>
      <w:r>
        <w:t>acc_sus 0</w:t>
      </w:r>
    </w:p>
  </w:comment>
  <w:comment w:id="32" w:author="Autor" w:initials="A">
    <w:p w14:paraId="4950144B" w14:textId="52F292AB" w:rsidR="00963A65" w:rsidRDefault="00963A65">
      <w:pPr>
        <w:pStyle w:val="Tekstkomentarza"/>
      </w:pPr>
      <w:r>
        <w:rPr>
          <w:rStyle w:val="Odwoaniedokomentarza"/>
        </w:rPr>
        <w:annotationRef/>
      </w:r>
      <w:r>
        <w:t>uncle 3</w:t>
      </w:r>
    </w:p>
  </w:comment>
  <w:comment w:id="33" w:author="Autor" w:initials="A">
    <w:p w14:paraId="6D18C1F0" w14:textId="74634D3D" w:rsidR="004658CD" w:rsidRDefault="004658CD">
      <w:pPr>
        <w:pStyle w:val="Tekstkomentarza"/>
      </w:pPr>
      <w:r>
        <w:rPr>
          <w:rStyle w:val="Odwoaniedokomentarza"/>
        </w:rPr>
        <w:annotationRef/>
      </w:r>
      <w:r w:rsidR="00FB201A">
        <w:t>acc_del 0</w:t>
      </w:r>
    </w:p>
  </w:comment>
  <w:comment w:id="34" w:author="Autor" w:initials="A">
    <w:p w14:paraId="20970098" w14:textId="36A845B5" w:rsidR="00FB201A" w:rsidRDefault="00FB201A">
      <w:pPr>
        <w:pStyle w:val="Tekstkomentarza"/>
      </w:pPr>
      <w:r>
        <w:rPr>
          <w:rStyle w:val="Odwoaniedokomentarza"/>
        </w:rPr>
        <w:annotationRef/>
      </w:r>
      <w:r>
        <w:t>acc_del 0</w:t>
      </w:r>
    </w:p>
  </w:comment>
  <w:comment w:id="35" w:author="Autor" w:initials="A">
    <w:p w14:paraId="7086EF8B" w14:textId="5AD8411A" w:rsidR="00FB201A" w:rsidRDefault="00FB201A">
      <w:pPr>
        <w:pStyle w:val="Tekstkomentarza"/>
      </w:pPr>
      <w:r>
        <w:rPr>
          <w:rStyle w:val="Odwoaniedokomentarza"/>
        </w:rPr>
        <w:annotationRef/>
      </w:r>
      <w:r>
        <w:t>uncle 4</w:t>
      </w:r>
    </w:p>
  </w:comment>
  <w:comment w:id="36" w:author="Autor" w:initials="A">
    <w:p w14:paraId="42E0D479" w14:textId="3CC2C987" w:rsidR="006F4560" w:rsidRDefault="006F4560">
      <w:pPr>
        <w:pStyle w:val="Tekstkomentarza"/>
      </w:pPr>
      <w:r>
        <w:rPr>
          <w:rStyle w:val="Odwoaniedokomentarza"/>
        </w:rPr>
        <w:annotationRef/>
      </w:r>
      <w:r>
        <w:t>sever 0</w:t>
      </w:r>
    </w:p>
  </w:comment>
  <w:comment w:id="37" w:author="Autor" w:initials="A">
    <w:p w14:paraId="7F9AF631" w14:textId="4F0223C4" w:rsidR="001F193B" w:rsidRDefault="001F193B">
      <w:pPr>
        <w:pStyle w:val="Tekstkomentarza"/>
      </w:pPr>
      <w:r>
        <w:rPr>
          <w:rStyle w:val="Odwoaniedokomentarza"/>
        </w:rPr>
        <w:annotationRef/>
      </w:r>
      <w:r>
        <w:t>pato</w:t>
      </w:r>
    </w:p>
  </w:comment>
  <w:comment w:id="38" w:author="Autor" w:initials="A">
    <w:p w14:paraId="6BECC3FB" w14:textId="6AB10DF2" w:rsidR="00C12004" w:rsidRDefault="00C12004">
      <w:pPr>
        <w:pStyle w:val="Tekstkomentarza"/>
      </w:pPr>
      <w:r>
        <w:rPr>
          <w:rStyle w:val="Odwoaniedokomentarza"/>
        </w:rPr>
        <w:annotationRef/>
      </w:r>
      <w:r>
        <w:t>contr_chg -1</w:t>
      </w:r>
    </w:p>
  </w:comment>
  <w:comment w:id="39" w:author="Autor" w:initials="A">
    <w:p w14:paraId="0F58F6AB" w14:textId="77777777" w:rsidR="009F0B09" w:rsidRDefault="008F6E2D" w:rsidP="00CE20E3">
      <w:r>
        <w:rPr>
          <w:rStyle w:val="Odwoaniedokomentarza"/>
        </w:rPr>
        <w:annotationRef/>
      </w:r>
      <w:r w:rsidR="009F0B09">
        <w:rPr>
          <w:sz w:val="20"/>
          <w:szCs w:val="20"/>
        </w:rPr>
        <w:t>tran -1; each Party shall be entitled to transfer all or part of the Contract to its Affiliates WITHOUT THE CONSUMER’S AGREEMENT</w:t>
      </w:r>
    </w:p>
  </w:comment>
  <w:comment w:id="40" w:author="Autor" w:initials="A">
    <w:p w14:paraId="0C9916E0" w14:textId="63371E1A" w:rsidR="009D044F" w:rsidRDefault="009D044F">
      <w:pPr>
        <w:pStyle w:val="Tekstkomentarza"/>
      </w:pPr>
      <w:r>
        <w:rPr>
          <w:rStyle w:val="Odwoaniedokomentarza"/>
        </w:rPr>
        <w:annotationRef/>
      </w:r>
      <w:r>
        <w:t xml:space="preserve">c_forum </w:t>
      </w:r>
      <w:r w:rsidR="009E485F">
        <w:t>0</w:t>
      </w:r>
    </w:p>
  </w:comment>
  <w:comment w:id="41" w:author="Autor" w:initials="A">
    <w:p w14:paraId="0073682A" w14:textId="20EB2391" w:rsidR="009D044F" w:rsidRDefault="009D044F">
      <w:pPr>
        <w:pStyle w:val="Tekstkomentarza"/>
      </w:pPr>
      <w:r>
        <w:rPr>
          <w:rStyle w:val="Odwoaniedokomentarza"/>
        </w:rPr>
        <w:annotationRef/>
      </w:r>
      <w:r>
        <w:t xml:space="preserve">c_law </w:t>
      </w:r>
      <w:r w:rsidR="00D0771D">
        <w:t>-1</w:t>
      </w:r>
    </w:p>
  </w:comment>
  <w:comment w:id="42" w:author="Autor" w:initials="A">
    <w:p w14:paraId="0FB62CE0" w14:textId="1D6EA8FE" w:rsidR="009D044F" w:rsidRDefault="009D044F">
      <w:pPr>
        <w:pStyle w:val="Tekstkomentarza"/>
      </w:pPr>
      <w:r>
        <w:rPr>
          <w:rStyle w:val="Odwoaniedokomentarza"/>
        </w:rPr>
        <w:annotationRef/>
      </w:r>
      <w:r>
        <w:t>uncle 5</w:t>
      </w:r>
    </w:p>
  </w:comment>
  <w:comment w:id="43" w:author="Autor" w:initials="A">
    <w:p w14:paraId="489E870F" w14:textId="618703FD" w:rsidR="001342DF" w:rsidRDefault="001342DF">
      <w:pPr>
        <w:pStyle w:val="Tekstkomentarza"/>
      </w:pPr>
      <w:r>
        <w:rPr>
          <w:rStyle w:val="Odwoaniedokomentarza"/>
        </w:rPr>
        <w:annotationRef/>
      </w:r>
      <w:r>
        <w:t>com_sys 0</w:t>
      </w:r>
    </w:p>
  </w:comment>
  <w:comment w:id="44" w:author="Autor" w:initials="A">
    <w:p w14:paraId="13B0E445" w14:textId="6BAC5792" w:rsidR="001342DF" w:rsidRDefault="001342DF">
      <w:pPr>
        <w:pStyle w:val="Tekstkomentarza"/>
      </w:pPr>
      <w:r>
        <w:rPr>
          <w:rStyle w:val="Odwoaniedokomentarza"/>
        </w:rPr>
        <w:annotationRef/>
      </w:r>
      <w:r>
        <w:t>uncle 6</w:t>
      </w:r>
    </w:p>
  </w:comment>
  <w:comment w:id="45" w:author="Autor" w:initials="A">
    <w:p w14:paraId="75812B85" w14:textId="3E82136A" w:rsidR="00611762" w:rsidRDefault="00611762">
      <w:pPr>
        <w:pStyle w:val="Tekstkomentarza"/>
      </w:pPr>
      <w:r>
        <w:rPr>
          <w:rStyle w:val="Odwoaniedokomentarza"/>
        </w:rPr>
        <w:annotationRef/>
      </w:r>
      <w:r>
        <w:t>serv_chg -1</w:t>
      </w:r>
    </w:p>
  </w:comment>
  <w:comment w:id="46" w:author="Autor" w:initials="A">
    <w:p w14:paraId="1F2F9916" w14:textId="24291A9D" w:rsidR="00611762" w:rsidRDefault="00611762">
      <w:pPr>
        <w:pStyle w:val="Tekstkomentarza"/>
      </w:pPr>
      <w:r>
        <w:rPr>
          <w:rStyle w:val="Odwoaniedokomentarza"/>
        </w:rPr>
        <w:annotationRef/>
      </w:r>
      <w:r>
        <w:t>price_chg</w:t>
      </w:r>
      <w:r w:rsidR="003A2C98">
        <w:t xml:space="preserve"> -1</w:t>
      </w:r>
    </w:p>
  </w:comment>
  <w:comment w:id="47" w:author="Autor" w:initials="A">
    <w:p w14:paraId="57EECB75" w14:textId="51EA0B20" w:rsidR="003A2C98" w:rsidRDefault="003A2C98">
      <w:pPr>
        <w:pStyle w:val="Tekstkomentarza"/>
      </w:pPr>
      <w:r>
        <w:rPr>
          <w:rStyle w:val="Odwoaniedokomentarza"/>
        </w:rPr>
        <w:annotationRef/>
      </w:r>
      <w:r>
        <w:t>uncle 7</w:t>
      </w:r>
    </w:p>
  </w:comment>
  <w:comment w:id="48" w:author="Autor" w:initials="A">
    <w:p w14:paraId="1AB9B94C" w14:textId="1DE84F0D" w:rsidR="003A2C98" w:rsidRDefault="003A2C98">
      <w:pPr>
        <w:pStyle w:val="Tekstkomentarza"/>
      </w:pPr>
      <w:r>
        <w:rPr>
          <w:rStyle w:val="Odwoaniedokomentarza"/>
        </w:rPr>
        <w:annotationRef/>
      </w:r>
      <w:r>
        <w:t>acc_sus 0; acc_del 0</w:t>
      </w:r>
    </w:p>
  </w:comment>
  <w:comment w:id="49" w:author="Autor" w:initials="A">
    <w:p w14:paraId="742D645C" w14:textId="2BA77C61" w:rsidR="003A2C98" w:rsidRDefault="003A2C98">
      <w:pPr>
        <w:pStyle w:val="Tekstkomentarza"/>
      </w:pPr>
      <w:r>
        <w:rPr>
          <w:rStyle w:val="Odwoaniedokomentarza"/>
        </w:rPr>
        <w:annotationRef/>
      </w:r>
      <w:r>
        <w:t>contr_chg -1</w:t>
      </w:r>
    </w:p>
  </w:comment>
  <w:comment w:id="50" w:author="Autor" w:initials="A">
    <w:p w14:paraId="1C6F9E2F" w14:textId="210ECBB0" w:rsidR="00291314" w:rsidRDefault="00291314">
      <w:pPr>
        <w:pStyle w:val="Tekstkomentarza"/>
      </w:pPr>
      <w:r>
        <w:rPr>
          <w:rStyle w:val="Odwoaniedokomentarza"/>
        </w:rPr>
        <w:annotationRef/>
      </w:r>
      <w:r>
        <w:t>c_forum 0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A29BA17" w15:done="0"/>
  <w15:commentEx w15:paraId="2E968C4D" w15:done="0"/>
  <w15:commentEx w15:paraId="19AFD4F1" w15:done="0"/>
  <w15:commentEx w15:paraId="1341B436" w15:done="0"/>
  <w15:commentEx w15:paraId="05EA5CD1" w15:done="0"/>
  <w15:commentEx w15:paraId="01E2FE4D" w15:done="0"/>
  <w15:commentEx w15:paraId="0FD79CFF" w15:done="0"/>
  <w15:commentEx w15:paraId="6EAABC5F" w15:done="0"/>
  <w15:commentEx w15:paraId="31D2F4A7" w15:done="0"/>
  <w15:commentEx w15:paraId="5B74571A" w15:done="0"/>
  <w15:commentEx w15:paraId="12949B06" w15:done="0"/>
  <w15:commentEx w15:paraId="45036414" w15:done="0"/>
  <w15:commentEx w15:paraId="771149B5" w15:done="0"/>
  <w15:commentEx w15:paraId="36572260" w15:done="0"/>
  <w15:commentEx w15:paraId="721A85A3" w15:done="0"/>
  <w15:commentEx w15:paraId="71632BB3" w15:done="0"/>
  <w15:commentEx w15:paraId="0F60A938" w15:done="0"/>
  <w15:commentEx w15:paraId="592DC972" w15:done="0"/>
  <w15:commentEx w15:paraId="01886D2C" w15:done="0"/>
  <w15:commentEx w15:paraId="4979EB59" w15:done="0"/>
  <w15:commentEx w15:paraId="648BC3E4" w15:done="0"/>
  <w15:commentEx w15:paraId="4BCFB3C8" w15:done="0"/>
  <w15:commentEx w15:paraId="3D0FBFFD" w15:done="0"/>
  <w15:commentEx w15:paraId="790DFBA1" w15:done="0"/>
  <w15:commentEx w15:paraId="10BB75B2" w15:done="0"/>
  <w15:commentEx w15:paraId="1B3611BB" w15:done="0"/>
  <w15:commentEx w15:paraId="371B61BC" w15:done="0"/>
  <w15:commentEx w15:paraId="4DA1C977" w15:done="0"/>
  <w15:commentEx w15:paraId="4D07B164" w15:done="0"/>
  <w15:commentEx w15:paraId="13FCD70D" w15:done="0"/>
  <w15:commentEx w15:paraId="24FA2CEE" w15:done="0"/>
  <w15:commentEx w15:paraId="1B3C58AA" w15:done="0"/>
  <w15:commentEx w15:paraId="4950144B" w15:done="0"/>
  <w15:commentEx w15:paraId="6D18C1F0" w15:done="0"/>
  <w15:commentEx w15:paraId="20970098" w15:done="0"/>
  <w15:commentEx w15:paraId="7086EF8B" w15:done="0"/>
  <w15:commentEx w15:paraId="42E0D479" w15:done="0"/>
  <w15:commentEx w15:paraId="7F9AF631" w15:done="0"/>
  <w15:commentEx w15:paraId="6BECC3FB" w15:done="0"/>
  <w15:commentEx w15:paraId="0F58F6AB" w15:done="0"/>
  <w15:commentEx w15:paraId="0C9916E0" w15:done="0"/>
  <w15:commentEx w15:paraId="0073682A" w15:done="0"/>
  <w15:commentEx w15:paraId="0FB62CE0" w15:done="0"/>
  <w15:commentEx w15:paraId="489E870F" w15:done="0"/>
  <w15:commentEx w15:paraId="13B0E445" w15:done="0"/>
  <w15:commentEx w15:paraId="75812B85" w15:done="0"/>
  <w15:commentEx w15:paraId="1F2F9916" w15:done="0"/>
  <w15:commentEx w15:paraId="57EECB75" w15:done="0"/>
  <w15:commentEx w15:paraId="1AB9B94C" w15:done="0"/>
  <w15:commentEx w15:paraId="742D645C" w15:done="0"/>
  <w15:commentEx w15:paraId="1C6F9E2F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A29BA17" w16cid:durableId="260D3B4C"/>
  <w16cid:commentId w16cid:paraId="2E968C4D" w16cid:durableId="260D3B8B"/>
  <w16cid:commentId w16cid:paraId="19AFD4F1" w16cid:durableId="260D3BD0"/>
  <w16cid:commentId w16cid:paraId="1341B436" w16cid:durableId="260D3BE0"/>
  <w16cid:commentId w16cid:paraId="05EA5CD1" w16cid:durableId="260D3BEB"/>
  <w16cid:commentId w16cid:paraId="01E2FE4D" w16cid:durableId="260D3C42"/>
  <w16cid:commentId w16cid:paraId="0FD79CFF" w16cid:durableId="260D3C68"/>
  <w16cid:commentId w16cid:paraId="6EAABC5F" w16cid:durableId="260D3CD6"/>
  <w16cid:commentId w16cid:paraId="31D2F4A7" w16cid:durableId="260D3E00"/>
  <w16cid:commentId w16cid:paraId="5B74571A" w16cid:durableId="260D3E32"/>
  <w16cid:commentId w16cid:paraId="12949B06" w16cid:durableId="260D3EBD"/>
  <w16cid:commentId w16cid:paraId="45036414" w16cid:durableId="260D3EA7"/>
  <w16cid:commentId w16cid:paraId="771149B5" w16cid:durableId="260D3F0C"/>
  <w16cid:commentId w16cid:paraId="36572260" w16cid:durableId="260D3F1A"/>
  <w16cid:commentId w16cid:paraId="721A85A3" w16cid:durableId="260D3FE3"/>
  <w16cid:commentId w16cid:paraId="71632BB3" w16cid:durableId="260D43ED"/>
  <w16cid:commentId w16cid:paraId="0F60A938" w16cid:durableId="260D444B"/>
  <w16cid:commentId w16cid:paraId="592DC972" w16cid:durableId="260D4474"/>
  <w16cid:commentId w16cid:paraId="01886D2C" w16cid:durableId="260D4490"/>
  <w16cid:commentId w16cid:paraId="4979EB59" w16cid:durableId="260D4549"/>
  <w16cid:commentId w16cid:paraId="648BC3E4" w16cid:durableId="260D4594"/>
  <w16cid:commentId w16cid:paraId="4BCFB3C8" w16cid:durableId="260D45F9"/>
  <w16cid:commentId w16cid:paraId="3D0FBFFD" w16cid:durableId="260D4674"/>
  <w16cid:commentId w16cid:paraId="790DFBA1" w16cid:durableId="260D467D"/>
  <w16cid:commentId w16cid:paraId="10BB75B2" w16cid:durableId="260D47EA"/>
  <w16cid:commentId w16cid:paraId="1B3611BB" w16cid:durableId="260D4803"/>
  <w16cid:commentId w16cid:paraId="371B61BC" w16cid:durableId="260D4879"/>
  <w16cid:commentId w16cid:paraId="4DA1C977" w16cid:durableId="260D4895"/>
  <w16cid:commentId w16cid:paraId="4D07B164" w16cid:durableId="260D4930"/>
  <w16cid:commentId w16cid:paraId="13FCD70D" w16cid:durableId="260D4984"/>
  <w16cid:commentId w16cid:paraId="24FA2CEE" w16cid:durableId="260D4AA8"/>
  <w16cid:commentId w16cid:paraId="1B3C58AA" w16cid:durableId="260D4AEE"/>
  <w16cid:commentId w16cid:paraId="4950144B" w16cid:durableId="260D4B2B"/>
  <w16cid:commentId w16cid:paraId="6D18C1F0" w16cid:durableId="260D4C0A"/>
  <w16cid:commentId w16cid:paraId="20970098" w16cid:durableId="260D4C33"/>
  <w16cid:commentId w16cid:paraId="7086EF8B" w16cid:durableId="260D4C3D"/>
  <w16cid:commentId w16cid:paraId="42E0D479" w16cid:durableId="260D4D4F"/>
  <w16cid:commentId w16cid:paraId="7F9AF631" w16cid:durableId="260D4DCF"/>
  <w16cid:commentId w16cid:paraId="6BECC3FB" w16cid:durableId="260D4DE0"/>
  <w16cid:commentId w16cid:paraId="0F58F6AB" w16cid:durableId="260D4E61"/>
  <w16cid:commentId w16cid:paraId="0C9916E0" w16cid:durableId="260D4ED9"/>
  <w16cid:commentId w16cid:paraId="0073682A" w16cid:durableId="260D4EEB"/>
  <w16cid:commentId w16cid:paraId="0FB62CE0" w16cid:durableId="260D4EF8"/>
  <w16cid:commentId w16cid:paraId="489E870F" w16cid:durableId="260D513B"/>
  <w16cid:commentId w16cid:paraId="13B0E445" w16cid:durableId="260D5145"/>
  <w16cid:commentId w16cid:paraId="75812B85" w16cid:durableId="260D519D"/>
  <w16cid:commentId w16cid:paraId="1F2F9916" w16cid:durableId="260D51FF"/>
  <w16cid:commentId w16cid:paraId="57EECB75" w16cid:durableId="260D521C"/>
  <w16cid:commentId w16cid:paraId="1AB9B94C" w16cid:durableId="260D5243"/>
  <w16cid:commentId w16cid:paraId="742D645C" w16cid:durableId="260D5257"/>
  <w16cid:commentId w16cid:paraId="1C6F9E2F" w16cid:durableId="260D528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412F34" w14:textId="77777777" w:rsidR="007C6DC8" w:rsidRDefault="007C6DC8">
      <w:r>
        <w:separator/>
      </w:r>
    </w:p>
  </w:endnote>
  <w:endnote w:type="continuationSeparator" w:id="0">
    <w:p w14:paraId="708BF008" w14:textId="77777777" w:rsidR="007C6DC8" w:rsidRDefault="007C6DC8">
      <w:r>
        <w:continuationSeparator/>
      </w:r>
    </w:p>
  </w:endnote>
  <w:endnote w:type="continuationNotice" w:id="1">
    <w:p w14:paraId="48EF19F0" w14:textId="77777777" w:rsidR="007C6DC8" w:rsidRDefault="007C6DC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B51CCF" w14:textId="77777777" w:rsidR="007277CC" w:rsidRDefault="007C6DC8">
    <w:pPr>
      <w:pStyle w:val="Tekstpodstawowy"/>
      <w:spacing w:line="14" w:lineRule="auto"/>
    </w:pPr>
    <w:r>
      <w:rPr>
        <w:noProof/>
      </w:rPr>
      <w:pict w14:anchorId="56B51CD2"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5" type="#_x0000_t202" alt="" style="position:absolute;margin-left:285.4pt;margin-top:827.85pt;width:22.7pt;height:12.15pt;z-index:-251658240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56B51CD4" w14:textId="77777777" w:rsidR="007277CC" w:rsidRDefault="00D433FC">
                <w:pPr>
                  <w:spacing w:before="28"/>
                  <w:ind w:left="60"/>
                  <w:rPr>
                    <w:sz w:val="16"/>
                  </w:rPr>
                </w:pPr>
                <w:r>
                  <w:fldChar w:fldCharType="begin"/>
                </w:r>
                <w:r>
                  <w:rPr>
                    <w:w w:val="95"/>
                    <w:sz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  <w:r>
                  <w:rPr>
                    <w:w w:val="95"/>
                    <w:sz w:val="16"/>
                  </w:rPr>
                  <w:t>/18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E063F8" w14:textId="77777777" w:rsidR="007C6DC8" w:rsidRDefault="007C6DC8">
      <w:r>
        <w:separator/>
      </w:r>
    </w:p>
  </w:footnote>
  <w:footnote w:type="continuationSeparator" w:id="0">
    <w:p w14:paraId="1A61C7D2" w14:textId="77777777" w:rsidR="007C6DC8" w:rsidRDefault="007C6DC8">
      <w:r>
        <w:continuationSeparator/>
      </w:r>
    </w:p>
  </w:footnote>
  <w:footnote w:type="continuationNotice" w:id="1">
    <w:p w14:paraId="6BEB64F9" w14:textId="77777777" w:rsidR="007C6DC8" w:rsidRDefault="007C6DC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B51CCE" w14:textId="77777777" w:rsidR="007277CC" w:rsidRDefault="00D433FC">
    <w:pPr>
      <w:pStyle w:val="Tekstpodstawowy"/>
      <w:spacing w:line="14" w:lineRule="auto"/>
    </w:pPr>
    <w:r>
      <w:rPr>
        <w:noProof/>
      </w:rPr>
      <w:drawing>
        <wp:anchor distT="0" distB="0" distL="0" distR="0" simplePos="0" relativeHeight="251657216" behindDoc="1" locked="0" layoutInCell="1" allowOverlap="1" wp14:anchorId="56B51CD0" wp14:editId="56B51CD1">
          <wp:simplePos x="0" y="0"/>
          <wp:positionH relativeFrom="page">
            <wp:posOffset>897255</wp:posOffset>
          </wp:positionH>
          <wp:positionV relativeFrom="page">
            <wp:posOffset>198754</wp:posOffset>
          </wp:positionV>
          <wp:extent cx="1176655" cy="572770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76655" cy="5727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05078"/>
    <w:multiLevelType w:val="multilevel"/>
    <w:tmpl w:val="7FAC7C82"/>
    <w:lvl w:ilvl="0">
      <w:start w:val="8"/>
      <w:numFmt w:val="decimal"/>
      <w:lvlText w:val="%1"/>
      <w:lvlJc w:val="left"/>
      <w:pPr>
        <w:ind w:left="216" w:hanging="42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16" w:hanging="428"/>
        <w:jc w:val="left"/>
      </w:pPr>
      <w:rPr>
        <w:rFonts w:ascii="Arial" w:eastAsia="Arial" w:hAnsi="Arial" w:cs="Arial" w:hint="default"/>
        <w:b/>
        <w:bCs/>
        <w:i w:val="0"/>
        <w:iCs w:val="0"/>
        <w:spacing w:val="-2"/>
        <w:w w:val="94"/>
        <w:sz w:val="18"/>
        <w:szCs w:val="18"/>
        <w:lang w:val="en-US" w:eastAsia="en-US" w:bidi="ar-SA"/>
      </w:rPr>
    </w:lvl>
    <w:lvl w:ilvl="2">
      <w:numFmt w:val="bullet"/>
      <w:lvlText w:val="•"/>
      <w:lvlJc w:val="left"/>
      <w:pPr>
        <w:ind w:left="2057" w:hanging="42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75" w:hanging="42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94" w:hanging="42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13" w:hanging="42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31" w:hanging="42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50" w:hanging="42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9" w:hanging="428"/>
      </w:pPr>
      <w:rPr>
        <w:rFonts w:hint="default"/>
        <w:lang w:val="en-US" w:eastAsia="en-US" w:bidi="ar-SA"/>
      </w:rPr>
    </w:lvl>
  </w:abstractNum>
  <w:abstractNum w:abstractNumId="1" w15:restartNumberingAfterBreak="0">
    <w:nsid w:val="0FB557BD"/>
    <w:multiLevelType w:val="multilevel"/>
    <w:tmpl w:val="853A6422"/>
    <w:lvl w:ilvl="0">
      <w:start w:val="10"/>
      <w:numFmt w:val="decimal"/>
      <w:lvlText w:val="%1"/>
      <w:lvlJc w:val="left"/>
      <w:pPr>
        <w:ind w:left="216" w:hanging="53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16" w:hanging="533"/>
        <w:jc w:val="left"/>
      </w:pPr>
      <w:rPr>
        <w:rFonts w:ascii="Arial" w:eastAsia="Arial" w:hAnsi="Arial" w:cs="Arial" w:hint="default"/>
        <w:b/>
        <w:bCs/>
        <w:i w:val="0"/>
        <w:iCs w:val="0"/>
        <w:w w:val="97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057" w:hanging="53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75" w:hanging="53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94" w:hanging="53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13" w:hanging="53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31" w:hanging="53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50" w:hanging="53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9" w:hanging="533"/>
      </w:pPr>
      <w:rPr>
        <w:rFonts w:hint="default"/>
        <w:lang w:val="en-US" w:eastAsia="en-US" w:bidi="ar-SA"/>
      </w:rPr>
    </w:lvl>
  </w:abstractNum>
  <w:abstractNum w:abstractNumId="2" w15:restartNumberingAfterBreak="0">
    <w:nsid w:val="179C7FED"/>
    <w:multiLevelType w:val="multilevel"/>
    <w:tmpl w:val="DEF88E52"/>
    <w:lvl w:ilvl="0">
      <w:start w:val="7"/>
      <w:numFmt w:val="decimal"/>
      <w:lvlText w:val="%1"/>
      <w:lvlJc w:val="left"/>
      <w:pPr>
        <w:ind w:left="216" w:hanging="42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16" w:hanging="428"/>
        <w:jc w:val="left"/>
      </w:pPr>
      <w:rPr>
        <w:rFonts w:ascii="Arial" w:eastAsia="Arial" w:hAnsi="Arial" w:cs="Arial" w:hint="default"/>
        <w:b/>
        <w:bCs/>
        <w:i w:val="0"/>
        <w:iCs w:val="0"/>
        <w:spacing w:val="-2"/>
        <w:w w:val="94"/>
        <w:sz w:val="18"/>
        <w:szCs w:val="18"/>
        <w:lang w:val="en-US" w:eastAsia="en-US" w:bidi="ar-SA"/>
      </w:rPr>
    </w:lvl>
    <w:lvl w:ilvl="2">
      <w:numFmt w:val="bullet"/>
      <w:lvlText w:val="•"/>
      <w:lvlJc w:val="left"/>
      <w:pPr>
        <w:ind w:left="2057" w:hanging="42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75" w:hanging="42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94" w:hanging="42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13" w:hanging="42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31" w:hanging="42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50" w:hanging="42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9" w:hanging="428"/>
      </w:pPr>
      <w:rPr>
        <w:rFonts w:hint="default"/>
        <w:lang w:val="en-US" w:eastAsia="en-US" w:bidi="ar-SA"/>
      </w:rPr>
    </w:lvl>
  </w:abstractNum>
  <w:abstractNum w:abstractNumId="3" w15:restartNumberingAfterBreak="0">
    <w:nsid w:val="25834800"/>
    <w:multiLevelType w:val="multilevel"/>
    <w:tmpl w:val="CE424DEA"/>
    <w:lvl w:ilvl="0">
      <w:start w:val="6"/>
      <w:numFmt w:val="decimal"/>
      <w:lvlText w:val="%1"/>
      <w:lvlJc w:val="left"/>
      <w:pPr>
        <w:ind w:left="216" w:hanging="42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16" w:hanging="428"/>
        <w:jc w:val="left"/>
      </w:pPr>
      <w:rPr>
        <w:rFonts w:ascii="Arial" w:eastAsia="Arial" w:hAnsi="Arial" w:cs="Arial" w:hint="default"/>
        <w:b/>
        <w:bCs/>
        <w:i w:val="0"/>
        <w:iCs w:val="0"/>
        <w:spacing w:val="-2"/>
        <w:w w:val="94"/>
        <w:sz w:val="18"/>
        <w:szCs w:val="18"/>
        <w:lang w:val="en-US" w:eastAsia="en-US" w:bidi="ar-SA"/>
      </w:rPr>
    </w:lvl>
    <w:lvl w:ilvl="2">
      <w:numFmt w:val="bullet"/>
      <w:lvlText w:val="•"/>
      <w:lvlJc w:val="left"/>
      <w:pPr>
        <w:ind w:left="2057" w:hanging="42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75" w:hanging="42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94" w:hanging="42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13" w:hanging="42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31" w:hanging="42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50" w:hanging="42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9" w:hanging="428"/>
      </w:pPr>
      <w:rPr>
        <w:rFonts w:hint="default"/>
        <w:lang w:val="en-US" w:eastAsia="en-US" w:bidi="ar-SA"/>
      </w:rPr>
    </w:lvl>
  </w:abstractNum>
  <w:abstractNum w:abstractNumId="4" w15:restartNumberingAfterBreak="0">
    <w:nsid w:val="40BA5CDD"/>
    <w:multiLevelType w:val="multilevel"/>
    <w:tmpl w:val="9CD055C8"/>
    <w:lvl w:ilvl="0">
      <w:start w:val="11"/>
      <w:numFmt w:val="decimal"/>
      <w:lvlText w:val="%1"/>
      <w:lvlJc w:val="left"/>
      <w:pPr>
        <w:ind w:left="216" w:hanging="43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16" w:hanging="430"/>
        <w:jc w:val="left"/>
      </w:pPr>
      <w:rPr>
        <w:rFonts w:ascii="Arial" w:eastAsia="Arial" w:hAnsi="Arial" w:cs="Arial" w:hint="default"/>
        <w:b/>
        <w:bCs/>
        <w:i w:val="0"/>
        <w:iCs w:val="0"/>
        <w:w w:val="94"/>
        <w:sz w:val="20"/>
        <w:szCs w:val="2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16" w:hanging="5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00009"/>
        <w:spacing w:val="-1"/>
        <w:w w:val="89"/>
        <w:sz w:val="20"/>
        <w:szCs w:val="20"/>
        <w:u w:val="single" w:color="000009"/>
        <w:lang w:val="en-US" w:eastAsia="en-US" w:bidi="ar-SA"/>
      </w:rPr>
    </w:lvl>
    <w:lvl w:ilvl="3">
      <w:numFmt w:val="bullet"/>
      <w:lvlText w:val="•"/>
      <w:lvlJc w:val="left"/>
      <w:pPr>
        <w:ind w:left="2975" w:hanging="5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94" w:hanging="5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13" w:hanging="5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31" w:hanging="5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50" w:hanging="5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9" w:hanging="560"/>
      </w:pPr>
      <w:rPr>
        <w:rFonts w:hint="default"/>
        <w:lang w:val="en-US" w:eastAsia="en-US" w:bidi="ar-SA"/>
      </w:rPr>
    </w:lvl>
  </w:abstractNum>
  <w:abstractNum w:abstractNumId="5" w15:restartNumberingAfterBreak="0">
    <w:nsid w:val="41A87A02"/>
    <w:multiLevelType w:val="multilevel"/>
    <w:tmpl w:val="01E61E22"/>
    <w:lvl w:ilvl="0">
      <w:start w:val="5"/>
      <w:numFmt w:val="decimal"/>
      <w:lvlText w:val="%1"/>
      <w:lvlJc w:val="left"/>
      <w:pPr>
        <w:ind w:left="216" w:hanging="42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16" w:hanging="428"/>
        <w:jc w:val="left"/>
      </w:pPr>
      <w:rPr>
        <w:rFonts w:hint="default"/>
        <w:spacing w:val="-2"/>
        <w:w w:val="94"/>
        <w:lang w:val="en-US" w:eastAsia="en-US" w:bidi="ar-SA"/>
      </w:rPr>
    </w:lvl>
    <w:lvl w:ilvl="2">
      <w:start w:val="1"/>
      <w:numFmt w:val="upperLetter"/>
      <w:lvlText w:val="(%3)"/>
      <w:lvlJc w:val="left"/>
      <w:pPr>
        <w:ind w:left="936" w:hanging="70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85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821" w:hanging="70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62" w:hanging="70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02" w:hanging="70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43" w:hanging="70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84" w:hanging="70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24" w:hanging="708"/>
      </w:pPr>
      <w:rPr>
        <w:rFonts w:hint="default"/>
        <w:lang w:val="en-US" w:eastAsia="en-US" w:bidi="ar-SA"/>
      </w:rPr>
    </w:lvl>
  </w:abstractNum>
  <w:abstractNum w:abstractNumId="6" w15:restartNumberingAfterBreak="0">
    <w:nsid w:val="446522CC"/>
    <w:multiLevelType w:val="multilevel"/>
    <w:tmpl w:val="31969BEA"/>
    <w:lvl w:ilvl="0">
      <w:start w:val="1"/>
      <w:numFmt w:val="decimal"/>
      <w:lvlText w:val="%1"/>
      <w:lvlJc w:val="left"/>
      <w:pPr>
        <w:ind w:left="216" w:hanging="42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16" w:hanging="428"/>
        <w:jc w:val="left"/>
      </w:pPr>
      <w:rPr>
        <w:rFonts w:ascii="Arial" w:eastAsia="Arial" w:hAnsi="Arial" w:cs="Arial" w:hint="default"/>
        <w:b/>
        <w:bCs/>
        <w:i w:val="0"/>
        <w:iCs w:val="0"/>
        <w:spacing w:val="-2"/>
        <w:w w:val="94"/>
        <w:sz w:val="18"/>
        <w:szCs w:val="18"/>
        <w:lang w:val="en-US" w:eastAsia="en-US" w:bidi="ar-SA"/>
      </w:rPr>
    </w:lvl>
    <w:lvl w:ilvl="2">
      <w:numFmt w:val="bullet"/>
      <w:lvlText w:val="•"/>
      <w:lvlJc w:val="left"/>
      <w:pPr>
        <w:ind w:left="2057" w:hanging="42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75" w:hanging="42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94" w:hanging="42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13" w:hanging="42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31" w:hanging="42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50" w:hanging="42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9" w:hanging="428"/>
      </w:pPr>
      <w:rPr>
        <w:rFonts w:hint="default"/>
        <w:lang w:val="en-US" w:eastAsia="en-US" w:bidi="ar-SA"/>
      </w:rPr>
    </w:lvl>
  </w:abstractNum>
  <w:abstractNum w:abstractNumId="7" w15:restartNumberingAfterBreak="0">
    <w:nsid w:val="47344E95"/>
    <w:multiLevelType w:val="multilevel"/>
    <w:tmpl w:val="E39427D6"/>
    <w:lvl w:ilvl="0">
      <w:start w:val="9"/>
      <w:numFmt w:val="decimal"/>
      <w:lvlText w:val="%1"/>
      <w:lvlJc w:val="left"/>
      <w:pPr>
        <w:ind w:left="216" w:hanging="70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16" w:hanging="708"/>
        <w:jc w:val="left"/>
      </w:pPr>
      <w:rPr>
        <w:rFonts w:hint="default"/>
        <w:spacing w:val="-2"/>
        <w:w w:val="94"/>
        <w:lang w:val="en-US" w:eastAsia="en-US" w:bidi="ar-SA"/>
      </w:rPr>
    </w:lvl>
    <w:lvl w:ilvl="2">
      <w:numFmt w:val="bullet"/>
      <w:lvlText w:val="•"/>
      <w:lvlJc w:val="left"/>
      <w:pPr>
        <w:ind w:left="936" w:hanging="348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18"/>
        <w:szCs w:val="18"/>
        <w:lang w:val="en-US" w:eastAsia="en-US" w:bidi="ar-SA"/>
      </w:rPr>
    </w:lvl>
    <w:lvl w:ilvl="3">
      <w:numFmt w:val="bullet"/>
      <w:lvlText w:val="•"/>
      <w:lvlJc w:val="left"/>
      <w:pPr>
        <w:ind w:left="2821" w:hanging="34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62" w:hanging="34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02" w:hanging="34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43" w:hanging="34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84" w:hanging="34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24" w:hanging="348"/>
      </w:pPr>
      <w:rPr>
        <w:rFonts w:hint="default"/>
        <w:lang w:val="en-US" w:eastAsia="en-US" w:bidi="ar-SA"/>
      </w:rPr>
    </w:lvl>
  </w:abstractNum>
  <w:abstractNum w:abstractNumId="8" w15:restartNumberingAfterBreak="0">
    <w:nsid w:val="53FB7BB3"/>
    <w:multiLevelType w:val="multilevel"/>
    <w:tmpl w:val="A9885EAA"/>
    <w:lvl w:ilvl="0">
      <w:start w:val="2"/>
      <w:numFmt w:val="decimal"/>
      <w:lvlText w:val="%1"/>
      <w:lvlJc w:val="left"/>
      <w:pPr>
        <w:ind w:left="216" w:hanging="42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16" w:hanging="428"/>
        <w:jc w:val="left"/>
      </w:pPr>
      <w:rPr>
        <w:rFonts w:ascii="Arial" w:eastAsia="Arial" w:hAnsi="Arial" w:cs="Arial" w:hint="default"/>
        <w:b/>
        <w:bCs/>
        <w:i w:val="0"/>
        <w:iCs w:val="0"/>
        <w:spacing w:val="-2"/>
        <w:w w:val="94"/>
        <w:sz w:val="18"/>
        <w:szCs w:val="18"/>
        <w:lang w:val="en-US" w:eastAsia="en-US" w:bidi="ar-SA"/>
      </w:rPr>
    </w:lvl>
    <w:lvl w:ilvl="2">
      <w:numFmt w:val="bullet"/>
      <w:lvlText w:val="•"/>
      <w:lvlJc w:val="left"/>
      <w:pPr>
        <w:ind w:left="2057" w:hanging="42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75" w:hanging="42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94" w:hanging="42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13" w:hanging="42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31" w:hanging="42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50" w:hanging="42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9" w:hanging="428"/>
      </w:pPr>
      <w:rPr>
        <w:rFonts w:hint="default"/>
        <w:lang w:val="en-US" w:eastAsia="en-US" w:bidi="ar-SA"/>
      </w:rPr>
    </w:lvl>
  </w:abstractNum>
  <w:abstractNum w:abstractNumId="9" w15:restartNumberingAfterBreak="0">
    <w:nsid w:val="54CF5139"/>
    <w:multiLevelType w:val="multilevel"/>
    <w:tmpl w:val="8CA06EBE"/>
    <w:lvl w:ilvl="0">
      <w:start w:val="11"/>
      <w:numFmt w:val="decimal"/>
      <w:lvlText w:val="%1"/>
      <w:lvlJc w:val="left"/>
      <w:pPr>
        <w:ind w:left="228" w:hanging="564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."/>
      <w:lvlJc w:val="left"/>
      <w:pPr>
        <w:ind w:left="228" w:hanging="564"/>
        <w:jc w:val="left"/>
      </w:pPr>
      <w:rPr>
        <w:rFonts w:ascii="Arial" w:eastAsia="Arial" w:hAnsi="Arial" w:cs="Arial" w:hint="default"/>
        <w:b/>
        <w:bCs/>
        <w:i w:val="0"/>
        <w:iCs w:val="0"/>
        <w:color w:val="000009"/>
        <w:w w:val="94"/>
        <w:sz w:val="20"/>
        <w:szCs w:val="2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16" w:hanging="549"/>
        <w:jc w:val="left"/>
      </w:pPr>
      <w:rPr>
        <w:rFonts w:hint="default"/>
        <w:spacing w:val="-1"/>
        <w:w w:val="89"/>
        <w:u w:val="single" w:color="000000"/>
        <w:lang w:val="en-US" w:eastAsia="en-US" w:bidi="ar-SA"/>
      </w:rPr>
    </w:lvl>
    <w:lvl w:ilvl="3">
      <w:numFmt w:val="bullet"/>
      <w:lvlText w:val="•"/>
      <w:lvlJc w:val="left"/>
      <w:pPr>
        <w:ind w:left="2975" w:hanging="54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94" w:hanging="54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13" w:hanging="54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31" w:hanging="54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50" w:hanging="54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9" w:hanging="549"/>
      </w:pPr>
      <w:rPr>
        <w:rFonts w:hint="default"/>
        <w:lang w:val="en-US" w:eastAsia="en-US" w:bidi="ar-SA"/>
      </w:rPr>
    </w:lvl>
  </w:abstractNum>
  <w:abstractNum w:abstractNumId="10" w15:restartNumberingAfterBreak="0">
    <w:nsid w:val="5BAC26D9"/>
    <w:multiLevelType w:val="multilevel"/>
    <w:tmpl w:val="2870C22C"/>
    <w:lvl w:ilvl="0">
      <w:start w:val="4"/>
      <w:numFmt w:val="decimal"/>
      <w:lvlText w:val="%1"/>
      <w:lvlJc w:val="left"/>
      <w:pPr>
        <w:ind w:left="216" w:hanging="42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16" w:hanging="428"/>
        <w:jc w:val="left"/>
      </w:pPr>
      <w:rPr>
        <w:rFonts w:hint="default"/>
        <w:spacing w:val="-2"/>
        <w:w w:val="94"/>
        <w:lang w:val="en-US" w:eastAsia="en-US" w:bidi="ar-SA"/>
      </w:rPr>
    </w:lvl>
    <w:lvl w:ilvl="2">
      <w:numFmt w:val="bullet"/>
      <w:lvlText w:val="•"/>
      <w:lvlJc w:val="left"/>
      <w:pPr>
        <w:ind w:left="2057" w:hanging="42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75" w:hanging="42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94" w:hanging="42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13" w:hanging="42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31" w:hanging="42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50" w:hanging="42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9" w:hanging="428"/>
      </w:pPr>
      <w:rPr>
        <w:rFonts w:hint="default"/>
        <w:lang w:val="en-US" w:eastAsia="en-US" w:bidi="ar-SA"/>
      </w:rPr>
    </w:lvl>
  </w:abstractNum>
  <w:abstractNum w:abstractNumId="11" w15:restartNumberingAfterBreak="0">
    <w:nsid w:val="62F22FB7"/>
    <w:multiLevelType w:val="hybridMultilevel"/>
    <w:tmpl w:val="7DCC81DC"/>
    <w:lvl w:ilvl="0" w:tplc="33DA97D6">
      <w:numFmt w:val="bullet"/>
      <w:lvlText w:val="-"/>
      <w:lvlJc w:val="left"/>
      <w:pPr>
        <w:ind w:left="216" w:hanging="104"/>
      </w:pPr>
      <w:rPr>
        <w:rFonts w:ascii="Arial" w:eastAsia="Arial" w:hAnsi="Arial" w:cs="Arial" w:hint="default"/>
        <w:b w:val="0"/>
        <w:bCs w:val="0"/>
        <w:i w:val="0"/>
        <w:iCs w:val="0"/>
        <w:w w:val="93"/>
        <w:sz w:val="20"/>
        <w:szCs w:val="20"/>
        <w:lang w:val="en-US" w:eastAsia="en-US" w:bidi="ar-SA"/>
      </w:rPr>
    </w:lvl>
    <w:lvl w:ilvl="1" w:tplc="6EEE3DB8">
      <w:numFmt w:val="bullet"/>
      <w:lvlText w:val="•"/>
      <w:lvlJc w:val="left"/>
      <w:pPr>
        <w:ind w:left="1138" w:hanging="104"/>
      </w:pPr>
      <w:rPr>
        <w:rFonts w:hint="default"/>
        <w:lang w:val="en-US" w:eastAsia="en-US" w:bidi="ar-SA"/>
      </w:rPr>
    </w:lvl>
    <w:lvl w:ilvl="2" w:tplc="4454AE10">
      <w:numFmt w:val="bullet"/>
      <w:lvlText w:val="•"/>
      <w:lvlJc w:val="left"/>
      <w:pPr>
        <w:ind w:left="2057" w:hanging="104"/>
      </w:pPr>
      <w:rPr>
        <w:rFonts w:hint="default"/>
        <w:lang w:val="en-US" w:eastAsia="en-US" w:bidi="ar-SA"/>
      </w:rPr>
    </w:lvl>
    <w:lvl w:ilvl="3" w:tplc="1C52CE5A">
      <w:numFmt w:val="bullet"/>
      <w:lvlText w:val="•"/>
      <w:lvlJc w:val="left"/>
      <w:pPr>
        <w:ind w:left="2975" w:hanging="104"/>
      </w:pPr>
      <w:rPr>
        <w:rFonts w:hint="default"/>
        <w:lang w:val="en-US" w:eastAsia="en-US" w:bidi="ar-SA"/>
      </w:rPr>
    </w:lvl>
    <w:lvl w:ilvl="4" w:tplc="E57A2560">
      <w:numFmt w:val="bullet"/>
      <w:lvlText w:val="•"/>
      <w:lvlJc w:val="left"/>
      <w:pPr>
        <w:ind w:left="3894" w:hanging="104"/>
      </w:pPr>
      <w:rPr>
        <w:rFonts w:hint="default"/>
        <w:lang w:val="en-US" w:eastAsia="en-US" w:bidi="ar-SA"/>
      </w:rPr>
    </w:lvl>
    <w:lvl w:ilvl="5" w:tplc="54EC62A6">
      <w:numFmt w:val="bullet"/>
      <w:lvlText w:val="•"/>
      <w:lvlJc w:val="left"/>
      <w:pPr>
        <w:ind w:left="4813" w:hanging="104"/>
      </w:pPr>
      <w:rPr>
        <w:rFonts w:hint="default"/>
        <w:lang w:val="en-US" w:eastAsia="en-US" w:bidi="ar-SA"/>
      </w:rPr>
    </w:lvl>
    <w:lvl w:ilvl="6" w:tplc="D37257A8">
      <w:numFmt w:val="bullet"/>
      <w:lvlText w:val="•"/>
      <w:lvlJc w:val="left"/>
      <w:pPr>
        <w:ind w:left="5731" w:hanging="104"/>
      </w:pPr>
      <w:rPr>
        <w:rFonts w:hint="default"/>
        <w:lang w:val="en-US" w:eastAsia="en-US" w:bidi="ar-SA"/>
      </w:rPr>
    </w:lvl>
    <w:lvl w:ilvl="7" w:tplc="4ABEB9B6">
      <w:numFmt w:val="bullet"/>
      <w:lvlText w:val="•"/>
      <w:lvlJc w:val="left"/>
      <w:pPr>
        <w:ind w:left="6650" w:hanging="104"/>
      </w:pPr>
      <w:rPr>
        <w:rFonts w:hint="default"/>
        <w:lang w:val="en-US" w:eastAsia="en-US" w:bidi="ar-SA"/>
      </w:rPr>
    </w:lvl>
    <w:lvl w:ilvl="8" w:tplc="04D23A4A">
      <w:numFmt w:val="bullet"/>
      <w:lvlText w:val="•"/>
      <w:lvlJc w:val="left"/>
      <w:pPr>
        <w:ind w:left="7569" w:hanging="104"/>
      </w:pPr>
      <w:rPr>
        <w:rFonts w:hint="default"/>
        <w:lang w:val="en-US" w:eastAsia="en-US" w:bidi="ar-SA"/>
      </w:rPr>
    </w:lvl>
  </w:abstractNum>
  <w:abstractNum w:abstractNumId="12" w15:restartNumberingAfterBreak="0">
    <w:nsid w:val="796B4F39"/>
    <w:multiLevelType w:val="multilevel"/>
    <w:tmpl w:val="25C69AE8"/>
    <w:lvl w:ilvl="0">
      <w:start w:val="3"/>
      <w:numFmt w:val="decimal"/>
      <w:lvlText w:val="%1"/>
      <w:lvlJc w:val="left"/>
      <w:pPr>
        <w:ind w:left="216" w:hanging="42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16" w:hanging="428"/>
        <w:jc w:val="left"/>
      </w:pPr>
      <w:rPr>
        <w:rFonts w:hint="default"/>
        <w:spacing w:val="-2"/>
        <w:w w:val="94"/>
        <w:lang w:val="en-US" w:eastAsia="en-US" w:bidi="ar-SA"/>
      </w:rPr>
    </w:lvl>
    <w:lvl w:ilvl="2">
      <w:numFmt w:val="bullet"/>
      <w:lvlText w:val="•"/>
      <w:lvlJc w:val="left"/>
      <w:pPr>
        <w:ind w:left="2057" w:hanging="42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75" w:hanging="42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94" w:hanging="42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13" w:hanging="42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31" w:hanging="42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50" w:hanging="42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9" w:hanging="428"/>
      </w:pPr>
      <w:rPr>
        <w:rFonts w:hint="default"/>
        <w:lang w:val="en-US" w:eastAsia="en-US" w:bidi="ar-SA"/>
      </w:rPr>
    </w:lvl>
  </w:abstractNum>
  <w:abstractNum w:abstractNumId="13" w15:restartNumberingAfterBreak="0">
    <w:nsid w:val="7CF16B08"/>
    <w:multiLevelType w:val="multilevel"/>
    <w:tmpl w:val="AAD40FB0"/>
    <w:lvl w:ilvl="0">
      <w:start w:val="11"/>
      <w:numFmt w:val="decimal"/>
      <w:lvlText w:val="%1"/>
      <w:lvlJc w:val="left"/>
      <w:pPr>
        <w:ind w:left="228" w:hanging="586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228" w:hanging="586"/>
        <w:jc w:val="left"/>
      </w:pPr>
      <w:rPr>
        <w:rFonts w:hint="default"/>
        <w:lang w:val="en-US" w:eastAsia="en-US" w:bidi="ar-SA"/>
      </w:rPr>
    </w:lvl>
    <w:lvl w:ilvl="2">
      <w:start w:val="2"/>
      <w:numFmt w:val="decimal"/>
      <w:lvlText w:val="%1.%2.%3"/>
      <w:lvlJc w:val="left"/>
      <w:pPr>
        <w:ind w:left="228" w:hanging="586"/>
        <w:jc w:val="left"/>
      </w:pPr>
      <w:rPr>
        <w:rFonts w:hint="default"/>
        <w:spacing w:val="-1"/>
        <w:w w:val="89"/>
        <w:u w:val="single" w:color="000000"/>
        <w:lang w:val="en-US" w:eastAsia="en-US" w:bidi="ar-SA"/>
      </w:rPr>
    </w:lvl>
    <w:lvl w:ilvl="3">
      <w:numFmt w:val="bullet"/>
      <w:lvlText w:val="•"/>
      <w:lvlJc w:val="left"/>
      <w:pPr>
        <w:ind w:left="2975" w:hanging="58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94" w:hanging="58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13" w:hanging="58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31" w:hanging="58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50" w:hanging="58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9" w:hanging="586"/>
      </w:pPr>
      <w:rPr>
        <w:rFonts w:hint="default"/>
        <w:lang w:val="en-US" w:eastAsia="en-US" w:bidi="ar-SA"/>
      </w:rPr>
    </w:lvl>
  </w:abstractNum>
  <w:num w:numId="1" w16cid:durableId="1782457356">
    <w:abstractNumId w:val="13"/>
  </w:num>
  <w:num w:numId="2" w16cid:durableId="1327438854">
    <w:abstractNumId w:val="9"/>
  </w:num>
  <w:num w:numId="3" w16cid:durableId="572548312">
    <w:abstractNumId w:val="11"/>
  </w:num>
  <w:num w:numId="4" w16cid:durableId="1649824745">
    <w:abstractNumId w:val="4"/>
  </w:num>
  <w:num w:numId="5" w16cid:durableId="1419446425">
    <w:abstractNumId w:val="1"/>
  </w:num>
  <w:num w:numId="6" w16cid:durableId="1638145536">
    <w:abstractNumId w:val="7"/>
  </w:num>
  <w:num w:numId="7" w16cid:durableId="917445368">
    <w:abstractNumId w:val="0"/>
  </w:num>
  <w:num w:numId="8" w16cid:durableId="117770165">
    <w:abstractNumId w:val="2"/>
  </w:num>
  <w:num w:numId="9" w16cid:durableId="10766512">
    <w:abstractNumId w:val="3"/>
  </w:num>
  <w:num w:numId="10" w16cid:durableId="2111927032">
    <w:abstractNumId w:val="5"/>
  </w:num>
  <w:num w:numId="11" w16cid:durableId="158889166">
    <w:abstractNumId w:val="10"/>
  </w:num>
  <w:num w:numId="12" w16cid:durableId="148522300">
    <w:abstractNumId w:val="12"/>
  </w:num>
  <w:num w:numId="13" w16cid:durableId="1606229230">
    <w:abstractNumId w:val="8"/>
  </w:num>
  <w:num w:numId="14" w16cid:durableId="16937266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tDQ3NTSxMDe3tDQ0NLdU0lEKTi0uzszPAykwrAUAhCZlSiwAAAA="/>
  </w:docVars>
  <w:rsids>
    <w:rsidRoot w:val="007277CC"/>
    <w:rsid w:val="000141FA"/>
    <w:rsid w:val="00073686"/>
    <w:rsid w:val="000B37BD"/>
    <w:rsid w:val="000B4B36"/>
    <w:rsid w:val="001342DF"/>
    <w:rsid w:val="00134F15"/>
    <w:rsid w:val="001A3778"/>
    <w:rsid w:val="001F193B"/>
    <w:rsid w:val="00214B37"/>
    <w:rsid w:val="00291314"/>
    <w:rsid w:val="00322E76"/>
    <w:rsid w:val="0038511C"/>
    <w:rsid w:val="003A2C98"/>
    <w:rsid w:val="003F3BF0"/>
    <w:rsid w:val="003F45A1"/>
    <w:rsid w:val="004265EF"/>
    <w:rsid w:val="004555EC"/>
    <w:rsid w:val="004658CD"/>
    <w:rsid w:val="004A21E9"/>
    <w:rsid w:val="00570833"/>
    <w:rsid w:val="005A78FC"/>
    <w:rsid w:val="00611762"/>
    <w:rsid w:val="00682306"/>
    <w:rsid w:val="00684B42"/>
    <w:rsid w:val="006E3493"/>
    <w:rsid w:val="006F4560"/>
    <w:rsid w:val="006F7CF9"/>
    <w:rsid w:val="007277CC"/>
    <w:rsid w:val="00771A04"/>
    <w:rsid w:val="007C6DC8"/>
    <w:rsid w:val="0082488A"/>
    <w:rsid w:val="0084056E"/>
    <w:rsid w:val="008719FB"/>
    <w:rsid w:val="008F6E2D"/>
    <w:rsid w:val="009170AD"/>
    <w:rsid w:val="00925BE1"/>
    <w:rsid w:val="00961DE4"/>
    <w:rsid w:val="00963A65"/>
    <w:rsid w:val="009C0201"/>
    <w:rsid w:val="009D044F"/>
    <w:rsid w:val="009E485F"/>
    <w:rsid w:val="009F0B09"/>
    <w:rsid w:val="00A106DA"/>
    <w:rsid w:val="00AC345F"/>
    <w:rsid w:val="00B23B77"/>
    <w:rsid w:val="00B437D1"/>
    <w:rsid w:val="00BD710F"/>
    <w:rsid w:val="00BE0AC9"/>
    <w:rsid w:val="00C062E1"/>
    <w:rsid w:val="00C12004"/>
    <w:rsid w:val="00C307E3"/>
    <w:rsid w:val="00CA2738"/>
    <w:rsid w:val="00D0771D"/>
    <w:rsid w:val="00D34A2B"/>
    <w:rsid w:val="00D40B10"/>
    <w:rsid w:val="00D433FC"/>
    <w:rsid w:val="00D47FDC"/>
    <w:rsid w:val="00F1748F"/>
    <w:rsid w:val="00F27898"/>
    <w:rsid w:val="00F4349A"/>
    <w:rsid w:val="00F8217D"/>
    <w:rsid w:val="00FB2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,"/>
  <w:listSeparator w:val=";"/>
  <w14:docId w14:val="56B51BA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Arial" w:eastAsia="Arial" w:hAnsi="Arial" w:cs="Arial"/>
    </w:rPr>
  </w:style>
  <w:style w:type="paragraph" w:styleId="Nagwek1">
    <w:name w:val="heading 1"/>
    <w:basedOn w:val="Normalny"/>
    <w:uiPriority w:val="9"/>
    <w:qFormat/>
    <w:pPr>
      <w:ind w:left="199"/>
      <w:jc w:val="both"/>
      <w:outlineLvl w:val="0"/>
    </w:pPr>
    <w:rPr>
      <w:b/>
      <w:bCs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rPr>
      <w:sz w:val="20"/>
      <w:szCs w:val="20"/>
    </w:rPr>
  </w:style>
  <w:style w:type="paragraph" w:styleId="Akapitzlist">
    <w:name w:val="List Paragraph"/>
    <w:basedOn w:val="Normalny"/>
    <w:uiPriority w:val="1"/>
    <w:qFormat/>
    <w:pPr>
      <w:ind w:left="216" w:right="106"/>
      <w:jc w:val="both"/>
    </w:pPr>
  </w:style>
  <w:style w:type="paragraph" w:customStyle="1" w:styleId="TableParagraph">
    <w:name w:val="Table Paragraph"/>
    <w:basedOn w:val="Normalny"/>
    <w:uiPriority w:val="1"/>
    <w:qFormat/>
  </w:style>
  <w:style w:type="paragraph" w:styleId="Nagwek">
    <w:name w:val="header"/>
    <w:basedOn w:val="Normalny"/>
    <w:link w:val="NagwekZnak"/>
    <w:uiPriority w:val="99"/>
    <w:unhideWhenUsed/>
    <w:rsid w:val="00570833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570833"/>
    <w:rPr>
      <w:rFonts w:ascii="Arial" w:eastAsia="Arial" w:hAnsi="Arial" w:cs="Arial"/>
    </w:rPr>
  </w:style>
  <w:style w:type="paragraph" w:styleId="Stopka">
    <w:name w:val="footer"/>
    <w:basedOn w:val="Normalny"/>
    <w:link w:val="StopkaZnak"/>
    <w:uiPriority w:val="99"/>
    <w:unhideWhenUsed/>
    <w:rsid w:val="00570833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570833"/>
    <w:rPr>
      <w:rFonts w:ascii="Arial" w:eastAsia="Arial" w:hAnsi="Arial" w:cs="Arial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570833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570833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570833"/>
    <w:rPr>
      <w:rFonts w:ascii="Arial" w:eastAsia="Arial" w:hAnsi="Arial" w:cs="Arial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570833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570833"/>
    <w:rPr>
      <w:rFonts w:ascii="Arial" w:eastAsia="Arial" w:hAnsi="Arial" w:cs="Arial"/>
      <w:b/>
      <w:bCs/>
      <w:sz w:val="20"/>
      <w:szCs w:val="20"/>
    </w:rPr>
  </w:style>
  <w:style w:type="paragraph" w:styleId="Poprawka">
    <w:name w:val="Revision"/>
    <w:hidden/>
    <w:uiPriority w:val="99"/>
    <w:semiHidden/>
    <w:rsid w:val="00073686"/>
    <w:pPr>
      <w:widowControl/>
      <w:autoSpaceDE/>
      <w:autoSpaceDN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www.ccpc.ie/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hyperlink" Target="http://ec.europa.eu/consumers/odr/" TargetMode="External"/><Relationship Id="rId10" Type="http://schemas.openxmlformats.org/officeDocument/2006/relationships/comments" Target="comments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D072778-54CE-4A9C-88BE-FCA060D29204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2.xml><?xml version="1.0" encoding="utf-8"?>
<ds:datastoreItem xmlns:ds="http://schemas.openxmlformats.org/officeDocument/2006/customXml" ds:itemID="{4E0211D9-D299-4317-A4BE-8FA70089DC75}"/>
</file>

<file path=customXml/itemProps3.xml><?xml version="1.0" encoding="utf-8"?>
<ds:datastoreItem xmlns:ds="http://schemas.openxmlformats.org/officeDocument/2006/customXml" ds:itemID="{D32F8B70-E155-4995-BB37-2B6F4F46B57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18</Pages>
  <Words>11220</Words>
  <Characters>67324</Characters>
  <Application>Microsoft Office Word</Application>
  <DocSecurity>0</DocSecurity>
  <Lines>561</Lines>
  <Paragraphs>156</Paragraphs>
  <ScaleCrop>false</ScaleCrop>
  <Company/>
  <LinksUpToDate>false</LinksUpToDate>
  <CharactersWithSpaces>78388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55</cp:revision>
  <dcterms:created xsi:type="dcterms:W3CDTF">2022-02-24T12:23:00Z</dcterms:created>
  <dcterms:modified xsi:type="dcterms:W3CDTF">2023-06-27T11:58:00Z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2020-06-11T00:00:00Z</vt:filetime>
  </property>
  <property fmtid="{D5CDD505-2E9C-101B-9397-08002B2CF9AE}" pid="3" name="Creator">
    <vt:lpwstr>Microsoft® Word pour Office 365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