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2E76C" w14:textId="77777777" w:rsidR="007577C9" w:rsidRDefault="00BF4964">
      <w:pPr>
        <w:pStyle w:val="Tytu"/>
      </w:pPr>
      <w:r>
        <w:rPr>
          <w:color w:val="666666"/>
        </w:rPr>
        <w:t>Ogólne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warunki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świadczenia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usług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na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rzecz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Konsumentów</w:t>
      </w:r>
    </w:p>
    <w:p w14:paraId="5D52E76D" w14:textId="77777777" w:rsidR="007577C9" w:rsidRDefault="00BF4964">
      <w:pPr>
        <w:pStyle w:val="Tekstpodstawowy"/>
        <w:spacing w:before="273" w:line="314" w:lineRule="auto"/>
        <w:ind w:left="140" w:right="119"/>
        <w:jc w:val="both"/>
      </w:pPr>
      <w:r>
        <w:rPr>
          <w:color w:val="666666"/>
          <w:w w:val="105"/>
        </w:rPr>
        <w:t>Niniejsze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„Ogólne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warunki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świadczenia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usług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na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rzecz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Konsumentów”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mają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zastosowanie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do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stosunków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pomiędzy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Sto2</w:t>
      </w:r>
      <w:r>
        <w:rPr>
          <w:color w:val="666666"/>
          <w:spacing w:val="-53"/>
          <w:w w:val="105"/>
        </w:rPr>
        <w:t xml:space="preserve"> </w:t>
      </w:r>
      <w:r>
        <w:rPr>
          <w:color w:val="666666"/>
        </w:rPr>
        <w:t>spółką z ograniczoną odpowiedzialnością z siedzibą we Wrocławiu, przy ul. Rybackiej 9, 53-656 Wrocław, zarejestrowanej</w:t>
      </w:r>
      <w:r>
        <w:rPr>
          <w:color w:val="666666"/>
          <w:spacing w:val="1"/>
        </w:rPr>
        <w:t xml:space="preserve"> </w:t>
      </w:r>
      <w:r>
        <w:rPr>
          <w:color w:val="666666"/>
          <w:w w:val="105"/>
        </w:rPr>
        <w:t>przez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Sad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Rejonowy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dla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Wrocławia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–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Fabrycznej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we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Wrocławiu,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VI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Wydział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Gospodarczy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KRS,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pod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numerem:</w:t>
      </w:r>
      <w:r>
        <w:rPr>
          <w:color w:val="666666"/>
          <w:spacing w:val="-53"/>
          <w:w w:val="105"/>
        </w:rPr>
        <w:t xml:space="preserve"> </w:t>
      </w:r>
      <w:r>
        <w:rPr>
          <w:color w:val="666666"/>
          <w:w w:val="105"/>
        </w:rPr>
        <w:t>0000344195,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NIP: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6152007726,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REGON: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021024978</w:t>
      </w:r>
      <w:r>
        <w:rPr>
          <w:color w:val="666666"/>
          <w:spacing w:val="1"/>
          <w:w w:val="105"/>
        </w:rPr>
        <w:t xml:space="preserve"> </w:t>
      </w:r>
      <w:r>
        <w:rPr>
          <w:b/>
          <w:color w:val="666666"/>
          <w:w w:val="105"/>
        </w:rPr>
        <w:t>[dalej:</w:t>
      </w:r>
      <w:r>
        <w:rPr>
          <w:b/>
          <w:color w:val="666666"/>
          <w:spacing w:val="1"/>
          <w:w w:val="105"/>
        </w:rPr>
        <w:t xml:space="preserve"> </w:t>
      </w:r>
      <w:r>
        <w:rPr>
          <w:b/>
          <w:color w:val="666666"/>
          <w:w w:val="105"/>
        </w:rPr>
        <w:t>Spółka],</w:t>
      </w:r>
      <w:r>
        <w:rPr>
          <w:b/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której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przysługują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prawa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do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Platformy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a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Konsumentami.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Restauracje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odsyła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się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do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„Ogólnych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warunków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współpracy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dla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Restauracji”.</w:t>
      </w:r>
    </w:p>
    <w:p w14:paraId="5D52E76E" w14:textId="77777777" w:rsidR="007577C9" w:rsidRDefault="007577C9">
      <w:pPr>
        <w:pStyle w:val="Tekstpodstawowy"/>
        <w:ind w:left="0"/>
        <w:rPr>
          <w:sz w:val="20"/>
        </w:rPr>
      </w:pPr>
    </w:p>
    <w:p w14:paraId="5D52E76F" w14:textId="77777777" w:rsidR="007577C9" w:rsidRDefault="007577C9">
      <w:pPr>
        <w:pStyle w:val="Tekstpodstawowy"/>
        <w:spacing w:before="4"/>
        <w:ind w:left="0"/>
        <w:rPr>
          <w:sz w:val="23"/>
        </w:rPr>
      </w:pPr>
    </w:p>
    <w:p w14:paraId="5D52E770" w14:textId="77777777" w:rsidR="007577C9" w:rsidRDefault="00BF4964">
      <w:pPr>
        <w:pStyle w:val="Akapitzlist"/>
        <w:numPr>
          <w:ilvl w:val="0"/>
          <w:numId w:val="9"/>
        </w:numPr>
        <w:tabs>
          <w:tab w:val="left" w:pos="466"/>
        </w:tabs>
        <w:rPr>
          <w:color w:val="666666"/>
          <w:sz w:val="29"/>
        </w:rPr>
      </w:pPr>
      <w:r>
        <w:rPr>
          <w:color w:val="666666"/>
          <w:sz w:val="29"/>
        </w:rPr>
        <w:t>Deﬁnicje</w:t>
      </w:r>
    </w:p>
    <w:p w14:paraId="5D52E771" w14:textId="77777777" w:rsidR="007577C9" w:rsidRDefault="00925465">
      <w:pPr>
        <w:pStyle w:val="Tekstpodstawowy"/>
        <w:spacing w:line="20" w:lineRule="exact"/>
        <w:ind w:left="140"/>
        <w:rPr>
          <w:sz w:val="2"/>
        </w:rPr>
      </w:pPr>
      <w:r>
        <w:rPr>
          <w:noProof/>
          <w:sz w:val="2"/>
        </w:rPr>
      </w:r>
      <w:r>
        <w:rPr>
          <w:noProof/>
          <w:sz w:val="2"/>
        </w:rPr>
        <w:pict w14:anchorId="5D52E805">
          <v:group id="docshapegroup1" o:spid="_x0000_s1029" alt="" style="width:527pt;height:.8pt;mso-position-horizontal-relative:char;mso-position-vertical-relative:line" coordsize="10540,16">
            <v:rect id="docshape2" o:spid="_x0000_s1030" alt="" style="position:absolute;width:10540;height:16" fillcolor="#ccc" stroked="f"/>
            <w10:anchorlock/>
          </v:group>
        </w:pict>
      </w:r>
    </w:p>
    <w:p w14:paraId="5D52E772" w14:textId="77777777" w:rsidR="007577C9" w:rsidRDefault="007577C9">
      <w:pPr>
        <w:pStyle w:val="Tekstpodstawowy"/>
        <w:spacing w:before="11"/>
        <w:ind w:left="0"/>
        <w:rPr>
          <w:sz w:val="21"/>
        </w:rPr>
      </w:pPr>
    </w:p>
    <w:p w14:paraId="5D52E773" w14:textId="77777777" w:rsidR="007577C9" w:rsidRDefault="00BF4964">
      <w:pPr>
        <w:pStyle w:val="Tekstpodstawowy"/>
        <w:spacing w:line="304" w:lineRule="auto"/>
        <w:ind w:left="140" w:right="117"/>
        <w:jc w:val="both"/>
      </w:pPr>
      <w:r>
        <w:rPr>
          <w:b/>
          <w:color w:val="666666"/>
          <w:w w:val="105"/>
        </w:rPr>
        <w:t xml:space="preserve">Oferta: </w:t>
      </w:r>
      <w:r>
        <w:rPr>
          <w:color w:val="666666"/>
          <w:w w:val="105"/>
        </w:rPr>
        <w:t>asortyment produktów i usług oferowanych przez poszczególne Restauracje, które mogą być zamówione przez</w:t>
      </w:r>
      <w:r>
        <w:rPr>
          <w:color w:val="666666"/>
          <w:spacing w:val="-53"/>
          <w:w w:val="105"/>
        </w:rPr>
        <w:t xml:space="preserve"> </w:t>
      </w:r>
      <w:r>
        <w:rPr>
          <w:color w:val="666666"/>
          <w:w w:val="105"/>
        </w:rPr>
        <w:t>Konsumenta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za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pośrednictwem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Spółki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(Platformy).</w:t>
      </w:r>
    </w:p>
    <w:p w14:paraId="5D52E774" w14:textId="77777777" w:rsidR="007577C9" w:rsidRDefault="007577C9">
      <w:pPr>
        <w:pStyle w:val="Tekstpodstawowy"/>
        <w:spacing w:before="4"/>
        <w:ind w:left="0"/>
        <w:rPr>
          <w:sz w:val="29"/>
        </w:rPr>
      </w:pPr>
    </w:p>
    <w:p w14:paraId="5D52E775" w14:textId="77777777" w:rsidR="007577C9" w:rsidRDefault="00BF4964">
      <w:pPr>
        <w:pStyle w:val="Tekstpodstawowy"/>
        <w:spacing w:line="304" w:lineRule="auto"/>
        <w:ind w:left="140" w:right="132"/>
        <w:jc w:val="both"/>
      </w:pPr>
      <w:r>
        <w:rPr>
          <w:b/>
          <w:color w:val="666666"/>
          <w:w w:val="105"/>
        </w:rPr>
        <w:t xml:space="preserve">Zamówienie: </w:t>
      </w:r>
      <w:r>
        <w:rPr>
          <w:color w:val="666666"/>
          <w:w w:val="105"/>
        </w:rPr>
        <w:t>oświadczenie woli składane Restauracji przez Konsumenta za pośrednictwem Spółki, a konkretniej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Platformy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na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wybraną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przez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niego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Ofertę,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skutkujące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zawarciem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Umowy.</w:t>
      </w:r>
    </w:p>
    <w:p w14:paraId="5D52E776" w14:textId="77777777" w:rsidR="007577C9" w:rsidRDefault="007577C9">
      <w:pPr>
        <w:pStyle w:val="Tekstpodstawowy"/>
        <w:spacing w:before="4"/>
        <w:ind w:left="0"/>
        <w:rPr>
          <w:sz w:val="29"/>
        </w:rPr>
      </w:pPr>
    </w:p>
    <w:p w14:paraId="5D52E777" w14:textId="77777777" w:rsidR="007577C9" w:rsidRDefault="00BF4964">
      <w:pPr>
        <w:pStyle w:val="Tekstpodstawowy"/>
        <w:spacing w:line="314" w:lineRule="auto"/>
        <w:ind w:left="140" w:right="117"/>
        <w:jc w:val="both"/>
      </w:pPr>
      <w:r>
        <w:rPr>
          <w:b/>
          <w:color w:val="666666"/>
          <w:w w:val="105"/>
        </w:rPr>
        <w:t>Konsument:</w:t>
      </w:r>
      <w:r>
        <w:rPr>
          <w:b/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Osoba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ﬁzyczna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dokonującą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z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przedsiębiorcą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czynności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prawnej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niezwiązanej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bezpośrednio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z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jej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działalnością gospodarczą lub zawodową, składająca Zamówienie Restauracji za pośrednictwem Spółki, a konkretniej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Platformy.</w:t>
      </w:r>
    </w:p>
    <w:p w14:paraId="5D52E778" w14:textId="77777777" w:rsidR="007577C9" w:rsidRDefault="007577C9">
      <w:pPr>
        <w:pStyle w:val="Tekstpodstawowy"/>
        <w:spacing w:before="2"/>
        <w:ind w:left="0"/>
        <w:rPr>
          <w:sz w:val="27"/>
        </w:rPr>
      </w:pPr>
    </w:p>
    <w:p w14:paraId="5D52E779" w14:textId="77777777" w:rsidR="007577C9" w:rsidRDefault="00BF4964">
      <w:pPr>
        <w:pStyle w:val="Tekstpodstawowy"/>
        <w:spacing w:line="319" w:lineRule="auto"/>
        <w:ind w:left="140" w:right="126"/>
        <w:jc w:val="both"/>
      </w:pPr>
      <w:commentRangeStart w:id="0"/>
      <w:r>
        <w:rPr>
          <w:b/>
          <w:color w:val="666666"/>
          <w:w w:val="105"/>
        </w:rPr>
        <w:t xml:space="preserve">Umowa: </w:t>
      </w:r>
      <w:r>
        <w:rPr>
          <w:color w:val="666666"/>
          <w:w w:val="105"/>
        </w:rPr>
        <w:t>stosunek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prawny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zawarty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pomiędzy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Konsumentem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a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Restauracją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na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podstawie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złożonego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Zamówienia</w:t>
      </w:r>
      <w:r>
        <w:rPr>
          <w:color w:val="666666"/>
          <w:spacing w:val="-53"/>
          <w:w w:val="105"/>
        </w:rPr>
        <w:t xml:space="preserve"> </w:t>
      </w:r>
      <w:r>
        <w:rPr>
          <w:color w:val="666666"/>
          <w:w w:val="105"/>
        </w:rPr>
        <w:t>dotyczący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jego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realizacji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oraz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jego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dostawy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lub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osobistego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odbioru.</w:t>
      </w:r>
      <w:commentRangeEnd w:id="0"/>
      <w:r w:rsidR="006052F5">
        <w:rPr>
          <w:rStyle w:val="Odwoaniedokomentarza"/>
        </w:rPr>
        <w:commentReference w:id="0"/>
      </w:r>
    </w:p>
    <w:p w14:paraId="5D52E77A" w14:textId="77777777" w:rsidR="007577C9" w:rsidRDefault="007577C9">
      <w:pPr>
        <w:pStyle w:val="Tekstpodstawowy"/>
        <w:ind w:left="0"/>
        <w:rPr>
          <w:sz w:val="27"/>
        </w:rPr>
      </w:pPr>
    </w:p>
    <w:p w14:paraId="5D52E77B" w14:textId="77777777" w:rsidR="007577C9" w:rsidRDefault="00BF4964">
      <w:pPr>
        <w:pStyle w:val="Tekstpodstawowy"/>
        <w:spacing w:line="319" w:lineRule="auto"/>
        <w:ind w:left="140" w:right="129"/>
        <w:jc w:val="both"/>
      </w:pPr>
      <w:r>
        <w:rPr>
          <w:b/>
          <w:color w:val="666666"/>
          <w:w w:val="105"/>
        </w:rPr>
        <w:t xml:space="preserve">Platforma: </w:t>
      </w:r>
      <w:r>
        <w:rPr>
          <w:color w:val="666666"/>
          <w:w w:val="105"/>
        </w:rPr>
        <w:t xml:space="preserve">strony internetowe, aplikacje, narzędzia i inne urządzenia Serwisu </w:t>
      </w:r>
      <w:hyperlink r:id="rId11">
        <w:r>
          <w:rPr>
            <w:color w:val="666666"/>
            <w:w w:val="105"/>
          </w:rPr>
          <w:t>www.pyszne.pl</w:t>
        </w:r>
      </w:hyperlink>
      <w:r>
        <w:rPr>
          <w:color w:val="666666"/>
          <w:w w:val="105"/>
        </w:rPr>
        <w:t xml:space="preserve"> oraz jego jednostek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powiązanych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i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partnerów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handlowych,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na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których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udostępnia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się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Usługi</w:t>
      </w:r>
    </w:p>
    <w:p w14:paraId="5D52E77C" w14:textId="77777777" w:rsidR="007577C9" w:rsidRDefault="007577C9">
      <w:pPr>
        <w:pStyle w:val="Tekstpodstawowy"/>
        <w:ind w:left="0"/>
        <w:rPr>
          <w:sz w:val="27"/>
        </w:rPr>
      </w:pPr>
    </w:p>
    <w:p w14:paraId="5D52E77D" w14:textId="77777777" w:rsidR="007577C9" w:rsidRDefault="00BF4964">
      <w:pPr>
        <w:pStyle w:val="Tekstpodstawowy"/>
        <w:spacing w:before="1" w:line="314" w:lineRule="auto"/>
        <w:ind w:left="140" w:right="122"/>
        <w:jc w:val="both"/>
      </w:pPr>
      <w:r>
        <w:rPr>
          <w:b/>
          <w:color w:val="666666"/>
          <w:w w:val="105"/>
        </w:rPr>
        <w:t xml:space="preserve">Restauracja: </w:t>
      </w:r>
      <w:r>
        <w:rPr>
          <w:color w:val="666666"/>
          <w:w w:val="105"/>
        </w:rPr>
        <w:t>podmiot, prowadzący działalność gospodarczą w zakresie gastronomii, w szczególności przygotowujący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dania, napoje i podobne produkty, korzystający z usług świadczonych przez Spółkę po zaakceptowaniu przez nią jego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zgłoszenia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rejestracyjnego,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w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celu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zawarcia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i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opłacenia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Umów.</w:t>
      </w:r>
    </w:p>
    <w:p w14:paraId="5D52E77E" w14:textId="77777777" w:rsidR="007577C9" w:rsidRDefault="007577C9">
      <w:pPr>
        <w:pStyle w:val="Tekstpodstawowy"/>
        <w:spacing w:before="5"/>
        <w:ind w:left="0"/>
        <w:rPr>
          <w:sz w:val="28"/>
        </w:rPr>
      </w:pPr>
    </w:p>
    <w:p w14:paraId="5D52E77F" w14:textId="77777777" w:rsidR="007577C9" w:rsidRDefault="00BF4964">
      <w:pPr>
        <w:pStyle w:val="Tekstpodstawowy"/>
        <w:spacing w:line="312" w:lineRule="auto"/>
        <w:ind w:left="140" w:right="122"/>
        <w:jc w:val="both"/>
      </w:pPr>
      <w:r>
        <w:rPr>
          <w:b/>
          <w:color w:val="666666"/>
          <w:w w:val="105"/>
        </w:rPr>
        <w:t xml:space="preserve">Dane Restauracji: </w:t>
      </w:r>
      <w:r>
        <w:rPr>
          <w:color w:val="666666"/>
          <w:w w:val="105"/>
        </w:rPr>
        <w:t>informacje dotyczące Restauracji, w tym, między innymi, dane podmiotu będącego właścicielem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Restauracji i dane kontaktowe, informacje ogólne, asortyment produktów (dania, przystawki, dodatki do dań i napoje),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ceny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poszczególnych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produktów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(z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VAT),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logotyp,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graﬁka,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obszar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dostawy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(wraz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z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kodami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pocztowymi),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koszty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dostawy</w:t>
      </w:r>
      <w:r>
        <w:rPr>
          <w:color w:val="666666"/>
          <w:spacing w:val="-53"/>
          <w:w w:val="105"/>
        </w:rPr>
        <w:t xml:space="preserve"> </w:t>
      </w:r>
      <w:r>
        <w:rPr>
          <w:color w:val="666666"/>
          <w:w w:val="105"/>
        </w:rPr>
        <w:t>oraz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minimalne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kwoty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zamówienia.</w:t>
      </w:r>
    </w:p>
    <w:p w14:paraId="5D52E780" w14:textId="77777777" w:rsidR="007577C9" w:rsidRDefault="007577C9">
      <w:pPr>
        <w:pStyle w:val="Tekstpodstawowy"/>
        <w:spacing w:before="7"/>
        <w:ind w:left="0"/>
        <w:rPr>
          <w:sz w:val="28"/>
        </w:rPr>
      </w:pPr>
    </w:p>
    <w:p w14:paraId="5D52E781" w14:textId="77777777" w:rsidR="007577C9" w:rsidRDefault="00BF4964">
      <w:pPr>
        <w:pStyle w:val="Tekstpodstawowy"/>
        <w:spacing w:line="314" w:lineRule="auto"/>
        <w:ind w:left="140" w:right="118"/>
        <w:jc w:val="both"/>
      </w:pPr>
      <w:commentRangeStart w:id="1"/>
      <w:r>
        <w:rPr>
          <w:b/>
          <w:color w:val="666666"/>
          <w:w w:val="105"/>
        </w:rPr>
        <w:t xml:space="preserve">Usługi: </w:t>
      </w:r>
      <w:r>
        <w:rPr>
          <w:color w:val="666666"/>
          <w:w w:val="105"/>
        </w:rPr>
        <w:t>Czynności oferowane Konsumentowi przez Spółkę za pośrednictwem Platformy, w tym w szczególności: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publikacja Oferty, ułatwienie/pośredniczenie przy zawieraniu Umów w tym przekazywanie Zamówień do właściwej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Restauracji,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umożliwienie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dodawania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ocen,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komentarzy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i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opinii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na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temat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poszczególnych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Restauracji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oraz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ich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wyświetlania, umożliwienie, z zastrzeżeniem postanowień poniższych, uiszczania online - opłat tytułem realizacji Umów</w:t>
      </w:r>
      <w:r>
        <w:rPr>
          <w:color w:val="666666"/>
          <w:spacing w:val="-53"/>
          <w:w w:val="105"/>
        </w:rPr>
        <w:t xml:space="preserve"> </w:t>
      </w:r>
      <w:r>
        <w:rPr>
          <w:color w:val="666666"/>
          <w:w w:val="105"/>
        </w:rPr>
        <w:t>na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rzecz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Restauracji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[obsługa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płatności].</w:t>
      </w:r>
      <w:commentRangeEnd w:id="1"/>
      <w:r w:rsidR="002E50BD">
        <w:rPr>
          <w:rStyle w:val="Odwoaniedokomentarza"/>
        </w:rPr>
        <w:commentReference w:id="1"/>
      </w:r>
    </w:p>
    <w:p w14:paraId="5D52E782" w14:textId="77777777" w:rsidR="007577C9" w:rsidRDefault="007577C9">
      <w:pPr>
        <w:pStyle w:val="Tekstpodstawowy"/>
        <w:spacing w:before="2"/>
        <w:ind w:left="0"/>
        <w:rPr>
          <w:sz w:val="27"/>
        </w:rPr>
      </w:pPr>
    </w:p>
    <w:p w14:paraId="5D52E783" w14:textId="77777777" w:rsidR="007577C9" w:rsidRDefault="00BF4964">
      <w:pPr>
        <w:pStyle w:val="Tekstpodstawowy"/>
        <w:spacing w:before="1" w:line="316" w:lineRule="auto"/>
        <w:ind w:left="140" w:right="119"/>
        <w:jc w:val="both"/>
      </w:pPr>
      <w:r>
        <w:rPr>
          <w:b/>
          <w:color w:val="666666"/>
        </w:rPr>
        <w:t>Konto:</w:t>
      </w:r>
      <w:r>
        <w:rPr>
          <w:b/>
          <w:color w:val="666666"/>
          <w:spacing w:val="22"/>
        </w:rPr>
        <w:t xml:space="preserve"> </w:t>
      </w:r>
      <w:r>
        <w:rPr>
          <w:color w:val="666666"/>
        </w:rPr>
        <w:t>spersonalizowany</w:t>
      </w:r>
      <w:r>
        <w:rPr>
          <w:color w:val="666666"/>
          <w:spacing w:val="29"/>
        </w:rPr>
        <w:t xml:space="preserve"> </w:t>
      </w:r>
      <w:r>
        <w:rPr>
          <w:color w:val="666666"/>
        </w:rPr>
        <w:t>panel</w:t>
      </w:r>
      <w:r>
        <w:rPr>
          <w:color w:val="666666"/>
          <w:spacing w:val="28"/>
        </w:rPr>
        <w:t xml:space="preserve"> </w:t>
      </w:r>
      <w:r>
        <w:rPr>
          <w:color w:val="666666"/>
        </w:rPr>
        <w:t>administracyjny</w:t>
      </w:r>
      <w:r>
        <w:rPr>
          <w:color w:val="666666"/>
          <w:spacing w:val="29"/>
        </w:rPr>
        <w:t xml:space="preserve"> </w:t>
      </w:r>
      <w:r>
        <w:rPr>
          <w:color w:val="666666"/>
        </w:rPr>
        <w:t>Konsumenta</w:t>
      </w:r>
      <w:r>
        <w:rPr>
          <w:color w:val="666666"/>
          <w:spacing w:val="28"/>
        </w:rPr>
        <w:t xml:space="preserve"> </w:t>
      </w:r>
      <w:r>
        <w:rPr>
          <w:color w:val="666666"/>
        </w:rPr>
        <w:t>dostępny</w:t>
      </w:r>
      <w:r>
        <w:rPr>
          <w:color w:val="666666"/>
          <w:spacing w:val="29"/>
        </w:rPr>
        <w:t xml:space="preserve"> </w:t>
      </w:r>
      <w:r>
        <w:rPr>
          <w:color w:val="666666"/>
        </w:rPr>
        <w:t>po</w:t>
      </w:r>
      <w:r>
        <w:rPr>
          <w:color w:val="666666"/>
          <w:spacing w:val="28"/>
        </w:rPr>
        <w:t xml:space="preserve"> </w:t>
      </w:r>
      <w:r>
        <w:rPr>
          <w:color w:val="666666"/>
        </w:rPr>
        <w:t>dokonaniu</w:t>
      </w:r>
      <w:r>
        <w:rPr>
          <w:color w:val="666666"/>
          <w:spacing w:val="29"/>
        </w:rPr>
        <w:t xml:space="preserve"> </w:t>
      </w:r>
      <w:r>
        <w:rPr>
          <w:color w:val="666666"/>
        </w:rPr>
        <w:t>skutecznej</w:t>
      </w:r>
      <w:r>
        <w:rPr>
          <w:color w:val="666666"/>
          <w:spacing w:val="28"/>
        </w:rPr>
        <w:t xml:space="preserve"> </w:t>
      </w:r>
      <w:r>
        <w:rPr>
          <w:color w:val="666666"/>
        </w:rPr>
        <w:t>rejestracji</w:t>
      </w:r>
      <w:r>
        <w:rPr>
          <w:color w:val="666666"/>
          <w:spacing w:val="29"/>
        </w:rPr>
        <w:t xml:space="preserve"> </w:t>
      </w:r>
      <w:r>
        <w:rPr>
          <w:color w:val="666666"/>
        </w:rPr>
        <w:t>i</w:t>
      </w:r>
      <w:r>
        <w:rPr>
          <w:color w:val="666666"/>
          <w:spacing w:val="28"/>
        </w:rPr>
        <w:t xml:space="preserve"> </w:t>
      </w:r>
      <w:r>
        <w:rPr>
          <w:color w:val="666666"/>
        </w:rPr>
        <w:t>zalogowaniu</w:t>
      </w:r>
      <w:r>
        <w:rPr>
          <w:color w:val="666666"/>
          <w:spacing w:val="-50"/>
        </w:rPr>
        <w:t xml:space="preserve"> </w:t>
      </w:r>
      <w:r>
        <w:rPr>
          <w:color w:val="666666"/>
          <w:w w:val="105"/>
        </w:rPr>
        <w:t>się</w:t>
      </w:r>
      <w:r>
        <w:rPr>
          <w:color w:val="666666"/>
          <w:spacing w:val="-6"/>
          <w:w w:val="105"/>
        </w:rPr>
        <w:t xml:space="preserve"> </w:t>
      </w:r>
      <w:r>
        <w:rPr>
          <w:color w:val="666666"/>
          <w:w w:val="105"/>
        </w:rPr>
        <w:t>przez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niego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na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stronie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internetowej</w:t>
      </w:r>
      <w:r>
        <w:rPr>
          <w:color w:val="666666"/>
          <w:spacing w:val="-5"/>
          <w:w w:val="105"/>
        </w:rPr>
        <w:t xml:space="preserve"> </w:t>
      </w:r>
      <w:hyperlink r:id="rId12">
        <w:r>
          <w:rPr>
            <w:color w:val="666666"/>
            <w:w w:val="105"/>
          </w:rPr>
          <w:t>www.pyszne.pl</w:t>
        </w:r>
        <w:r>
          <w:rPr>
            <w:color w:val="666666"/>
            <w:spacing w:val="-5"/>
            <w:w w:val="105"/>
          </w:rPr>
          <w:t xml:space="preserve"> </w:t>
        </w:r>
      </w:hyperlink>
      <w:r>
        <w:rPr>
          <w:color w:val="666666"/>
          <w:w w:val="105"/>
        </w:rPr>
        <w:t>–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po</w:t>
      </w:r>
      <w:r>
        <w:rPr>
          <w:color w:val="666666"/>
          <w:spacing w:val="-6"/>
          <w:w w:val="105"/>
        </w:rPr>
        <w:t xml:space="preserve"> </w:t>
      </w:r>
      <w:r>
        <w:rPr>
          <w:color w:val="666666"/>
          <w:w w:val="105"/>
        </w:rPr>
        <w:t>podaniu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ustalonego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wcześniej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loginu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oraz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hasła,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za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pomocą</w:t>
      </w:r>
      <w:r>
        <w:rPr>
          <w:color w:val="666666"/>
          <w:spacing w:val="-53"/>
          <w:w w:val="105"/>
        </w:rPr>
        <w:t xml:space="preserve"> </w:t>
      </w:r>
      <w:r>
        <w:rPr>
          <w:color w:val="666666"/>
          <w:w w:val="105"/>
        </w:rPr>
        <w:t>którego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to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Konsument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może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korzystać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z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usług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świadczonych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przez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Spółkę,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w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tym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w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szczególności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składać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zamówienia</w:t>
      </w:r>
      <w:r>
        <w:rPr>
          <w:color w:val="666666"/>
          <w:spacing w:val="-53"/>
          <w:w w:val="105"/>
        </w:rPr>
        <w:t xml:space="preserve"> </w:t>
      </w:r>
      <w:r>
        <w:rPr>
          <w:color w:val="666666"/>
          <w:w w:val="105"/>
        </w:rPr>
        <w:t>na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produkty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oferowane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przez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poszczególne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Restauracje.</w:t>
      </w:r>
    </w:p>
    <w:p w14:paraId="5D52E784" w14:textId="77777777" w:rsidR="007577C9" w:rsidRDefault="007577C9">
      <w:pPr>
        <w:pStyle w:val="Tekstpodstawowy"/>
        <w:ind w:left="0"/>
        <w:rPr>
          <w:sz w:val="27"/>
        </w:rPr>
      </w:pPr>
    </w:p>
    <w:p w14:paraId="5D52E785" w14:textId="77777777" w:rsidR="007577C9" w:rsidRDefault="00BF4964">
      <w:pPr>
        <w:pStyle w:val="Tekstpodstawowy"/>
        <w:ind w:left="140"/>
        <w:jc w:val="both"/>
      </w:pPr>
      <w:r>
        <w:rPr>
          <w:b/>
          <w:color w:val="666666"/>
        </w:rPr>
        <w:t>Napiwek:</w:t>
      </w:r>
      <w:r>
        <w:rPr>
          <w:b/>
          <w:color w:val="666666"/>
          <w:spacing w:val="20"/>
        </w:rPr>
        <w:t xml:space="preserve"> </w:t>
      </w:r>
      <w:r>
        <w:rPr>
          <w:color w:val="666666"/>
        </w:rPr>
        <w:t>dobrowolna</w:t>
      </w:r>
      <w:r>
        <w:rPr>
          <w:color w:val="666666"/>
          <w:spacing w:val="21"/>
        </w:rPr>
        <w:t xml:space="preserve"> </w:t>
      </w:r>
      <w:r>
        <w:rPr>
          <w:color w:val="666666"/>
        </w:rPr>
        <w:t>kwota</w:t>
      </w:r>
      <w:r>
        <w:rPr>
          <w:color w:val="666666"/>
          <w:spacing w:val="20"/>
        </w:rPr>
        <w:t xml:space="preserve"> </w:t>
      </w:r>
      <w:r>
        <w:rPr>
          <w:color w:val="666666"/>
        </w:rPr>
        <w:t>zapłacona</w:t>
      </w:r>
      <w:r>
        <w:rPr>
          <w:color w:val="666666"/>
          <w:spacing w:val="21"/>
        </w:rPr>
        <w:t xml:space="preserve"> </w:t>
      </w:r>
      <w:r>
        <w:rPr>
          <w:color w:val="666666"/>
        </w:rPr>
        <w:t>przez</w:t>
      </w:r>
      <w:r>
        <w:rPr>
          <w:color w:val="666666"/>
          <w:spacing w:val="20"/>
        </w:rPr>
        <w:t xml:space="preserve"> </w:t>
      </w:r>
      <w:r>
        <w:rPr>
          <w:color w:val="666666"/>
        </w:rPr>
        <w:t>Klienta</w:t>
      </w:r>
      <w:r>
        <w:rPr>
          <w:color w:val="666666"/>
          <w:spacing w:val="21"/>
        </w:rPr>
        <w:t xml:space="preserve"> </w:t>
      </w:r>
      <w:r>
        <w:rPr>
          <w:color w:val="666666"/>
        </w:rPr>
        <w:t>i</w:t>
      </w:r>
      <w:r>
        <w:rPr>
          <w:color w:val="666666"/>
          <w:spacing w:val="21"/>
        </w:rPr>
        <w:t xml:space="preserve"> </w:t>
      </w:r>
      <w:r>
        <w:rPr>
          <w:color w:val="666666"/>
        </w:rPr>
        <w:t>przeznaczona</w:t>
      </w:r>
      <w:r>
        <w:rPr>
          <w:color w:val="666666"/>
          <w:spacing w:val="20"/>
        </w:rPr>
        <w:t xml:space="preserve"> </w:t>
      </w:r>
      <w:r>
        <w:rPr>
          <w:color w:val="666666"/>
        </w:rPr>
        <w:t>dla</w:t>
      </w:r>
      <w:r>
        <w:rPr>
          <w:color w:val="666666"/>
          <w:spacing w:val="21"/>
        </w:rPr>
        <w:t xml:space="preserve"> </w:t>
      </w:r>
      <w:r>
        <w:rPr>
          <w:color w:val="666666"/>
        </w:rPr>
        <w:t>kuriera</w:t>
      </w:r>
      <w:r>
        <w:rPr>
          <w:color w:val="666666"/>
          <w:spacing w:val="20"/>
        </w:rPr>
        <w:t xml:space="preserve"> </w:t>
      </w:r>
      <w:r>
        <w:rPr>
          <w:color w:val="666666"/>
        </w:rPr>
        <w:t>dostarczającego</w:t>
      </w:r>
      <w:r>
        <w:rPr>
          <w:color w:val="666666"/>
          <w:spacing w:val="21"/>
        </w:rPr>
        <w:t xml:space="preserve"> </w:t>
      </w:r>
      <w:r>
        <w:rPr>
          <w:color w:val="666666"/>
        </w:rPr>
        <w:t>Zamówienie.</w:t>
      </w:r>
    </w:p>
    <w:p w14:paraId="5D52E786" w14:textId="77777777" w:rsidR="007577C9" w:rsidRDefault="007577C9">
      <w:pPr>
        <w:pStyle w:val="Tekstpodstawowy"/>
        <w:ind w:left="0"/>
        <w:rPr>
          <w:sz w:val="20"/>
        </w:rPr>
      </w:pPr>
    </w:p>
    <w:p w14:paraId="5D52E787" w14:textId="77777777" w:rsidR="007577C9" w:rsidRDefault="00BF4964">
      <w:pPr>
        <w:pStyle w:val="Tekstpodstawowy"/>
        <w:spacing w:before="169" w:line="304" w:lineRule="auto"/>
        <w:ind w:left="140" w:right="117"/>
        <w:jc w:val="both"/>
      </w:pPr>
      <w:r>
        <w:rPr>
          <w:b/>
          <w:color w:val="666666"/>
          <w:w w:val="105"/>
        </w:rPr>
        <w:t>Systemy</w:t>
      </w:r>
      <w:r>
        <w:rPr>
          <w:b/>
          <w:color w:val="666666"/>
          <w:spacing w:val="-14"/>
          <w:w w:val="105"/>
        </w:rPr>
        <w:t xml:space="preserve"> </w:t>
      </w:r>
      <w:r>
        <w:rPr>
          <w:b/>
          <w:color w:val="666666"/>
          <w:w w:val="105"/>
        </w:rPr>
        <w:t>Płatności</w:t>
      </w:r>
      <w:r>
        <w:rPr>
          <w:b/>
          <w:color w:val="666666"/>
          <w:spacing w:val="-13"/>
          <w:w w:val="105"/>
        </w:rPr>
        <w:t xml:space="preserve"> </w:t>
      </w:r>
      <w:r>
        <w:rPr>
          <w:b/>
          <w:color w:val="666666"/>
          <w:w w:val="105"/>
        </w:rPr>
        <w:t>Online:</w:t>
      </w:r>
      <w:r>
        <w:rPr>
          <w:b/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PayU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i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Karta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płatnicza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(Operator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płatności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-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PayU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Spółka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Akcyjna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z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siedzibą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w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Poznaniu,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ul.</w:t>
      </w:r>
      <w:r>
        <w:rPr>
          <w:color w:val="666666"/>
          <w:spacing w:val="-53"/>
          <w:w w:val="105"/>
        </w:rPr>
        <w:t xml:space="preserve"> </w:t>
      </w:r>
      <w:r>
        <w:rPr>
          <w:color w:val="666666"/>
          <w:w w:val="105"/>
        </w:rPr>
        <w:t>Grunwaldzka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182,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60-166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Poznań,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zarejestrowana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przez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Sąd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Rejonowy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Poznań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-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Nowe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Miasto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i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Wilda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w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Poznaniu,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VIII</w:t>
      </w:r>
    </w:p>
    <w:p w14:paraId="5D52E788" w14:textId="77777777" w:rsidR="007577C9" w:rsidRDefault="007577C9">
      <w:pPr>
        <w:spacing w:line="304" w:lineRule="auto"/>
        <w:jc w:val="both"/>
        <w:sectPr w:rsidR="007577C9">
          <w:type w:val="continuous"/>
          <w:pgSz w:w="11900" w:h="16820"/>
          <w:pgMar w:top="640" w:right="560" w:bottom="280" w:left="540" w:header="708" w:footer="708" w:gutter="0"/>
          <w:cols w:space="708"/>
        </w:sectPr>
      </w:pPr>
    </w:p>
    <w:p w14:paraId="5D52E789" w14:textId="77777777" w:rsidR="007577C9" w:rsidRDefault="00BF4964">
      <w:pPr>
        <w:pStyle w:val="Tekstpodstawowy"/>
        <w:spacing w:before="50" w:line="321" w:lineRule="auto"/>
        <w:ind w:left="140" w:right="130"/>
        <w:jc w:val="both"/>
      </w:pPr>
      <w:r>
        <w:rPr>
          <w:color w:val="666666"/>
          <w:w w:val="105"/>
        </w:rPr>
        <w:lastRenderedPageBreak/>
        <w:t>Wydział Gospodarczy pod nr KRS: 0000274399), PayPal (Operator płatności - PayPal Polska Spółka z ograniczona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odpowiedzialnością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z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siedzibą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w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Warszawie,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ul.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E.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Plater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53,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00-133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Warszawa,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zarejestrowana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przez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Sąd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Rejonowy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dla</w:t>
      </w:r>
    </w:p>
    <w:p w14:paraId="5D52E78A" w14:textId="77777777" w:rsidR="007577C9" w:rsidRDefault="00BF4964">
      <w:pPr>
        <w:pStyle w:val="Tekstpodstawowy"/>
        <w:spacing w:line="210" w:lineRule="exact"/>
        <w:ind w:left="140"/>
        <w:jc w:val="both"/>
      </w:pPr>
      <w:r>
        <w:rPr>
          <w:color w:val="666666"/>
          <w:w w:val="105"/>
        </w:rPr>
        <w:t>m.</w:t>
      </w:r>
      <w:r>
        <w:rPr>
          <w:color w:val="666666"/>
          <w:spacing w:val="8"/>
          <w:w w:val="105"/>
        </w:rPr>
        <w:t xml:space="preserve"> </w:t>
      </w:r>
      <w:r>
        <w:rPr>
          <w:color w:val="666666"/>
          <w:w w:val="105"/>
        </w:rPr>
        <w:t>st.</w:t>
      </w:r>
      <w:r>
        <w:rPr>
          <w:color w:val="666666"/>
          <w:spacing w:val="8"/>
          <w:w w:val="105"/>
        </w:rPr>
        <w:t xml:space="preserve"> </w:t>
      </w:r>
      <w:r>
        <w:rPr>
          <w:color w:val="666666"/>
          <w:w w:val="105"/>
        </w:rPr>
        <w:t>Warszawy</w:t>
      </w:r>
      <w:r>
        <w:rPr>
          <w:color w:val="666666"/>
          <w:spacing w:val="9"/>
          <w:w w:val="105"/>
        </w:rPr>
        <w:t xml:space="preserve"> </w:t>
      </w:r>
      <w:r>
        <w:rPr>
          <w:color w:val="666666"/>
          <w:w w:val="105"/>
        </w:rPr>
        <w:t>w</w:t>
      </w:r>
      <w:r>
        <w:rPr>
          <w:color w:val="666666"/>
          <w:spacing w:val="8"/>
          <w:w w:val="105"/>
        </w:rPr>
        <w:t xml:space="preserve"> </w:t>
      </w:r>
      <w:r>
        <w:rPr>
          <w:color w:val="666666"/>
          <w:w w:val="105"/>
        </w:rPr>
        <w:t>Warszawie,</w:t>
      </w:r>
      <w:r>
        <w:rPr>
          <w:color w:val="666666"/>
          <w:spacing w:val="8"/>
          <w:w w:val="105"/>
        </w:rPr>
        <w:t xml:space="preserve"> </w:t>
      </w:r>
      <w:r>
        <w:rPr>
          <w:color w:val="666666"/>
          <w:w w:val="105"/>
        </w:rPr>
        <w:t>XII</w:t>
      </w:r>
      <w:r>
        <w:rPr>
          <w:color w:val="666666"/>
          <w:spacing w:val="9"/>
          <w:w w:val="105"/>
        </w:rPr>
        <w:t xml:space="preserve"> </w:t>
      </w:r>
      <w:r>
        <w:rPr>
          <w:color w:val="666666"/>
          <w:w w:val="105"/>
        </w:rPr>
        <w:t>Wydział</w:t>
      </w:r>
      <w:r>
        <w:rPr>
          <w:color w:val="666666"/>
          <w:spacing w:val="8"/>
          <w:w w:val="105"/>
        </w:rPr>
        <w:t xml:space="preserve"> </w:t>
      </w:r>
      <w:r>
        <w:rPr>
          <w:color w:val="666666"/>
          <w:w w:val="105"/>
        </w:rPr>
        <w:t>Gospodarczy</w:t>
      </w:r>
      <w:r>
        <w:rPr>
          <w:color w:val="666666"/>
          <w:spacing w:val="9"/>
          <w:w w:val="105"/>
        </w:rPr>
        <w:t xml:space="preserve"> </w:t>
      </w:r>
      <w:r>
        <w:rPr>
          <w:color w:val="666666"/>
          <w:w w:val="105"/>
        </w:rPr>
        <w:t>KRS</w:t>
      </w:r>
      <w:r>
        <w:rPr>
          <w:color w:val="666666"/>
          <w:spacing w:val="8"/>
          <w:w w:val="105"/>
        </w:rPr>
        <w:t xml:space="preserve"> </w:t>
      </w:r>
      <w:r>
        <w:rPr>
          <w:color w:val="666666"/>
          <w:w w:val="105"/>
        </w:rPr>
        <w:t>pod</w:t>
      </w:r>
      <w:r>
        <w:rPr>
          <w:color w:val="666666"/>
          <w:spacing w:val="8"/>
          <w:w w:val="105"/>
        </w:rPr>
        <w:t xml:space="preserve"> </w:t>
      </w:r>
      <w:r>
        <w:rPr>
          <w:color w:val="666666"/>
          <w:w w:val="105"/>
        </w:rPr>
        <w:t>nr</w:t>
      </w:r>
      <w:r>
        <w:rPr>
          <w:color w:val="666666"/>
          <w:spacing w:val="9"/>
          <w:w w:val="105"/>
        </w:rPr>
        <w:t xml:space="preserve"> </w:t>
      </w:r>
      <w:r>
        <w:rPr>
          <w:color w:val="666666"/>
          <w:w w:val="105"/>
        </w:rPr>
        <w:t>KRS:</w:t>
      </w:r>
      <w:r>
        <w:rPr>
          <w:color w:val="666666"/>
          <w:spacing w:val="8"/>
          <w:w w:val="105"/>
        </w:rPr>
        <w:t xml:space="preserve"> </w:t>
      </w:r>
      <w:r>
        <w:rPr>
          <w:color w:val="666666"/>
          <w:w w:val="105"/>
        </w:rPr>
        <w:t>0000289372),</w:t>
      </w:r>
      <w:r>
        <w:rPr>
          <w:color w:val="666666"/>
          <w:spacing w:val="8"/>
          <w:w w:val="105"/>
        </w:rPr>
        <w:t xml:space="preserve"> </w:t>
      </w:r>
      <w:r>
        <w:rPr>
          <w:color w:val="666666"/>
          <w:w w:val="105"/>
        </w:rPr>
        <w:t>Sofort</w:t>
      </w:r>
      <w:r>
        <w:rPr>
          <w:color w:val="666666"/>
          <w:spacing w:val="9"/>
          <w:w w:val="105"/>
        </w:rPr>
        <w:t xml:space="preserve"> </w:t>
      </w:r>
      <w:r>
        <w:rPr>
          <w:color w:val="666666"/>
          <w:w w:val="105"/>
        </w:rPr>
        <w:t>(Operator</w:t>
      </w:r>
      <w:r>
        <w:rPr>
          <w:color w:val="666666"/>
          <w:spacing w:val="8"/>
          <w:w w:val="105"/>
        </w:rPr>
        <w:t xml:space="preserve"> </w:t>
      </w:r>
      <w:r>
        <w:rPr>
          <w:color w:val="666666"/>
          <w:w w:val="105"/>
        </w:rPr>
        <w:t>płatności</w:t>
      </w:r>
      <w:r>
        <w:rPr>
          <w:color w:val="666666"/>
          <w:spacing w:val="9"/>
          <w:w w:val="105"/>
        </w:rPr>
        <w:t xml:space="preserve"> </w:t>
      </w:r>
      <w:r>
        <w:rPr>
          <w:color w:val="666666"/>
          <w:w w:val="105"/>
        </w:rPr>
        <w:t>-</w:t>
      </w:r>
    </w:p>
    <w:p w14:paraId="5D52E78B" w14:textId="77777777" w:rsidR="007577C9" w:rsidRDefault="00BF4964">
      <w:pPr>
        <w:pStyle w:val="Tekstpodstawowy"/>
        <w:spacing w:before="77" w:line="312" w:lineRule="auto"/>
        <w:ind w:left="140" w:right="117"/>
        <w:jc w:val="both"/>
      </w:pPr>
      <w:r>
        <w:rPr>
          <w:color w:val="666666"/>
          <w:w w:val="105"/>
        </w:rPr>
        <w:t>SOFORT GmbH z siedzibą w 82131 Gauting, Fußbergstraße 1, Niemcy, Wpisany w Sądzie Rejonowym w Monachium:</w:t>
      </w:r>
      <w:r>
        <w:rPr>
          <w:color w:val="666666"/>
          <w:spacing w:val="-53"/>
          <w:w w:val="105"/>
        </w:rPr>
        <w:t xml:space="preserve"> </w:t>
      </w:r>
      <w:r>
        <w:rPr>
          <w:color w:val="666666"/>
          <w:w w:val="105"/>
        </w:rPr>
        <w:t>HRB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218675,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VAT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UE: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DE248376956),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Android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Pay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(Operator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płatności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–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Adyen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BV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z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siedzibą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w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1011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EB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Amsterdam,</w:t>
      </w:r>
      <w:r>
        <w:rPr>
          <w:color w:val="666666"/>
          <w:spacing w:val="-53"/>
          <w:w w:val="105"/>
        </w:rPr>
        <w:t xml:space="preserve"> </w:t>
      </w:r>
      <w:r>
        <w:rPr>
          <w:color w:val="666666"/>
          <w:w w:val="105"/>
        </w:rPr>
        <w:t>Simon Carmiggeltstraat 6-50, Wpisany w Sądzie Rejonowym w Amsterdamie: CC Amsterdam 34259528, VAT UE: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NL817154243B01).</w:t>
      </w:r>
    </w:p>
    <w:p w14:paraId="5D52E78C" w14:textId="77777777" w:rsidR="007577C9" w:rsidRDefault="007577C9">
      <w:pPr>
        <w:pStyle w:val="Tekstpodstawowy"/>
        <w:ind w:left="0"/>
        <w:rPr>
          <w:sz w:val="20"/>
        </w:rPr>
      </w:pPr>
    </w:p>
    <w:p w14:paraId="5D52E78D" w14:textId="77777777" w:rsidR="007577C9" w:rsidRDefault="007577C9">
      <w:pPr>
        <w:pStyle w:val="Tekstpodstawowy"/>
        <w:spacing w:before="10"/>
        <w:ind w:left="0"/>
        <w:rPr>
          <w:sz w:val="23"/>
        </w:rPr>
      </w:pPr>
    </w:p>
    <w:p w14:paraId="5D52E78E" w14:textId="77777777" w:rsidR="007577C9" w:rsidRDefault="00BF4964">
      <w:pPr>
        <w:pStyle w:val="Nagwek1"/>
        <w:numPr>
          <w:ilvl w:val="0"/>
          <w:numId w:val="9"/>
        </w:numPr>
        <w:tabs>
          <w:tab w:val="left" w:pos="466"/>
          <w:tab w:val="left" w:pos="10679"/>
        </w:tabs>
        <w:rPr>
          <w:color w:val="666666"/>
          <w:u w:val="none"/>
        </w:rPr>
      </w:pPr>
      <w:r>
        <w:rPr>
          <w:color w:val="666666"/>
          <w:u w:color="CCCCCC"/>
        </w:rPr>
        <w:t>Dane</w:t>
      </w:r>
      <w:r>
        <w:rPr>
          <w:color w:val="666666"/>
          <w:spacing w:val="6"/>
          <w:u w:color="CCCCCC"/>
        </w:rPr>
        <w:t xml:space="preserve"> </w:t>
      </w:r>
      <w:r>
        <w:rPr>
          <w:color w:val="666666"/>
          <w:u w:color="CCCCCC"/>
        </w:rPr>
        <w:t>Spółki</w:t>
      </w:r>
      <w:r>
        <w:rPr>
          <w:color w:val="666666"/>
          <w:u w:color="CCCCCC"/>
        </w:rPr>
        <w:tab/>
      </w:r>
    </w:p>
    <w:p w14:paraId="5D52E78F" w14:textId="77777777" w:rsidR="007577C9" w:rsidRDefault="007577C9">
      <w:pPr>
        <w:pStyle w:val="Tekstpodstawowy"/>
        <w:spacing w:before="9"/>
        <w:ind w:left="0"/>
        <w:rPr>
          <w:sz w:val="23"/>
        </w:rPr>
      </w:pPr>
    </w:p>
    <w:p w14:paraId="5D52E790" w14:textId="77777777" w:rsidR="007577C9" w:rsidRDefault="00BF4964">
      <w:pPr>
        <w:pStyle w:val="Tekstpodstawowy"/>
        <w:spacing w:before="1"/>
        <w:ind w:left="140"/>
      </w:pPr>
      <w:r>
        <w:rPr>
          <w:color w:val="666666"/>
        </w:rPr>
        <w:t>Dane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teleadresowe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Spółki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działającej</w:t>
      </w:r>
      <w:r>
        <w:rPr>
          <w:color w:val="666666"/>
          <w:spacing w:val="20"/>
        </w:rPr>
        <w:t xml:space="preserve"> </w:t>
      </w:r>
      <w:r>
        <w:rPr>
          <w:color w:val="666666"/>
        </w:rPr>
        <w:t>pod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nazwą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‘Pyszne.pl’:</w:t>
      </w:r>
    </w:p>
    <w:p w14:paraId="5D52E791" w14:textId="77777777" w:rsidR="007577C9" w:rsidRDefault="007577C9">
      <w:pPr>
        <w:pStyle w:val="Tekstpodstawowy"/>
        <w:ind w:left="0"/>
        <w:rPr>
          <w:sz w:val="20"/>
        </w:rPr>
      </w:pPr>
    </w:p>
    <w:p w14:paraId="5D52E792" w14:textId="77777777" w:rsidR="007577C9" w:rsidRDefault="00BF4964">
      <w:pPr>
        <w:pStyle w:val="Tekstpodstawowy"/>
        <w:spacing w:before="157" w:line="321" w:lineRule="auto"/>
        <w:ind w:left="140" w:right="6458"/>
      </w:pPr>
      <w:r>
        <w:rPr>
          <w:color w:val="666666"/>
        </w:rPr>
        <w:t>Sto2</w:t>
      </w:r>
      <w:r>
        <w:rPr>
          <w:color w:val="666666"/>
          <w:spacing w:val="20"/>
        </w:rPr>
        <w:t xml:space="preserve"> </w:t>
      </w:r>
      <w:r>
        <w:rPr>
          <w:color w:val="666666"/>
        </w:rPr>
        <w:t>spółką</w:t>
      </w:r>
      <w:r>
        <w:rPr>
          <w:color w:val="666666"/>
          <w:spacing w:val="21"/>
        </w:rPr>
        <w:t xml:space="preserve"> </w:t>
      </w:r>
      <w:r>
        <w:rPr>
          <w:color w:val="666666"/>
        </w:rPr>
        <w:t>z</w:t>
      </w:r>
      <w:r>
        <w:rPr>
          <w:color w:val="666666"/>
          <w:spacing w:val="20"/>
        </w:rPr>
        <w:t xml:space="preserve"> </w:t>
      </w:r>
      <w:r>
        <w:rPr>
          <w:color w:val="666666"/>
        </w:rPr>
        <w:t>ograniczoną</w:t>
      </w:r>
      <w:r>
        <w:rPr>
          <w:color w:val="666666"/>
          <w:spacing w:val="21"/>
        </w:rPr>
        <w:t xml:space="preserve"> </w:t>
      </w:r>
      <w:r>
        <w:rPr>
          <w:color w:val="666666"/>
        </w:rPr>
        <w:t>odpowiedzialnością</w:t>
      </w:r>
      <w:r>
        <w:rPr>
          <w:color w:val="666666"/>
          <w:spacing w:val="-50"/>
        </w:rPr>
        <w:t xml:space="preserve"> </w:t>
      </w:r>
      <w:r>
        <w:rPr>
          <w:color w:val="666666"/>
          <w:w w:val="105"/>
        </w:rPr>
        <w:t>ul.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Rybacka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9</w:t>
      </w:r>
    </w:p>
    <w:p w14:paraId="5D52E793" w14:textId="77777777" w:rsidR="007577C9" w:rsidRDefault="00BF4964">
      <w:pPr>
        <w:pStyle w:val="Tekstpodstawowy"/>
        <w:spacing w:line="210" w:lineRule="exact"/>
        <w:ind w:left="140"/>
      </w:pPr>
      <w:r>
        <w:rPr>
          <w:color w:val="666666"/>
        </w:rPr>
        <w:t>53-656</w:t>
      </w:r>
      <w:r>
        <w:rPr>
          <w:color w:val="666666"/>
          <w:spacing w:val="15"/>
        </w:rPr>
        <w:t xml:space="preserve"> </w:t>
      </w:r>
      <w:r>
        <w:rPr>
          <w:color w:val="666666"/>
        </w:rPr>
        <w:t>Wrocław</w:t>
      </w:r>
    </w:p>
    <w:p w14:paraId="5D52E794" w14:textId="77777777" w:rsidR="007577C9" w:rsidRDefault="00BF4964">
      <w:pPr>
        <w:pStyle w:val="Tekstpodstawowy"/>
        <w:spacing w:before="77"/>
        <w:ind w:left="140"/>
      </w:pPr>
      <w:r>
        <w:rPr>
          <w:color w:val="666666"/>
          <w:w w:val="105"/>
        </w:rPr>
        <w:t>Polska</w:t>
      </w:r>
    </w:p>
    <w:p w14:paraId="5D52E795" w14:textId="77777777" w:rsidR="007577C9" w:rsidRDefault="00BF4964">
      <w:pPr>
        <w:pStyle w:val="Tekstpodstawowy"/>
        <w:spacing w:before="62"/>
        <w:ind w:left="140"/>
      </w:pPr>
      <w:r>
        <w:rPr>
          <w:color w:val="666666"/>
        </w:rPr>
        <w:t>NIP:</w:t>
      </w:r>
      <w:r>
        <w:rPr>
          <w:color w:val="666666"/>
          <w:spacing w:val="21"/>
        </w:rPr>
        <w:t xml:space="preserve"> </w:t>
      </w:r>
      <w:r>
        <w:rPr>
          <w:color w:val="666666"/>
        </w:rPr>
        <w:t>615-200-77-26</w:t>
      </w:r>
    </w:p>
    <w:p w14:paraId="5D52E796" w14:textId="77777777" w:rsidR="007577C9" w:rsidRDefault="007577C9">
      <w:pPr>
        <w:pStyle w:val="Tekstpodstawowy"/>
        <w:ind w:left="0"/>
        <w:rPr>
          <w:sz w:val="20"/>
        </w:rPr>
      </w:pPr>
    </w:p>
    <w:p w14:paraId="5D52E797" w14:textId="77777777" w:rsidR="007577C9" w:rsidRDefault="00BF4964">
      <w:pPr>
        <w:pStyle w:val="Tekstpodstawowy"/>
        <w:spacing w:before="127"/>
        <w:ind w:left="140"/>
      </w:pPr>
      <w:r>
        <w:rPr>
          <w:color w:val="666666"/>
        </w:rPr>
        <w:t>adres</w:t>
      </w:r>
      <w:r>
        <w:rPr>
          <w:color w:val="666666"/>
          <w:spacing w:val="21"/>
        </w:rPr>
        <w:t xml:space="preserve"> </w:t>
      </w:r>
      <w:r>
        <w:rPr>
          <w:color w:val="666666"/>
        </w:rPr>
        <w:t>e-mail:</w:t>
      </w:r>
      <w:r>
        <w:rPr>
          <w:color w:val="666666"/>
          <w:spacing w:val="21"/>
        </w:rPr>
        <w:t xml:space="preserve"> </w:t>
      </w:r>
      <w:hyperlink r:id="rId13">
        <w:r>
          <w:rPr>
            <w:color w:val="125ECA"/>
          </w:rPr>
          <w:t>info@pyszne.pl</w:t>
        </w:r>
      </w:hyperlink>
    </w:p>
    <w:p w14:paraId="5D52E798" w14:textId="77777777" w:rsidR="007577C9" w:rsidRDefault="007577C9">
      <w:pPr>
        <w:pStyle w:val="Tekstpodstawowy"/>
        <w:ind w:left="0"/>
        <w:rPr>
          <w:sz w:val="20"/>
        </w:rPr>
      </w:pPr>
    </w:p>
    <w:p w14:paraId="5D52E799" w14:textId="77777777" w:rsidR="007577C9" w:rsidRDefault="007577C9">
      <w:pPr>
        <w:pStyle w:val="Tekstpodstawowy"/>
        <w:spacing w:before="6"/>
        <w:ind w:left="0"/>
        <w:rPr>
          <w:sz w:val="29"/>
        </w:rPr>
      </w:pPr>
    </w:p>
    <w:p w14:paraId="5D52E79A" w14:textId="77777777" w:rsidR="007577C9" w:rsidRDefault="00BF4964">
      <w:pPr>
        <w:pStyle w:val="Nagwek1"/>
        <w:numPr>
          <w:ilvl w:val="0"/>
          <w:numId w:val="9"/>
        </w:numPr>
        <w:tabs>
          <w:tab w:val="left" w:pos="466"/>
          <w:tab w:val="left" w:pos="10679"/>
        </w:tabs>
        <w:rPr>
          <w:color w:val="666666"/>
          <w:u w:val="none"/>
        </w:rPr>
      </w:pPr>
      <w:r>
        <w:rPr>
          <w:color w:val="666666"/>
          <w:u w:color="CCCCCC"/>
        </w:rPr>
        <w:t>Zastosowanie</w:t>
      </w:r>
      <w:r>
        <w:rPr>
          <w:color w:val="666666"/>
          <w:spacing w:val="10"/>
          <w:u w:color="CCCCCC"/>
        </w:rPr>
        <w:t xml:space="preserve"> </w:t>
      </w:r>
      <w:r>
        <w:rPr>
          <w:color w:val="666666"/>
          <w:u w:color="CCCCCC"/>
        </w:rPr>
        <w:t>i</w:t>
      </w:r>
      <w:r>
        <w:rPr>
          <w:color w:val="666666"/>
          <w:spacing w:val="11"/>
          <w:u w:color="CCCCCC"/>
        </w:rPr>
        <w:t xml:space="preserve"> </w:t>
      </w:r>
      <w:r>
        <w:rPr>
          <w:color w:val="666666"/>
          <w:u w:color="CCCCCC"/>
        </w:rPr>
        <w:t>Postanowienia</w:t>
      </w:r>
      <w:r>
        <w:rPr>
          <w:color w:val="666666"/>
          <w:spacing w:val="10"/>
          <w:u w:color="CCCCCC"/>
        </w:rPr>
        <w:t xml:space="preserve"> </w:t>
      </w:r>
      <w:r>
        <w:rPr>
          <w:color w:val="666666"/>
          <w:u w:color="CCCCCC"/>
        </w:rPr>
        <w:t>Ogólne</w:t>
      </w:r>
      <w:r>
        <w:rPr>
          <w:color w:val="666666"/>
          <w:u w:color="CCCCCC"/>
        </w:rPr>
        <w:tab/>
      </w:r>
    </w:p>
    <w:p w14:paraId="5D52E79B" w14:textId="77777777" w:rsidR="007577C9" w:rsidRDefault="00BF4964">
      <w:pPr>
        <w:pStyle w:val="Akapitzlist"/>
        <w:numPr>
          <w:ilvl w:val="0"/>
          <w:numId w:val="8"/>
        </w:numPr>
        <w:tabs>
          <w:tab w:val="left" w:pos="441"/>
        </w:tabs>
        <w:spacing w:before="160"/>
        <w:ind w:right="180"/>
        <w:jc w:val="left"/>
        <w:rPr>
          <w:color w:val="666666"/>
          <w:sz w:val="19"/>
        </w:rPr>
      </w:pPr>
      <w:r>
        <w:rPr>
          <w:color w:val="666666"/>
          <w:sz w:val="19"/>
        </w:rPr>
        <w:t>Niniejsze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Ogólne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warunki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świadczenia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usług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dla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Konsumentów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[dalej: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OWU]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mają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zastosowanie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wyłącznie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do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Usług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w w:val="105"/>
          <w:sz w:val="19"/>
        </w:rPr>
        <w:t>świadczonych przez Spółkę, za które to ponosi ona pełną odpowiedzialność. Spółka informuje, iż korzystanie z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Platformy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Konsumentów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jest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usługą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świadczoną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drogą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elektroniczną,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rozumieniu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ustawy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z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dnia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18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lipca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2002</w:t>
      </w:r>
    </w:p>
    <w:p w14:paraId="5D52E79C" w14:textId="77777777" w:rsidR="007577C9" w:rsidRDefault="00BF4964">
      <w:pPr>
        <w:pStyle w:val="Tekstpodstawowy"/>
        <w:spacing w:before="6"/>
        <w:ind w:right="211"/>
      </w:pPr>
      <w:r>
        <w:rPr>
          <w:color w:val="666666"/>
        </w:rPr>
        <w:t>r.</w:t>
      </w:r>
      <w:r>
        <w:rPr>
          <w:color w:val="666666"/>
          <w:spacing w:val="10"/>
        </w:rPr>
        <w:t xml:space="preserve"> </w:t>
      </w:r>
      <w:r>
        <w:rPr>
          <w:color w:val="666666"/>
        </w:rPr>
        <w:t>o</w:t>
      </w:r>
      <w:r>
        <w:rPr>
          <w:color w:val="666666"/>
          <w:spacing w:val="10"/>
        </w:rPr>
        <w:t xml:space="preserve"> </w:t>
      </w:r>
      <w:r>
        <w:rPr>
          <w:color w:val="666666"/>
        </w:rPr>
        <w:t>świadczeniu</w:t>
      </w:r>
      <w:r>
        <w:rPr>
          <w:color w:val="666666"/>
          <w:spacing w:val="10"/>
        </w:rPr>
        <w:t xml:space="preserve"> </w:t>
      </w:r>
      <w:r>
        <w:rPr>
          <w:color w:val="666666"/>
        </w:rPr>
        <w:t>usług</w:t>
      </w:r>
      <w:r>
        <w:rPr>
          <w:color w:val="666666"/>
          <w:spacing w:val="10"/>
        </w:rPr>
        <w:t xml:space="preserve"> </w:t>
      </w:r>
      <w:r>
        <w:rPr>
          <w:color w:val="666666"/>
        </w:rPr>
        <w:t>drogą</w:t>
      </w:r>
      <w:r>
        <w:rPr>
          <w:color w:val="666666"/>
          <w:spacing w:val="10"/>
        </w:rPr>
        <w:t xml:space="preserve"> </w:t>
      </w:r>
      <w:r>
        <w:rPr>
          <w:color w:val="666666"/>
        </w:rPr>
        <w:t>elektroniczną</w:t>
      </w:r>
      <w:r>
        <w:rPr>
          <w:color w:val="666666"/>
          <w:spacing w:val="10"/>
        </w:rPr>
        <w:t xml:space="preserve"> </w:t>
      </w:r>
      <w:r>
        <w:rPr>
          <w:color w:val="666666"/>
        </w:rPr>
        <w:t>(Dz.U.</w:t>
      </w:r>
      <w:r>
        <w:rPr>
          <w:color w:val="666666"/>
          <w:spacing w:val="10"/>
        </w:rPr>
        <w:t xml:space="preserve"> </w:t>
      </w:r>
      <w:r>
        <w:rPr>
          <w:color w:val="666666"/>
        </w:rPr>
        <w:t>z</w:t>
      </w:r>
      <w:r>
        <w:rPr>
          <w:color w:val="666666"/>
          <w:spacing w:val="10"/>
        </w:rPr>
        <w:t xml:space="preserve"> </w:t>
      </w:r>
      <w:r>
        <w:rPr>
          <w:color w:val="666666"/>
        </w:rPr>
        <w:t>2002</w:t>
      </w:r>
      <w:r>
        <w:rPr>
          <w:color w:val="666666"/>
          <w:spacing w:val="10"/>
        </w:rPr>
        <w:t xml:space="preserve"> </w:t>
      </w:r>
      <w:r>
        <w:rPr>
          <w:color w:val="666666"/>
        </w:rPr>
        <w:t>r.,</w:t>
      </w:r>
      <w:r>
        <w:rPr>
          <w:color w:val="666666"/>
          <w:spacing w:val="10"/>
        </w:rPr>
        <w:t xml:space="preserve"> </w:t>
      </w:r>
      <w:r>
        <w:rPr>
          <w:color w:val="666666"/>
        </w:rPr>
        <w:t>Nr</w:t>
      </w:r>
      <w:r>
        <w:rPr>
          <w:color w:val="666666"/>
          <w:spacing w:val="10"/>
        </w:rPr>
        <w:t xml:space="preserve"> </w:t>
      </w:r>
      <w:r>
        <w:rPr>
          <w:color w:val="666666"/>
        </w:rPr>
        <w:t>144,</w:t>
      </w:r>
      <w:r>
        <w:rPr>
          <w:color w:val="666666"/>
          <w:spacing w:val="10"/>
        </w:rPr>
        <w:t xml:space="preserve"> </w:t>
      </w:r>
      <w:r>
        <w:rPr>
          <w:color w:val="666666"/>
        </w:rPr>
        <w:t>poz.</w:t>
      </w:r>
      <w:r>
        <w:rPr>
          <w:color w:val="666666"/>
          <w:spacing w:val="10"/>
        </w:rPr>
        <w:t xml:space="preserve"> </w:t>
      </w:r>
      <w:r>
        <w:rPr>
          <w:color w:val="666666"/>
        </w:rPr>
        <w:t>1204,</w:t>
      </w:r>
      <w:r>
        <w:rPr>
          <w:color w:val="666666"/>
          <w:spacing w:val="10"/>
        </w:rPr>
        <w:t xml:space="preserve"> </w:t>
      </w:r>
      <w:r>
        <w:rPr>
          <w:color w:val="666666"/>
        </w:rPr>
        <w:t>z</w:t>
      </w:r>
      <w:r>
        <w:rPr>
          <w:color w:val="666666"/>
          <w:spacing w:val="10"/>
        </w:rPr>
        <w:t xml:space="preserve"> </w:t>
      </w:r>
      <w:r>
        <w:rPr>
          <w:color w:val="666666"/>
        </w:rPr>
        <w:t>późn.</w:t>
      </w:r>
      <w:r>
        <w:rPr>
          <w:color w:val="666666"/>
          <w:spacing w:val="10"/>
        </w:rPr>
        <w:t xml:space="preserve"> </w:t>
      </w:r>
      <w:r>
        <w:rPr>
          <w:color w:val="666666"/>
        </w:rPr>
        <w:t>zm.)</w:t>
      </w:r>
      <w:r>
        <w:rPr>
          <w:color w:val="666666"/>
          <w:spacing w:val="10"/>
        </w:rPr>
        <w:t xml:space="preserve"> </w:t>
      </w:r>
      <w:r>
        <w:rPr>
          <w:color w:val="666666"/>
        </w:rPr>
        <w:t>[dalej:</w:t>
      </w:r>
      <w:r>
        <w:rPr>
          <w:color w:val="666666"/>
          <w:spacing w:val="10"/>
        </w:rPr>
        <w:t xml:space="preserve"> </w:t>
      </w:r>
      <w:r>
        <w:rPr>
          <w:color w:val="666666"/>
        </w:rPr>
        <w:t>u.ś.u.e],</w:t>
      </w:r>
      <w:r>
        <w:rPr>
          <w:color w:val="666666"/>
          <w:spacing w:val="10"/>
        </w:rPr>
        <w:t xml:space="preserve"> </w:t>
      </w:r>
      <w:r>
        <w:rPr>
          <w:color w:val="666666"/>
        </w:rPr>
        <w:t>które</w:t>
      </w:r>
      <w:r>
        <w:rPr>
          <w:color w:val="666666"/>
          <w:spacing w:val="10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odbywa</w:t>
      </w:r>
      <w:r>
        <w:rPr>
          <w:color w:val="666666"/>
          <w:spacing w:val="17"/>
        </w:rPr>
        <w:t xml:space="preserve"> </w:t>
      </w:r>
      <w:r>
        <w:rPr>
          <w:color w:val="666666"/>
        </w:rPr>
        <w:t>się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podstawie</w:t>
      </w:r>
      <w:r>
        <w:rPr>
          <w:color w:val="666666"/>
          <w:spacing w:val="17"/>
        </w:rPr>
        <w:t xml:space="preserve"> </w:t>
      </w:r>
      <w:r>
        <w:rPr>
          <w:color w:val="666666"/>
        </w:rPr>
        <w:t>niniejszych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OWU,</w:t>
      </w:r>
      <w:r>
        <w:rPr>
          <w:color w:val="666666"/>
          <w:spacing w:val="17"/>
        </w:rPr>
        <w:t xml:space="preserve"> </w:t>
      </w:r>
      <w:r>
        <w:rPr>
          <w:color w:val="666666"/>
        </w:rPr>
        <w:t>pełniących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również</w:t>
      </w:r>
      <w:r>
        <w:rPr>
          <w:color w:val="666666"/>
          <w:spacing w:val="17"/>
        </w:rPr>
        <w:t xml:space="preserve"> </w:t>
      </w:r>
      <w:r>
        <w:rPr>
          <w:color w:val="666666"/>
        </w:rPr>
        <w:t>rolę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Regulaminu</w:t>
      </w:r>
      <w:r>
        <w:rPr>
          <w:color w:val="666666"/>
          <w:spacing w:val="17"/>
        </w:rPr>
        <w:t xml:space="preserve"> </w:t>
      </w:r>
      <w:r>
        <w:rPr>
          <w:color w:val="666666"/>
        </w:rPr>
        <w:t>w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rozumieniu</w:t>
      </w:r>
      <w:r>
        <w:rPr>
          <w:color w:val="666666"/>
          <w:spacing w:val="17"/>
        </w:rPr>
        <w:t xml:space="preserve"> </w:t>
      </w:r>
      <w:r>
        <w:rPr>
          <w:color w:val="666666"/>
        </w:rPr>
        <w:t>8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u.ś.u.e.</w:t>
      </w:r>
      <w:r>
        <w:rPr>
          <w:color w:val="666666"/>
          <w:spacing w:val="17"/>
        </w:rPr>
        <w:t xml:space="preserve"> </w:t>
      </w:r>
      <w:r>
        <w:rPr>
          <w:color w:val="666666"/>
        </w:rPr>
        <w:t>Niniejsze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OWU</w:t>
      </w:r>
      <w:r>
        <w:rPr>
          <w:color w:val="666666"/>
          <w:spacing w:val="-50"/>
        </w:rPr>
        <w:t xml:space="preserve"> </w:t>
      </w:r>
      <w:r>
        <w:rPr>
          <w:color w:val="666666"/>
        </w:rPr>
        <w:t>określają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w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szczególności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zasady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świadczenia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Usług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oferowanych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na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Platformie,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ich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zakres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oraz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zasady</w:t>
      </w:r>
      <w:r>
        <w:rPr>
          <w:color w:val="666666"/>
          <w:spacing w:val="20"/>
        </w:rPr>
        <w:t xml:space="preserve"> </w:t>
      </w:r>
      <w:r>
        <w:rPr>
          <w:color w:val="666666"/>
        </w:rPr>
        <w:t>korzystania</w:t>
      </w:r>
      <w:r>
        <w:rPr>
          <w:color w:val="666666"/>
          <w:spacing w:val="1"/>
        </w:rPr>
        <w:t xml:space="preserve"> </w:t>
      </w:r>
      <w:r>
        <w:rPr>
          <w:color w:val="666666"/>
          <w:w w:val="105"/>
        </w:rPr>
        <w:t>z</w:t>
      </w:r>
      <w:r>
        <w:rPr>
          <w:color w:val="666666"/>
          <w:spacing w:val="-7"/>
          <w:w w:val="105"/>
        </w:rPr>
        <w:t xml:space="preserve"> </w:t>
      </w:r>
      <w:r>
        <w:rPr>
          <w:color w:val="666666"/>
          <w:w w:val="105"/>
        </w:rPr>
        <w:t>nich.</w:t>
      </w:r>
      <w:r>
        <w:rPr>
          <w:color w:val="666666"/>
          <w:spacing w:val="-6"/>
          <w:w w:val="105"/>
        </w:rPr>
        <w:t xml:space="preserve"> </w:t>
      </w:r>
      <w:commentRangeStart w:id="2"/>
      <w:r>
        <w:rPr>
          <w:color w:val="666666"/>
          <w:w w:val="105"/>
        </w:rPr>
        <w:t>Spółka</w:t>
      </w:r>
      <w:r>
        <w:rPr>
          <w:color w:val="666666"/>
          <w:spacing w:val="-7"/>
          <w:w w:val="105"/>
        </w:rPr>
        <w:t xml:space="preserve"> </w:t>
      </w:r>
      <w:r>
        <w:rPr>
          <w:color w:val="666666"/>
          <w:w w:val="105"/>
        </w:rPr>
        <w:t>nie</w:t>
      </w:r>
      <w:r>
        <w:rPr>
          <w:color w:val="666666"/>
          <w:spacing w:val="-6"/>
          <w:w w:val="105"/>
        </w:rPr>
        <w:t xml:space="preserve"> </w:t>
      </w:r>
      <w:r>
        <w:rPr>
          <w:color w:val="666666"/>
          <w:w w:val="105"/>
        </w:rPr>
        <w:t>odpowiada</w:t>
      </w:r>
      <w:r>
        <w:rPr>
          <w:color w:val="666666"/>
          <w:spacing w:val="-7"/>
          <w:w w:val="105"/>
        </w:rPr>
        <w:t xml:space="preserve"> </w:t>
      </w:r>
      <w:r>
        <w:rPr>
          <w:color w:val="666666"/>
          <w:w w:val="105"/>
        </w:rPr>
        <w:t>natomiast</w:t>
      </w:r>
      <w:r>
        <w:rPr>
          <w:color w:val="666666"/>
          <w:spacing w:val="-6"/>
          <w:w w:val="105"/>
        </w:rPr>
        <w:t xml:space="preserve"> </w:t>
      </w:r>
      <w:r>
        <w:rPr>
          <w:color w:val="666666"/>
          <w:w w:val="105"/>
        </w:rPr>
        <w:t>za</w:t>
      </w:r>
      <w:r>
        <w:rPr>
          <w:color w:val="666666"/>
          <w:spacing w:val="-7"/>
          <w:w w:val="105"/>
        </w:rPr>
        <w:t xml:space="preserve"> </w:t>
      </w:r>
      <w:r>
        <w:rPr>
          <w:color w:val="666666"/>
          <w:w w:val="105"/>
        </w:rPr>
        <w:t>prawidłowe</w:t>
      </w:r>
      <w:r>
        <w:rPr>
          <w:color w:val="666666"/>
          <w:spacing w:val="-6"/>
          <w:w w:val="105"/>
        </w:rPr>
        <w:t xml:space="preserve"> </w:t>
      </w:r>
      <w:r>
        <w:rPr>
          <w:color w:val="666666"/>
          <w:w w:val="105"/>
        </w:rPr>
        <w:t>wykonanie</w:t>
      </w:r>
      <w:r>
        <w:rPr>
          <w:color w:val="666666"/>
          <w:spacing w:val="-7"/>
          <w:w w:val="105"/>
        </w:rPr>
        <w:t xml:space="preserve"> </w:t>
      </w:r>
      <w:r>
        <w:rPr>
          <w:color w:val="666666"/>
          <w:w w:val="105"/>
        </w:rPr>
        <w:t>Umowy,</w:t>
      </w:r>
      <w:r>
        <w:rPr>
          <w:color w:val="666666"/>
          <w:spacing w:val="-6"/>
          <w:w w:val="105"/>
        </w:rPr>
        <w:t xml:space="preserve"> </w:t>
      </w:r>
      <w:r>
        <w:rPr>
          <w:color w:val="666666"/>
          <w:w w:val="105"/>
        </w:rPr>
        <w:t>nie</w:t>
      </w:r>
      <w:r>
        <w:rPr>
          <w:color w:val="666666"/>
          <w:spacing w:val="-6"/>
          <w:w w:val="105"/>
        </w:rPr>
        <w:t xml:space="preserve"> </w:t>
      </w:r>
      <w:r>
        <w:rPr>
          <w:color w:val="666666"/>
          <w:w w:val="105"/>
        </w:rPr>
        <w:t>jest</w:t>
      </w:r>
      <w:r>
        <w:rPr>
          <w:color w:val="666666"/>
          <w:spacing w:val="-7"/>
          <w:w w:val="105"/>
        </w:rPr>
        <w:t xml:space="preserve"> </w:t>
      </w:r>
      <w:r>
        <w:rPr>
          <w:color w:val="666666"/>
          <w:w w:val="105"/>
        </w:rPr>
        <w:t>bowiem</w:t>
      </w:r>
      <w:r>
        <w:rPr>
          <w:color w:val="666666"/>
          <w:spacing w:val="-6"/>
          <w:w w:val="105"/>
        </w:rPr>
        <w:t xml:space="preserve"> </w:t>
      </w:r>
      <w:r>
        <w:rPr>
          <w:color w:val="666666"/>
          <w:w w:val="105"/>
        </w:rPr>
        <w:t>jej</w:t>
      </w:r>
      <w:r>
        <w:rPr>
          <w:color w:val="666666"/>
          <w:spacing w:val="-7"/>
          <w:w w:val="105"/>
        </w:rPr>
        <w:t xml:space="preserve"> </w:t>
      </w:r>
      <w:r>
        <w:rPr>
          <w:color w:val="666666"/>
          <w:w w:val="105"/>
        </w:rPr>
        <w:t>stroną.</w:t>
      </w:r>
      <w:commentRangeEnd w:id="2"/>
      <w:r w:rsidR="003D53E5">
        <w:rPr>
          <w:rStyle w:val="Odwoaniedokomentarza"/>
        </w:rPr>
        <w:commentReference w:id="2"/>
      </w:r>
    </w:p>
    <w:p w14:paraId="5D52E79D" w14:textId="77777777" w:rsidR="007577C9" w:rsidRDefault="00BF4964">
      <w:pPr>
        <w:pStyle w:val="Akapitzlist"/>
        <w:numPr>
          <w:ilvl w:val="0"/>
          <w:numId w:val="8"/>
        </w:numPr>
        <w:tabs>
          <w:tab w:val="left" w:pos="441"/>
        </w:tabs>
        <w:spacing w:before="7"/>
        <w:ind w:right="311"/>
        <w:jc w:val="left"/>
        <w:rPr>
          <w:color w:val="666666"/>
          <w:sz w:val="19"/>
        </w:rPr>
      </w:pPr>
      <w:commentRangeStart w:id="3"/>
      <w:r>
        <w:rPr>
          <w:color w:val="666666"/>
          <w:sz w:val="19"/>
        </w:rPr>
        <w:t>Usługi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świadczone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Spółkę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rzecz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Konsumentów,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wchodzące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zakres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niniejszych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OWU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mają,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stosunku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do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nich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charakter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bezpłatny.</w:t>
      </w:r>
      <w:commentRangeEnd w:id="3"/>
      <w:r w:rsidR="003A1819">
        <w:rPr>
          <w:rStyle w:val="Odwoaniedokomentarza"/>
        </w:rPr>
        <w:commentReference w:id="3"/>
      </w:r>
    </w:p>
    <w:p w14:paraId="5D52E79E" w14:textId="77777777" w:rsidR="007577C9" w:rsidRDefault="00BF4964">
      <w:pPr>
        <w:pStyle w:val="Akapitzlist"/>
        <w:numPr>
          <w:ilvl w:val="0"/>
          <w:numId w:val="8"/>
        </w:numPr>
        <w:tabs>
          <w:tab w:val="left" w:pos="441"/>
        </w:tabs>
        <w:spacing w:before="4"/>
        <w:ind w:right="961"/>
        <w:jc w:val="left"/>
        <w:rPr>
          <w:color w:val="666666"/>
          <w:sz w:val="19"/>
        </w:rPr>
      </w:pPr>
      <w:r>
        <w:rPr>
          <w:color w:val="666666"/>
          <w:w w:val="105"/>
          <w:sz w:val="19"/>
        </w:rPr>
        <w:t>Spółka nieodpłatnie udostępnia Konsumentom niniejsze OWU za pośrednictwem Platformy w systemie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teleinformatycznym,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a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także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sposób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umożliwiający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jego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pobranie,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odtworzenie,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utrwalenie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i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wydrukowanie.</w:t>
      </w:r>
    </w:p>
    <w:p w14:paraId="5D52E79F" w14:textId="77777777" w:rsidR="007577C9" w:rsidRDefault="007577C9">
      <w:pPr>
        <w:pStyle w:val="Tekstpodstawowy"/>
        <w:ind w:left="0"/>
        <w:rPr>
          <w:sz w:val="20"/>
        </w:rPr>
      </w:pPr>
    </w:p>
    <w:p w14:paraId="5D52E7A0" w14:textId="77777777" w:rsidR="007577C9" w:rsidRDefault="007577C9">
      <w:pPr>
        <w:pStyle w:val="Tekstpodstawowy"/>
        <w:spacing w:before="3"/>
        <w:ind w:left="0"/>
        <w:rPr>
          <w:sz w:val="18"/>
        </w:rPr>
      </w:pPr>
    </w:p>
    <w:p w14:paraId="5D52E7A1" w14:textId="2DAB1817" w:rsidR="007577C9" w:rsidRDefault="00BF4964">
      <w:pPr>
        <w:pStyle w:val="Nagwek1"/>
        <w:numPr>
          <w:ilvl w:val="0"/>
          <w:numId w:val="8"/>
        </w:numPr>
        <w:tabs>
          <w:tab w:val="left" w:pos="466"/>
          <w:tab w:val="left" w:pos="10679"/>
        </w:tabs>
        <w:ind w:left="465" w:hanging="326"/>
        <w:jc w:val="left"/>
        <w:rPr>
          <w:color w:val="666666"/>
          <w:u w:val="none"/>
        </w:rPr>
      </w:pPr>
      <w:r>
        <w:rPr>
          <w:color w:val="666666"/>
          <w:u w:color="CCCCCC"/>
        </w:rPr>
        <w:t>Zasady</w:t>
      </w:r>
      <w:r>
        <w:rPr>
          <w:color w:val="666666"/>
          <w:spacing w:val="10"/>
          <w:u w:color="CCCCCC"/>
        </w:rPr>
        <w:t xml:space="preserve"> </w:t>
      </w:r>
      <w:r>
        <w:rPr>
          <w:color w:val="666666"/>
          <w:u w:color="CCCCCC"/>
        </w:rPr>
        <w:t>Świadczenia</w:t>
      </w:r>
      <w:r>
        <w:rPr>
          <w:color w:val="666666"/>
          <w:spacing w:val="11"/>
          <w:u w:color="CCCCCC"/>
        </w:rPr>
        <w:t xml:space="preserve"> </w:t>
      </w:r>
      <w:r>
        <w:rPr>
          <w:color w:val="666666"/>
          <w:u w:color="CCCCCC"/>
        </w:rPr>
        <w:t>Usług</w:t>
      </w:r>
      <w:r>
        <w:rPr>
          <w:color w:val="666666"/>
          <w:spacing w:val="11"/>
          <w:u w:color="CCCCCC"/>
        </w:rPr>
        <w:t xml:space="preserve"> </w:t>
      </w:r>
      <w:r>
        <w:rPr>
          <w:color w:val="666666"/>
          <w:u w:color="CCCCCC"/>
        </w:rPr>
        <w:t>Drogą</w:t>
      </w:r>
      <w:r>
        <w:rPr>
          <w:color w:val="666666"/>
          <w:spacing w:val="11"/>
          <w:u w:color="CCCCCC"/>
        </w:rPr>
        <w:t xml:space="preserve"> </w:t>
      </w:r>
      <w:r>
        <w:rPr>
          <w:color w:val="666666"/>
          <w:u w:color="CCCCCC"/>
        </w:rPr>
        <w:t>Elektroniczną</w:t>
      </w:r>
      <w:r>
        <w:rPr>
          <w:color w:val="666666"/>
          <w:u w:color="CCCCCC"/>
        </w:rPr>
        <w:tab/>
      </w:r>
    </w:p>
    <w:p w14:paraId="5D52E7A2" w14:textId="77777777" w:rsidR="007577C9" w:rsidRDefault="00BF4964">
      <w:pPr>
        <w:pStyle w:val="Akapitzlist"/>
        <w:numPr>
          <w:ilvl w:val="0"/>
          <w:numId w:val="7"/>
        </w:numPr>
        <w:tabs>
          <w:tab w:val="left" w:pos="441"/>
        </w:tabs>
        <w:spacing w:before="159"/>
        <w:ind w:right="712"/>
        <w:jc w:val="left"/>
        <w:rPr>
          <w:sz w:val="19"/>
        </w:rPr>
      </w:pPr>
      <w:r>
        <w:rPr>
          <w:color w:val="666666"/>
          <w:sz w:val="19"/>
        </w:rPr>
        <w:t>Rozpoczęcie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świadczenia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Usług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Spółkę,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następuje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z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chwilą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rozpoczęcia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korzystania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Konsumenta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z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sz w:val="19"/>
        </w:rPr>
        <w:t>Platformy,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a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co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za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tym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idzie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akceptacją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warunków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niniejszych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OWU.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Świadczenie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Usług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Spółkę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rzecz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w w:val="105"/>
          <w:sz w:val="19"/>
        </w:rPr>
        <w:t>Konsumenta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nie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jest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ograniczone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czasie.</w:t>
      </w:r>
    </w:p>
    <w:p w14:paraId="5D52E7A3" w14:textId="77777777" w:rsidR="007577C9" w:rsidRDefault="00BF4964">
      <w:pPr>
        <w:pStyle w:val="Akapitzlist"/>
        <w:numPr>
          <w:ilvl w:val="0"/>
          <w:numId w:val="7"/>
        </w:numPr>
        <w:tabs>
          <w:tab w:val="left" w:pos="441"/>
        </w:tabs>
        <w:spacing w:before="6"/>
        <w:ind w:right="246"/>
        <w:jc w:val="left"/>
        <w:rPr>
          <w:sz w:val="19"/>
        </w:rPr>
      </w:pPr>
      <w:r>
        <w:rPr>
          <w:color w:val="666666"/>
          <w:w w:val="105"/>
          <w:sz w:val="19"/>
        </w:rPr>
        <w:t>Konsumenci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mają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możliwość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zarejestrowania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się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na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Platformie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–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utworzenia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Konta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na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skutek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podania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formularzu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 xml:space="preserve">rejestracyjnym dostępnym na stronie internetowej: </w:t>
      </w:r>
      <w:hyperlink r:id="rId14">
        <w:r>
          <w:rPr>
            <w:color w:val="666666"/>
            <w:w w:val="105"/>
            <w:sz w:val="19"/>
          </w:rPr>
          <w:t xml:space="preserve">www.pyszne.pl </w:t>
        </w:r>
      </w:hyperlink>
      <w:r>
        <w:rPr>
          <w:color w:val="666666"/>
          <w:w w:val="105"/>
          <w:sz w:val="19"/>
        </w:rPr>
        <w:t>w zakładce „Rejestracja” swojego imienia,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nazwiska,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adresu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poczty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elektronicznej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oraz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hasła.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Do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aktywacji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Konta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niezbędnym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jest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kliknięcie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Konsumenta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link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aktywacyjny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przesyłany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niezwłocznie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podany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niego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adres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e-mail.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Utworzenie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Konta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może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się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również</w:t>
      </w:r>
      <w:r>
        <w:rPr>
          <w:color w:val="666666"/>
          <w:spacing w:val="-49"/>
          <w:sz w:val="19"/>
        </w:rPr>
        <w:t xml:space="preserve"> </w:t>
      </w:r>
      <w:r>
        <w:rPr>
          <w:color w:val="666666"/>
          <w:w w:val="105"/>
          <w:sz w:val="19"/>
        </w:rPr>
        <w:t>odbyć poprzez wybranie odpowiedniej opcji podczas składania zamówienia lub połączenie Platformy z aplikacją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Facebook.com.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Konsument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może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zrezygnować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ze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świadczonych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Usług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każdym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czasie.</w:t>
      </w:r>
    </w:p>
    <w:p w14:paraId="5D52E7A4" w14:textId="77777777" w:rsidR="007577C9" w:rsidRDefault="00BF4964">
      <w:pPr>
        <w:pStyle w:val="Akapitzlist"/>
        <w:numPr>
          <w:ilvl w:val="0"/>
          <w:numId w:val="7"/>
        </w:numPr>
        <w:tabs>
          <w:tab w:val="left" w:pos="441"/>
        </w:tabs>
        <w:spacing w:before="12"/>
        <w:ind w:right="315"/>
        <w:jc w:val="left"/>
        <w:rPr>
          <w:sz w:val="19"/>
        </w:rPr>
      </w:pPr>
      <w:r>
        <w:rPr>
          <w:color w:val="666666"/>
          <w:w w:val="105"/>
          <w:sz w:val="19"/>
        </w:rPr>
        <w:t>Usunięcie Konta danego Konsumenta następuje na skutek wniosku złożonego przez niego w formie pisemnej na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adres: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Rybacka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9,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53-656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Wrocław,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za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pomocą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poczty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elektronicznej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adres</w:t>
      </w:r>
      <w:r>
        <w:rPr>
          <w:color w:val="666666"/>
          <w:spacing w:val="18"/>
          <w:sz w:val="19"/>
        </w:rPr>
        <w:t xml:space="preserve"> </w:t>
      </w:r>
      <w:hyperlink r:id="rId15">
        <w:r>
          <w:rPr>
            <w:color w:val="125ECA"/>
            <w:sz w:val="19"/>
          </w:rPr>
          <w:t>privacy-concerns@takeaway.com</w:t>
        </w:r>
        <w:r>
          <w:rPr>
            <w:color w:val="125ECA"/>
            <w:spacing w:val="18"/>
            <w:sz w:val="19"/>
          </w:rPr>
          <w:t xml:space="preserve"> </w:t>
        </w:r>
      </w:hyperlink>
      <w:r>
        <w:rPr>
          <w:color w:val="666666"/>
          <w:sz w:val="19"/>
        </w:rPr>
        <w:t>lub</w:t>
      </w:r>
      <w:r>
        <w:rPr>
          <w:color w:val="666666"/>
          <w:spacing w:val="-49"/>
          <w:sz w:val="19"/>
        </w:rPr>
        <w:t xml:space="preserve"> </w:t>
      </w:r>
      <w:r>
        <w:rPr>
          <w:color w:val="666666"/>
          <w:w w:val="105"/>
          <w:sz w:val="19"/>
        </w:rPr>
        <w:t xml:space="preserve">też formularza kontaktowego dostępnego pod adresem </w:t>
      </w:r>
      <w:hyperlink r:id="rId16">
        <w:r>
          <w:rPr>
            <w:color w:val="125ECA"/>
            <w:w w:val="105"/>
            <w:sz w:val="19"/>
          </w:rPr>
          <w:t xml:space="preserve">pyszne.pl/obsluga-klienta </w:t>
        </w:r>
      </w:hyperlink>
      <w:r>
        <w:rPr>
          <w:color w:val="666666"/>
          <w:w w:val="105"/>
          <w:sz w:val="19"/>
        </w:rPr>
        <w:t>po upływie 14 dni od dnia jego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otrzymania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przez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Spółkę.</w:t>
      </w:r>
    </w:p>
    <w:p w14:paraId="5D52E7A5" w14:textId="77777777" w:rsidR="007577C9" w:rsidRDefault="00BF4964">
      <w:pPr>
        <w:pStyle w:val="Akapitzlist"/>
        <w:numPr>
          <w:ilvl w:val="0"/>
          <w:numId w:val="7"/>
        </w:numPr>
        <w:tabs>
          <w:tab w:val="left" w:pos="441"/>
        </w:tabs>
        <w:spacing w:before="7"/>
        <w:ind w:right="191"/>
        <w:jc w:val="left"/>
        <w:rPr>
          <w:sz w:val="19"/>
        </w:rPr>
      </w:pPr>
      <w:commentRangeStart w:id="4"/>
      <w:r>
        <w:rPr>
          <w:color w:val="666666"/>
          <w:sz w:val="19"/>
        </w:rPr>
        <w:t>Spółka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ma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prawo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do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natychmiastowego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usunięcia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Konta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danego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Konsumenta,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sytuacji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rażącego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naruszania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w w:val="105"/>
          <w:sz w:val="19"/>
        </w:rPr>
        <w:t>niego postanowień niniejszych OWU, w tym w szczególności: umyślnego wystawiania niezgodnych z prawdą ocen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poszczególnych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Restauracji,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dostarczania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treści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o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charakterze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bezprawnym,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o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których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mowa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ust.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9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czy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też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podania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nieprawdziwych/fałszywych danych podczas procesu rejestracyjnego - jeżeli nie zaprzestaje on przedmiotowego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działania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pomimo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wyznaczonego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przez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Spółkę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tym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zakresie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terminu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-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nie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krótszego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niż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7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dni.</w:t>
      </w:r>
      <w:commentRangeEnd w:id="4"/>
      <w:r w:rsidR="00324ABE">
        <w:rPr>
          <w:rStyle w:val="Odwoaniedokomentarza"/>
        </w:rPr>
        <w:commentReference w:id="4"/>
      </w:r>
    </w:p>
    <w:p w14:paraId="5D52E7A6" w14:textId="77777777" w:rsidR="007577C9" w:rsidRDefault="00BF4964">
      <w:pPr>
        <w:pStyle w:val="Akapitzlist"/>
        <w:numPr>
          <w:ilvl w:val="0"/>
          <w:numId w:val="7"/>
        </w:numPr>
        <w:tabs>
          <w:tab w:val="left" w:pos="441"/>
        </w:tabs>
        <w:spacing w:before="10"/>
        <w:ind w:right="158"/>
        <w:jc w:val="left"/>
        <w:rPr>
          <w:sz w:val="19"/>
        </w:rPr>
      </w:pPr>
      <w:r>
        <w:rPr>
          <w:color w:val="666666"/>
          <w:sz w:val="19"/>
        </w:rPr>
        <w:t>Spółka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nie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ponosi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odpowiedzialności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za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niemożność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świadczenia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Usług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rzecz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Konsumenta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skutek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działania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siły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wyższej.</w:t>
      </w:r>
    </w:p>
    <w:p w14:paraId="5D52E7A7" w14:textId="77777777" w:rsidR="007577C9" w:rsidRDefault="00BF4964">
      <w:pPr>
        <w:pStyle w:val="Akapitzlist"/>
        <w:numPr>
          <w:ilvl w:val="0"/>
          <w:numId w:val="7"/>
        </w:numPr>
        <w:tabs>
          <w:tab w:val="left" w:pos="441"/>
        </w:tabs>
        <w:spacing w:before="3"/>
        <w:ind w:right="311"/>
        <w:jc w:val="left"/>
        <w:rPr>
          <w:sz w:val="19"/>
        </w:rPr>
      </w:pPr>
      <w:r>
        <w:rPr>
          <w:color w:val="666666"/>
          <w:sz w:val="19"/>
        </w:rPr>
        <w:t>Korzystanie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Konsumentów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z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Usług,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z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zastrzeżeniem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ust.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8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jest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możliwe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wyłącznie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przy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pomocy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podłączonego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do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sieci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Internet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komputera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klasy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PC,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Mac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lub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podobnego,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wyposażonego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przeglądarkę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internetową</w:t>
      </w:r>
    </w:p>
    <w:p w14:paraId="5D52E7A8" w14:textId="77777777" w:rsidR="007577C9" w:rsidRDefault="007577C9">
      <w:pPr>
        <w:rPr>
          <w:sz w:val="19"/>
        </w:rPr>
        <w:sectPr w:rsidR="007577C9">
          <w:pgSz w:w="11900" w:h="16820"/>
          <w:pgMar w:top="520" w:right="560" w:bottom="280" w:left="540" w:header="708" w:footer="708" w:gutter="0"/>
          <w:cols w:space="708"/>
        </w:sectPr>
      </w:pPr>
    </w:p>
    <w:p w14:paraId="5D52E7A9" w14:textId="77777777" w:rsidR="007577C9" w:rsidRDefault="00BF4964">
      <w:pPr>
        <w:pStyle w:val="Akapitzlist"/>
        <w:numPr>
          <w:ilvl w:val="0"/>
          <w:numId w:val="7"/>
        </w:numPr>
        <w:tabs>
          <w:tab w:val="left" w:pos="441"/>
        </w:tabs>
        <w:spacing w:before="40"/>
        <w:ind w:right="407"/>
        <w:jc w:val="left"/>
        <w:rPr>
          <w:sz w:val="19"/>
        </w:rPr>
      </w:pPr>
      <w:r>
        <w:rPr>
          <w:color w:val="666666"/>
          <w:w w:val="105"/>
          <w:sz w:val="19"/>
        </w:rPr>
        <w:lastRenderedPageBreak/>
        <w:t>Korzystanie przez Konsumentów z Usług świadczonych przez Spółkę jest również możliwe na urządzeniach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przenośnych takich jak: smartfon, tablet, palmtop w wersji mobilnej. Warunkiem niezbędnym jest jednak dostęp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jednego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z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urządzeń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wymienionych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zd.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poprzednim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do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sieci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Internet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oraz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wyposażenie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go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jedną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z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przeglądarek</w:t>
      </w:r>
    </w:p>
    <w:p w14:paraId="5D52E7AA" w14:textId="77777777" w:rsidR="007577C9" w:rsidRDefault="00BF4964">
      <w:pPr>
        <w:pStyle w:val="Akapitzlist"/>
        <w:numPr>
          <w:ilvl w:val="0"/>
          <w:numId w:val="7"/>
        </w:numPr>
        <w:tabs>
          <w:tab w:val="left" w:pos="441"/>
        </w:tabs>
        <w:spacing w:before="6"/>
        <w:ind w:right="300"/>
        <w:jc w:val="left"/>
        <w:rPr>
          <w:sz w:val="19"/>
        </w:rPr>
      </w:pPr>
      <w:r>
        <w:rPr>
          <w:color w:val="666666"/>
          <w:sz w:val="19"/>
        </w:rPr>
        <w:t>W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ramach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korzystania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z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Usług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niedozwolone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jest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dostarczanie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Konsumenta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treści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o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charakterze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bezprawnym,</w:t>
      </w:r>
      <w:r>
        <w:rPr>
          <w:color w:val="666666"/>
          <w:spacing w:val="-49"/>
          <w:sz w:val="19"/>
        </w:rPr>
        <w:t xml:space="preserve"> </w:t>
      </w:r>
      <w:r>
        <w:rPr>
          <w:color w:val="666666"/>
          <w:w w:val="105"/>
          <w:sz w:val="19"/>
        </w:rPr>
        <w:t>w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tym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szczególności:</w:t>
      </w:r>
    </w:p>
    <w:p w14:paraId="5D52E7AB" w14:textId="77777777" w:rsidR="007577C9" w:rsidRDefault="00925465">
      <w:pPr>
        <w:pStyle w:val="Tekstpodstawowy"/>
        <w:spacing w:before="4"/>
        <w:ind w:left="740"/>
      </w:pPr>
      <w:r>
        <w:rPr>
          <w:noProof/>
        </w:rPr>
        <w:pict w14:anchorId="5D52E807">
          <v:rect id="docshape3" o:spid="_x0000_s1028" alt="" style="position:absolute;left:0;text-align:left;margin-left:52.75pt;margin-top:4.7pt;width:3pt;height:3pt;z-index:251658240;mso-wrap-edited:f;mso-width-percent:0;mso-height-percent:0;mso-position-horizontal-relative:page;mso-width-percent:0;mso-height-percent:0" fillcolor="#666" stroked="f">
            <w10:wrap anchorx="page"/>
          </v:rect>
        </w:pict>
      </w:r>
      <w:r w:rsidR="00BF4964">
        <w:rPr>
          <w:color w:val="666666"/>
        </w:rPr>
        <w:t>danych</w:t>
      </w:r>
      <w:r w:rsidR="00BF4964">
        <w:rPr>
          <w:color w:val="666666"/>
          <w:spacing w:val="21"/>
        </w:rPr>
        <w:t xml:space="preserve"> </w:t>
      </w:r>
      <w:r w:rsidR="00BF4964">
        <w:rPr>
          <w:color w:val="666666"/>
        </w:rPr>
        <w:t>i</w:t>
      </w:r>
      <w:r w:rsidR="00BF4964">
        <w:rPr>
          <w:color w:val="666666"/>
          <w:spacing w:val="21"/>
        </w:rPr>
        <w:t xml:space="preserve"> </w:t>
      </w:r>
      <w:r w:rsidR="00BF4964">
        <w:rPr>
          <w:color w:val="666666"/>
        </w:rPr>
        <w:t>informacji</w:t>
      </w:r>
      <w:r w:rsidR="00BF4964">
        <w:rPr>
          <w:color w:val="666666"/>
          <w:spacing w:val="21"/>
        </w:rPr>
        <w:t xml:space="preserve"> </w:t>
      </w:r>
      <w:r w:rsidR="00BF4964">
        <w:rPr>
          <w:color w:val="666666"/>
        </w:rPr>
        <w:t>spreparowanych</w:t>
      </w:r>
      <w:r w:rsidR="00BF4964">
        <w:rPr>
          <w:color w:val="666666"/>
          <w:spacing w:val="21"/>
        </w:rPr>
        <w:t xml:space="preserve"> </w:t>
      </w:r>
      <w:r w:rsidR="00BF4964">
        <w:rPr>
          <w:color w:val="666666"/>
        </w:rPr>
        <w:t>w</w:t>
      </w:r>
      <w:r w:rsidR="00BF4964">
        <w:rPr>
          <w:color w:val="666666"/>
          <w:spacing w:val="21"/>
        </w:rPr>
        <w:t xml:space="preserve"> </w:t>
      </w:r>
      <w:r w:rsidR="00BF4964">
        <w:rPr>
          <w:color w:val="666666"/>
        </w:rPr>
        <w:t>sposób</w:t>
      </w:r>
      <w:r w:rsidR="00BF4964">
        <w:rPr>
          <w:color w:val="666666"/>
          <w:spacing w:val="21"/>
        </w:rPr>
        <w:t xml:space="preserve"> </w:t>
      </w:r>
      <w:r w:rsidR="00BF4964">
        <w:rPr>
          <w:color w:val="666666"/>
        </w:rPr>
        <w:t>stwarzający</w:t>
      </w:r>
      <w:r w:rsidR="00BF4964">
        <w:rPr>
          <w:color w:val="666666"/>
          <w:spacing w:val="22"/>
        </w:rPr>
        <w:t xml:space="preserve"> </w:t>
      </w:r>
      <w:r w:rsidR="00BF4964">
        <w:rPr>
          <w:color w:val="666666"/>
        </w:rPr>
        <w:t>ryzyko</w:t>
      </w:r>
      <w:r w:rsidR="00BF4964">
        <w:rPr>
          <w:color w:val="666666"/>
          <w:spacing w:val="21"/>
        </w:rPr>
        <w:t xml:space="preserve"> </w:t>
      </w:r>
      <w:r w:rsidR="00BF4964">
        <w:rPr>
          <w:color w:val="666666"/>
        </w:rPr>
        <w:t>naruszenia</w:t>
      </w:r>
      <w:r w:rsidR="00BF4964">
        <w:rPr>
          <w:color w:val="666666"/>
          <w:spacing w:val="21"/>
        </w:rPr>
        <w:t xml:space="preserve"> </w:t>
      </w:r>
      <w:r w:rsidR="00BF4964">
        <w:rPr>
          <w:color w:val="666666"/>
        </w:rPr>
        <w:t>bezpieczeństwa</w:t>
      </w:r>
      <w:r w:rsidR="00BF4964">
        <w:rPr>
          <w:color w:val="666666"/>
          <w:spacing w:val="21"/>
        </w:rPr>
        <w:t xml:space="preserve"> </w:t>
      </w:r>
      <w:r w:rsidR="00BF4964">
        <w:rPr>
          <w:color w:val="666666"/>
        </w:rPr>
        <w:t>systemu</w:t>
      </w:r>
      <w:r w:rsidR="00BF4964">
        <w:rPr>
          <w:color w:val="666666"/>
          <w:spacing w:val="-50"/>
        </w:rPr>
        <w:t xml:space="preserve"> </w:t>
      </w:r>
      <w:r w:rsidR="00BF4964">
        <w:rPr>
          <w:color w:val="666666"/>
          <w:w w:val="105"/>
        </w:rPr>
        <w:t>informatycznego</w:t>
      </w:r>
      <w:r w:rsidR="00BF4964">
        <w:rPr>
          <w:color w:val="666666"/>
          <w:spacing w:val="-3"/>
          <w:w w:val="105"/>
        </w:rPr>
        <w:t xml:space="preserve"> </w:t>
      </w:r>
      <w:r w:rsidR="00BF4964">
        <w:rPr>
          <w:color w:val="666666"/>
          <w:w w:val="105"/>
        </w:rPr>
        <w:t>lub</w:t>
      </w:r>
      <w:r w:rsidR="00BF4964">
        <w:rPr>
          <w:color w:val="666666"/>
          <w:spacing w:val="-2"/>
          <w:w w:val="105"/>
        </w:rPr>
        <w:t xml:space="preserve"> </w:t>
      </w:r>
      <w:r w:rsidR="00BF4964">
        <w:rPr>
          <w:color w:val="666666"/>
          <w:w w:val="105"/>
        </w:rPr>
        <w:t>stabilności</w:t>
      </w:r>
      <w:r w:rsidR="00BF4964">
        <w:rPr>
          <w:color w:val="666666"/>
          <w:spacing w:val="-3"/>
          <w:w w:val="105"/>
        </w:rPr>
        <w:t xml:space="preserve"> </w:t>
      </w:r>
      <w:r w:rsidR="00BF4964">
        <w:rPr>
          <w:color w:val="666666"/>
          <w:w w:val="105"/>
        </w:rPr>
        <w:t>Platformy;</w:t>
      </w:r>
    </w:p>
    <w:p w14:paraId="5D52E7AC" w14:textId="77777777" w:rsidR="007577C9" w:rsidRDefault="00925465">
      <w:pPr>
        <w:pStyle w:val="Tekstpodstawowy"/>
        <w:spacing w:before="3"/>
        <w:ind w:left="740"/>
      </w:pPr>
      <w:r>
        <w:rPr>
          <w:noProof/>
        </w:rPr>
        <w:pict w14:anchorId="5D52E808">
          <v:rect id="docshape4" o:spid="_x0000_s1027" alt="" style="position:absolute;left:0;text-align:left;margin-left:52.75pt;margin-top:4.65pt;width:3pt;height:3pt;z-index:251658241;mso-wrap-edited:f;mso-width-percent:0;mso-height-percent:0;mso-position-horizontal-relative:page;mso-width-percent:0;mso-height-percent:0" fillcolor="#666" stroked="f">
            <w10:wrap anchorx="page"/>
          </v:rect>
        </w:pict>
      </w:r>
      <w:r w:rsidR="00BF4964">
        <w:rPr>
          <w:color w:val="666666"/>
        </w:rPr>
        <w:t>informacji</w:t>
      </w:r>
      <w:r w:rsidR="00BF4964">
        <w:rPr>
          <w:color w:val="666666"/>
          <w:spacing w:val="19"/>
        </w:rPr>
        <w:t xml:space="preserve"> </w:t>
      </w:r>
      <w:r w:rsidR="00BF4964">
        <w:rPr>
          <w:color w:val="666666"/>
        </w:rPr>
        <w:t>naruszających</w:t>
      </w:r>
      <w:r w:rsidR="00BF4964">
        <w:rPr>
          <w:color w:val="666666"/>
          <w:spacing w:val="19"/>
        </w:rPr>
        <w:t xml:space="preserve"> </w:t>
      </w:r>
      <w:r w:rsidR="00BF4964">
        <w:rPr>
          <w:color w:val="666666"/>
        </w:rPr>
        <w:t>jakiekolwiek</w:t>
      </w:r>
      <w:r w:rsidR="00BF4964">
        <w:rPr>
          <w:color w:val="666666"/>
          <w:spacing w:val="19"/>
        </w:rPr>
        <w:t xml:space="preserve"> </w:t>
      </w:r>
      <w:r w:rsidR="00BF4964">
        <w:rPr>
          <w:color w:val="666666"/>
        </w:rPr>
        <w:t>dobra</w:t>
      </w:r>
      <w:r w:rsidR="00BF4964">
        <w:rPr>
          <w:color w:val="666666"/>
          <w:spacing w:val="19"/>
        </w:rPr>
        <w:t xml:space="preserve"> </w:t>
      </w:r>
      <w:r w:rsidR="00BF4964">
        <w:rPr>
          <w:color w:val="666666"/>
        </w:rPr>
        <w:t>Spółki</w:t>
      </w:r>
      <w:r w:rsidR="00BF4964">
        <w:rPr>
          <w:color w:val="666666"/>
          <w:spacing w:val="19"/>
        </w:rPr>
        <w:t xml:space="preserve"> </w:t>
      </w:r>
      <w:r w:rsidR="00BF4964">
        <w:rPr>
          <w:color w:val="666666"/>
        </w:rPr>
        <w:t>lub</w:t>
      </w:r>
      <w:r w:rsidR="00BF4964">
        <w:rPr>
          <w:color w:val="666666"/>
          <w:spacing w:val="19"/>
        </w:rPr>
        <w:t xml:space="preserve"> </w:t>
      </w:r>
      <w:r w:rsidR="00BF4964">
        <w:rPr>
          <w:color w:val="666666"/>
        </w:rPr>
        <w:t>osób</w:t>
      </w:r>
      <w:r w:rsidR="00BF4964">
        <w:rPr>
          <w:color w:val="666666"/>
          <w:spacing w:val="19"/>
        </w:rPr>
        <w:t xml:space="preserve"> </w:t>
      </w:r>
      <w:r w:rsidR="00BF4964">
        <w:rPr>
          <w:color w:val="666666"/>
        </w:rPr>
        <w:t>trzecich;</w:t>
      </w:r>
    </w:p>
    <w:p w14:paraId="5D52E7AD" w14:textId="77777777" w:rsidR="007577C9" w:rsidRDefault="00925465">
      <w:pPr>
        <w:pStyle w:val="Tekstpodstawowy"/>
        <w:spacing w:before="2"/>
        <w:ind w:left="740" w:right="370"/>
      </w:pPr>
      <w:r>
        <w:rPr>
          <w:noProof/>
        </w:rPr>
        <w:pict w14:anchorId="5D52E809">
          <v:rect id="docshape5" o:spid="_x0000_s1026" alt="" style="position:absolute;left:0;text-align:left;margin-left:52.75pt;margin-top:4.6pt;width:3pt;height:3pt;z-index:251658242;mso-wrap-edited:f;mso-width-percent:0;mso-height-percent:0;mso-position-horizontal-relative:page;mso-width-percent:0;mso-height-percent:0" fillcolor="#666" stroked="f">
            <w10:wrap anchorx="page"/>
          </v:rect>
        </w:pict>
      </w:r>
      <w:r w:rsidR="00BF4964">
        <w:rPr>
          <w:color w:val="666666"/>
          <w:w w:val="105"/>
        </w:rPr>
        <w:t>innych danych i informacji naruszających bezwzględnie obowiązujące przepisy prawa, w tym w szczególności</w:t>
      </w:r>
      <w:r w:rsidR="00BF4964">
        <w:rPr>
          <w:color w:val="666666"/>
          <w:spacing w:val="-53"/>
          <w:w w:val="105"/>
        </w:rPr>
        <w:t xml:space="preserve"> </w:t>
      </w:r>
      <w:r w:rsidR="00BF4964">
        <w:rPr>
          <w:color w:val="666666"/>
        </w:rPr>
        <w:t>treści</w:t>
      </w:r>
      <w:r w:rsidR="00BF4964">
        <w:rPr>
          <w:color w:val="666666"/>
          <w:spacing w:val="21"/>
        </w:rPr>
        <w:t xml:space="preserve"> </w:t>
      </w:r>
      <w:r w:rsidR="00BF4964">
        <w:rPr>
          <w:color w:val="666666"/>
        </w:rPr>
        <w:t>pornograﬁcznych,</w:t>
      </w:r>
      <w:r w:rsidR="00BF4964">
        <w:rPr>
          <w:color w:val="666666"/>
          <w:spacing w:val="21"/>
        </w:rPr>
        <w:t xml:space="preserve"> </w:t>
      </w:r>
      <w:r w:rsidR="00BF4964">
        <w:rPr>
          <w:color w:val="666666"/>
        </w:rPr>
        <w:t>odwołujących</w:t>
      </w:r>
      <w:r w:rsidR="00BF4964">
        <w:rPr>
          <w:color w:val="666666"/>
          <w:spacing w:val="21"/>
        </w:rPr>
        <w:t xml:space="preserve"> </w:t>
      </w:r>
      <w:r w:rsidR="00BF4964">
        <w:rPr>
          <w:color w:val="666666"/>
        </w:rPr>
        <w:t>się</w:t>
      </w:r>
      <w:r w:rsidR="00BF4964">
        <w:rPr>
          <w:color w:val="666666"/>
          <w:spacing w:val="21"/>
        </w:rPr>
        <w:t xml:space="preserve"> </w:t>
      </w:r>
      <w:r w:rsidR="00BF4964">
        <w:rPr>
          <w:color w:val="666666"/>
        </w:rPr>
        <w:t>do</w:t>
      </w:r>
      <w:r w:rsidR="00BF4964">
        <w:rPr>
          <w:color w:val="666666"/>
          <w:spacing w:val="21"/>
        </w:rPr>
        <w:t xml:space="preserve"> </w:t>
      </w:r>
      <w:r w:rsidR="00BF4964">
        <w:rPr>
          <w:color w:val="666666"/>
        </w:rPr>
        <w:t>rasizmu,</w:t>
      </w:r>
      <w:r w:rsidR="00BF4964">
        <w:rPr>
          <w:color w:val="666666"/>
          <w:spacing w:val="21"/>
        </w:rPr>
        <w:t xml:space="preserve"> </w:t>
      </w:r>
      <w:r w:rsidR="00BF4964">
        <w:rPr>
          <w:color w:val="666666"/>
        </w:rPr>
        <w:t>nacjonalizmu,</w:t>
      </w:r>
      <w:r w:rsidR="00BF4964">
        <w:rPr>
          <w:color w:val="666666"/>
          <w:spacing w:val="21"/>
        </w:rPr>
        <w:t xml:space="preserve"> </w:t>
      </w:r>
      <w:r w:rsidR="00BF4964">
        <w:rPr>
          <w:color w:val="666666"/>
        </w:rPr>
        <w:t>faszyzmu,</w:t>
      </w:r>
      <w:r w:rsidR="00BF4964">
        <w:rPr>
          <w:color w:val="666666"/>
          <w:spacing w:val="21"/>
        </w:rPr>
        <w:t xml:space="preserve"> </w:t>
      </w:r>
      <w:r w:rsidR="00BF4964">
        <w:rPr>
          <w:color w:val="666666"/>
        </w:rPr>
        <w:t>czy</w:t>
      </w:r>
      <w:r w:rsidR="00BF4964">
        <w:rPr>
          <w:color w:val="666666"/>
          <w:spacing w:val="21"/>
        </w:rPr>
        <w:t xml:space="preserve"> </w:t>
      </w:r>
      <w:r w:rsidR="00BF4964">
        <w:rPr>
          <w:color w:val="666666"/>
        </w:rPr>
        <w:t>też</w:t>
      </w:r>
      <w:r w:rsidR="00BF4964">
        <w:rPr>
          <w:color w:val="666666"/>
          <w:spacing w:val="21"/>
        </w:rPr>
        <w:t xml:space="preserve"> </w:t>
      </w:r>
      <w:r w:rsidR="00BF4964">
        <w:rPr>
          <w:color w:val="666666"/>
        </w:rPr>
        <w:t>propagujących</w:t>
      </w:r>
      <w:r w:rsidR="00BF4964">
        <w:rPr>
          <w:color w:val="666666"/>
          <w:spacing w:val="21"/>
        </w:rPr>
        <w:t xml:space="preserve"> </w:t>
      </w:r>
      <w:r w:rsidR="00BF4964">
        <w:rPr>
          <w:color w:val="666666"/>
        </w:rPr>
        <w:t>przemoc.</w:t>
      </w:r>
    </w:p>
    <w:p w14:paraId="5D52E7AE" w14:textId="77777777" w:rsidR="007577C9" w:rsidRDefault="00BF4964">
      <w:pPr>
        <w:pStyle w:val="Akapitzlist"/>
        <w:numPr>
          <w:ilvl w:val="0"/>
          <w:numId w:val="7"/>
        </w:numPr>
        <w:tabs>
          <w:tab w:val="left" w:pos="441"/>
        </w:tabs>
        <w:spacing w:before="154"/>
        <w:ind w:right="137"/>
        <w:jc w:val="left"/>
        <w:rPr>
          <w:sz w:val="19"/>
        </w:rPr>
      </w:pPr>
      <w:r>
        <w:rPr>
          <w:color w:val="666666"/>
          <w:sz w:val="19"/>
        </w:rPr>
        <w:t>Korzystając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z</w:t>
      </w:r>
      <w:r>
        <w:rPr>
          <w:color w:val="666666"/>
          <w:spacing w:val="23"/>
          <w:sz w:val="19"/>
        </w:rPr>
        <w:t xml:space="preserve"> </w:t>
      </w:r>
      <w:r>
        <w:rPr>
          <w:color w:val="666666"/>
          <w:sz w:val="19"/>
        </w:rPr>
        <w:t>Platformy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Konsumenci</w:t>
      </w:r>
      <w:r>
        <w:rPr>
          <w:color w:val="666666"/>
          <w:spacing w:val="23"/>
          <w:sz w:val="19"/>
        </w:rPr>
        <w:t xml:space="preserve"> </w:t>
      </w:r>
      <w:r>
        <w:rPr>
          <w:color w:val="666666"/>
          <w:sz w:val="19"/>
        </w:rPr>
        <w:t>mają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obowiązek</w:t>
      </w:r>
      <w:r>
        <w:rPr>
          <w:color w:val="666666"/>
          <w:spacing w:val="23"/>
          <w:sz w:val="19"/>
        </w:rPr>
        <w:t xml:space="preserve"> </w:t>
      </w:r>
      <w:r>
        <w:rPr>
          <w:color w:val="666666"/>
          <w:sz w:val="19"/>
        </w:rPr>
        <w:t>postępować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zgodnie</w:t>
      </w:r>
      <w:r>
        <w:rPr>
          <w:color w:val="666666"/>
          <w:spacing w:val="23"/>
          <w:sz w:val="19"/>
        </w:rPr>
        <w:t xml:space="preserve"> </w:t>
      </w:r>
      <w:r>
        <w:rPr>
          <w:color w:val="666666"/>
          <w:sz w:val="19"/>
        </w:rPr>
        <w:t>z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powszechnie</w:t>
      </w:r>
      <w:r>
        <w:rPr>
          <w:color w:val="666666"/>
          <w:spacing w:val="23"/>
          <w:sz w:val="19"/>
        </w:rPr>
        <w:t xml:space="preserve"> </w:t>
      </w:r>
      <w:r>
        <w:rPr>
          <w:color w:val="666666"/>
          <w:sz w:val="19"/>
        </w:rPr>
        <w:t>obowiązującymi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przepisami</w:t>
      </w:r>
      <w:r>
        <w:rPr>
          <w:color w:val="666666"/>
          <w:spacing w:val="-49"/>
          <w:sz w:val="19"/>
        </w:rPr>
        <w:t xml:space="preserve"> </w:t>
      </w:r>
      <w:r>
        <w:rPr>
          <w:color w:val="666666"/>
          <w:w w:val="105"/>
          <w:sz w:val="19"/>
        </w:rPr>
        <w:t>prawnymi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oraz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zasadami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współżycia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społecznego.</w:t>
      </w:r>
    </w:p>
    <w:p w14:paraId="5D52E7AF" w14:textId="77777777" w:rsidR="007577C9" w:rsidRDefault="00BF4964">
      <w:pPr>
        <w:pStyle w:val="Akapitzlist"/>
        <w:numPr>
          <w:ilvl w:val="0"/>
          <w:numId w:val="7"/>
        </w:numPr>
        <w:tabs>
          <w:tab w:val="left" w:pos="441"/>
        </w:tabs>
        <w:spacing w:before="4"/>
        <w:ind w:right="354" w:hanging="331"/>
        <w:jc w:val="left"/>
        <w:rPr>
          <w:sz w:val="19"/>
        </w:rPr>
      </w:pPr>
      <w:r>
        <w:rPr>
          <w:color w:val="666666"/>
          <w:w w:val="105"/>
          <w:sz w:val="19"/>
        </w:rPr>
        <w:t>Zakazane jest wykorzystywanie przez Konsumentów Usług w sposób sprzeczny z powszechnie obowiązującymi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przepisami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prawnymi,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dobrymi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obyczajami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lub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sposób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naruszający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uzasadnione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interesy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Spółki.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szczególności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Konsument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nie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będzie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podejmował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czynności,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które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mogłyby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narazić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Spółkę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na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jakąkolwiek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szkodę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majątkową.</w:t>
      </w:r>
    </w:p>
    <w:p w14:paraId="5D52E7B0" w14:textId="77777777" w:rsidR="007577C9" w:rsidRDefault="00BF4964">
      <w:pPr>
        <w:pStyle w:val="Akapitzlist"/>
        <w:numPr>
          <w:ilvl w:val="0"/>
          <w:numId w:val="7"/>
        </w:numPr>
        <w:tabs>
          <w:tab w:val="left" w:pos="441"/>
        </w:tabs>
        <w:spacing w:before="6"/>
        <w:ind w:right="527" w:hanging="316"/>
        <w:jc w:val="left"/>
        <w:rPr>
          <w:sz w:val="19"/>
        </w:rPr>
      </w:pPr>
      <w:r>
        <w:rPr>
          <w:color w:val="666666"/>
          <w:sz w:val="19"/>
        </w:rPr>
        <w:t>Zabronione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jest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pobieranie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Konsumentów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zawartości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baz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danych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udostępnionych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Platformie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i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wtórne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ich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wykorzystywanie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całości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lub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istotnej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części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do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jakości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lub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ilości.</w:t>
      </w:r>
    </w:p>
    <w:p w14:paraId="5D52E7B1" w14:textId="77777777" w:rsidR="007577C9" w:rsidRDefault="00BF4964">
      <w:pPr>
        <w:pStyle w:val="Akapitzlist"/>
        <w:numPr>
          <w:ilvl w:val="0"/>
          <w:numId w:val="7"/>
        </w:numPr>
        <w:tabs>
          <w:tab w:val="left" w:pos="441"/>
        </w:tabs>
        <w:spacing w:before="4"/>
        <w:ind w:right="279" w:hanging="331"/>
        <w:jc w:val="left"/>
        <w:rPr>
          <w:sz w:val="19"/>
        </w:rPr>
      </w:pPr>
      <w:r>
        <w:rPr>
          <w:color w:val="666666"/>
          <w:sz w:val="19"/>
        </w:rPr>
        <w:t>Spółka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zastrzega,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iż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wszystkie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wiadomości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i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materiały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dostępne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Platformie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są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objęte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ochroną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prawa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autorskiego.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w w:val="105"/>
          <w:sz w:val="19"/>
        </w:rPr>
        <w:t>Konsument ma prawo do korzystania z nich jedynie w ramach dozwolonego użytku osobistego. Kopiowanie,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zwielokrotnianie,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rozpowszechnianie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Internecie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i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inne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formy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korzystania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z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materiałów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i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wiadomości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umieszczonych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na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Platformie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wykraczające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poza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granice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dozwolone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prawem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jest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zabronione.</w:t>
      </w:r>
    </w:p>
    <w:p w14:paraId="5D52E7B2" w14:textId="77777777" w:rsidR="007577C9" w:rsidRDefault="007577C9">
      <w:pPr>
        <w:pStyle w:val="Tekstpodstawowy"/>
        <w:ind w:left="0"/>
        <w:rPr>
          <w:sz w:val="20"/>
        </w:rPr>
      </w:pPr>
    </w:p>
    <w:p w14:paraId="5D52E7B3" w14:textId="77777777" w:rsidR="007577C9" w:rsidRDefault="007577C9">
      <w:pPr>
        <w:pStyle w:val="Tekstpodstawowy"/>
        <w:spacing w:before="6"/>
        <w:ind w:left="0"/>
        <w:rPr>
          <w:sz w:val="18"/>
        </w:rPr>
      </w:pPr>
    </w:p>
    <w:p w14:paraId="5D52E7B4" w14:textId="77777777" w:rsidR="007577C9" w:rsidRDefault="00BF4964">
      <w:pPr>
        <w:pStyle w:val="Nagwek1"/>
        <w:tabs>
          <w:tab w:val="left" w:pos="10679"/>
        </w:tabs>
        <w:ind w:left="140" w:firstLine="0"/>
        <w:rPr>
          <w:u w:val="none"/>
        </w:rPr>
      </w:pPr>
      <w:r>
        <w:rPr>
          <w:color w:val="666666"/>
          <w:u w:color="CCCCCC"/>
        </w:rPr>
        <w:t>5.</w:t>
      </w:r>
      <w:r>
        <w:rPr>
          <w:color w:val="666666"/>
          <w:spacing w:val="4"/>
          <w:u w:color="CCCCCC"/>
        </w:rPr>
        <w:t xml:space="preserve"> </w:t>
      </w:r>
      <w:r>
        <w:rPr>
          <w:color w:val="666666"/>
          <w:u w:color="CCCCCC"/>
        </w:rPr>
        <w:t>Oferta</w:t>
      </w:r>
      <w:r>
        <w:rPr>
          <w:color w:val="666666"/>
          <w:u w:color="CCCCCC"/>
        </w:rPr>
        <w:tab/>
      </w:r>
    </w:p>
    <w:p w14:paraId="5D52E7B5" w14:textId="77777777" w:rsidR="007577C9" w:rsidRDefault="00BF4964">
      <w:pPr>
        <w:pStyle w:val="Akapitzlist"/>
        <w:numPr>
          <w:ilvl w:val="0"/>
          <w:numId w:val="6"/>
        </w:numPr>
        <w:tabs>
          <w:tab w:val="left" w:pos="441"/>
        </w:tabs>
        <w:spacing w:before="160"/>
        <w:ind w:right="474"/>
        <w:rPr>
          <w:sz w:val="19"/>
        </w:rPr>
      </w:pPr>
      <w:r>
        <w:rPr>
          <w:color w:val="666666"/>
          <w:sz w:val="19"/>
        </w:rPr>
        <w:t>Spółka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publikuje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Ofertę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imieniu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i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rzecz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Restauracji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Platformie,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zgodnie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z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Danymi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Restauracji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przekazanymi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przez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Restauracje.</w:t>
      </w:r>
    </w:p>
    <w:p w14:paraId="5D52E7B6" w14:textId="77777777" w:rsidR="007577C9" w:rsidRDefault="00BF4964">
      <w:pPr>
        <w:pStyle w:val="Akapitzlist"/>
        <w:numPr>
          <w:ilvl w:val="0"/>
          <w:numId w:val="6"/>
        </w:numPr>
        <w:tabs>
          <w:tab w:val="left" w:pos="441"/>
        </w:tabs>
        <w:spacing w:before="3"/>
        <w:ind w:right="247"/>
        <w:rPr>
          <w:sz w:val="19"/>
        </w:rPr>
      </w:pPr>
      <w:r>
        <w:rPr>
          <w:color w:val="666666"/>
          <w:sz w:val="19"/>
        </w:rPr>
        <w:t>Spółka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prezentuje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wszystkie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Dane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Restauracji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sposób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wyraźnie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wskazujący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Konsumentowi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jego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prawa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i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obowiązki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w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przypadku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akceptacji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Oferty.</w:t>
      </w:r>
    </w:p>
    <w:p w14:paraId="5D52E7B7" w14:textId="77777777" w:rsidR="007577C9" w:rsidRDefault="00BF4964">
      <w:pPr>
        <w:pStyle w:val="Akapitzlist"/>
        <w:numPr>
          <w:ilvl w:val="0"/>
          <w:numId w:val="6"/>
        </w:numPr>
        <w:tabs>
          <w:tab w:val="left" w:pos="441"/>
        </w:tabs>
        <w:spacing w:before="4"/>
        <w:ind w:right="896"/>
        <w:rPr>
          <w:sz w:val="19"/>
        </w:rPr>
      </w:pPr>
      <w:r>
        <w:rPr>
          <w:color w:val="666666"/>
          <w:sz w:val="19"/>
        </w:rPr>
        <w:t>Restauracja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może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używać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składników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oraz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dodatków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do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posiłków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i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napojów,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które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mogą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powodować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alergie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i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sz w:val="19"/>
        </w:rPr>
        <w:t>nietolerancje.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Jeśli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Konsument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ma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alergię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jakiekolwiek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artykuły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spożywcze,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zalecamy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skontaktować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się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z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w w:val="105"/>
          <w:sz w:val="19"/>
        </w:rPr>
        <w:t>Restauracją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telefonicznie,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aby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uzyskać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aktualne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informacje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alergenach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przed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złożeniem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Zamówienia.</w:t>
      </w:r>
    </w:p>
    <w:p w14:paraId="5D52E7B8" w14:textId="77777777" w:rsidR="007577C9" w:rsidRDefault="007577C9">
      <w:pPr>
        <w:pStyle w:val="Tekstpodstawowy"/>
        <w:ind w:left="0"/>
        <w:rPr>
          <w:sz w:val="20"/>
        </w:rPr>
      </w:pPr>
    </w:p>
    <w:p w14:paraId="5D52E7B9" w14:textId="77777777" w:rsidR="007577C9" w:rsidRDefault="007577C9">
      <w:pPr>
        <w:pStyle w:val="Tekstpodstawowy"/>
        <w:spacing w:before="5"/>
        <w:ind w:left="0"/>
        <w:rPr>
          <w:sz w:val="18"/>
        </w:rPr>
      </w:pPr>
    </w:p>
    <w:p w14:paraId="5D52E7BA" w14:textId="77777777" w:rsidR="007577C9" w:rsidRDefault="00BF4964">
      <w:pPr>
        <w:pStyle w:val="Nagwek1"/>
        <w:tabs>
          <w:tab w:val="left" w:pos="10679"/>
        </w:tabs>
        <w:ind w:left="140" w:firstLine="0"/>
        <w:rPr>
          <w:u w:val="none"/>
        </w:rPr>
      </w:pPr>
      <w:r>
        <w:rPr>
          <w:color w:val="666666"/>
          <w:u w:color="CCCCCC"/>
        </w:rPr>
        <w:t>6.</w:t>
      </w:r>
      <w:r>
        <w:rPr>
          <w:color w:val="666666"/>
          <w:spacing w:val="5"/>
          <w:u w:color="CCCCCC"/>
        </w:rPr>
        <w:t xml:space="preserve"> </w:t>
      </w:r>
      <w:r>
        <w:rPr>
          <w:color w:val="666666"/>
          <w:u w:color="CCCCCC"/>
        </w:rPr>
        <w:t>Umowa</w:t>
      </w:r>
      <w:r>
        <w:rPr>
          <w:color w:val="666666"/>
          <w:u w:color="CCCCCC"/>
        </w:rPr>
        <w:tab/>
      </w:r>
    </w:p>
    <w:p w14:paraId="5D52E7BB" w14:textId="77777777" w:rsidR="007577C9" w:rsidRDefault="00BF4964">
      <w:pPr>
        <w:pStyle w:val="Akapitzlist"/>
        <w:numPr>
          <w:ilvl w:val="0"/>
          <w:numId w:val="5"/>
        </w:numPr>
        <w:tabs>
          <w:tab w:val="left" w:pos="441"/>
        </w:tabs>
        <w:spacing w:before="159"/>
        <w:ind w:right="387"/>
        <w:jc w:val="left"/>
        <w:rPr>
          <w:sz w:val="19"/>
        </w:rPr>
      </w:pPr>
      <w:r>
        <w:rPr>
          <w:color w:val="666666"/>
          <w:w w:val="105"/>
          <w:sz w:val="19"/>
        </w:rPr>
        <w:t>Umowa zawierana jest w momencie ukończenia składania Zamówienia przez Konsumenta poprzez kliknięcie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przycisku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„Zamawiam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i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płacę”.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Konsument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niezwłocznie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otrzyma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potwierdzenie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jej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zawarcia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podany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siebie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podczas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składania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Zamówienia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adres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mailowy.</w:t>
      </w:r>
    </w:p>
    <w:p w14:paraId="5D52E7BC" w14:textId="77777777" w:rsidR="007577C9" w:rsidRDefault="00BF4964">
      <w:pPr>
        <w:pStyle w:val="Akapitzlist"/>
        <w:numPr>
          <w:ilvl w:val="0"/>
          <w:numId w:val="5"/>
        </w:numPr>
        <w:tabs>
          <w:tab w:val="left" w:pos="441"/>
        </w:tabs>
        <w:spacing w:before="6"/>
        <w:ind w:right="278"/>
        <w:jc w:val="left"/>
        <w:rPr>
          <w:sz w:val="19"/>
        </w:rPr>
      </w:pPr>
      <w:r>
        <w:rPr>
          <w:color w:val="666666"/>
          <w:sz w:val="19"/>
        </w:rPr>
        <w:t>Umowa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może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być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prawidłowo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wykonana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Restaurację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wyłącznie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pod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warunkiem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podania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Konsumenta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w w:val="105"/>
          <w:sz w:val="19"/>
        </w:rPr>
        <w:t>prawidłowych i pełnych danych kontaktowych podczas składania Zamówienia. Konsument jest zobowiązany do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natychmiastowego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zgłoszenia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wszelkich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nieścisłości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danych,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szczególności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dotyczących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płatności,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które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zostały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przekazane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lub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wymienione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Spółce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lub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Restauracji.</w:t>
      </w:r>
    </w:p>
    <w:p w14:paraId="5D52E7BD" w14:textId="77777777" w:rsidR="007577C9" w:rsidRDefault="00BF4964">
      <w:pPr>
        <w:pStyle w:val="Akapitzlist"/>
        <w:numPr>
          <w:ilvl w:val="0"/>
          <w:numId w:val="5"/>
        </w:numPr>
        <w:tabs>
          <w:tab w:val="left" w:pos="441"/>
        </w:tabs>
        <w:spacing w:before="8"/>
        <w:ind w:right="126"/>
        <w:jc w:val="left"/>
        <w:rPr>
          <w:sz w:val="19"/>
        </w:rPr>
      </w:pPr>
      <w:r>
        <w:rPr>
          <w:color w:val="666666"/>
          <w:w w:val="105"/>
          <w:sz w:val="19"/>
        </w:rPr>
        <w:t>W celu uzyskania informacji o statusie realizacji Umowy Konsument może kontaktować się bezpośrednio z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Restauracją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za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pomocą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danych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kontaktowych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podanych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Platformie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oraz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potwierdzeniu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Zamówienia,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o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którym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mowa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ust.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1.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Po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złożeniu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Zamówienia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Konsumenta,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Konsument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winien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być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dostępny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za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pośrednictwem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telefonu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lub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w w:val="105"/>
          <w:sz w:val="19"/>
        </w:rPr>
        <w:t>poczty elektronicznej zarówno dla Restauracji, jak i Spółki, zgodnie z danymi kontaktowymi wskazanymi przy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składaniu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Zamówienia.</w:t>
      </w:r>
    </w:p>
    <w:p w14:paraId="5D52E7BE" w14:textId="77777777" w:rsidR="007577C9" w:rsidRDefault="00BF4964">
      <w:pPr>
        <w:pStyle w:val="Akapitzlist"/>
        <w:numPr>
          <w:ilvl w:val="0"/>
          <w:numId w:val="5"/>
        </w:numPr>
        <w:tabs>
          <w:tab w:val="left" w:pos="441"/>
        </w:tabs>
        <w:spacing w:before="9"/>
        <w:ind w:right="126"/>
        <w:jc w:val="left"/>
        <w:rPr>
          <w:sz w:val="19"/>
        </w:rPr>
      </w:pPr>
      <w:r>
        <w:rPr>
          <w:color w:val="666666"/>
          <w:sz w:val="19"/>
        </w:rPr>
        <w:t>Jeżeli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Konsument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zdecyduje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się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realizację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Umowy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poprzez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dostarczenie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mu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zamówionych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produktów,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winien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on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w w:val="105"/>
          <w:sz w:val="19"/>
        </w:rPr>
        <w:t>być obecny pod wskazanym przy składaniu Zamówienia adresem dostawy w celu jego odbioru. Jeśli Klient nie jest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obecny pod adresem dostawy w momencie dostarczenia Zamówienia, a Zamówienie jest dostarczane przez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Takeaway.com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(a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nie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samą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Restaurację),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Takeaway.com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podejmie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uzasadnione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starania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celu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skontaktowania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sz w:val="19"/>
        </w:rPr>
        <w:t>się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z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Klientem,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aby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ustalić,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gdzie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należy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pozostawić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Zamówienie.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Jeśli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Takeaway.com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nie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jest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stanie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skontaktować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sz w:val="19"/>
        </w:rPr>
        <w:t>się</w:t>
      </w:r>
      <w:r>
        <w:rPr>
          <w:color w:val="666666"/>
          <w:spacing w:val="10"/>
          <w:sz w:val="19"/>
        </w:rPr>
        <w:t xml:space="preserve"> </w:t>
      </w:r>
      <w:r>
        <w:rPr>
          <w:color w:val="666666"/>
          <w:sz w:val="19"/>
        </w:rPr>
        <w:t>z</w:t>
      </w:r>
      <w:r>
        <w:rPr>
          <w:color w:val="666666"/>
          <w:spacing w:val="11"/>
          <w:sz w:val="19"/>
        </w:rPr>
        <w:t xml:space="preserve"> </w:t>
      </w:r>
      <w:r>
        <w:rPr>
          <w:color w:val="666666"/>
          <w:sz w:val="19"/>
        </w:rPr>
        <w:t>Klientem,</w:t>
      </w:r>
      <w:r>
        <w:rPr>
          <w:color w:val="666666"/>
          <w:spacing w:val="11"/>
          <w:sz w:val="19"/>
        </w:rPr>
        <w:t xml:space="preserve"> </w:t>
      </w:r>
      <w:r>
        <w:rPr>
          <w:color w:val="666666"/>
          <w:sz w:val="19"/>
        </w:rPr>
        <w:t>Takeaway.com</w:t>
      </w:r>
      <w:r>
        <w:rPr>
          <w:color w:val="666666"/>
          <w:spacing w:val="10"/>
          <w:sz w:val="19"/>
        </w:rPr>
        <w:t xml:space="preserve"> </w:t>
      </w:r>
      <w:r>
        <w:rPr>
          <w:color w:val="666666"/>
          <w:sz w:val="19"/>
        </w:rPr>
        <w:t>może</w:t>
      </w:r>
      <w:r>
        <w:rPr>
          <w:color w:val="666666"/>
          <w:spacing w:val="11"/>
          <w:sz w:val="19"/>
        </w:rPr>
        <w:t xml:space="preserve"> </w:t>
      </w:r>
      <w:r>
        <w:rPr>
          <w:color w:val="666666"/>
          <w:sz w:val="19"/>
        </w:rPr>
        <w:t>pozostawić</w:t>
      </w:r>
      <w:r>
        <w:rPr>
          <w:color w:val="666666"/>
          <w:spacing w:val="11"/>
          <w:sz w:val="19"/>
        </w:rPr>
        <w:t xml:space="preserve"> </w:t>
      </w:r>
      <w:r>
        <w:rPr>
          <w:color w:val="666666"/>
          <w:sz w:val="19"/>
        </w:rPr>
        <w:t>Zamówienie</w:t>
      </w:r>
      <w:r>
        <w:rPr>
          <w:color w:val="666666"/>
          <w:spacing w:val="11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0"/>
          <w:sz w:val="19"/>
        </w:rPr>
        <w:t xml:space="preserve"> </w:t>
      </w:r>
      <w:r>
        <w:rPr>
          <w:color w:val="666666"/>
          <w:sz w:val="19"/>
        </w:rPr>
        <w:t>rozsądnym</w:t>
      </w:r>
      <w:r>
        <w:rPr>
          <w:color w:val="666666"/>
          <w:spacing w:val="11"/>
          <w:sz w:val="19"/>
        </w:rPr>
        <w:t xml:space="preserve"> </w:t>
      </w:r>
      <w:r>
        <w:rPr>
          <w:color w:val="666666"/>
          <w:sz w:val="19"/>
        </w:rPr>
        <w:t>miejscu</w:t>
      </w:r>
      <w:r>
        <w:rPr>
          <w:color w:val="666666"/>
          <w:spacing w:val="11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10"/>
          <w:sz w:val="19"/>
        </w:rPr>
        <w:t xml:space="preserve"> </w:t>
      </w:r>
      <w:r>
        <w:rPr>
          <w:color w:val="666666"/>
          <w:sz w:val="19"/>
        </w:rPr>
        <w:t>zewnątrz,</w:t>
      </w:r>
      <w:r>
        <w:rPr>
          <w:color w:val="666666"/>
          <w:spacing w:val="11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1"/>
          <w:sz w:val="19"/>
        </w:rPr>
        <w:t xml:space="preserve"> </w:t>
      </w:r>
      <w:r>
        <w:rPr>
          <w:color w:val="666666"/>
          <w:sz w:val="19"/>
        </w:rPr>
        <w:t>pobliżu</w:t>
      </w:r>
      <w:r>
        <w:rPr>
          <w:color w:val="666666"/>
          <w:spacing w:val="11"/>
          <w:sz w:val="19"/>
        </w:rPr>
        <w:t xml:space="preserve"> </w:t>
      </w:r>
      <w:r>
        <w:rPr>
          <w:color w:val="666666"/>
          <w:sz w:val="19"/>
        </w:rPr>
        <w:t>adresu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w w:val="105"/>
          <w:sz w:val="19"/>
        </w:rPr>
        <w:t>dostawy. Takeaway.com nie ponosi odpowiedzialności za Zamówienie (w tym za jakość lub bezpieczeństwo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zawartości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Zamówienia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momencie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jego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odnalezienia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Klienta)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po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dostarczeniu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Zamówienia.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Zwracamy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uwagę,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że w przypadku, gdy Restauracja sama dostarcza Zamówienie, a nie korzysta z usług dostawy świadczonych przez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Takeaway.com, Restauracja zdecyduje, czy pozostawić Zamówienie poza adresem dostawy, jeśli Klient nie jest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obecny.</w:t>
      </w:r>
    </w:p>
    <w:p w14:paraId="5D52E7BF" w14:textId="77777777" w:rsidR="007577C9" w:rsidRDefault="00BF4964">
      <w:pPr>
        <w:pStyle w:val="Akapitzlist"/>
        <w:numPr>
          <w:ilvl w:val="0"/>
          <w:numId w:val="5"/>
        </w:numPr>
        <w:tabs>
          <w:tab w:val="left" w:pos="441"/>
        </w:tabs>
        <w:spacing w:before="21"/>
        <w:ind w:right="585"/>
        <w:jc w:val="left"/>
        <w:rPr>
          <w:sz w:val="19"/>
        </w:rPr>
      </w:pPr>
      <w:r>
        <w:rPr>
          <w:color w:val="666666"/>
          <w:sz w:val="19"/>
        </w:rPr>
        <w:t>Jeśli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Takeaway.com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dostarczy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zamówienie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imieniu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restauracji,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Takeaway.com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może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obciążyć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klienta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kosztami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sz w:val="19"/>
        </w:rPr>
        <w:t>dostawy.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Bieżące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koszty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dostawy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są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podawane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Platformie,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zanim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klient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złoży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zamówienie.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Potwierdzenie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tych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kosztów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dostawy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można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zamówić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Takeaway.com.</w:t>
      </w:r>
    </w:p>
    <w:p w14:paraId="5D52E7C0" w14:textId="77777777" w:rsidR="007577C9" w:rsidRDefault="00BF4964">
      <w:pPr>
        <w:pStyle w:val="Akapitzlist"/>
        <w:numPr>
          <w:ilvl w:val="0"/>
          <w:numId w:val="5"/>
        </w:numPr>
        <w:tabs>
          <w:tab w:val="left" w:pos="441"/>
        </w:tabs>
        <w:spacing w:before="6"/>
        <w:ind w:right="126"/>
        <w:jc w:val="left"/>
        <w:rPr>
          <w:sz w:val="19"/>
        </w:rPr>
      </w:pPr>
      <w:r>
        <w:rPr>
          <w:color w:val="666666"/>
          <w:sz w:val="19"/>
        </w:rPr>
        <w:t>Jeżeli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Konsument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zdecyduje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się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realizację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Umowy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poprzez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samodzielny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odbiór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zamówionych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produktów,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winien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on</w:t>
      </w:r>
      <w:r>
        <w:rPr>
          <w:color w:val="666666"/>
          <w:spacing w:val="-49"/>
          <w:sz w:val="19"/>
        </w:rPr>
        <w:t xml:space="preserve"> </w:t>
      </w:r>
      <w:r>
        <w:rPr>
          <w:color w:val="666666"/>
          <w:w w:val="105"/>
          <w:sz w:val="19"/>
        </w:rPr>
        <w:t>zgłosić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się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tym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celu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wskazanej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godzinie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do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punktu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odbioru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zamówień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Restauracji.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Godzina,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której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mowa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zd.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poprzednim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zostanie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wskazana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Konsumentowi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drogą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elektroniczną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(e-mail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potwierdzający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złożenie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Zamówienia)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lub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w w:val="105"/>
          <w:sz w:val="19"/>
        </w:rPr>
        <w:t>na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Platformie.</w:t>
      </w:r>
    </w:p>
    <w:p w14:paraId="5D52E7C1" w14:textId="77777777" w:rsidR="007577C9" w:rsidRDefault="00BF4964">
      <w:pPr>
        <w:pStyle w:val="Akapitzlist"/>
        <w:numPr>
          <w:ilvl w:val="0"/>
          <w:numId w:val="5"/>
        </w:numPr>
        <w:tabs>
          <w:tab w:val="left" w:pos="441"/>
        </w:tabs>
        <w:spacing w:before="8"/>
        <w:ind w:right="777"/>
        <w:jc w:val="left"/>
        <w:rPr>
          <w:sz w:val="19"/>
        </w:rPr>
      </w:pPr>
      <w:r>
        <w:rPr>
          <w:color w:val="666666"/>
          <w:sz w:val="19"/>
        </w:rPr>
        <w:t>W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momencie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dostarczenia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Zamówienia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Restauracja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może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poprosić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o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dokument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tożsamości,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jeśli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Zamówienie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sz w:val="19"/>
        </w:rPr>
        <w:t>obejmuje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produkty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alkoholowe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lub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inne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produkty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z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ograniczeniem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wiekowym.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Jeśli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Konsument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nie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jest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stanie</w:t>
      </w:r>
    </w:p>
    <w:p w14:paraId="5D52E7C2" w14:textId="77777777" w:rsidR="007577C9" w:rsidRDefault="007577C9">
      <w:pPr>
        <w:rPr>
          <w:sz w:val="19"/>
        </w:rPr>
        <w:sectPr w:rsidR="007577C9">
          <w:pgSz w:w="11900" w:h="16820"/>
          <w:pgMar w:top="500" w:right="560" w:bottom="280" w:left="540" w:header="708" w:footer="708" w:gutter="0"/>
          <w:cols w:space="708"/>
        </w:sectPr>
      </w:pPr>
    </w:p>
    <w:p w14:paraId="5D52E7C3" w14:textId="77777777" w:rsidR="007577C9" w:rsidRDefault="00BF4964">
      <w:pPr>
        <w:pStyle w:val="Tekstpodstawowy"/>
        <w:spacing w:before="40"/>
      </w:pPr>
      <w:r>
        <w:rPr>
          <w:color w:val="666666"/>
        </w:rPr>
        <w:lastRenderedPageBreak/>
        <w:t>wylegitymować</w:t>
      </w:r>
      <w:r>
        <w:rPr>
          <w:color w:val="666666"/>
          <w:spacing w:val="22"/>
        </w:rPr>
        <w:t xml:space="preserve"> </w:t>
      </w:r>
      <w:r>
        <w:rPr>
          <w:color w:val="666666"/>
        </w:rPr>
        <w:t>się</w:t>
      </w:r>
      <w:r>
        <w:rPr>
          <w:color w:val="666666"/>
          <w:spacing w:val="22"/>
        </w:rPr>
        <w:t xml:space="preserve"> </w:t>
      </w:r>
      <w:r>
        <w:rPr>
          <w:color w:val="666666"/>
        </w:rPr>
        <w:t>odpowiednio</w:t>
      </w:r>
      <w:r>
        <w:rPr>
          <w:color w:val="666666"/>
          <w:spacing w:val="22"/>
        </w:rPr>
        <w:t xml:space="preserve"> </w:t>
      </w:r>
      <w:r>
        <w:rPr>
          <w:color w:val="666666"/>
        </w:rPr>
        <w:t>lub</w:t>
      </w:r>
      <w:r>
        <w:rPr>
          <w:color w:val="666666"/>
          <w:spacing w:val="23"/>
        </w:rPr>
        <w:t xml:space="preserve"> </w:t>
      </w:r>
      <w:r>
        <w:rPr>
          <w:color w:val="666666"/>
        </w:rPr>
        <w:t>nie</w:t>
      </w:r>
      <w:r>
        <w:rPr>
          <w:color w:val="666666"/>
          <w:spacing w:val="22"/>
        </w:rPr>
        <w:t xml:space="preserve"> </w:t>
      </w:r>
      <w:r>
        <w:rPr>
          <w:color w:val="666666"/>
        </w:rPr>
        <w:t>spełnia</w:t>
      </w:r>
      <w:r>
        <w:rPr>
          <w:color w:val="666666"/>
          <w:spacing w:val="22"/>
        </w:rPr>
        <w:t xml:space="preserve"> </w:t>
      </w:r>
      <w:r>
        <w:rPr>
          <w:color w:val="666666"/>
        </w:rPr>
        <w:t>minimalnych</w:t>
      </w:r>
      <w:r>
        <w:rPr>
          <w:color w:val="666666"/>
          <w:spacing w:val="22"/>
        </w:rPr>
        <w:t xml:space="preserve"> </w:t>
      </w:r>
      <w:r>
        <w:rPr>
          <w:color w:val="666666"/>
        </w:rPr>
        <w:t>wymogów</w:t>
      </w:r>
      <w:r>
        <w:rPr>
          <w:color w:val="666666"/>
          <w:spacing w:val="23"/>
        </w:rPr>
        <w:t xml:space="preserve"> </w:t>
      </w:r>
      <w:r>
        <w:rPr>
          <w:color w:val="666666"/>
        </w:rPr>
        <w:t>wiekowych,</w:t>
      </w:r>
      <w:r>
        <w:rPr>
          <w:color w:val="666666"/>
          <w:spacing w:val="22"/>
        </w:rPr>
        <w:t xml:space="preserve"> </w:t>
      </w:r>
      <w:r>
        <w:rPr>
          <w:color w:val="666666"/>
        </w:rPr>
        <w:t>Restauracja</w:t>
      </w:r>
      <w:r>
        <w:rPr>
          <w:color w:val="666666"/>
          <w:spacing w:val="22"/>
        </w:rPr>
        <w:t xml:space="preserve"> </w:t>
      </w:r>
      <w:r>
        <w:rPr>
          <w:color w:val="666666"/>
        </w:rPr>
        <w:t>odmówi</w:t>
      </w:r>
      <w:r>
        <w:rPr>
          <w:color w:val="666666"/>
          <w:spacing w:val="22"/>
        </w:rPr>
        <w:t xml:space="preserve"> </w:t>
      </w:r>
      <w:r>
        <w:rPr>
          <w:color w:val="666666"/>
        </w:rPr>
        <w:t>dostarczenia</w:t>
      </w:r>
      <w:r>
        <w:rPr>
          <w:color w:val="666666"/>
          <w:spacing w:val="-50"/>
        </w:rPr>
        <w:t xml:space="preserve"> </w:t>
      </w:r>
      <w:r>
        <w:rPr>
          <w:color w:val="666666"/>
          <w:w w:val="105"/>
        </w:rPr>
        <w:t>odpowiednich produktów Konsumentowi. W takim przypadku pobrane mogą zostać koszty z tytułu unieważnienia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Zamówienia.</w:t>
      </w:r>
    </w:p>
    <w:p w14:paraId="5D52E7C4" w14:textId="77777777" w:rsidR="007577C9" w:rsidRDefault="00BF4964">
      <w:pPr>
        <w:pStyle w:val="Akapitzlist"/>
        <w:numPr>
          <w:ilvl w:val="0"/>
          <w:numId w:val="5"/>
        </w:numPr>
        <w:tabs>
          <w:tab w:val="left" w:pos="441"/>
        </w:tabs>
        <w:spacing w:before="6"/>
        <w:ind w:right="147"/>
        <w:jc w:val="left"/>
        <w:rPr>
          <w:sz w:val="19"/>
        </w:rPr>
      </w:pPr>
      <w:commentRangeStart w:id="5"/>
      <w:r>
        <w:rPr>
          <w:color w:val="666666"/>
          <w:sz w:val="19"/>
        </w:rPr>
        <w:t>Po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złożeniu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Zamówienia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Klient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może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według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własnego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uznania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zdecydować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się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przekazanie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napiwku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kurierowy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za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pośrednictwem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dostępnych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metod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płatności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online.</w:t>
      </w:r>
      <w:commentRangeEnd w:id="5"/>
      <w:r w:rsidR="00AE656A">
        <w:rPr>
          <w:rStyle w:val="Odwoaniedokomentarza"/>
        </w:rPr>
        <w:commentReference w:id="5"/>
      </w:r>
    </w:p>
    <w:p w14:paraId="5D52E7C5" w14:textId="77777777" w:rsidR="007577C9" w:rsidRDefault="00BF4964">
      <w:pPr>
        <w:pStyle w:val="Akapitzlist"/>
        <w:numPr>
          <w:ilvl w:val="0"/>
          <w:numId w:val="5"/>
        </w:numPr>
        <w:tabs>
          <w:tab w:val="left" w:pos="441"/>
        </w:tabs>
        <w:spacing w:before="4"/>
        <w:ind w:right="640"/>
        <w:jc w:val="left"/>
        <w:rPr>
          <w:sz w:val="19"/>
        </w:rPr>
      </w:pPr>
      <w:r>
        <w:rPr>
          <w:color w:val="666666"/>
          <w:spacing w:val="-1"/>
          <w:w w:val="105"/>
          <w:sz w:val="19"/>
        </w:rPr>
        <w:t>Napiwek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jest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przeznaczony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dla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kurierów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i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nie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można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go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uznawać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za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płatność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tytułu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usług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ﬁrmy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Takeaway.com.</w:t>
      </w:r>
      <w:r>
        <w:rPr>
          <w:color w:val="666666"/>
          <w:spacing w:val="-5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Takeaway.com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będzie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tego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względu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występować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wyłącznie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jako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zarządca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zbywca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kwot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napiwków.</w:t>
      </w:r>
    </w:p>
    <w:p w14:paraId="5D52E7C6" w14:textId="77777777" w:rsidR="007577C9" w:rsidRDefault="00BF4964">
      <w:pPr>
        <w:pStyle w:val="Akapitzlist"/>
        <w:numPr>
          <w:ilvl w:val="0"/>
          <w:numId w:val="5"/>
        </w:numPr>
        <w:tabs>
          <w:tab w:val="left" w:pos="441"/>
        </w:tabs>
        <w:spacing w:before="3"/>
        <w:ind w:right="871" w:hanging="331"/>
        <w:jc w:val="left"/>
        <w:rPr>
          <w:sz w:val="19"/>
        </w:rPr>
      </w:pPr>
      <w:r>
        <w:rPr>
          <w:color w:val="666666"/>
          <w:sz w:val="19"/>
        </w:rPr>
        <w:t>Takeaway.com</w:t>
      </w:r>
      <w:r>
        <w:rPr>
          <w:color w:val="666666"/>
          <w:spacing w:val="9"/>
          <w:sz w:val="19"/>
        </w:rPr>
        <w:t xml:space="preserve"> </w:t>
      </w:r>
      <w:r>
        <w:rPr>
          <w:color w:val="666666"/>
          <w:sz w:val="19"/>
        </w:rPr>
        <w:t>przekaże</w:t>
      </w:r>
      <w:r>
        <w:rPr>
          <w:color w:val="666666"/>
          <w:spacing w:val="10"/>
          <w:sz w:val="19"/>
        </w:rPr>
        <w:t xml:space="preserve"> </w:t>
      </w:r>
      <w:r>
        <w:rPr>
          <w:color w:val="666666"/>
          <w:sz w:val="19"/>
        </w:rPr>
        <w:t>Napiwek</w:t>
      </w:r>
      <w:r>
        <w:rPr>
          <w:color w:val="666666"/>
          <w:spacing w:val="10"/>
          <w:sz w:val="19"/>
        </w:rPr>
        <w:t xml:space="preserve"> </w:t>
      </w:r>
      <w:r>
        <w:rPr>
          <w:color w:val="666666"/>
          <w:sz w:val="19"/>
        </w:rPr>
        <w:t>kurierom</w:t>
      </w:r>
      <w:r>
        <w:rPr>
          <w:color w:val="666666"/>
          <w:spacing w:val="10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9"/>
          <w:sz w:val="19"/>
        </w:rPr>
        <w:t xml:space="preserve"> </w:t>
      </w:r>
      <w:r>
        <w:rPr>
          <w:color w:val="666666"/>
          <w:sz w:val="19"/>
        </w:rPr>
        <w:t>przypadku,</w:t>
      </w:r>
      <w:r>
        <w:rPr>
          <w:color w:val="666666"/>
          <w:spacing w:val="10"/>
          <w:sz w:val="19"/>
        </w:rPr>
        <w:t xml:space="preserve"> </w:t>
      </w:r>
      <w:r>
        <w:rPr>
          <w:color w:val="666666"/>
          <w:sz w:val="19"/>
        </w:rPr>
        <w:t>gdy</w:t>
      </w:r>
      <w:r>
        <w:rPr>
          <w:color w:val="666666"/>
          <w:spacing w:val="10"/>
          <w:sz w:val="19"/>
        </w:rPr>
        <w:t xml:space="preserve"> </w:t>
      </w:r>
      <w:r>
        <w:rPr>
          <w:color w:val="666666"/>
          <w:sz w:val="19"/>
        </w:rPr>
        <w:t>są</w:t>
      </w:r>
      <w:r>
        <w:rPr>
          <w:color w:val="666666"/>
          <w:spacing w:val="10"/>
          <w:sz w:val="19"/>
        </w:rPr>
        <w:t xml:space="preserve"> </w:t>
      </w:r>
      <w:r>
        <w:rPr>
          <w:color w:val="666666"/>
          <w:sz w:val="19"/>
        </w:rPr>
        <w:t>oni</w:t>
      </w:r>
      <w:r>
        <w:rPr>
          <w:color w:val="666666"/>
          <w:spacing w:val="9"/>
          <w:sz w:val="19"/>
        </w:rPr>
        <w:t xml:space="preserve"> </w:t>
      </w:r>
      <w:r>
        <w:rPr>
          <w:color w:val="666666"/>
          <w:sz w:val="19"/>
        </w:rPr>
        <w:t>bezpośrednio</w:t>
      </w:r>
      <w:r>
        <w:rPr>
          <w:color w:val="666666"/>
          <w:spacing w:val="10"/>
          <w:sz w:val="19"/>
        </w:rPr>
        <w:t xml:space="preserve"> </w:t>
      </w:r>
      <w:r>
        <w:rPr>
          <w:color w:val="666666"/>
          <w:sz w:val="19"/>
        </w:rPr>
        <w:t>zaangażowani</w:t>
      </w:r>
      <w:r>
        <w:rPr>
          <w:color w:val="666666"/>
          <w:spacing w:val="10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sz w:val="19"/>
        </w:rPr>
        <w:t>Takeaway.com.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Jeśli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kurier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nie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jest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zaangażowany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Takeaway.com,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ale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bezpośrednio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Restaurację,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sz w:val="19"/>
        </w:rPr>
        <w:t>Takeaway.com</w:t>
      </w:r>
      <w:r>
        <w:rPr>
          <w:color w:val="666666"/>
          <w:spacing w:val="10"/>
          <w:sz w:val="19"/>
        </w:rPr>
        <w:t xml:space="preserve"> </w:t>
      </w:r>
      <w:r>
        <w:rPr>
          <w:color w:val="666666"/>
          <w:sz w:val="19"/>
        </w:rPr>
        <w:t>przekaże</w:t>
      </w:r>
      <w:r>
        <w:rPr>
          <w:color w:val="666666"/>
          <w:spacing w:val="10"/>
          <w:sz w:val="19"/>
        </w:rPr>
        <w:t xml:space="preserve"> </w:t>
      </w:r>
      <w:r>
        <w:rPr>
          <w:color w:val="666666"/>
          <w:sz w:val="19"/>
        </w:rPr>
        <w:t>Napiwek</w:t>
      </w:r>
      <w:r>
        <w:rPr>
          <w:color w:val="666666"/>
          <w:spacing w:val="10"/>
          <w:sz w:val="19"/>
        </w:rPr>
        <w:t xml:space="preserve"> </w:t>
      </w:r>
      <w:r>
        <w:rPr>
          <w:color w:val="666666"/>
          <w:sz w:val="19"/>
        </w:rPr>
        <w:t>Restauracji</w:t>
      </w:r>
      <w:r>
        <w:rPr>
          <w:color w:val="666666"/>
          <w:spacing w:val="11"/>
          <w:sz w:val="19"/>
        </w:rPr>
        <w:t xml:space="preserve"> </w:t>
      </w:r>
      <w:r>
        <w:rPr>
          <w:color w:val="666666"/>
          <w:sz w:val="19"/>
        </w:rPr>
        <w:t>i</w:t>
      </w:r>
      <w:r>
        <w:rPr>
          <w:color w:val="666666"/>
          <w:spacing w:val="10"/>
          <w:sz w:val="19"/>
        </w:rPr>
        <w:t xml:space="preserve"> </w:t>
      </w:r>
      <w:r>
        <w:rPr>
          <w:color w:val="666666"/>
          <w:sz w:val="19"/>
        </w:rPr>
        <w:t>zobowiązuje</w:t>
      </w:r>
      <w:r>
        <w:rPr>
          <w:color w:val="666666"/>
          <w:spacing w:val="10"/>
          <w:sz w:val="19"/>
        </w:rPr>
        <w:t xml:space="preserve"> </w:t>
      </w:r>
      <w:r>
        <w:rPr>
          <w:color w:val="666666"/>
          <w:sz w:val="19"/>
        </w:rPr>
        <w:t>Restaurację</w:t>
      </w:r>
      <w:r>
        <w:rPr>
          <w:color w:val="666666"/>
          <w:spacing w:val="10"/>
          <w:sz w:val="19"/>
        </w:rPr>
        <w:t xml:space="preserve"> </w:t>
      </w:r>
      <w:r>
        <w:rPr>
          <w:color w:val="666666"/>
          <w:sz w:val="19"/>
        </w:rPr>
        <w:t>do</w:t>
      </w:r>
      <w:r>
        <w:rPr>
          <w:color w:val="666666"/>
          <w:spacing w:val="11"/>
          <w:sz w:val="19"/>
        </w:rPr>
        <w:t xml:space="preserve"> </w:t>
      </w:r>
      <w:r>
        <w:rPr>
          <w:color w:val="666666"/>
          <w:sz w:val="19"/>
        </w:rPr>
        <w:t>wypłaty</w:t>
      </w:r>
      <w:r>
        <w:rPr>
          <w:color w:val="666666"/>
          <w:spacing w:val="10"/>
          <w:sz w:val="19"/>
        </w:rPr>
        <w:t xml:space="preserve"> </w:t>
      </w:r>
      <w:r>
        <w:rPr>
          <w:color w:val="666666"/>
          <w:sz w:val="19"/>
        </w:rPr>
        <w:t>Napiwku</w:t>
      </w:r>
      <w:r>
        <w:rPr>
          <w:color w:val="666666"/>
          <w:spacing w:val="10"/>
          <w:sz w:val="19"/>
        </w:rPr>
        <w:t xml:space="preserve"> </w:t>
      </w:r>
      <w:r>
        <w:rPr>
          <w:color w:val="666666"/>
          <w:sz w:val="19"/>
        </w:rPr>
        <w:t>kurierowi.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sz w:val="19"/>
        </w:rPr>
        <w:t>Takeaway.com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nie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może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gwarantować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ani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odpowiadać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za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przekazanie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Napiwku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kurierowi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Restaurację.</w:t>
      </w:r>
    </w:p>
    <w:p w14:paraId="5D52E7C7" w14:textId="77777777" w:rsidR="007577C9" w:rsidRDefault="00BF4964">
      <w:pPr>
        <w:pStyle w:val="Akapitzlist"/>
        <w:numPr>
          <w:ilvl w:val="0"/>
          <w:numId w:val="5"/>
        </w:numPr>
        <w:tabs>
          <w:tab w:val="left" w:pos="441"/>
        </w:tabs>
        <w:spacing w:before="8"/>
        <w:ind w:hanging="316"/>
        <w:jc w:val="left"/>
        <w:rPr>
          <w:sz w:val="19"/>
        </w:rPr>
      </w:pPr>
      <w:r>
        <w:rPr>
          <w:color w:val="666666"/>
          <w:sz w:val="19"/>
        </w:rPr>
        <w:t>Kiedy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Klient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otrzyma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potwierdzenie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przekazania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Napiwku,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Napiwek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nie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może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być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refundowany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ani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zwrócony.</w:t>
      </w:r>
    </w:p>
    <w:p w14:paraId="5D52E7C8" w14:textId="77777777" w:rsidR="007577C9" w:rsidRDefault="007577C9">
      <w:pPr>
        <w:pStyle w:val="Tekstpodstawowy"/>
        <w:ind w:left="0"/>
        <w:rPr>
          <w:sz w:val="20"/>
        </w:rPr>
      </w:pPr>
    </w:p>
    <w:p w14:paraId="5D52E7C9" w14:textId="77777777" w:rsidR="007577C9" w:rsidRDefault="007577C9">
      <w:pPr>
        <w:pStyle w:val="Tekstpodstawowy"/>
        <w:spacing w:before="1"/>
        <w:ind w:left="0"/>
        <w:rPr>
          <w:sz w:val="18"/>
        </w:rPr>
      </w:pPr>
    </w:p>
    <w:p w14:paraId="5D52E7CA" w14:textId="77777777" w:rsidR="007577C9" w:rsidRDefault="00BF4964">
      <w:pPr>
        <w:pStyle w:val="Nagwek1"/>
        <w:tabs>
          <w:tab w:val="left" w:pos="10679"/>
        </w:tabs>
        <w:ind w:left="140" w:firstLine="0"/>
        <w:rPr>
          <w:u w:val="none"/>
        </w:rPr>
      </w:pPr>
      <w:r>
        <w:rPr>
          <w:color w:val="666666"/>
          <w:u w:color="CCCCCC"/>
        </w:rPr>
        <w:t>7.</w:t>
      </w:r>
      <w:r>
        <w:rPr>
          <w:color w:val="666666"/>
          <w:spacing w:val="7"/>
          <w:u w:color="CCCCCC"/>
        </w:rPr>
        <w:t xml:space="preserve"> </w:t>
      </w:r>
      <w:r>
        <w:rPr>
          <w:color w:val="666666"/>
          <w:u w:color="CCCCCC"/>
        </w:rPr>
        <w:t>Odstąpienie</w:t>
      </w:r>
      <w:r>
        <w:rPr>
          <w:color w:val="666666"/>
          <w:spacing w:val="7"/>
          <w:u w:color="CCCCCC"/>
        </w:rPr>
        <w:t xml:space="preserve"> </w:t>
      </w:r>
      <w:r>
        <w:rPr>
          <w:color w:val="666666"/>
          <w:u w:color="CCCCCC"/>
        </w:rPr>
        <w:t>od</w:t>
      </w:r>
      <w:r>
        <w:rPr>
          <w:color w:val="666666"/>
          <w:spacing w:val="7"/>
          <w:u w:color="CCCCCC"/>
        </w:rPr>
        <w:t xml:space="preserve"> </w:t>
      </w:r>
      <w:r>
        <w:rPr>
          <w:color w:val="666666"/>
          <w:u w:color="CCCCCC"/>
        </w:rPr>
        <w:t>Umowy</w:t>
      </w:r>
      <w:r>
        <w:rPr>
          <w:color w:val="666666"/>
          <w:u w:color="CCCCCC"/>
        </w:rPr>
        <w:tab/>
      </w:r>
    </w:p>
    <w:p w14:paraId="5D52E7CB" w14:textId="77777777" w:rsidR="007577C9" w:rsidRDefault="00BF4964">
      <w:pPr>
        <w:pStyle w:val="Akapitzlist"/>
        <w:numPr>
          <w:ilvl w:val="0"/>
          <w:numId w:val="4"/>
        </w:numPr>
        <w:tabs>
          <w:tab w:val="left" w:pos="441"/>
        </w:tabs>
        <w:spacing w:before="159"/>
        <w:ind w:right="256"/>
        <w:rPr>
          <w:sz w:val="19"/>
        </w:rPr>
      </w:pPr>
      <w:r>
        <w:rPr>
          <w:color w:val="666666"/>
          <w:sz w:val="19"/>
        </w:rPr>
        <w:t>Z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uwagi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łatwo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psujący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się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charakter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oferowanych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poszczególne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Restauracje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produktów,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Konsument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nie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jest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uprawniony do odstąpienia od Umowy po rozpoczęciu jej faktycznej realizacji (art. 38 pkt 4 ustawy z dnia 30 maja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2014 r o prawach konsumenta (Dz.U. 2014 poz. 827). Odstąpienie od zawartej Umowy przed rozpoczęciem jej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faktycznej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realizacji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jest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możliwe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bez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podania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jakiejkolwiek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przyczyny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poprzez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kontakt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telefoniczny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Restauracją.</w:t>
      </w:r>
    </w:p>
    <w:p w14:paraId="5D52E7CC" w14:textId="77777777" w:rsidR="007577C9" w:rsidRDefault="00BF4964">
      <w:pPr>
        <w:pStyle w:val="Akapitzlist"/>
        <w:numPr>
          <w:ilvl w:val="0"/>
          <w:numId w:val="4"/>
        </w:numPr>
        <w:tabs>
          <w:tab w:val="left" w:pos="441"/>
        </w:tabs>
        <w:spacing w:before="8"/>
        <w:rPr>
          <w:sz w:val="19"/>
        </w:rPr>
      </w:pPr>
      <w:r>
        <w:rPr>
          <w:color w:val="666666"/>
          <w:sz w:val="19"/>
        </w:rPr>
        <w:t>Spółka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wskazuje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Konsumentowi,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że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Restauracja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jest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uprawniona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do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odstąpienia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od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Umowy,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przypadku:</w:t>
      </w:r>
    </w:p>
    <w:p w14:paraId="5D52E7CD" w14:textId="77777777" w:rsidR="007577C9" w:rsidRDefault="00BF4964">
      <w:pPr>
        <w:pStyle w:val="Akapitzlist"/>
        <w:numPr>
          <w:ilvl w:val="1"/>
          <w:numId w:val="4"/>
        </w:numPr>
        <w:tabs>
          <w:tab w:val="left" w:pos="741"/>
        </w:tabs>
        <w:spacing w:before="2"/>
        <w:rPr>
          <w:sz w:val="19"/>
        </w:rPr>
      </w:pPr>
      <w:r>
        <w:rPr>
          <w:color w:val="666666"/>
          <w:sz w:val="19"/>
        </w:rPr>
        <w:t>zaistnienia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siły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wyższej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uniemożliwiającej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realizację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Umowy,</w:t>
      </w:r>
    </w:p>
    <w:p w14:paraId="5D52E7CE" w14:textId="77777777" w:rsidR="007577C9" w:rsidRDefault="00BF4964">
      <w:pPr>
        <w:pStyle w:val="Akapitzlist"/>
        <w:numPr>
          <w:ilvl w:val="1"/>
          <w:numId w:val="4"/>
        </w:numPr>
        <w:tabs>
          <w:tab w:val="left" w:pos="741"/>
        </w:tabs>
        <w:spacing w:before="2"/>
        <w:ind w:right="770"/>
        <w:rPr>
          <w:sz w:val="19"/>
        </w:rPr>
      </w:pPr>
      <w:r>
        <w:rPr>
          <w:color w:val="666666"/>
          <w:sz w:val="19"/>
        </w:rPr>
        <w:t>dezaktualizacji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zamieszczonej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Platformie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Oferty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sytuacji,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gdy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Konsument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nie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zgodził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się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alternatywę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dotycząca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Zamówienia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złożoną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przez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Restaurację,</w:t>
      </w:r>
    </w:p>
    <w:p w14:paraId="5D52E7CF" w14:textId="77777777" w:rsidR="007577C9" w:rsidRDefault="00BF4964">
      <w:pPr>
        <w:pStyle w:val="Akapitzlist"/>
        <w:numPr>
          <w:ilvl w:val="1"/>
          <w:numId w:val="4"/>
        </w:numPr>
        <w:tabs>
          <w:tab w:val="left" w:pos="741"/>
        </w:tabs>
        <w:spacing w:before="4"/>
        <w:rPr>
          <w:sz w:val="19"/>
        </w:rPr>
      </w:pPr>
      <w:r>
        <w:rPr>
          <w:color w:val="666666"/>
          <w:sz w:val="19"/>
        </w:rPr>
        <w:t>przekazania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Konsumenta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nieprawidłowego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lub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nieosiągalnego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numer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telefonu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lub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adresu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dostawy.</w:t>
      </w:r>
    </w:p>
    <w:p w14:paraId="5D52E7D0" w14:textId="77777777" w:rsidR="007577C9" w:rsidRDefault="00BF4964">
      <w:pPr>
        <w:pStyle w:val="Akapitzlist"/>
        <w:numPr>
          <w:ilvl w:val="0"/>
          <w:numId w:val="4"/>
        </w:numPr>
        <w:tabs>
          <w:tab w:val="left" w:pos="441"/>
        </w:tabs>
        <w:spacing w:before="152"/>
        <w:ind w:right="137"/>
        <w:rPr>
          <w:sz w:val="19"/>
        </w:rPr>
      </w:pPr>
      <w:r>
        <w:rPr>
          <w:color w:val="666666"/>
          <w:sz w:val="19"/>
        </w:rPr>
        <w:t>W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przypadku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odstąpienia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od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Umowy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którąkolwiek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ze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stron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traktuje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się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ja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jako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niezawartą.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Spółka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dokona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zwrotu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płatności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uiszczonej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przez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Konsumenta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przy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użyciu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takiego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samego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sposobu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zapłaty,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jakiego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użył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Konsument.</w:t>
      </w:r>
    </w:p>
    <w:p w14:paraId="5D52E7D1" w14:textId="77777777" w:rsidR="007577C9" w:rsidRDefault="00BF4964">
      <w:pPr>
        <w:pStyle w:val="Akapitzlist"/>
        <w:numPr>
          <w:ilvl w:val="0"/>
          <w:numId w:val="4"/>
        </w:numPr>
        <w:tabs>
          <w:tab w:val="left" w:pos="441"/>
        </w:tabs>
        <w:spacing w:before="3"/>
        <w:ind w:right="592"/>
        <w:rPr>
          <w:sz w:val="19"/>
        </w:rPr>
      </w:pPr>
      <w:r>
        <w:rPr>
          <w:color w:val="666666"/>
          <w:w w:val="105"/>
          <w:sz w:val="19"/>
        </w:rPr>
        <w:t>W przypadku złożenia przez Konsumenta fałszywego Zamówienia lub niewykonania przez niego Umowy (w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szczególności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jej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nieopłacenie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lub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nieobecność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miejscu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dostawy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lub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punkcie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odbioru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celu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odebrania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sz w:val="19"/>
        </w:rPr>
        <w:t>zamówionych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produktów),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Spółka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jest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uprawniona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do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odmowy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przyjęcia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jakichkolwiek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przyszłych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Zamówień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od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w w:val="105"/>
          <w:sz w:val="19"/>
        </w:rPr>
        <w:t>takiego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Konsumenta.</w:t>
      </w:r>
    </w:p>
    <w:p w14:paraId="5D52E7D2" w14:textId="77777777" w:rsidR="007577C9" w:rsidRDefault="00BF4964">
      <w:pPr>
        <w:pStyle w:val="Akapitzlist"/>
        <w:numPr>
          <w:ilvl w:val="0"/>
          <w:numId w:val="4"/>
        </w:numPr>
        <w:tabs>
          <w:tab w:val="left" w:pos="441"/>
        </w:tabs>
        <w:spacing w:before="8"/>
        <w:ind w:right="298"/>
        <w:rPr>
          <w:sz w:val="19"/>
        </w:rPr>
      </w:pPr>
      <w:commentRangeStart w:id="6"/>
      <w:r>
        <w:rPr>
          <w:color w:val="666666"/>
          <w:sz w:val="19"/>
        </w:rPr>
        <w:t>Spółka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jest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uprawniona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do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niezwłocznego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odrzucania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Zamówień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składanych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Konsumentów,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jeżeli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zachodzi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w w:val="105"/>
          <w:sz w:val="19"/>
        </w:rPr>
        <w:t>uzasadniona wątpliwość co do ich poprawności lub autentyczności.</w:t>
      </w:r>
      <w:commentRangeEnd w:id="6"/>
      <w:r w:rsidR="003C00E9">
        <w:rPr>
          <w:rStyle w:val="Odwoaniedokomentarza"/>
        </w:rPr>
        <w:commentReference w:id="6"/>
      </w:r>
      <w:r>
        <w:rPr>
          <w:color w:val="666666"/>
          <w:w w:val="105"/>
          <w:sz w:val="19"/>
        </w:rPr>
        <w:t xml:space="preserve"> W przypadku uzasadnionego podejrzenia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popełnienia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przestępstwa,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Spółka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jest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zobowiązana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do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powiadomienia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o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tym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fakcie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odpowiednich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organów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ścigania.</w:t>
      </w:r>
    </w:p>
    <w:p w14:paraId="5D52E7D3" w14:textId="77777777" w:rsidR="007577C9" w:rsidRDefault="007577C9">
      <w:pPr>
        <w:pStyle w:val="Tekstpodstawowy"/>
        <w:ind w:left="0"/>
        <w:rPr>
          <w:sz w:val="20"/>
        </w:rPr>
      </w:pPr>
    </w:p>
    <w:p w14:paraId="5D52E7D4" w14:textId="77777777" w:rsidR="007577C9" w:rsidRDefault="007577C9">
      <w:pPr>
        <w:pStyle w:val="Tekstpodstawowy"/>
        <w:spacing w:before="4"/>
        <w:ind w:left="0"/>
        <w:rPr>
          <w:sz w:val="18"/>
        </w:rPr>
      </w:pPr>
    </w:p>
    <w:p w14:paraId="5D52E7D5" w14:textId="77777777" w:rsidR="007577C9" w:rsidRDefault="00BF4964">
      <w:pPr>
        <w:pStyle w:val="Nagwek1"/>
        <w:tabs>
          <w:tab w:val="left" w:pos="10679"/>
        </w:tabs>
        <w:spacing w:before="1"/>
        <w:ind w:left="140" w:firstLine="0"/>
        <w:rPr>
          <w:u w:val="none"/>
        </w:rPr>
      </w:pPr>
      <w:r>
        <w:rPr>
          <w:color w:val="666666"/>
          <w:u w:color="CCCCCC"/>
        </w:rPr>
        <w:t>8.</w:t>
      </w:r>
      <w:r>
        <w:rPr>
          <w:color w:val="666666"/>
          <w:spacing w:val="5"/>
          <w:u w:color="CCCCCC"/>
        </w:rPr>
        <w:t xml:space="preserve"> </w:t>
      </w:r>
      <w:r>
        <w:rPr>
          <w:color w:val="666666"/>
          <w:u w:color="CCCCCC"/>
        </w:rPr>
        <w:t>Płatność</w:t>
      </w:r>
      <w:r>
        <w:rPr>
          <w:color w:val="666666"/>
          <w:u w:color="CCCCCC"/>
        </w:rPr>
        <w:tab/>
      </w:r>
    </w:p>
    <w:p w14:paraId="5D52E7D6" w14:textId="77777777" w:rsidR="007577C9" w:rsidRDefault="00BF4964">
      <w:pPr>
        <w:pStyle w:val="Akapitzlist"/>
        <w:numPr>
          <w:ilvl w:val="0"/>
          <w:numId w:val="3"/>
        </w:numPr>
        <w:tabs>
          <w:tab w:val="left" w:pos="441"/>
        </w:tabs>
        <w:spacing w:before="159"/>
        <w:ind w:right="126"/>
        <w:rPr>
          <w:sz w:val="19"/>
        </w:rPr>
      </w:pPr>
      <w:r>
        <w:rPr>
          <w:color w:val="666666"/>
          <w:sz w:val="19"/>
        </w:rPr>
        <w:t>W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momencie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zawarcia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Umowy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zgodnie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z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postanowieniami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art.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6.1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niniejszych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Ogólnych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warunków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świadczenia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usług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rzecz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Konsumentów,</w:t>
      </w:r>
      <w:r>
        <w:rPr>
          <w:color w:val="666666"/>
          <w:spacing w:val="23"/>
          <w:sz w:val="19"/>
        </w:rPr>
        <w:t xml:space="preserve"> </w:t>
      </w:r>
      <w:r>
        <w:rPr>
          <w:color w:val="666666"/>
          <w:sz w:val="19"/>
        </w:rPr>
        <w:t>po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stronie</w:t>
      </w:r>
      <w:r>
        <w:rPr>
          <w:color w:val="666666"/>
          <w:spacing w:val="23"/>
          <w:sz w:val="19"/>
        </w:rPr>
        <w:t xml:space="preserve"> </w:t>
      </w:r>
      <w:r>
        <w:rPr>
          <w:color w:val="666666"/>
          <w:sz w:val="19"/>
        </w:rPr>
        <w:t>Konsumenta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powstaje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obowiązek</w:t>
      </w:r>
      <w:r>
        <w:rPr>
          <w:color w:val="666666"/>
          <w:spacing w:val="23"/>
          <w:sz w:val="19"/>
        </w:rPr>
        <w:t xml:space="preserve"> </w:t>
      </w:r>
      <w:r>
        <w:rPr>
          <w:color w:val="666666"/>
          <w:sz w:val="19"/>
        </w:rPr>
        <w:t>płatności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23"/>
          <w:sz w:val="19"/>
        </w:rPr>
        <w:t xml:space="preserve"> </w:t>
      </w:r>
      <w:r>
        <w:rPr>
          <w:color w:val="666666"/>
          <w:sz w:val="19"/>
        </w:rPr>
        <w:t>rzecz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Restauracji</w:t>
      </w:r>
      <w:r>
        <w:rPr>
          <w:color w:val="666666"/>
          <w:spacing w:val="23"/>
          <w:sz w:val="19"/>
        </w:rPr>
        <w:t xml:space="preserve"> </w:t>
      </w:r>
      <w:r>
        <w:rPr>
          <w:color w:val="666666"/>
          <w:sz w:val="19"/>
        </w:rPr>
        <w:t>ceny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wynikającej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w w:val="105"/>
          <w:sz w:val="19"/>
        </w:rPr>
        <w:t>z Zamówienia. Podana w Zamówieniu cena stanowi całkowitą cenę jaką Zamawiający zobowiązany będzie zapłacić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wraz z należnym podatkiem oraz kosztem dostawy. Obciążenie Zamawiającego dodatkowymi kosztami nastąpi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wyłącznie po uzyskaniu jego wyraźnej zgody. Konsument może wywiązać się ze wskazanego w zd. pierwszym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obowiązku na skutek skorzystania z oferowanych za pośrednictwem Platformy Systemów Płatności Online lub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przekazując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należność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kurierowi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momencie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dostawy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lub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płacąc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Restauracji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przy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odbiorze.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Dostępność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sposobów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sz w:val="19"/>
        </w:rPr>
        <w:t>zapłaty</w:t>
      </w:r>
      <w:r>
        <w:rPr>
          <w:color w:val="666666"/>
          <w:spacing w:val="24"/>
          <w:sz w:val="19"/>
        </w:rPr>
        <w:t xml:space="preserve"> </w:t>
      </w:r>
      <w:r>
        <w:rPr>
          <w:color w:val="666666"/>
          <w:sz w:val="19"/>
        </w:rPr>
        <w:t>wymienionych</w:t>
      </w:r>
      <w:r>
        <w:rPr>
          <w:color w:val="666666"/>
          <w:spacing w:val="24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24"/>
          <w:sz w:val="19"/>
        </w:rPr>
        <w:t xml:space="preserve"> </w:t>
      </w:r>
      <w:r>
        <w:rPr>
          <w:color w:val="666666"/>
          <w:sz w:val="19"/>
        </w:rPr>
        <w:t>zd.</w:t>
      </w:r>
      <w:r>
        <w:rPr>
          <w:color w:val="666666"/>
          <w:spacing w:val="24"/>
          <w:sz w:val="19"/>
        </w:rPr>
        <w:t xml:space="preserve"> </w:t>
      </w:r>
      <w:r>
        <w:rPr>
          <w:color w:val="666666"/>
          <w:sz w:val="19"/>
        </w:rPr>
        <w:t>poprzednim</w:t>
      </w:r>
      <w:r>
        <w:rPr>
          <w:color w:val="666666"/>
          <w:spacing w:val="25"/>
          <w:sz w:val="19"/>
        </w:rPr>
        <w:t xml:space="preserve"> </w:t>
      </w:r>
      <w:r>
        <w:rPr>
          <w:color w:val="666666"/>
          <w:sz w:val="19"/>
        </w:rPr>
        <w:t>jest</w:t>
      </w:r>
      <w:r>
        <w:rPr>
          <w:color w:val="666666"/>
          <w:spacing w:val="24"/>
          <w:sz w:val="19"/>
        </w:rPr>
        <w:t xml:space="preserve"> </w:t>
      </w:r>
      <w:r>
        <w:rPr>
          <w:color w:val="666666"/>
          <w:sz w:val="19"/>
        </w:rPr>
        <w:t>uzależniona</w:t>
      </w:r>
      <w:r>
        <w:rPr>
          <w:color w:val="666666"/>
          <w:spacing w:val="24"/>
          <w:sz w:val="19"/>
        </w:rPr>
        <w:t xml:space="preserve"> </w:t>
      </w:r>
      <w:r>
        <w:rPr>
          <w:color w:val="666666"/>
          <w:sz w:val="19"/>
        </w:rPr>
        <w:t>od</w:t>
      </w:r>
      <w:r>
        <w:rPr>
          <w:color w:val="666666"/>
          <w:spacing w:val="24"/>
          <w:sz w:val="19"/>
        </w:rPr>
        <w:t xml:space="preserve"> </w:t>
      </w:r>
      <w:r>
        <w:rPr>
          <w:color w:val="666666"/>
          <w:sz w:val="19"/>
        </w:rPr>
        <w:t>indywidualnych</w:t>
      </w:r>
      <w:r>
        <w:rPr>
          <w:color w:val="666666"/>
          <w:spacing w:val="24"/>
          <w:sz w:val="19"/>
        </w:rPr>
        <w:t xml:space="preserve"> </w:t>
      </w:r>
      <w:r>
        <w:rPr>
          <w:color w:val="666666"/>
          <w:sz w:val="19"/>
        </w:rPr>
        <w:t>ustaleń</w:t>
      </w:r>
      <w:r>
        <w:rPr>
          <w:color w:val="666666"/>
          <w:spacing w:val="25"/>
          <w:sz w:val="19"/>
        </w:rPr>
        <w:t xml:space="preserve"> </w:t>
      </w:r>
      <w:r>
        <w:rPr>
          <w:color w:val="666666"/>
          <w:sz w:val="19"/>
        </w:rPr>
        <w:t>poczynionych</w:t>
      </w:r>
      <w:r>
        <w:rPr>
          <w:color w:val="666666"/>
          <w:spacing w:val="24"/>
          <w:sz w:val="19"/>
        </w:rPr>
        <w:t xml:space="preserve"> </w:t>
      </w:r>
      <w:r>
        <w:rPr>
          <w:color w:val="666666"/>
          <w:sz w:val="19"/>
        </w:rPr>
        <w:t>pomiędzy</w:t>
      </w:r>
      <w:r>
        <w:rPr>
          <w:color w:val="666666"/>
          <w:spacing w:val="24"/>
          <w:sz w:val="19"/>
        </w:rPr>
        <w:t xml:space="preserve"> </w:t>
      </w:r>
      <w:r>
        <w:rPr>
          <w:color w:val="666666"/>
          <w:sz w:val="19"/>
        </w:rPr>
        <w:t>Spółką,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w w:val="105"/>
          <w:sz w:val="19"/>
        </w:rPr>
        <w:t>a daną Restauracją i może zostać ograniczona. Konsument jest informowany o dostępnych sposobach zapłaty na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Platformie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podczas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składania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Zamówienia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danej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Restauracji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i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musi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dokonać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wyboru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jednego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z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nich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przed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złożeniem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Zamówienia,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tj.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przed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kliknięciem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przycisku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„Zamawiam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płacę”.</w:t>
      </w:r>
    </w:p>
    <w:p w14:paraId="5D52E7D7" w14:textId="77777777" w:rsidR="007577C9" w:rsidRDefault="00BF4964">
      <w:pPr>
        <w:pStyle w:val="Akapitzlist"/>
        <w:numPr>
          <w:ilvl w:val="0"/>
          <w:numId w:val="3"/>
        </w:numPr>
        <w:tabs>
          <w:tab w:val="left" w:pos="441"/>
        </w:tabs>
        <w:spacing w:before="21"/>
        <w:ind w:right="137"/>
        <w:rPr>
          <w:sz w:val="19"/>
        </w:rPr>
      </w:pPr>
      <w:r>
        <w:rPr>
          <w:color w:val="666666"/>
          <w:sz w:val="19"/>
        </w:rPr>
        <w:t>Z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zastrzeżeniem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postanowień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art.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7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niniejszych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Ogólnych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warunków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świadczenia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usług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dla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Konsumentów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(częściowy)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zwrot płatności online winien być możliwy wyłącznie w przypadku niemożności dostarczenia części Zamówienia i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akceptacji realizacji części tego Zamówienia przez Konsumenta. Zwrot jest zawsze dokonywany na rachunek, z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którego dokonano płatności. W zależności od metody płatności zastosowanej przez Klienta przetwarzanie zwrotu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potrwa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maksymalnie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10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dni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roboczych.</w:t>
      </w:r>
    </w:p>
    <w:p w14:paraId="5D52E7D8" w14:textId="77777777" w:rsidR="007577C9" w:rsidRDefault="00BF4964">
      <w:pPr>
        <w:pStyle w:val="Akapitzlist"/>
        <w:numPr>
          <w:ilvl w:val="0"/>
          <w:numId w:val="3"/>
        </w:numPr>
        <w:tabs>
          <w:tab w:val="left" w:pos="441"/>
        </w:tabs>
        <w:spacing w:before="10"/>
        <w:ind w:right="543"/>
        <w:rPr>
          <w:sz w:val="19"/>
        </w:rPr>
      </w:pPr>
      <w:r>
        <w:rPr>
          <w:color w:val="666666"/>
          <w:w w:val="105"/>
          <w:sz w:val="19"/>
        </w:rPr>
        <w:t>Zwrot płatności online jest dokonywany w terminie do 10 dni roboczych od momentu uzyskania przez Spółkę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informacji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o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odstąpieniu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od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zawartej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Umowy.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przypadku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odrzucenia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Zamówienia,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o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którym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mowa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art.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7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ust.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5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niniejszych OWU zwrot płatności online jest dokonywany w terminie do 10 dni roboczych od momentu tegoż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odrzucenia.</w:t>
      </w:r>
    </w:p>
    <w:p w14:paraId="5D52E7D9" w14:textId="77777777" w:rsidR="007577C9" w:rsidRDefault="00BF4964">
      <w:pPr>
        <w:pStyle w:val="Akapitzlist"/>
        <w:numPr>
          <w:ilvl w:val="0"/>
          <w:numId w:val="3"/>
        </w:numPr>
        <w:tabs>
          <w:tab w:val="left" w:pos="441"/>
        </w:tabs>
        <w:spacing w:before="7"/>
        <w:rPr>
          <w:sz w:val="19"/>
        </w:rPr>
      </w:pPr>
      <w:r>
        <w:rPr>
          <w:color w:val="666666"/>
          <w:sz w:val="19"/>
        </w:rPr>
        <w:t>Restauracja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upoważniła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Spółkę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do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akceptacji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jej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imieniu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płatności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online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dokonywanych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Konsumentów.</w:t>
      </w:r>
    </w:p>
    <w:p w14:paraId="5D52E7DA" w14:textId="77777777" w:rsidR="007577C9" w:rsidRDefault="007577C9">
      <w:pPr>
        <w:pStyle w:val="Tekstpodstawowy"/>
        <w:ind w:left="0"/>
        <w:rPr>
          <w:sz w:val="20"/>
        </w:rPr>
      </w:pPr>
    </w:p>
    <w:p w14:paraId="5D52E7DB" w14:textId="77777777" w:rsidR="007577C9" w:rsidRDefault="007577C9">
      <w:pPr>
        <w:pStyle w:val="Tekstpodstawowy"/>
        <w:spacing w:before="1"/>
        <w:ind w:left="0"/>
        <w:rPr>
          <w:sz w:val="18"/>
        </w:rPr>
      </w:pPr>
    </w:p>
    <w:p w14:paraId="5D52E7DC" w14:textId="77777777" w:rsidR="007577C9" w:rsidRDefault="00BF4964">
      <w:pPr>
        <w:pStyle w:val="Nagwek1"/>
        <w:numPr>
          <w:ilvl w:val="0"/>
          <w:numId w:val="2"/>
        </w:numPr>
        <w:tabs>
          <w:tab w:val="left" w:pos="466"/>
          <w:tab w:val="left" w:pos="10679"/>
        </w:tabs>
        <w:rPr>
          <w:u w:val="none"/>
        </w:rPr>
      </w:pPr>
      <w:r>
        <w:rPr>
          <w:color w:val="666666"/>
          <w:u w:color="CCCCCC"/>
        </w:rPr>
        <w:t>Zasady</w:t>
      </w:r>
      <w:r>
        <w:rPr>
          <w:color w:val="666666"/>
          <w:spacing w:val="10"/>
          <w:u w:color="CCCCCC"/>
        </w:rPr>
        <w:t xml:space="preserve"> </w:t>
      </w:r>
      <w:r>
        <w:rPr>
          <w:color w:val="666666"/>
          <w:u w:color="CCCCCC"/>
        </w:rPr>
        <w:t>Zamieszczanie</w:t>
      </w:r>
      <w:r>
        <w:rPr>
          <w:color w:val="666666"/>
          <w:spacing w:val="11"/>
          <w:u w:color="CCCCCC"/>
        </w:rPr>
        <w:t xml:space="preserve"> </w:t>
      </w:r>
      <w:r>
        <w:rPr>
          <w:color w:val="666666"/>
          <w:u w:color="CCCCCC"/>
        </w:rPr>
        <w:t>Wpisów</w:t>
      </w:r>
      <w:r>
        <w:rPr>
          <w:color w:val="666666"/>
          <w:spacing w:val="11"/>
          <w:u w:color="CCCCCC"/>
        </w:rPr>
        <w:t xml:space="preserve"> </w:t>
      </w:r>
      <w:r>
        <w:rPr>
          <w:color w:val="666666"/>
          <w:u w:color="CCCCCC"/>
        </w:rPr>
        <w:t>na</w:t>
      </w:r>
      <w:r>
        <w:rPr>
          <w:color w:val="666666"/>
          <w:spacing w:val="10"/>
          <w:u w:color="CCCCCC"/>
        </w:rPr>
        <w:t xml:space="preserve"> </w:t>
      </w:r>
      <w:r>
        <w:rPr>
          <w:color w:val="666666"/>
          <w:u w:color="CCCCCC"/>
        </w:rPr>
        <w:t>Platformie</w:t>
      </w:r>
      <w:r>
        <w:rPr>
          <w:color w:val="666666"/>
          <w:spacing w:val="11"/>
          <w:u w:color="CCCCCC"/>
        </w:rPr>
        <w:t xml:space="preserve"> </w:t>
      </w:r>
      <w:r>
        <w:rPr>
          <w:color w:val="666666"/>
          <w:u w:color="CCCCCC"/>
        </w:rPr>
        <w:t>przez</w:t>
      </w:r>
      <w:r>
        <w:rPr>
          <w:color w:val="666666"/>
          <w:spacing w:val="11"/>
          <w:u w:color="CCCCCC"/>
        </w:rPr>
        <w:t xml:space="preserve"> </w:t>
      </w:r>
      <w:r>
        <w:rPr>
          <w:color w:val="666666"/>
          <w:u w:color="CCCCCC"/>
        </w:rPr>
        <w:t>Konsumentów</w:t>
      </w:r>
      <w:r>
        <w:rPr>
          <w:color w:val="666666"/>
          <w:u w:color="CCCCCC"/>
        </w:rPr>
        <w:tab/>
      </w:r>
    </w:p>
    <w:p w14:paraId="5D52E7DD" w14:textId="77777777" w:rsidR="007577C9" w:rsidRDefault="00BF4964">
      <w:pPr>
        <w:pStyle w:val="Akapitzlist"/>
        <w:numPr>
          <w:ilvl w:val="0"/>
          <w:numId w:val="1"/>
        </w:numPr>
        <w:tabs>
          <w:tab w:val="left" w:pos="441"/>
        </w:tabs>
        <w:spacing w:before="160"/>
        <w:ind w:right="1211"/>
        <w:rPr>
          <w:sz w:val="19"/>
        </w:rPr>
      </w:pPr>
      <w:commentRangeStart w:id="7"/>
      <w:r>
        <w:rPr>
          <w:color w:val="666666"/>
          <w:sz w:val="19"/>
        </w:rPr>
        <w:t>Spółka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umożliwia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Konsumentom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dokonywanie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ocen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wykonania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Umów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poszczególne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Restauracje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szczególności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poprzez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możliwość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przyznawania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im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gwiazdek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i/lub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wystawianie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komentarzy</w:t>
      </w:r>
    </w:p>
    <w:p w14:paraId="5D52E7DE" w14:textId="77777777" w:rsidR="007577C9" w:rsidRDefault="00BF4964">
      <w:pPr>
        <w:pStyle w:val="Akapitzlist"/>
        <w:numPr>
          <w:ilvl w:val="0"/>
          <w:numId w:val="1"/>
        </w:numPr>
        <w:tabs>
          <w:tab w:val="left" w:pos="441"/>
        </w:tabs>
        <w:spacing w:before="3"/>
        <w:rPr>
          <w:sz w:val="19"/>
        </w:rPr>
      </w:pPr>
      <w:r>
        <w:rPr>
          <w:color w:val="666666"/>
          <w:sz w:val="19"/>
        </w:rPr>
        <w:t>W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przypadku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odstąpienia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od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Umowy,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wystawione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Konsumentów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oceny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nie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będą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publikowane.</w:t>
      </w:r>
    </w:p>
    <w:p w14:paraId="5D52E7DF" w14:textId="77777777" w:rsidR="007577C9" w:rsidRDefault="00BF4964">
      <w:pPr>
        <w:pStyle w:val="Akapitzlist"/>
        <w:numPr>
          <w:ilvl w:val="0"/>
          <w:numId w:val="1"/>
        </w:numPr>
        <w:tabs>
          <w:tab w:val="left" w:pos="441"/>
        </w:tabs>
        <w:spacing w:before="2"/>
        <w:ind w:right="196"/>
        <w:rPr>
          <w:sz w:val="19"/>
        </w:rPr>
      </w:pPr>
      <w:r>
        <w:rPr>
          <w:color w:val="666666"/>
          <w:w w:val="105"/>
          <w:sz w:val="19"/>
        </w:rPr>
        <w:t>Spółka jest upoważniona, lecz nie zobowiązana, do ujawnienia ocen, o których mowa w powyższych ustępach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wszystkim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użytkownikom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Platformy.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Oceny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ujawniane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są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ciągu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7dni.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Spółka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ma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możliwość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usuwania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wystawionych</w:t>
      </w:r>
    </w:p>
    <w:p w14:paraId="5D52E7E0" w14:textId="77777777" w:rsidR="007577C9" w:rsidRDefault="007577C9">
      <w:pPr>
        <w:rPr>
          <w:sz w:val="19"/>
        </w:rPr>
        <w:sectPr w:rsidR="007577C9">
          <w:pgSz w:w="11900" w:h="16820"/>
          <w:pgMar w:top="500" w:right="560" w:bottom="280" w:left="540" w:header="708" w:footer="708" w:gutter="0"/>
          <w:cols w:space="708"/>
        </w:sectPr>
      </w:pPr>
    </w:p>
    <w:p w14:paraId="5D52E7E1" w14:textId="77777777" w:rsidR="007577C9" w:rsidRDefault="00BF4964">
      <w:pPr>
        <w:pStyle w:val="Tekstpodstawowy"/>
        <w:spacing w:before="40"/>
      </w:pPr>
      <w:r>
        <w:rPr>
          <w:color w:val="666666"/>
          <w:w w:val="105"/>
        </w:rPr>
        <w:lastRenderedPageBreak/>
        <w:t>ocen.</w:t>
      </w:r>
      <w:commentRangeEnd w:id="7"/>
      <w:r w:rsidR="00202B06">
        <w:rPr>
          <w:rStyle w:val="Odwoaniedokomentarza"/>
        </w:rPr>
        <w:commentReference w:id="7"/>
      </w:r>
    </w:p>
    <w:p w14:paraId="5D52E7E2" w14:textId="77777777" w:rsidR="007577C9" w:rsidRDefault="00BF4964">
      <w:pPr>
        <w:pStyle w:val="Akapitzlist"/>
        <w:numPr>
          <w:ilvl w:val="0"/>
          <w:numId w:val="1"/>
        </w:numPr>
        <w:tabs>
          <w:tab w:val="left" w:pos="441"/>
        </w:tabs>
        <w:spacing w:before="2"/>
        <w:rPr>
          <w:sz w:val="19"/>
        </w:rPr>
      </w:pPr>
      <w:r>
        <w:rPr>
          <w:color w:val="666666"/>
          <w:sz w:val="19"/>
        </w:rPr>
        <w:t>Konsument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zamieszcza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oceny</w:t>
      </w:r>
      <w:r>
        <w:rPr>
          <w:color w:val="666666"/>
          <w:spacing w:val="23"/>
          <w:sz w:val="19"/>
        </w:rPr>
        <w:t xml:space="preserve"> </w:t>
      </w:r>
      <w:r>
        <w:rPr>
          <w:color w:val="666666"/>
          <w:sz w:val="19"/>
        </w:rPr>
        <w:t>wyłącznie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23"/>
          <w:sz w:val="19"/>
        </w:rPr>
        <w:t xml:space="preserve"> </w:t>
      </w:r>
      <w:r>
        <w:rPr>
          <w:color w:val="666666"/>
          <w:sz w:val="19"/>
        </w:rPr>
        <w:t>własną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odpowiedzialność.</w:t>
      </w:r>
    </w:p>
    <w:p w14:paraId="5D52E7E3" w14:textId="77777777" w:rsidR="007577C9" w:rsidRDefault="007577C9">
      <w:pPr>
        <w:pStyle w:val="Tekstpodstawowy"/>
        <w:ind w:left="0"/>
        <w:rPr>
          <w:sz w:val="20"/>
        </w:rPr>
      </w:pPr>
    </w:p>
    <w:p w14:paraId="5D52E7E4" w14:textId="77777777" w:rsidR="007577C9" w:rsidRDefault="007577C9">
      <w:pPr>
        <w:pStyle w:val="Tekstpodstawowy"/>
        <w:spacing w:before="1"/>
        <w:ind w:left="0"/>
        <w:rPr>
          <w:sz w:val="18"/>
        </w:rPr>
      </w:pPr>
    </w:p>
    <w:p w14:paraId="5D52E7E5" w14:textId="77777777" w:rsidR="007577C9" w:rsidRDefault="00BF4964">
      <w:pPr>
        <w:pStyle w:val="Nagwek1"/>
        <w:numPr>
          <w:ilvl w:val="0"/>
          <w:numId w:val="2"/>
        </w:numPr>
        <w:tabs>
          <w:tab w:val="left" w:pos="629"/>
          <w:tab w:val="left" w:pos="10679"/>
        </w:tabs>
        <w:ind w:left="628" w:hanging="489"/>
        <w:rPr>
          <w:u w:val="none"/>
        </w:rPr>
      </w:pPr>
      <w:r>
        <w:rPr>
          <w:color w:val="666666"/>
          <w:u w:color="CCCCCC"/>
        </w:rPr>
        <w:t>Rozpatrywanie</w:t>
      </w:r>
      <w:r>
        <w:rPr>
          <w:color w:val="666666"/>
          <w:spacing w:val="14"/>
          <w:u w:color="CCCCCC"/>
        </w:rPr>
        <w:t xml:space="preserve"> </w:t>
      </w:r>
      <w:r>
        <w:rPr>
          <w:color w:val="666666"/>
          <w:u w:color="CCCCCC"/>
        </w:rPr>
        <w:t>reklamacji</w:t>
      </w:r>
      <w:r>
        <w:rPr>
          <w:color w:val="666666"/>
          <w:u w:color="CCCCCC"/>
        </w:rPr>
        <w:tab/>
      </w:r>
    </w:p>
    <w:p w14:paraId="5D52E7E6" w14:textId="77777777" w:rsidR="007577C9" w:rsidRDefault="00BF4964">
      <w:pPr>
        <w:pStyle w:val="Akapitzlist"/>
        <w:numPr>
          <w:ilvl w:val="1"/>
          <w:numId w:val="2"/>
        </w:numPr>
        <w:tabs>
          <w:tab w:val="left" w:pos="441"/>
        </w:tabs>
        <w:spacing w:before="159"/>
        <w:ind w:right="303"/>
        <w:rPr>
          <w:sz w:val="19"/>
        </w:rPr>
      </w:pPr>
      <w:r>
        <w:rPr>
          <w:color w:val="666666"/>
          <w:sz w:val="19"/>
        </w:rPr>
        <w:t>Reklamacje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Konsumentów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dotyczące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Oferty,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Zamówienia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lub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realizacji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Umowy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winny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być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składane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bezpośrednio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do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Restauracji z wykorzystaniem jej danych kontaktowych wymienionych w Platformie. W przypadku zgłoszenia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reklamacji,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której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mowa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zd.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poprzednim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Spółka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może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odgrywać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jedynie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rolę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mediatora.</w:t>
      </w:r>
    </w:p>
    <w:p w14:paraId="5D52E7E7" w14:textId="77777777" w:rsidR="007577C9" w:rsidRDefault="00BF4964">
      <w:pPr>
        <w:pStyle w:val="Akapitzlist"/>
        <w:numPr>
          <w:ilvl w:val="1"/>
          <w:numId w:val="2"/>
        </w:numPr>
        <w:tabs>
          <w:tab w:val="left" w:pos="441"/>
        </w:tabs>
        <w:spacing w:before="6"/>
        <w:ind w:right="419"/>
        <w:rPr>
          <w:sz w:val="19"/>
        </w:rPr>
      </w:pPr>
      <w:commentRangeStart w:id="8"/>
      <w:r>
        <w:rPr>
          <w:color w:val="666666"/>
          <w:sz w:val="19"/>
        </w:rPr>
        <w:t>W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przypadku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reklamacji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Konsumenta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dotyczącej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Usług,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reklamacja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winna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być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przekazana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Działowi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Obsługi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Klienta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Spółki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za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pośrednictwem:</w:t>
      </w:r>
    </w:p>
    <w:p w14:paraId="5D52E7E8" w14:textId="77777777" w:rsidR="007577C9" w:rsidRDefault="00BF4964">
      <w:pPr>
        <w:pStyle w:val="Akapitzlist"/>
        <w:numPr>
          <w:ilvl w:val="2"/>
          <w:numId w:val="2"/>
        </w:numPr>
        <w:tabs>
          <w:tab w:val="left" w:pos="741"/>
        </w:tabs>
        <w:spacing w:before="4"/>
        <w:rPr>
          <w:sz w:val="19"/>
        </w:rPr>
      </w:pPr>
      <w:r>
        <w:rPr>
          <w:color w:val="666666"/>
          <w:sz w:val="19"/>
        </w:rPr>
        <w:t>formularza</w:t>
      </w:r>
      <w:r>
        <w:rPr>
          <w:color w:val="666666"/>
          <w:spacing w:val="24"/>
          <w:sz w:val="19"/>
        </w:rPr>
        <w:t xml:space="preserve"> </w:t>
      </w:r>
      <w:r>
        <w:rPr>
          <w:color w:val="666666"/>
          <w:sz w:val="19"/>
        </w:rPr>
        <w:t>kontaktowego</w:t>
      </w:r>
      <w:r>
        <w:rPr>
          <w:color w:val="666666"/>
          <w:spacing w:val="25"/>
          <w:sz w:val="19"/>
        </w:rPr>
        <w:t xml:space="preserve"> </w:t>
      </w:r>
      <w:r>
        <w:rPr>
          <w:color w:val="666666"/>
          <w:sz w:val="19"/>
        </w:rPr>
        <w:t>dostępnego</w:t>
      </w:r>
      <w:r>
        <w:rPr>
          <w:color w:val="666666"/>
          <w:spacing w:val="25"/>
          <w:sz w:val="19"/>
        </w:rPr>
        <w:t xml:space="preserve"> </w:t>
      </w:r>
      <w:r>
        <w:rPr>
          <w:color w:val="666666"/>
          <w:sz w:val="19"/>
        </w:rPr>
        <w:t>pod</w:t>
      </w:r>
      <w:r>
        <w:rPr>
          <w:color w:val="666666"/>
          <w:spacing w:val="25"/>
          <w:sz w:val="19"/>
        </w:rPr>
        <w:t xml:space="preserve"> </w:t>
      </w:r>
      <w:r>
        <w:rPr>
          <w:color w:val="666666"/>
          <w:sz w:val="19"/>
        </w:rPr>
        <w:t>adresem</w:t>
      </w:r>
      <w:r>
        <w:rPr>
          <w:color w:val="666666"/>
          <w:spacing w:val="25"/>
          <w:sz w:val="19"/>
        </w:rPr>
        <w:t xml:space="preserve"> </w:t>
      </w:r>
      <w:hyperlink r:id="rId17">
        <w:r>
          <w:rPr>
            <w:color w:val="125ECA"/>
            <w:sz w:val="19"/>
          </w:rPr>
          <w:t>pyszne.pl/obsluga-klienta</w:t>
        </w:r>
        <w:r>
          <w:rPr>
            <w:color w:val="125ECA"/>
            <w:spacing w:val="25"/>
            <w:sz w:val="19"/>
          </w:rPr>
          <w:t xml:space="preserve"> </w:t>
        </w:r>
      </w:hyperlink>
      <w:r>
        <w:rPr>
          <w:color w:val="666666"/>
          <w:sz w:val="19"/>
        </w:rPr>
        <w:t>,</w:t>
      </w:r>
    </w:p>
    <w:p w14:paraId="5D52E7E9" w14:textId="77777777" w:rsidR="007577C9" w:rsidRDefault="00BF4964">
      <w:pPr>
        <w:pStyle w:val="Akapitzlist"/>
        <w:numPr>
          <w:ilvl w:val="2"/>
          <w:numId w:val="2"/>
        </w:numPr>
        <w:tabs>
          <w:tab w:val="left" w:pos="741"/>
        </w:tabs>
        <w:spacing w:before="2"/>
        <w:rPr>
          <w:sz w:val="19"/>
        </w:rPr>
      </w:pPr>
      <w:r>
        <w:rPr>
          <w:color w:val="666666"/>
          <w:sz w:val="19"/>
        </w:rPr>
        <w:t>poczty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elektronicznej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adres</w:t>
      </w:r>
      <w:r>
        <w:rPr>
          <w:color w:val="666666"/>
          <w:spacing w:val="18"/>
          <w:sz w:val="19"/>
        </w:rPr>
        <w:t xml:space="preserve"> </w:t>
      </w:r>
      <w:hyperlink r:id="rId18">
        <w:r>
          <w:rPr>
            <w:color w:val="125ECA"/>
            <w:sz w:val="19"/>
          </w:rPr>
          <w:t>info@pyszne.pl</w:t>
        </w:r>
        <w:r>
          <w:rPr>
            <w:color w:val="125ECA"/>
            <w:spacing w:val="19"/>
            <w:sz w:val="19"/>
          </w:rPr>
          <w:t xml:space="preserve"> </w:t>
        </w:r>
      </w:hyperlink>
      <w:r>
        <w:rPr>
          <w:color w:val="666666"/>
          <w:sz w:val="19"/>
        </w:rPr>
        <w:t>lub</w:t>
      </w:r>
    </w:p>
    <w:p w14:paraId="5D52E7EA" w14:textId="77777777" w:rsidR="007577C9" w:rsidRDefault="00BF4964">
      <w:pPr>
        <w:pStyle w:val="Akapitzlist"/>
        <w:numPr>
          <w:ilvl w:val="2"/>
          <w:numId w:val="2"/>
        </w:numPr>
        <w:tabs>
          <w:tab w:val="left" w:pos="741"/>
        </w:tabs>
        <w:spacing w:before="2"/>
        <w:rPr>
          <w:sz w:val="19"/>
        </w:rPr>
      </w:pPr>
      <w:r>
        <w:rPr>
          <w:color w:val="666666"/>
          <w:sz w:val="19"/>
        </w:rPr>
        <w:t>poczty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tradycyjnej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adres: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Rybacka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9,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53-656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Wrocław,</w:t>
      </w:r>
    </w:p>
    <w:p w14:paraId="5D52E7EB" w14:textId="77777777" w:rsidR="007577C9" w:rsidRDefault="00BF4964">
      <w:pPr>
        <w:pStyle w:val="Akapitzlist"/>
        <w:numPr>
          <w:ilvl w:val="1"/>
          <w:numId w:val="2"/>
        </w:numPr>
        <w:tabs>
          <w:tab w:val="left" w:pos="441"/>
        </w:tabs>
        <w:spacing w:before="152"/>
        <w:ind w:right="354"/>
        <w:rPr>
          <w:sz w:val="19"/>
        </w:rPr>
      </w:pPr>
      <w:r>
        <w:rPr>
          <w:color w:val="666666"/>
          <w:w w:val="105"/>
          <w:sz w:val="19"/>
        </w:rPr>
        <w:t>Po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otrzymaniu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przez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Spółkę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reklamacji,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której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mowa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ust.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2,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zostanie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ona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niezwłocznie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rozpatrzona,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jednak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nie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później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niż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terminie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dwóch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tygodni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od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dnia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jej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otrzymania.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Spółka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potwierdzi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otrzymanie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reklamacji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złożonej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Konsumenta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na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podany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przez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niego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podczas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zgłoszenia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adres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mailowy.</w:t>
      </w:r>
      <w:commentRangeEnd w:id="8"/>
      <w:r w:rsidR="00411957">
        <w:rPr>
          <w:rStyle w:val="Odwoaniedokomentarza"/>
        </w:rPr>
        <w:commentReference w:id="8"/>
      </w:r>
    </w:p>
    <w:p w14:paraId="5D52E7EC" w14:textId="77777777" w:rsidR="007577C9" w:rsidRDefault="007577C9">
      <w:pPr>
        <w:pStyle w:val="Tekstpodstawowy"/>
        <w:ind w:left="0"/>
        <w:rPr>
          <w:sz w:val="20"/>
        </w:rPr>
      </w:pPr>
    </w:p>
    <w:p w14:paraId="5D52E7ED" w14:textId="77777777" w:rsidR="007577C9" w:rsidRDefault="007577C9">
      <w:pPr>
        <w:pStyle w:val="Tekstpodstawowy"/>
        <w:spacing w:before="4"/>
        <w:ind w:left="0"/>
        <w:rPr>
          <w:sz w:val="18"/>
        </w:rPr>
      </w:pPr>
    </w:p>
    <w:p w14:paraId="5D52E7EE" w14:textId="77777777" w:rsidR="007577C9" w:rsidRDefault="00BF4964">
      <w:pPr>
        <w:pStyle w:val="Nagwek1"/>
        <w:numPr>
          <w:ilvl w:val="0"/>
          <w:numId w:val="2"/>
        </w:numPr>
        <w:tabs>
          <w:tab w:val="left" w:pos="607"/>
          <w:tab w:val="left" w:pos="10679"/>
        </w:tabs>
        <w:ind w:left="606" w:hanging="467"/>
        <w:rPr>
          <w:u w:val="none"/>
        </w:rPr>
      </w:pPr>
      <w:r>
        <w:rPr>
          <w:color w:val="666666"/>
          <w:u w:color="CCCCCC"/>
        </w:rPr>
        <w:t>Prawo</w:t>
      </w:r>
      <w:r>
        <w:rPr>
          <w:color w:val="666666"/>
          <w:spacing w:val="7"/>
          <w:u w:color="CCCCCC"/>
        </w:rPr>
        <w:t xml:space="preserve"> </w:t>
      </w:r>
      <w:r>
        <w:rPr>
          <w:color w:val="666666"/>
          <w:u w:color="CCCCCC"/>
        </w:rPr>
        <w:t>właściwe</w:t>
      </w:r>
      <w:r>
        <w:rPr>
          <w:color w:val="666666"/>
          <w:spacing w:val="8"/>
          <w:u w:color="CCCCCC"/>
        </w:rPr>
        <w:t xml:space="preserve"> </w:t>
      </w:r>
      <w:r>
        <w:rPr>
          <w:color w:val="666666"/>
          <w:u w:color="CCCCCC"/>
        </w:rPr>
        <w:t>i</w:t>
      </w:r>
      <w:r>
        <w:rPr>
          <w:color w:val="666666"/>
          <w:spacing w:val="8"/>
          <w:u w:color="CCCCCC"/>
        </w:rPr>
        <w:t xml:space="preserve"> </w:t>
      </w:r>
      <w:r>
        <w:rPr>
          <w:color w:val="666666"/>
          <w:u w:color="CCCCCC"/>
        </w:rPr>
        <w:t>właściwość</w:t>
      </w:r>
      <w:r>
        <w:rPr>
          <w:color w:val="666666"/>
          <w:spacing w:val="8"/>
          <w:u w:color="CCCCCC"/>
        </w:rPr>
        <w:t xml:space="preserve"> </w:t>
      </w:r>
      <w:r>
        <w:rPr>
          <w:color w:val="666666"/>
          <w:u w:color="CCCCCC"/>
        </w:rPr>
        <w:t>sądów</w:t>
      </w:r>
      <w:r>
        <w:rPr>
          <w:color w:val="666666"/>
          <w:u w:color="CCCCCC"/>
        </w:rPr>
        <w:tab/>
      </w:r>
    </w:p>
    <w:p w14:paraId="5D52E7EF" w14:textId="77777777" w:rsidR="007577C9" w:rsidRDefault="00BF4964">
      <w:pPr>
        <w:pStyle w:val="Akapitzlist"/>
        <w:numPr>
          <w:ilvl w:val="1"/>
          <w:numId w:val="2"/>
        </w:numPr>
        <w:tabs>
          <w:tab w:val="left" w:pos="441"/>
        </w:tabs>
        <w:spacing w:before="160"/>
        <w:ind w:right="158"/>
        <w:rPr>
          <w:sz w:val="19"/>
        </w:rPr>
      </w:pPr>
      <w:commentRangeStart w:id="9"/>
      <w:r>
        <w:rPr>
          <w:color w:val="666666"/>
          <w:sz w:val="19"/>
        </w:rPr>
        <w:t>Do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wykonywania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Usług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świadczonych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Spółkę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rzecz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Konsumentów,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stosuje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się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powszechnie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obowiązujące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w w:val="105"/>
          <w:sz w:val="19"/>
        </w:rPr>
        <w:t>przepisy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prawa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polskiego,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szczególności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przepisy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Kodeksu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cywilnego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oraz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ustawy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dnia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30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maja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2014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prawach</w:t>
      </w:r>
      <w:r>
        <w:rPr>
          <w:color w:val="666666"/>
          <w:spacing w:val="-5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konsumenta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(Dz.U.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2014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poz.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827),</w:t>
      </w:r>
      <w:commentRangeEnd w:id="9"/>
      <w:r w:rsidR="00D27EAA">
        <w:rPr>
          <w:rStyle w:val="Odwoaniedokomentarza"/>
        </w:rPr>
        <w:commentReference w:id="9"/>
      </w:r>
    </w:p>
    <w:p w14:paraId="5D52E7F0" w14:textId="77777777" w:rsidR="007577C9" w:rsidRDefault="00BF4964">
      <w:pPr>
        <w:pStyle w:val="Akapitzlist"/>
        <w:numPr>
          <w:ilvl w:val="1"/>
          <w:numId w:val="2"/>
        </w:numPr>
        <w:tabs>
          <w:tab w:val="left" w:pos="441"/>
        </w:tabs>
        <w:spacing w:before="6"/>
        <w:ind w:right="1363"/>
        <w:rPr>
          <w:sz w:val="19"/>
        </w:rPr>
      </w:pPr>
      <w:r>
        <w:rPr>
          <w:color w:val="666666"/>
          <w:sz w:val="19"/>
        </w:rPr>
        <w:t>Wszelkie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spory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pomiędzy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Spółką,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Konsumentem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odnoszące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się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do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realizacji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Usług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Spółkę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będą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rozpoznawane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przez</w:t>
      </w:r>
      <w:r>
        <w:rPr>
          <w:color w:val="666666"/>
          <w:spacing w:val="-5"/>
          <w:w w:val="105"/>
          <w:sz w:val="19"/>
        </w:rPr>
        <w:t xml:space="preserve"> </w:t>
      </w:r>
      <w:commentRangeStart w:id="10"/>
      <w:r>
        <w:rPr>
          <w:color w:val="666666"/>
          <w:w w:val="105"/>
          <w:sz w:val="19"/>
        </w:rPr>
        <w:t>Sąd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właściwy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miejscowo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według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przepisów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prawa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polskiego</w:t>
      </w:r>
      <w:commentRangeEnd w:id="10"/>
      <w:r w:rsidR="00230F7D">
        <w:rPr>
          <w:rStyle w:val="Odwoaniedokomentarza"/>
        </w:rPr>
        <w:commentReference w:id="10"/>
      </w:r>
      <w:r>
        <w:rPr>
          <w:color w:val="666666"/>
          <w:w w:val="105"/>
          <w:sz w:val="19"/>
        </w:rPr>
        <w:t>.</w:t>
      </w:r>
    </w:p>
    <w:p w14:paraId="5D52E7F1" w14:textId="77777777" w:rsidR="007577C9" w:rsidRDefault="007577C9">
      <w:pPr>
        <w:pStyle w:val="Tekstpodstawowy"/>
        <w:ind w:left="0"/>
        <w:rPr>
          <w:sz w:val="20"/>
        </w:rPr>
      </w:pPr>
    </w:p>
    <w:p w14:paraId="5D52E7F2" w14:textId="77777777" w:rsidR="007577C9" w:rsidRDefault="007577C9">
      <w:pPr>
        <w:pStyle w:val="Tekstpodstawowy"/>
        <w:spacing w:before="2"/>
        <w:ind w:left="0"/>
        <w:rPr>
          <w:sz w:val="18"/>
        </w:rPr>
      </w:pPr>
    </w:p>
    <w:p w14:paraId="5D52E7F3" w14:textId="77777777" w:rsidR="007577C9" w:rsidRDefault="00BF4964">
      <w:pPr>
        <w:pStyle w:val="Nagwek1"/>
        <w:numPr>
          <w:ilvl w:val="0"/>
          <w:numId w:val="2"/>
        </w:numPr>
        <w:tabs>
          <w:tab w:val="left" w:pos="629"/>
          <w:tab w:val="left" w:pos="10679"/>
        </w:tabs>
        <w:ind w:left="628" w:hanging="489"/>
        <w:rPr>
          <w:u w:val="none"/>
        </w:rPr>
      </w:pPr>
      <w:r>
        <w:rPr>
          <w:color w:val="666666"/>
          <w:u w:color="CCCCCC"/>
        </w:rPr>
        <w:t>Polubowne</w:t>
      </w:r>
      <w:r>
        <w:rPr>
          <w:color w:val="666666"/>
          <w:spacing w:val="12"/>
          <w:u w:color="CCCCCC"/>
        </w:rPr>
        <w:t xml:space="preserve"> </w:t>
      </w:r>
      <w:r>
        <w:rPr>
          <w:color w:val="666666"/>
          <w:u w:color="CCCCCC"/>
        </w:rPr>
        <w:t>rozwiązywanie</w:t>
      </w:r>
      <w:r>
        <w:rPr>
          <w:color w:val="666666"/>
          <w:spacing w:val="13"/>
          <w:u w:color="CCCCCC"/>
        </w:rPr>
        <w:t xml:space="preserve"> </w:t>
      </w:r>
      <w:r>
        <w:rPr>
          <w:color w:val="666666"/>
          <w:u w:color="CCCCCC"/>
        </w:rPr>
        <w:t>sporów</w:t>
      </w:r>
      <w:r>
        <w:rPr>
          <w:color w:val="666666"/>
          <w:u w:color="CCCCCC"/>
        </w:rPr>
        <w:tab/>
      </w:r>
    </w:p>
    <w:p w14:paraId="5D52E7F4" w14:textId="77777777" w:rsidR="007577C9" w:rsidRDefault="007577C9">
      <w:pPr>
        <w:pStyle w:val="Tekstpodstawowy"/>
        <w:spacing w:before="9"/>
        <w:ind w:left="0"/>
        <w:rPr>
          <w:sz w:val="23"/>
        </w:rPr>
      </w:pPr>
    </w:p>
    <w:p w14:paraId="5D52E7F5" w14:textId="77777777" w:rsidR="007577C9" w:rsidRDefault="00BF4964">
      <w:pPr>
        <w:pStyle w:val="Tekstpodstawowy"/>
        <w:spacing w:before="1" w:line="314" w:lineRule="auto"/>
        <w:ind w:left="140" w:right="118"/>
        <w:jc w:val="both"/>
      </w:pPr>
      <w:r>
        <w:rPr>
          <w:color w:val="666666"/>
          <w:w w:val="105"/>
        </w:rPr>
        <w:t>Komisja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Europejska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prowadzi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platformę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internetowego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rozstrzygania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sporów.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Platforma  ta  dostępna  jest  pod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</w:rPr>
        <w:t xml:space="preserve">adresem: </w:t>
      </w:r>
      <w:hyperlink r:id="rId19">
        <w:r>
          <w:rPr>
            <w:color w:val="125ECA"/>
          </w:rPr>
          <w:t xml:space="preserve">http://ec.europa.eu/odr </w:t>
        </w:r>
      </w:hyperlink>
      <w:r>
        <w:rPr>
          <w:color w:val="666666"/>
        </w:rPr>
        <w:t>. Spółka zastrzega, iż korzystanie z innych alternatywnych mechanizmów rozwiązywania</w:t>
      </w:r>
      <w:r>
        <w:rPr>
          <w:color w:val="666666"/>
          <w:spacing w:val="1"/>
        </w:rPr>
        <w:t xml:space="preserve"> </w:t>
      </w:r>
      <w:r>
        <w:rPr>
          <w:color w:val="666666"/>
          <w:w w:val="105"/>
        </w:rPr>
        <w:t>sporów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wymaga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uzyskania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zgody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Spółki.</w:t>
      </w:r>
    </w:p>
    <w:p w14:paraId="5D52E7F6" w14:textId="77777777" w:rsidR="007577C9" w:rsidRDefault="007577C9">
      <w:pPr>
        <w:pStyle w:val="Tekstpodstawowy"/>
        <w:ind w:left="0"/>
        <w:rPr>
          <w:sz w:val="20"/>
        </w:rPr>
      </w:pPr>
    </w:p>
    <w:p w14:paraId="5D52E7F7" w14:textId="77777777" w:rsidR="007577C9" w:rsidRDefault="007577C9">
      <w:pPr>
        <w:pStyle w:val="Tekstpodstawowy"/>
        <w:spacing w:before="8"/>
        <w:ind w:left="0"/>
        <w:rPr>
          <w:sz w:val="23"/>
        </w:rPr>
      </w:pPr>
    </w:p>
    <w:p w14:paraId="5D52E7F8" w14:textId="77777777" w:rsidR="007577C9" w:rsidRDefault="00BF4964">
      <w:pPr>
        <w:pStyle w:val="Nagwek1"/>
        <w:numPr>
          <w:ilvl w:val="0"/>
          <w:numId w:val="2"/>
        </w:numPr>
        <w:tabs>
          <w:tab w:val="left" w:pos="629"/>
          <w:tab w:val="left" w:pos="10679"/>
        </w:tabs>
        <w:ind w:left="628" w:hanging="489"/>
        <w:rPr>
          <w:u w:val="none"/>
        </w:rPr>
      </w:pPr>
      <w:r>
        <w:rPr>
          <w:color w:val="666666"/>
          <w:u w:color="CCCCCC"/>
        </w:rPr>
        <w:t>Newsletter</w:t>
      </w:r>
      <w:r>
        <w:rPr>
          <w:color w:val="666666"/>
          <w:u w:color="CCCCCC"/>
        </w:rPr>
        <w:tab/>
      </w:r>
    </w:p>
    <w:p w14:paraId="5D52E7F9" w14:textId="77777777" w:rsidR="007577C9" w:rsidRDefault="007577C9">
      <w:pPr>
        <w:pStyle w:val="Tekstpodstawowy"/>
        <w:spacing w:before="9"/>
        <w:ind w:left="0"/>
        <w:rPr>
          <w:sz w:val="23"/>
        </w:rPr>
      </w:pPr>
    </w:p>
    <w:p w14:paraId="5D52E7FA" w14:textId="77777777" w:rsidR="007577C9" w:rsidRDefault="00BF4964">
      <w:pPr>
        <w:pStyle w:val="Tekstpodstawowy"/>
        <w:spacing w:line="312" w:lineRule="auto"/>
        <w:ind w:left="140" w:right="119"/>
        <w:jc w:val="both"/>
      </w:pPr>
      <w:r>
        <w:rPr>
          <w:color w:val="666666"/>
          <w:w w:val="105"/>
        </w:rPr>
        <w:t>Składając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Zamówienie,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Konsument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może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wyrazić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zgodę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na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otrzymywanie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w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formie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newslettera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informacji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o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restauracjach,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ofertach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specjalnych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i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kuponach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rabatowych.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Konsument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może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w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każdej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chwili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wycofać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swoją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zgodę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pod</w:t>
      </w:r>
      <w:r>
        <w:rPr>
          <w:color w:val="666666"/>
          <w:spacing w:val="-53"/>
          <w:w w:val="105"/>
        </w:rPr>
        <w:t xml:space="preserve"> </w:t>
      </w:r>
      <w:r>
        <w:rPr>
          <w:color w:val="666666"/>
        </w:rPr>
        <w:t>adresem:</w:t>
      </w:r>
      <w:r>
        <w:rPr>
          <w:color w:val="666666"/>
          <w:spacing w:val="15"/>
        </w:rPr>
        <w:t xml:space="preserve"> </w:t>
      </w:r>
      <w:hyperlink r:id="rId20">
        <w:r>
          <w:rPr>
            <w:color w:val="125ECA"/>
          </w:rPr>
          <w:t>pyszne.pl/newsletter</w:t>
        </w:r>
        <w:r>
          <w:rPr>
            <w:color w:val="125ECA"/>
            <w:spacing w:val="15"/>
          </w:rPr>
          <w:t xml:space="preserve"> </w:t>
        </w:r>
      </w:hyperlink>
      <w:r>
        <w:rPr>
          <w:color w:val="666666"/>
        </w:rPr>
        <w:t>,</w:t>
      </w:r>
      <w:r>
        <w:rPr>
          <w:color w:val="666666"/>
          <w:spacing w:val="24"/>
        </w:rPr>
        <w:t xml:space="preserve"> </w:t>
      </w:r>
      <w:r>
        <w:rPr>
          <w:color w:val="666666"/>
        </w:rPr>
        <w:t>po</w:t>
      </w:r>
      <w:r>
        <w:rPr>
          <w:color w:val="666666"/>
          <w:spacing w:val="24"/>
        </w:rPr>
        <w:t xml:space="preserve"> </w:t>
      </w:r>
      <w:r>
        <w:rPr>
          <w:color w:val="666666"/>
        </w:rPr>
        <w:t>uprzednim</w:t>
      </w:r>
      <w:r>
        <w:rPr>
          <w:color w:val="666666"/>
          <w:spacing w:val="24"/>
        </w:rPr>
        <w:t xml:space="preserve"> </w:t>
      </w:r>
      <w:r>
        <w:rPr>
          <w:color w:val="666666"/>
        </w:rPr>
        <w:t>zalogowaniu</w:t>
      </w:r>
      <w:r>
        <w:rPr>
          <w:color w:val="666666"/>
          <w:spacing w:val="25"/>
        </w:rPr>
        <w:t xml:space="preserve"> </w:t>
      </w:r>
      <w:r>
        <w:rPr>
          <w:color w:val="666666"/>
        </w:rPr>
        <w:t>na</w:t>
      </w:r>
      <w:r>
        <w:rPr>
          <w:color w:val="666666"/>
          <w:spacing w:val="24"/>
        </w:rPr>
        <w:t xml:space="preserve"> </w:t>
      </w:r>
      <w:r>
        <w:rPr>
          <w:color w:val="666666"/>
        </w:rPr>
        <w:t>swoje</w:t>
      </w:r>
      <w:r>
        <w:rPr>
          <w:color w:val="666666"/>
          <w:spacing w:val="24"/>
        </w:rPr>
        <w:t xml:space="preserve"> </w:t>
      </w:r>
      <w:r>
        <w:rPr>
          <w:color w:val="666666"/>
        </w:rPr>
        <w:t>Konto</w:t>
      </w:r>
      <w:r>
        <w:rPr>
          <w:color w:val="666666"/>
          <w:spacing w:val="24"/>
        </w:rPr>
        <w:t xml:space="preserve"> </w:t>
      </w:r>
      <w:r>
        <w:rPr>
          <w:color w:val="666666"/>
        </w:rPr>
        <w:t>lub</w:t>
      </w:r>
      <w:r>
        <w:rPr>
          <w:color w:val="666666"/>
          <w:spacing w:val="24"/>
        </w:rPr>
        <w:t xml:space="preserve"> </w:t>
      </w:r>
      <w:r>
        <w:rPr>
          <w:color w:val="666666"/>
        </w:rPr>
        <w:t>kontaktując</w:t>
      </w:r>
      <w:r>
        <w:rPr>
          <w:color w:val="666666"/>
          <w:spacing w:val="24"/>
        </w:rPr>
        <w:t xml:space="preserve"> </w:t>
      </w:r>
      <w:r>
        <w:rPr>
          <w:color w:val="666666"/>
        </w:rPr>
        <w:t>się</w:t>
      </w:r>
      <w:r>
        <w:rPr>
          <w:color w:val="666666"/>
          <w:spacing w:val="24"/>
        </w:rPr>
        <w:t xml:space="preserve"> </w:t>
      </w:r>
      <w:r>
        <w:rPr>
          <w:color w:val="666666"/>
        </w:rPr>
        <w:t>z</w:t>
      </w:r>
      <w:r>
        <w:rPr>
          <w:color w:val="666666"/>
          <w:spacing w:val="25"/>
        </w:rPr>
        <w:t xml:space="preserve"> </w:t>
      </w:r>
      <w:r>
        <w:rPr>
          <w:color w:val="666666"/>
        </w:rPr>
        <w:t>Działem</w:t>
      </w:r>
      <w:r>
        <w:rPr>
          <w:color w:val="666666"/>
          <w:spacing w:val="24"/>
        </w:rPr>
        <w:t xml:space="preserve"> </w:t>
      </w:r>
      <w:r>
        <w:rPr>
          <w:color w:val="666666"/>
        </w:rPr>
        <w:t>Obsługi</w:t>
      </w:r>
      <w:r>
        <w:rPr>
          <w:color w:val="666666"/>
          <w:spacing w:val="24"/>
        </w:rPr>
        <w:t xml:space="preserve"> </w:t>
      </w:r>
      <w:r>
        <w:rPr>
          <w:color w:val="666666"/>
        </w:rPr>
        <w:t>Klienta</w:t>
      </w:r>
      <w:r>
        <w:rPr>
          <w:color w:val="666666"/>
          <w:spacing w:val="-51"/>
        </w:rPr>
        <w:t xml:space="preserve"> </w:t>
      </w:r>
      <w:r>
        <w:rPr>
          <w:color w:val="666666"/>
          <w:w w:val="105"/>
        </w:rPr>
        <w:t>pod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adresem</w:t>
      </w:r>
      <w:r>
        <w:rPr>
          <w:color w:val="666666"/>
          <w:spacing w:val="-2"/>
          <w:w w:val="105"/>
        </w:rPr>
        <w:t xml:space="preserve"> </w:t>
      </w:r>
      <w:hyperlink r:id="rId21">
        <w:r>
          <w:rPr>
            <w:color w:val="125ECA"/>
            <w:w w:val="105"/>
          </w:rPr>
          <w:t>info@pyszne.pl</w:t>
        </w:r>
      </w:hyperlink>
    </w:p>
    <w:p w14:paraId="5D52E7FB" w14:textId="77777777" w:rsidR="007577C9" w:rsidRDefault="007577C9">
      <w:pPr>
        <w:pStyle w:val="Tekstpodstawowy"/>
        <w:ind w:left="0"/>
        <w:rPr>
          <w:sz w:val="20"/>
        </w:rPr>
      </w:pPr>
    </w:p>
    <w:p w14:paraId="5D52E7FC" w14:textId="77777777" w:rsidR="007577C9" w:rsidRDefault="007577C9">
      <w:pPr>
        <w:pStyle w:val="Tekstpodstawowy"/>
        <w:spacing w:before="10"/>
        <w:ind w:left="0"/>
        <w:rPr>
          <w:sz w:val="23"/>
        </w:rPr>
      </w:pPr>
    </w:p>
    <w:p w14:paraId="5D52E7FD" w14:textId="77777777" w:rsidR="007577C9" w:rsidRDefault="00BF4964">
      <w:pPr>
        <w:pStyle w:val="Nagwek1"/>
        <w:numPr>
          <w:ilvl w:val="0"/>
          <w:numId w:val="2"/>
        </w:numPr>
        <w:tabs>
          <w:tab w:val="left" w:pos="629"/>
          <w:tab w:val="left" w:pos="10679"/>
        </w:tabs>
        <w:ind w:left="628" w:hanging="489"/>
        <w:rPr>
          <w:u w:val="none"/>
        </w:rPr>
      </w:pPr>
      <w:r>
        <w:rPr>
          <w:color w:val="666666"/>
          <w:u w:color="CCCCCC"/>
        </w:rPr>
        <w:t>Wgląd</w:t>
      </w:r>
      <w:r>
        <w:rPr>
          <w:color w:val="666666"/>
          <w:spacing w:val="11"/>
          <w:u w:color="CCCCCC"/>
        </w:rPr>
        <w:t xml:space="preserve"> </w:t>
      </w:r>
      <w:r>
        <w:rPr>
          <w:color w:val="666666"/>
          <w:u w:color="CCCCCC"/>
        </w:rPr>
        <w:t>i</w:t>
      </w:r>
      <w:r>
        <w:rPr>
          <w:color w:val="666666"/>
          <w:spacing w:val="11"/>
          <w:u w:color="CCCCCC"/>
        </w:rPr>
        <w:t xml:space="preserve"> </w:t>
      </w:r>
      <w:r>
        <w:rPr>
          <w:color w:val="666666"/>
          <w:u w:color="CCCCCC"/>
        </w:rPr>
        <w:t>poprawianie</w:t>
      </w:r>
      <w:r>
        <w:rPr>
          <w:color w:val="666666"/>
          <w:spacing w:val="11"/>
          <w:u w:color="CCCCCC"/>
        </w:rPr>
        <w:t xml:space="preserve"> </w:t>
      </w:r>
      <w:r>
        <w:rPr>
          <w:color w:val="666666"/>
          <w:u w:color="CCCCCC"/>
        </w:rPr>
        <w:t>przechowywanych</w:t>
      </w:r>
      <w:r>
        <w:rPr>
          <w:color w:val="666666"/>
          <w:spacing w:val="11"/>
          <w:u w:color="CCCCCC"/>
        </w:rPr>
        <w:t xml:space="preserve"> </w:t>
      </w:r>
      <w:r>
        <w:rPr>
          <w:color w:val="666666"/>
          <w:u w:color="CCCCCC"/>
        </w:rPr>
        <w:t>danych</w:t>
      </w:r>
      <w:r>
        <w:rPr>
          <w:color w:val="666666"/>
          <w:spacing w:val="11"/>
          <w:u w:color="CCCCCC"/>
        </w:rPr>
        <w:t xml:space="preserve"> </w:t>
      </w:r>
      <w:r>
        <w:rPr>
          <w:color w:val="666666"/>
          <w:u w:color="CCCCCC"/>
        </w:rPr>
        <w:t>osobowych</w:t>
      </w:r>
      <w:r>
        <w:rPr>
          <w:color w:val="666666"/>
          <w:u w:color="CCCCCC"/>
        </w:rPr>
        <w:tab/>
      </w:r>
    </w:p>
    <w:p w14:paraId="5D52E7FE" w14:textId="77777777" w:rsidR="007577C9" w:rsidRDefault="007577C9">
      <w:pPr>
        <w:pStyle w:val="Tekstpodstawowy"/>
        <w:spacing w:before="10"/>
        <w:ind w:left="0"/>
        <w:rPr>
          <w:sz w:val="23"/>
        </w:rPr>
      </w:pPr>
    </w:p>
    <w:p w14:paraId="5D52E7FF" w14:textId="77777777" w:rsidR="007577C9" w:rsidRDefault="00BF4964">
      <w:pPr>
        <w:pStyle w:val="Tekstpodstawowy"/>
        <w:spacing w:line="307" w:lineRule="auto"/>
        <w:ind w:left="140" w:right="119"/>
        <w:jc w:val="both"/>
      </w:pPr>
      <w:r>
        <w:rPr>
          <w:color w:val="666666"/>
          <w:w w:val="105"/>
        </w:rPr>
        <w:t>Spółka</w:t>
      </w:r>
      <w:r>
        <w:rPr>
          <w:color w:val="666666"/>
          <w:spacing w:val="-7"/>
          <w:w w:val="105"/>
        </w:rPr>
        <w:t xml:space="preserve"> </w:t>
      </w:r>
      <w:r>
        <w:rPr>
          <w:color w:val="666666"/>
          <w:w w:val="105"/>
        </w:rPr>
        <w:t>przetwarza</w:t>
      </w:r>
      <w:r>
        <w:rPr>
          <w:color w:val="666666"/>
          <w:spacing w:val="-7"/>
          <w:w w:val="105"/>
        </w:rPr>
        <w:t xml:space="preserve"> </w:t>
      </w:r>
      <w:r>
        <w:rPr>
          <w:color w:val="666666"/>
          <w:w w:val="105"/>
        </w:rPr>
        <w:t>oraz</w:t>
      </w:r>
      <w:r>
        <w:rPr>
          <w:color w:val="666666"/>
          <w:spacing w:val="-7"/>
          <w:w w:val="105"/>
        </w:rPr>
        <w:t xml:space="preserve"> </w:t>
      </w:r>
      <w:r>
        <w:rPr>
          <w:color w:val="666666"/>
          <w:w w:val="105"/>
        </w:rPr>
        <w:t>przechowuje</w:t>
      </w:r>
      <w:r>
        <w:rPr>
          <w:color w:val="666666"/>
          <w:spacing w:val="-7"/>
          <w:w w:val="105"/>
        </w:rPr>
        <w:t xml:space="preserve"> </w:t>
      </w:r>
      <w:r>
        <w:rPr>
          <w:color w:val="666666"/>
          <w:w w:val="105"/>
        </w:rPr>
        <w:t>dane</w:t>
      </w:r>
      <w:r>
        <w:rPr>
          <w:color w:val="666666"/>
          <w:spacing w:val="-7"/>
          <w:w w:val="105"/>
        </w:rPr>
        <w:t xml:space="preserve"> </w:t>
      </w:r>
      <w:r>
        <w:rPr>
          <w:color w:val="666666"/>
          <w:w w:val="105"/>
        </w:rPr>
        <w:t>osobowe</w:t>
      </w:r>
      <w:r>
        <w:rPr>
          <w:color w:val="666666"/>
          <w:spacing w:val="-7"/>
          <w:w w:val="105"/>
        </w:rPr>
        <w:t xml:space="preserve"> </w:t>
      </w:r>
      <w:r>
        <w:rPr>
          <w:color w:val="666666"/>
          <w:w w:val="105"/>
        </w:rPr>
        <w:t>Konsumenta.</w:t>
      </w:r>
      <w:r>
        <w:rPr>
          <w:color w:val="666666"/>
          <w:spacing w:val="-6"/>
          <w:w w:val="105"/>
        </w:rPr>
        <w:t xml:space="preserve"> </w:t>
      </w:r>
      <w:r>
        <w:rPr>
          <w:color w:val="666666"/>
          <w:w w:val="105"/>
        </w:rPr>
        <w:t>Przechowywanie</w:t>
      </w:r>
      <w:r>
        <w:rPr>
          <w:color w:val="666666"/>
          <w:spacing w:val="-7"/>
          <w:w w:val="105"/>
        </w:rPr>
        <w:t xml:space="preserve"> </w:t>
      </w:r>
      <w:r>
        <w:rPr>
          <w:color w:val="666666"/>
          <w:w w:val="105"/>
        </w:rPr>
        <w:t>i</w:t>
      </w:r>
      <w:r>
        <w:rPr>
          <w:color w:val="666666"/>
          <w:spacing w:val="-7"/>
          <w:w w:val="105"/>
        </w:rPr>
        <w:t xml:space="preserve"> </w:t>
      </w:r>
      <w:r>
        <w:rPr>
          <w:color w:val="666666"/>
          <w:w w:val="105"/>
        </w:rPr>
        <w:t>przetwarzanie</w:t>
      </w:r>
      <w:r>
        <w:rPr>
          <w:color w:val="666666"/>
          <w:spacing w:val="-7"/>
          <w:w w:val="105"/>
        </w:rPr>
        <w:t xml:space="preserve"> </w:t>
      </w:r>
      <w:r>
        <w:rPr>
          <w:color w:val="666666"/>
          <w:w w:val="105"/>
        </w:rPr>
        <w:t>danych</w:t>
      </w:r>
      <w:r>
        <w:rPr>
          <w:color w:val="666666"/>
          <w:spacing w:val="-7"/>
          <w:w w:val="105"/>
        </w:rPr>
        <w:t xml:space="preserve"> </w:t>
      </w:r>
      <w:r>
        <w:rPr>
          <w:color w:val="666666"/>
          <w:w w:val="105"/>
        </w:rPr>
        <w:t>osobowych,</w:t>
      </w:r>
      <w:r>
        <w:rPr>
          <w:color w:val="666666"/>
          <w:spacing w:val="-53"/>
          <w:w w:val="105"/>
        </w:rPr>
        <w:t xml:space="preserve"> </w:t>
      </w:r>
      <w:r>
        <w:rPr>
          <w:color w:val="666666"/>
          <w:w w:val="105"/>
        </w:rPr>
        <w:t>w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tym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możliwość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ich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poprawiania/zmiany/usunięcia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uregulowane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zostało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szczegółowo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w</w:t>
      </w:r>
      <w:r>
        <w:rPr>
          <w:color w:val="666666"/>
          <w:spacing w:val="-8"/>
          <w:w w:val="105"/>
        </w:rPr>
        <w:t xml:space="preserve"> </w:t>
      </w:r>
      <w:commentRangeStart w:id="11"/>
      <w:r w:rsidR="00660FFE">
        <w:fldChar w:fldCharType="begin"/>
      </w:r>
      <w:r w:rsidR="00660FFE">
        <w:instrText xml:space="preserve"> HYPERLINK "https://www.pyszne.pl/polityka-prywatnosci" \h </w:instrText>
      </w:r>
      <w:r w:rsidR="00660FFE">
        <w:fldChar w:fldCharType="separate"/>
      </w:r>
      <w:r>
        <w:rPr>
          <w:color w:val="125ECA"/>
          <w:w w:val="105"/>
        </w:rPr>
        <w:t>Polityce</w:t>
      </w:r>
      <w:r>
        <w:rPr>
          <w:color w:val="125ECA"/>
          <w:spacing w:val="-9"/>
          <w:w w:val="105"/>
        </w:rPr>
        <w:t xml:space="preserve"> </w:t>
      </w:r>
      <w:r>
        <w:rPr>
          <w:color w:val="125ECA"/>
          <w:w w:val="105"/>
        </w:rPr>
        <w:t>Prywatności.</w:t>
      </w:r>
      <w:r w:rsidR="00660FFE">
        <w:rPr>
          <w:color w:val="125ECA"/>
          <w:w w:val="105"/>
        </w:rPr>
        <w:fldChar w:fldCharType="end"/>
      </w:r>
      <w:commentRangeEnd w:id="11"/>
      <w:r w:rsidR="000D20F6">
        <w:rPr>
          <w:rStyle w:val="Odwoaniedokomentarza"/>
        </w:rPr>
        <w:commentReference w:id="11"/>
      </w:r>
    </w:p>
    <w:p w14:paraId="5D52E800" w14:textId="77777777" w:rsidR="007577C9" w:rsidRDefault="007577C9">
      <w:pPr>
        <w:pStyle w:val="Tekstpodstawowy"/>
        <w:ind w:left="0"/>
        <w:rPr>
          <w:sz w:val="20"/>
        </w:rPr>
      </w:pPr>
    </w:p>
    <w:p w14:paraId="5D52E801" w14:textId="77777777" w:rsidR="007577C9" w:rsidRDefault="007577C9">
      <w:pPr>
        <w:pStyle w:val="Tekstpodstawowy"/>
        <w:spacing w:before="2"/>
        <w:ind w:left="0"/>
        <w:rPr>
          <w:sz w:val="18"/>
        </w:rPr>
      </w:pPr>
    </w:p>
    <w:p w14:paraId="5D52E802" w14:textId="77777777" w:rsidR="007577C9" w:rsidRDefault="00BF4964">
      <w:pPr>
        <w:pStyle w:val="Tekstpodstawowy"/>
        <w:ind w:left="140"/>
        <w:jc w:val="both"/>
      </w:pPr>
      <w:r>
        <w:rPr>
          <w:color w:val="666666"/>
        </w:rPr>
        <w:t>Last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amended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03.02.2022</w:t>
      </w:r>
    </w:p>
    <w:p w14:paraId="5D52E803" w14:textId="77777777" w:rsidR="007577C9" w:rsidRDefault="007577C9">
      <w:pPr>
        <w:pStyle w:val="Tekstpodstawowy"/>
        <w:ind w:left="0"/>
        <w:rPr>
          <w:sz w:val="23"/>
        </w:rPr>
      </w:pPr>
    </w:p>
    <w:p w14:paraId="5D52E804" w14:textId="77777777" w:rsidR="007577C9" w:rsidRDefault="00000000">
      <w:pPr>
        <w:ind w:left="140"/>
        <w:jc w:val="both"/>
        <w:rPr>
          <w:b/>
          <w:sz w:val="19"/>
        </w:rPr>
      </w:pPr>
      <w:hyperlink r:id="rId22">
        <w:r w:rsidR="00BF4964">
          <w:rPr>
            <w:b/>
            <w:color w:val="125ECA"/>
            <w:sz w:val="19"/>
          </w:rPr>
          <w:t>Download</w:t>
        </w:r>
        <w:r w:rsidR="00BF4964">
          <w:rPr>
            <w:b/>
            <w:color w:val="125ECA"/>
            <w:spacing w:val="17"/>
            <w:sz w:val="19"/>
          </w:rPr>
          <w:t xml:space="preserve"> </w:t>
        </w:r>
        <w:r w:rsidR="00BF4964">
          <w:rPr>
            <w:b/>
            <w:color w:val="125ECA"/>
            <w:sz w:val="19"/>
          </w:rPr>
          <w:t>PDF</w:t>
        </w:r>
      </w:hyperlink>
    </w:p>
    <w:sectPr w:rsidR="007577C9">
      <w:pgSz w:w="11900" w:h="16820"/>
      <w:pgMar w:top="500" w:right="560" w:bottom="280" w:left="54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24CA031C" w14:textId="7AFC9D86" w:rsidR="006052F5" w:rsidRDefault="006052F5">
      <w:pPr>
        <w:pStyle w:val="Tekstkomentarza"/>
      </w:pPr>
      <w:r>
        <w:rPr>
          <w:rStyle w:val="Odwoaniedokomentarza"/>
        </w:rPr>
        <w:annotationRef/>
      </w:r>
      <w:r>
        <w:t>core</w:t>
      </w:r>
    </w:p>
  </w:comment>
  <w:comment w:id="1" w:author="Autor" w:initials="A">
    <w:p w14:paraId="1D5500D2" w14:textId="469D8440" w:rsidR="002E50BD" w:rsidRDefault="002E50BD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2" w:author="Autor" w:initials="A">
    <w:p w14:paraId="38C215A7" w14:textId="16300002" w:rsidR="003D53E5" w:rsidRPr="00BB7353" w:rsidRDefault="003D53E5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="00BB7353" w:rsidRPr="00BB7353">
        <w:rPr>
          <w:lang w:val="en-US"/>
        </w:rPr>
        <w:t xml:space="preserve">pato; may infringe Annex 1(n) </w:t>
      </w:r>
      <w:r w:rsidR="003A1819">
        <w:rPr>
          <w:lang w:val="en-US"/>
        </w:rPr>
        <w:t>Directive 93/13</w:t>
      </w:r>
    </w:p>
  </w:comment>
  <w:comment w:id="3" w:author="Autor" w:initials="A">
    <w:p w14:paraId="76935524" w14:textId="5F460C5E" w:rsidR="003A1819" w:rsidRDefault="003A1819">
      <w:pPr>
        <w:pStyle w:val="Tekstkomentarza"/>
      </w:pPr>
      <w:r>
        <w:rPr>
          <w:rStyle w:val="Odwoaniedokomentarza"/>
        </w:rPr>
        <w:annotationRef/>
      </w:r>
      <w:r>
        <w:t>core</w:t>
      </w:r>
    </w:p>
  </w:comment>
  <w:comment w:id="4" w:author="Autor" w:initials="A">
    <w:p w14:paraId="0E5D5926" w14:textId="23B34BB9" w:rsidR="00324ABE" w:rsidRDefault="00324ABE">
      <w:pPr>
        <w:pStyle w:val="Tekstkomentarza"/>
      </w:pPr>
      <w:r>
        <w:rPr>
          <w:rStyle w:val="Odwoaniedokomentarza"/>
        </w:rPr>
        <w:annotationRef/>
      </w:r>
      <w:r>
        <w:t>acc_del</w:t>
      </w:r>
      <w:r w:rsidR="00194408">
        <w:t xml:space="preserve"> 1</w:t>
      </w:r>
    </w:p>
  </w:comment>
  <w:comment w:id="5" w:author="Autor" w:initials="A">
    <w:p w14:paraId="5EABE5D0" w14:textId="3935F96D" w:rsidR="00AE656A" w:rsidRDefault="00AE656A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6" w:author="Autor" w:initials="A">
    <w:p w14:paraId="1FB894C0" w14:textId="62C76B37" w:rsidR="003C00E9" w:rsidRDefault="003C00E9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7" w:author="Autor" w:initials="A">
    <w:p w14:paraId="292ECDE6" w14:textId="658B6DA2" w:rsidR="00202B06" w:rsidRDefault="00202B06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8" w:author="Autor" w:initials="A">
    <w:p w14:paraId="5ABF97F7" w14:textId="3C6B3ABD" w:rsidR="00411957" w:rsidRDefault="00411957">
      <w:pPr>
        <w:pStyle w:val="Tekstkomentarza"/>
      </w:pPr>
      <w:r>
        <w:rPr>
          <w:rStyle w:val="Odwoaniedokomentarza"/>
        </w:rPr>
        <w:annotationRef/>
      </w:r>
      <w:r>
        <w:t>com</w:t>
      </w:r>
      <w:r w:rsidR="00F509E3">
        <w:t>_</w:t>
      </w:r>
      <w:r>
        <w:t>sys 0</w:t>
      </w:r>
    </w:p>
  </w:comment>
  <w:comment w:id="9" w:author="Autor" w:initials="A">
    <w:p w14:paraId="0E39DCE3" w14:textId="789C81D5" w:rsidR="00D27EAA" w:rsidRDefault="00D27EAA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  <w:comment w:id="10" w:author="Autor" w:initials="A">
    <w:p w14:paraId="290F5D27" w14:textId="330EB1F5" w:rsidR="00230F7D" w:rsidRDefault="00230F7D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1" w:author="Autor" w:initials="A">
    <w:p w14:paraId="26B13AEE" w14:textId="1F41F8B5" w:rsidR="000D20F6" w:rsidRDefault="000D20F6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4CA031C" w15:done="0"/>
  <w15:commentEx w15:paraId="1D5500D2" w15:done="0"/>
  <w15:commentEx w15:paraId="38C215A7" w15:done="0"/>
  <w15:commentEx w15:paraId="76935524" w15:done="0"/>
  <w15:commentEx w15:paraId="0E5D5926" w15:done="0"/>
  <w15:commentEx w15:paraId="5EABE5D0" w15:done="0"/>
  <w15:commentEx w15:paraId="1FB894C0" w15:done="0"/>
  <w15:commentEx w15:paraId="292ECDE6" w15:done="0"/>
  <w15:commentEx w15:paraId="5ABF97F7" w15:done="0"/>
  <w15:commentEx w15:paraId="0E39DCE3" w15:done="0"/>
  <w15:commentEx w15:paraId="290F5D27" w15:done="0"/>
  <w15:commentEx w15:paraId="26B13AE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4CA031C" w16cid:durableId="260E81BC"/>
  <w16cid:commentId w16cid:paraId="1D5500D2" w16cid:durableId="260E8223"/>
  <w16cid:commentId w16cid:paraId="38C215A7" w16cid:durableId="260E829D"/>
  <w16cid:commentId w16cid:paraId="76935524" w16cid:durableId="260E82E7"/>
  <w16cid:commentId w16cid:paraId="0E5D5926" w16cid:durableId="260E8402"/>
  <w16cid:commentId w16cid:paraId="5EABE5D0" w16cid:durableId="260E87C6"/>
  <w16cid:commentId w16cid:paraId="1FB894C0" w16cid:durableId="260E884C"/>
  <w16cid:commentId w16cid:paraId="292ECDE6" w16cid:durableId="260E892E"/>
  <w16cid:commentId w16cid:paraId="5ABF97F7" w16cid:durableId="260E8960"/>
  <w16cid:commentId w16cid:paraId="0E39DCE3" w16cid:durableId="260E8A2D"/>
  <w16cid:commentId w16cid:paraId="290F5D27" w16cid:durableId="260E9035"/>
  <w16cid:commentId w16cid:paraId="26B13AEE" w16cid:durableId="260E906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09A5"/>
    <w:multiLevelType w:val="hybridMultilevel"/>
    <w:tmpl w:val="6DE44A4C"/>
    <w:lvl w:ilvl="0" w:tplc="A05A13FC">
      <w:start w:val="1"/>
      <w:numFmt w:val="decimal"/>
      <w:lvlText w:val="%1."/>
      <w:lvlJc w:val="left"/>
      <w:pPr>
        <w:ind w:left="440" w:hanging="211"/>
        <w:jc w:val="right"/>
      </w:pPr>
      <w:rPr>
        <w:rFonts w:hint="default"/>
        <w:w w:val="102"/>
        <w:lang w:val="pl-PL" w:eastAsia="en-US" w:bidi="ar-SA"/>
      </w:rPr>
    </w:lvl>
    <w:lvl w:ilvl="1" w:tplc="18863E4E">
      <w:numFmt w:val="bullet"/>
      <w:lvlText w:val="•"/>
      <w:lvlJc w:val="left"/>
      <w:pPr>
        <w:ind w:left="1475" w:hanging="211"/>
      </w:pPr>
      <w:rPr>
        <w:rFonts w:hint="default"/>
        <w:lang w:val="pl-PL" w:eastAsia="en-US" w:bidi="ar-SA"/>
      </w:rPr>
    </w:lvl>
    <w:lvl w:ilvl="2" w:tplc="C8E6A62A">
      <w:numFmt w:val="bullet"/>
      <w:lvlText w:val="•"/>
      <w:lvlJc w:val="left"/>
      <w:pPr>
        <w:ind w:left="2511" w:hanging="211"/>
      </w:pPr>
      <w:rPr>
        <w:rFonts w:hint="default"/>
        <w:lang w:val="pl-PL" w:eastAsia="en-US" w:bidi="ar-SA"/>
      </w:rPr>
    </w:lvl>
    <w:lvl w:ilvl="3" w:tplc="4DB80FB4">
      <w:numFmt w:val="bullet"/>
      <w:lvlText w:val="•"/>
      <w:lvlJc w:val="left"/>
      <w:pPr>
        <w:ind w:left="3547" w:hanging="211"/>
      </w:pPr>
      <w:rPr>
        <w:rFonts w:hint="default"/>
        <w:lang w:val="pl-PL" w:eastAsia="en-US" w:bidi="ar-SA"/>
      </w:rPr>
    </w:lvl>
    <w:lvl w:ilvl="4" w:tplc="BE84791E">
      <w:numFmt w:val="bullet"/>
      <w:lvlText w:val="•"/>
      <w:lvlJc w:val="left"/>
      <w:pPr>
        <w:ind w:left="4583" w:hanging="211"/>
      </w:pPr>
      <w:rPr>
        <w:rFonts w:hint="default"/>
        <w:lang w:val="pl-PL" w:eastAsia="en-US" w:bidi="ar-SA"/>
      </w:rPr>
    </w:lvl>
    <w:lvl w:ilvl="5" w:tplc="105CD8D4">
      <w:numFmt w:val="bullet"/>
      <w:lvlText w:val="•"/>
      <w:lvlJc w:val="left"/>
      <w:pPr>
        <w:ind w:left="5619" w:hanging="211"/>
      </w:pPr>
      <w:rPr>
        <w:rFonts w:hint="default"/>
        <w:lang w:val="pl-PL" w:eastAsia="en-US" w:bidi="ar-SA"/>
      </w:rPr>
    </w:lvl>
    <w:lvl w:ilvl="6" w:tplc="F2AE7CCA">
      <w:numFmt w:val="bullet"/>
      <w:lvlText w:val="•"/>
      <w:lvlJc w:val="left"/>
      <w:pPr>
        <w:ind w:left="6655" w:hanging="211"/>
      </w:pPr>
      <w:rPr>
        <w:rFonts w:hint="default"/>
        <w:lang w:val="pl-PL" w:eastAsia="en-US" w:bidi="ar-SA"/>
      </w:rPr>
    </w:lvl>
    <w:lvl w:ilvl="7" w:tplc="CD305826">
      <w:numFmt w:val="bullet"/>
      <w:lvlText w:val="•"/>
      <w:lvlJc w:val="left"/>
      <w:pPr>
        <w:ind w:left="7691" w:hanging="211"/>
      </w:pPr>
      <w:rPr>
        <w:rFonts w:hint="default"/>
        <w:lang w:val="pl-PL" w:eastAsia="en-US" w:bidi="ar-SA"/>
      </w:rPr>
    </w:lvl>
    <w:lvl w:ilvl="8" w:tplc="0D524A60">
      <w:numFmt w:val="bullet"/>
      <w:lvlText w:val="•"/>
      <w:lvlJc w:val="left"/>
      <w:pPr>
        <w:ind w:left="8727" w:hanging="211"/>
      </w:pPr>
      <w:rPr>
        <w:rFonts w:hint="default"/>
        <w:lang w:val="pl-PL" w:eastAsia="en-US" w:bidi="ar-SA"/>
      </w:rPr>
    </w:lvl>
  </w:abstractNum>
  <w:abstractNum w:abstractNumId="1" w15:restartNumberingAfterBreak="0">
    <w:nsid w:val="50841904"/>
    <w:multiLevelType w:val="hybridMultilevel"/>
    <w:tmpl w:val="A596FA88"/>
    <w:lvl w:ilvl="0" w:tplc="FEBAED74">
      <w:start w:val="1"/>
      <w:numFmt w:val="decimal"/>
      <w:lvlText w:val="%1."/>
      <w:lvlJc w:val="left"/>
      <w:pPr>
        <w:ind w:left="440" w:hanging="211"/>
      </w:pPr>
      <w:rPr>
        <w:rFonts w:ascii="Helvetica" w:eastAsia="Helvetica" w:hAnsi="Helvetica" w:cs="Helvetica" w:hint="default"/>
        <w:b w:val="0"/>
        <w:bCs w:val="0"/>
        <w:i w:val="0"/>
        <w:iCs w:val="0"/>
        <w:color w:val="666666"/>
        <w:w w:val="102"/>
        <w:sz w:val="19"/>
        <w:szCs w:val="19"/>
        <w:lang w:val="pl-PL" w:eastAsia="en-US" w:bidi="ar-SA"/>
      </w:rPr>
    </w:lvl>
    <w:lvl w:ilvl="1" w:tplc="16C00D92">
      <w:numFmt w:val="bullet"/>
      <w:lvlText w:val="•"/>
      <w:lvlJc w:val="left"/>
      <w:pPr>
        <w:ind w:left="1475" w:hanging="211"/>
      </w:pPr>
      <w:rPr>
        <w:rFonts w:hint="default"/>
        <w:lang w:val="pl-PL" w:eastAsia="en-US" w:bidi="ar-SA"/>
      </w:rPr>
    </w:lvl>
    <w:lvl w:ilvl="2" w:tplc="0E76383E">
      <w:numFmt w:val="bullet"/>
      <w:lvlText w:val="•"/>
      <w:lvlJc w:val="left"/>
      <w:pPr>
        <w:ind w:left="2511" w:hanging="211"/>
      </w:pPr>
      <w:rPr>
        <w:rFonts w:hint="default"/>
        <w:lang w:val="pl-PL" w:eastAsia="en-US" w:bidi="ar-SA"/>
      </w:rPr>
    </w:lvl>
    <w:lvl w:ilvl="3" w:tplc="06426350">
      <w:numFmt w:val="bullet"/>
      <w:lvlText w:val="•"/>
      <w:lvlJc w:val="left"/>
      <w:pPr>
        <w:ind w:left="3547" w:hanging="211"/>
      </w:pPr>
      <w:rPr>
        <w:rFonts w:hint="default"/>
        <w:lang w:val="pl-PL" w:eastAsia="en-US" w:bidi="ar-SA"/>
      </w:rPr>
    </w:lvl>
    <w:lvl w:ilvl="4" w:tplc="6A56DC84">
      <w:numFmt w:val="bullet"/>
      <w:lvlText w:val="•"/>
      <w:lvlJc w:val="left"/>
      <w:pPr>
        <w:ind w:left="4583" w:hanging="211"/>
      </w:pPr>
      <w:rPr>
        <w:rFonts w:hint="default"/>
        <w:lang w:val="pl-PL" w:eastAsia="en-US" w:bidi="ar-SA"/>
      </w:rPr>
    </w:lvl>
    <w:lvl w:ilvl="5" w:tplc="398ABB82">
      <w:numFmt w:val="bullet"/>
      <w:lvlText w:val="•"/>
      <w:lvlJc w:val="left"/>
      <w:pPr>
        <w:ind w:left="5619" w:hanging="211"/>
      </w:pPr>
      <w:rPr>
        <w:rFonts w:hint="default"/>
        <w:lang w:val="pl-PL" w:eastAsia="en-US" w:bidi="ar-SA"/>
      </w:rPr>
    </w:lvl>
    <w:lvl w:ilvl="6" w:tplc="18722784">
      <w:numFmt w:val="bullet"/>
      <w:lvlText w:val="•"/>
      <w:lvlJc w:val="left"/>
      <w:pPr>
        <w:ind w:left="6655" w:hanging="211"/>
      </w:pPr>
      <w:rPr>
        <w:rFonts w:hint="default"/>
        <w:lang w:val="pl-PL" w:eastAsia="en-US" w:bidi="ar-SA"/>
      </w:rPr>
    </w:lvl>
    <w:lvl w:ilvl="7" w:tplc="6296A548">
      <w:numFmt w:val="bullet"/>
      <w:lvlText w:val="•"/>
      <w:lvlJc w:val="left"/>
      <w:pPr>
        <w:ind w:left="7691" w:hanging="211"/>
      </w:pPr>
      <w:rPr>
        <w:rFonts w:hint="default"/>
        <w:lang w:val="pl-PL" w:eastAsia="en-US" w:bidi="ar-SA"/>
      </w:rPr>
    </w:lvl>
    <w:lvl w:ilvl="8" w:tplc="4EB62AF8">
      <w:numFmt w:val="bullet"/>
      <w:lvlText w:val="•"/>
      <w:lvlJc w:val="left"/>
      <w:pPr>
        <w:ind w:left="8727" w:hanging="211"/>
      </w:pPr>
      <w:rPr>
        <w:rFonts w:hint="default"/>
        <w:lang w:val="pl-PL" w:eastAsia="en-US" w:bidi="ar-SA"/>
      </w:rPr>
    </w:lvl>
  </w:abstractNum>
  <w:abstractNum w:abstractNumId="2" w15:restartNumberingAfterBreak="0">
    <w:nsid w:val="5A971077"/>
    <w:multiLevelType w:val="hybridMultilevel"/>
    <w:tmpl w:val="C50E452E"/>
    <w:lvl w:ilvl="0" w:tplc="686A3B5E">
      <w:start w:val="1"/>
      <w:numFmt w:val="decimal"/>
      <w:lvlText w:val="%1."/>
      <w:lvlJc w:val="left"/>
      <w:pPr>
        <w:ind w:left="465" w:hanging="326"/>
      </w:pPr>
      <w:rPr>
        <w:rFonts w:hint="default"/>
        <w:w w:val="100"/>
        <w:lang w:val="pl-PL" w:eastAsia="en-US" w:bidi="ar-SA"/>
      </w:rPr>
    </w:lvl>
    <w:lvl w:ilvl="1" w:tplc="09EC055E">
      <w:numFmt w:val="bullet"/>
      <w:lvlText w:val="•"/>
      <w:lvlJc w:val="left"/>
      <w:pPr>
        <w:ind w:left="1493" w:hanging="326"/>
      </w:pPr>
      <w:rPr>
        <w:rFonts w:hint="default"/>
        <w:lang w:val="pl-PL" w:eastAsia="en-US" w:bidi="ar-SA"/>
      </w:rPr>
    </w:lvl>
    <w:lvl w:ilvl="2" w:tplc="4A60B84C">
      <w:numFmt w:val="bullet"/>
      <w:lvlText w:val="•"/>
      <w:lvlJc w:val="left"/>
      <w:pPr>
        <w:ind w:left="2527" w:hanging="326"/>
      </w:pPr>
      <w:rPr>
        <w:rFonts w:hint="default"/>
        <w:lang w:val="pl-PL" w:eastAsia="en-US" w:bidi="ar-SA"/>
      </w:rPr>
    </w:lvl>
    <w:lvl w:ilvl="3" w:tplc="DBEA2A9A">
      <w:numFmt w:val="bullet"/>
      <w:lvlText w:val="•"/>
      <w:lvlJc w:val="left"/>
      <w:pPr>
        <w:ind w:left="3561" w:hanging="326"/>
      </w:pPr>
      <w:rPr>
        <w:rFonts w:hint="default"/>
        <w:lang w:val="pl-PL" w:eastAsia="en-US" w:bidi="ar-SA"/>
      </w:rPr>
    </w:lvl>
    <w:lvl w:ilvl="4" w:tplc="AB404DEA">
      <w:numFmt w:val="bullet"/>
      <w:lvlText w:val="•"/>
      <w:lvlJc w:val="left"/>
      <w:pPr>
        <w:ind w:left="4595" w:hanging="326"/>
      </w:pPr>
      <w:rPr>
        <w:rFonts w:hint="default"/>
        <w:lang w:val="pl-PL" w:eastAsia="en-US" w:bidi="ar-SA"/>
      </w:rPr>
    </w:lvl>
    <w:lvl w:ilvl="5" w:tplc="A3489940">
      <w:numFmt w:val="bullet"/>
      <w:lvlText w:val="•"/>
      <w:lvlJc w:val="left"/>
      <w:pPr>
        <w:ind w:left="5629" w:hanging="326"/>
      </w:pPr>
      <w:rPr>
        <w:rFonts w:hint="default"/>
        <w:lang w:val="pl-PL" w:eastAsia="en-US" w:bidi="ar-SA"/>
      </w:rPr>
    </w:lvl>
    <w:lvl w:ilvl="6" w:tplc="A5646260">
      <w:numFmt w:val="bullet"/>
      <w:lvlText w:val="•"/>
      <w:lvlJc w:val="left"/>
      <w:pPr>
        <w:ind w:left="6663" w:hanging="326"/>
      </w:pPr>
      <w:rPr>
        <w:rFonts w:hint="default"/>
        <w:lang w:val="pl-PL" w:eastAsia="en-US" w:bidi="ar-SA"/>
      </w:rPr>
    </w:lvl>
    <w:lvl w:ilvl="7" w:tplc="540A91F0">
      <w:numFmt w:val="bullet"/>
      <w:lvlText w:val="•"/>
      <w:lvlJc w:val="left"/>
      <w:pPr>
        <w:ind w:left="7697" w:hanging="326"/>
      </w:pPr>
      <w:rPr>
        <w:rFonts w:hint="default"/>
        <w:lang w:val="pl-PL" w:eastAsia="en-US" w:bidi="ar-SA"/>
      </w:rPr>
    </w:lvl>
    <w:lvl w:ilvl="8" w:tplc="246E05F4">
      <w:numFmt w:val="bullet"/>
      <w:lvlText w:val="•"/>
      <w:lvlJc w:val="left"/>
      <w:pPr>
        <w:ind w:left="8731" w:hanging="326"/>
      </w:pPr>
      <w:rPr>
        <w:rFonts w:hint="default"/>
        <w:lang w:val="pl-PL" w:eastAsia="en-US" w:bidi="ar-SA"/>
      </w:rPr>
    </w:lvl>
  </w:abstractNum>
  <w:abstractNum w:abstractNumId="3" w15:restartNumberingAfterBreak="0">
    <w:nsid w:val="6F607C23"/>
    <w:multiLevelType w:val="hybridMultilevel"/>
    <w:tmpl w:val="421CB77A"/>
    <w:lvl w:ilvl="0" w:tplc="6F86D766">
      <w:start w:val="1"/>
      <w:numFmt w:val="decimal"/>
      <w:lvlText w:val="%1."/>
      <w:lvlJc w:val="left"/>
      <w:pPr>
        <w:ind w:left="440" w:hanging="21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color w:val="666666"/>
        <w:w w:val="102"/>
        <w:sz w:val="19"/>
        <w:szCs w:val="19"/>
        <w:lang w:val="pl-PL" w:eastAsia="en-US" w:bidi="ar-SA"/>
      </w:rPr>
    </w:lvl>
    <w:lvl w:ilvl="1" w:tplc="12A24ED8">
      <w:numFmt w:val="bullet"/>
      <w:lvlText w:val="•"/>
      <w:lvlJc w:val="left"/>
      <w:pPr>
        <w:ind w:left="1475" w:hanging="211"/>
      </w:pPr>
      <w:rPr>
        <w:rFonts w:hint="default"/>
        <w:lang w:val="pl-PL" w:eastAsia="en-US" w:bidi="ar-SA"/>
      </w:rPr>
    </w:lvl>
    <w:lvl w:ilvl="2" w:tplc="4E0EDFF2">
      <w:numFmt w:val="bullet"/>
      <w:lvlText w:val="•"/>
      <w:lvlJc w:val="left"/>
      <w:pPr>
        <w:ind w:left="2511" w:hanging="211"/>
      </w:pPr>
      <w:rPr>
        <w:rFonts w:hint="default"/>
        <w:lang w:val="pl-PL" w:eastAsia="en-US" w:bidi="ar-SA"/>
      </w:rPr>
    </w:lvl>
    <w:lvl w:ilvl="3" w:tplc="D0C239DE">
      <w:numFmt w:val="bullet"/>
      <w:lvlText w:val="•"/>
      <w:lvlJc w:val="left"/>
      <w:pPr>
        <w:ind w:left="3547" w:hanging="211"/>
      </w:pPr>
      <w:rPr>
        <w:rFonts w:hint="default"/>
        <w:lang w:val="pl-PL" w:eastAsia="en-US" w:bidi="ar-SA"/>
      </w:rPr>
    </w:lvl>
    <w:lvl w:ilvl="4" w:tplc="7160E4A4">
      <w:numFmt w:val="bullet"/>
      <w:lvlText w:val="•"/>
      <w:lvlJc w:val="left"/>
      <w:pPr>
        <w:ind w:left="4583" w:hanging="211"/>
      </w:pPr>
      <w:rPr>
        <w:rFonts w:hint="default"/>
        <w:lang w:val="pl-PL" w:eastAsia="en-US" w:bidi="ar-SA"/>
      </w:rPr>
    </w:lvl>
    <w:lvl w:ilvl="5" w:tplc="E7E6E432">
      <w:numFmt w:val="bullet"/>
      <w:lvlText w:val="•"/>
      <w:lvlJc w:val="left"/>
      <w:pPr>
        <w:ind w:left="5619" w:hanging="211"/>
      </w:pPr>
      <w:rPr>
        <w:rFonts w:hint="default"/>
        <w:lang w:val="pl-PL" w:eastAsia="en-US" w:bidi="ar-SA"/>
      </w:rPr>
    </w:lvl>
    <w:lvl w:ilvl="6" w:tplc="14E295A8">
      <w:numFmt w:val="bullet"/>
      <w:lvlText w:val="•"/>
      <w:lvlJc w:val="left"/>
      <w:pPr>
        <w:ind w:left="6655" w:hanging="211"/>
      </w:pPr>
      <w:rPr>
        <w:rFonts w:hint="default"/>
        <w:lang w:val="pl-PL" w:eastAsia="en-US" w:bidi="ar-SA"/>
      </w:rPr>
    </w:lvl>
    <w:lvl w:ilvl="7" w:tplc="FA5899D6">
      <w:numFmt w:val="bullet"/>
      <w:lvlText w:val="•"/>
      <w:lvlJc w:val="left"/>
      <w:pPr>
        <w:ind w:left="7691" w:hanging="211"/>
      </w:pPr>
      <w:rPr>
        <w:rFonts w:hint="default"/>
        <w:lang w:val="pl-PL" w:eastAsia="en-US" w:bidi="ar-SA"/>
      </w:rPr>
    </w:lvl>
    <w:lvl w:ilvl="8" w:tplc="29D2BBBE">
      <w:numFmt w:val="bullet"/>
      <w:lvlText w:val="•"/>
      <w:lvlJc w:val="left"/>
      <w:pPr>
        <w:ind w:left="8727" w:hanging="211"/>
      </w:pPr>
      <w:rPr>
        <w:rFonts w:hint="default"/>
        <w:lang w:val="pl-PL" w:eastAsia="en-US" w:bidi="ar-SA"/>
      </w:rPr>
    </w:lvl>
  </w:abstractNum>
  <w:abstractNum w:abstractNumId="4" w15:restartNumberingAfterBreak="0">
    <w:nsid w:val="730E35C1"/>
    <w:multiLevelType w:val="hybridMultilevel"/>
    <w:tmpl w:val="F2009D28"/>
    <w:lvl w:ilvl="0" w:tplc="A982540E">
      <w:start w:val="9"/>
      <w:numFmt w:val="decimal"/>
      <w:lvlText w:val="%1."/>
      <w:lvlJc w:val="left"/>
      <w:pPr>
        <w:ind w:left="465" w:hanging="326"/>
      </w:pPr>
      <w:rPr>
        <w:rFonts w:ascii="Helvetica" w:eastAsia="Helvetica" w:hAnsi="Helvetica" w:cs="Helvetica" w:hint="default"/>
        <w:b w:val="0"/>
        <w:bCs w:val="0"/>
        <w:i w:val="0"/>
        <w:iCs w:val="0"/>
        <w:color w:val="666666"/>
        <w:w w:val="100"/>
        <w:sz w:val="29"/>
        <w:szCs w:val="29"/>
        <w:u w:val="single" w:color="CCCCCC"/>
        <w:lang w:val="pl-PL" w:eastAsia="en-US" w:bidi="ar-SA"/>
      </w:rPr>
    </w:lvl>
    <w:lvl w:ilvl="1" w:tplc="2DC8B69E">
      <w:start w:val="1"/>
      <w:numFmt w:val="decimal"/>
      <w:lvlText w:val="%2."/>
      <w:lvlJc w:val="left"/>
      <w:pPr>
        <w:ind w:left="440" w:hanging="211"/>
      </w:pPr>
      <w:rPr>
        <w:rFonts w:ascii="Helvetica" w:eastAsia="Helvetica" w:hAnsi="Helvetica" w:cs="Helvetica" w:hint="default"/>
        <w:b w:val="0"/>
        <w:bCs w:val="0"/>
        <w:i w:val="0"/>
        <w:iCs w:val="0"/>
        <w:color w:val="666666"/>
        <w:w w:val="102"/>
        <w:sz w:val="19"/>
        <w:szCs w:val="19"/>
        <w:lang w:val="pl-PL" w:eastAsia="en-US" w:bidi="ar-SA"/>
      </w:rPr>
    </w:lvl>
    <w:lvl w:ilvl="2" w:tplc="5B067478">
      <w:start w:val="1"/>
      <w:numFmt w:val="lowerLetter"/>
      <w:lvlText w:val="%3."/>
      <w:lvlJc w:val="left"/>
      <w:pPr>
        <w:ind w:left="740" w:hanging="211"/>
      </w:pPr>
      <w:rPr>
        <w:rFonts w:ascii="Helvetica" w:eastAsia="Helvetica" w:hAnsi="Helvetica" w:cs="Helvetica" w:hint="default"/>
        <w:b w:val="0"/>
        <w:bCs w:val="0"/>
        <w:i w:val="0"/>
        <w:iCs w:val="0"/>
        <w:color w:val="666666"/>
        <w:w w:val="102"/>
        <w:sz w:val="19"/>
        <w:szCs w:val="19"/>
        <w:lang w:val="pl-PL" w:eastAsia="en-US" w:bidi="ar-SA"/>
      </w:rPr>
    </w:lvl>
    <w:lvl w:ilvl="3" w:tplc="92007A2E">
      <w:numFmt w:val="bullet"/>
      <w:lvlText w:val="•"/>
      <w:lvlJc w:val="left"/>
      <w:pPr>
        <w:ind w:left="1997" w:hanging="211"/>
      </w:pPr>
      <w:rPr>
        <w:rFonts w:hint="default"/>
        <w:lang w:val="pl-PL" w:eastAsia="en-US" w:bidi="ar-SA"/>
      </w:rPr>
    </w:lvl>
    <w:lvl w:ilvl="4" w:tplc="C114A262">
      <w:numFmt w:val="bullet"/>
      <w:lvlText w:val="•"/>
      <w:lvlJc w:val="left"/>
      <w:pPr>
        <w:ind w:left="3254" w:hanging="211"/>
      </w:pPr>
      <w:rPr>
        <w:rFonts w:hint="default"/>
        <w:lang w:val="pl-PL" w:eastAsia="en-US" w:bidi="ar-SA"/>
      </w:rPr>
    </w:lvl>
    <w:lvl w:ilvl="5" w:tplc="F77E5FEE">
      <w:numFmt w:val="bullet"/>
      <w:lvlText w:val="•"/>
      <w:lvlJc w:val="left"/>
      <w:pPr>
        <w:ind w:left="4512" w:hanging="211"/>
      </w:pPr>
      <w:rPr>
        <w:rFonts w:hint="default"/>
        <w:lang w:val="pl-PL" w:eastAsia="en-US" w:bidi="ar-SA"/>
      </w:rPr>
    </w:lvl>
    <w:lvl w:ilvl="6" w:tplc="CBAC1F58">
      <w:numFmt w:val="bullet"/>
      <w:lvlText w:val="•"/>
      <w:lvlJc w:val="left"/>
      <w:pPr>
        <w:ind w:left="5769" w:hanging="211"/>
      </w:pPr>
      <w:rPr>
        <w:rFonts w:hint="default"/>
        <w:lang w:val="pl-PL" w:eastAsia="en-US" w:bidi="ar-SA"/>
      </w:rPr>
    </w:lvl>
    <w:lvl w:ilvl="7" w:tplc="E2FEE2D6">
      <w:numFmt w:val="bullet"/>
      <w:lvlText w:val="•"/>
      <w:lvlJc w:val="left"/>
      <w:pPr>
        <w:ind w:left="7027" w:hanging="211"/>
      </w:pPr>
      <w:rPr>
        <w:rFonts w:hint="default"/>
        <w:lang w:val="pl-PL" w:eastAsia="en-US" w:bidi="ar-SA"/>
      </w:rPr>
    </w:lvl>
    <w:lvl w:ilvl="8" w:tplc="A6CA195A">
      <w:numFmt w:val="bullet"/>
      <w:lvlText w:val="•"/>
      <w:lvlJc w:val="left"/>
      <w:pPr>
        <w:ind w:left="8284" w:hanging="211"/>
      </w:pPr>
      <w:rPr>
        <w:rFonts w:hint="default"/>
        <w:lang w:val="pl-PL" w:eastAsia="en-US" w:bidi="ar-SA"/>
      </w:rPr>
    </w:lvl>
  </w:abstractNum>
  <w:abstractNum w:abstractNumId="5" w15:restartNumberingAfterBreak="0">
    <w:nsid w:val="738A38CE"/>
    <w:multiLevelType w:val="hybridMultilevel"/>
    <w:tmpl w:val="CC0C5E46"/>
    <w:lvl w:ilvl="0" w:tplc="203884B2">
      <w:start w:val="1"/>
      <w:numFmt w:val="decimal"/>
      <w:lvlText w:val="%1."/>
      <w:lvlJc w:val="left"/>
      <w:pPr>
        <w:ind w:left="440" w:hanging="211"/>
      </w:pPr>
      <w:rPr>
        <w:rFonts w:ascii="Helvetica" w:eastAsia="Helvetica" w:hAnsi="Helvetica" w:cs="Helvetica" w:hint="default"/>
        <w:b w:val="0"/>
        <w:bCs w:val="0"/>
        <w:i w:val="0"/>
        <w:iCs w:val="0"/>
        <w:color w:val="666666"/>
        <w:w w:val="102"/>
        <w:sz w:val="19"/>
        <w:szCs w:val="19"/>
        <w:lang w:val="pl-PL" w:eastAsia="en-US" w:bidi="ar-SA"/>
      </w:rPr>
    </w:lvl>
    <w:lvl w:ilvl="1" w:tplc="2DFC7296">
      <w:numFmt w:val="bullet"/>
      <w:lvlText w:val="•"/>
      <w:lvlJc w:val="left"/>
      <w:pPr>
        <w:ind w:left="1475" w:hanging="211"/>
      </w:pPr>
      <w:rPr>
        <w:rFonts w:hint="default"/>
        <w:lang w:val="pl-PL" w:eastAsia="en-US" w:bidi="ar-SA"/>
      </w:rPr>
    </w:lvl>
    <w:lvl w:ilvl="2" w:tplc="4B208F86">
      <w:numFmt w:val="bullet"/>
      <w:lvlText w:val="•"/>
      <w:lvlJc w:val="left"/>
      <w:pPr>
        <w:ind w:left="2511" w:hanging="211"/>
      </w:pPr>
      <w:rPr>
        <w:rFonts w:hint="default"/>
        <w:lang w:val="pl-PL" w:eastAsia="en-US" w:bidi="ar-SA"/>
      </w:rPr>
    </w:lvl>
    <w:lvl w:ilvl="3" w:tplc="AD947CDA">
      <w:numFmt w:val="bullet"/>
      <w:lvlText w:val="•"/>
      <w:lvlJc w:val="left"/>
      <w:pPr>
        <w:ind w:left="3547" w:hanging="211"/>
      </w:pPr>
      <w:rPr>
        <w:rFonts w:hint="default"/>
        <w:lang w:val="pl-PL" w:eastAsia="en-US" w:bidi="ar-SA"/>
      </w:rPr>
    </w:lvl>
    <w:lvl w:ilvl="4" w:tplc="5B08CDBE">
      <w:numFmt w:val="bullet"/>
      <w:lvlText w:val="•"/>
      <w:lvlJc w:val="left"/>
      <w:pPr>
        <w:ind w:left="4583" w:hanging="211"/>
      </w:pPr>
      <w:rPr>
        <w:rFonts w:hint="default"/>
        <w:lang w:val="pl-PL" w:eastAsia="en-US" w:bidi="ar-SA"/>
      </w:rPr>
    </w:lvl>
    <w:lvl w:ilvl="5" w:tplc="8FFE78F2">
      <w:numFmt w:val="bullet"/>
      <w:lvlText w:val="•"/>
      <w:lvlJc w:val="left"/>
      <w:pPr>
        <w:ind w:left="5619" w:hanging="211"/>
      </w:pPr>
      <w:rPr>
        <w:rFonts w:hint="default"/>
        <w:lang w:val="pl-PL" w:eastAsia="en-US" w:bidi="ar-SA"/>
      </w:rPr>
    </w:lvl>
    <w:lvl w:ilvl="6" w:tplc="514EAAE8">
      <w:numFmt w:val="bullet"/>
      <w:lvlText w:val="•"/>
      <w:lvlJc w:val="left"/>
      <w:pPr>
        <w:ind w:left="6655" w:hanging="211"/>
      </w:pPr>
      <w:rPr>
        <w:rFonts w:hint="default"/>
        <w:lang w:val="pl-PL" w:eastAsia="en-US" w:bidi="ar-SA"/>
      </w:rPr>
    </w:lvl>
    <w:lvl w:ilvl="7" w:tplc="FE22E254">
      <w:numFmt w:val="bullet"/>
      <w:lvlText w:val="•"/>
      <w:lvlJc w:val="left"/>
      <w:pPr>
        <w:ind w:left="7691" w:hanging="211"/>
      </w:pPr>
      <w:rPr>
        <w:rFonts w:hint="default"/>
        <w:lang w:val="pl-PL" w:eastAsia="en-US" w:bidi="ar-SA"/>
      </w:rPr>
    </w:lvl>
    <w:lvl w:ilvl="8" w:tplc="3DA430BC">
      <w:numFmt w:val="bullet"/>
      <w:lvlText w:val="•"/>
      <w:lvlJc w:val="left"/>
      <w:pPr>
        <w:ind w:left="8727" w:hanging="211"/>
      </w:pPr>
      <w:rPr>
        <w:rFonts w:hint="default"/>
        <w:lang w:val="pl-PL" w:eastAsia="en-US" w:bidi="ar-SA"/>
      </w:rPr>
    </w:lvl>
  </w:abstractNum>
  <w:abstractNum w:abstractNumId="6" w15:restartNumberingAfterBreak="0">
    <w:nsid w:val="76D3614F"/>
    <w:multiLevelType w:val="hybridMultilevel"/>
    <w:tmpl w:val="B6124ED2"/>
    <w:lvl w:ilvl="0" w:tplc="5B18094C">
      <w:start w:val="1"/>
      <w:numFmt w:val="decimal"/>
      <w:lvlText w:val="%1."/>
      <w:lvlJc w:val="left"/>
      <w:pPr>
        <w:ind w:left="440" w:hanging="211"/>
      </w:pPr>
      <w:rPr>
        <w:rFonts w:ascii="Helvetica" w:eastAsia="Helvetica" w:hAnsi="Helvetica" w:cs="Helvetica" w:hint="default"/>
        <w:b w:val="0"/>
        <w:bCs w:val="0"/>
        <w:i w:val="0"/>
        <w:iCs w:val="0"/>
        <w:color w:val="666666"/>
        <w:w w:val="102"/>
        <w:sz w:val="19"/>
        <w:szCs w:val="19"/>
        <w:lang w:val="pl-PL" w:eastAsia="en-US" w:bidi="ar-SA"/>
      </w:rPr>
    </w:lvl>
    <w:lvl w:ilvl="1" w:tplc="E1AE79EC">
      <w:start w:val="1"/>
      <w:numFmt w:val="lowerLetter"/>
      <w:lvlText w:val="%2."/>
      <w:lvlJc w:val="left"/>
      <w:pPr>
        <w:ind w:left="740" w:hanging="211"/>
      </w:pPr>
      <w:rPr>
        <w:rFonts w:ascii="Helvetica" w:eastAsia="Helvetica" w:hAnsi="Helvetica" w:cs="Helvetica" w:hint="default"/>
        <w:b w:val="0"/>
        <w:bCs w:val="0"/>
        <w:i w:val="0"/>
        <w:iCs w:val="0"/>
        <w:color w:val="666666"/>
        <w:w w:val="102"/>
        <w:sz w:val="19"/>
        <w:szCs w:val="19"/>
        <w:lang w:val="pl-PL" w:eastAsia="en-US" w:bidi="ar-SA"/>
      </w:rPr>
    </w:lvl>
    <w:lvl w:ilvl="2" w:tplc="F2FEBC12">
      <w:numFmt w:val="bullet"/>
      <w:lvlText w:val="•"/>
      <w:lvlJc w:val="left"/>
      <w:pPr>
        <w:ind w:left="1857" w:hanging="211"/>
      </w:pPr>
      <w:rPr>
        <w:rFonts w:hint="default"/>
        <w:lang w:val="pl-PL" w:eastAsia="en-US" w:bidi="ar-SA"/>
      </w:rPr>
    </w:lvl>
    <w:lvl w:ilvl="3" w:tplc="B2E8E790">
      <w:numFmt w:val="bullet"/>
      <w:lvlText w:val="•"/>
      <w:lvlJc w:val="left"/>
      <w:pPr>
        <w:ind w:left="2975" w:hanging="211"/>
      </w:pPr>
      <w:rPr>
        <w:rFonts w:hint="default"/>
        <w:lang w:val="pl-PL" w:eastAsia="en-US" w:bidi="ar-SA"/>
      </w:rPr>
    </w:lvl>
    <w:lvl w:ilvl="4" w:tplc="07242B36">
      <w:numFmt w:val="bullet"/>
      <w:lvlText w:val="•"/>
      <w:lvlJc w:val="left"/>
      <w:pPr>
        <w:ind w:left="4093" w:hanging="211"/>
      </w:pPr>
      <w:rPr>
        <w:rFonts w:hint="default"/>
        <w:lang w:val="pl-PL" w:eastAsia="en-US" w:bidi="ar-SA"/>
      </w:rPr>
    </w:lvl>
    <w:lvl w:ilvl="5" w:tplc="42180DF6">
      <w:numFmt w:val="bullet"/>
      <w:lvlText w:val="•"/>
      <w:lvlJc w:val="left"/>
      <w:pPr>
        <w:ind w:left="5210" w:hanging="211"/>
      </w:pPr>
      <w:rPr>
        <w:rFonts w:hint="default"/>
        <w:lang w:val="pl-PL" w:eastAsia="en-US" w:bidi="ar-SA"/>
      </w:rPr>
    </w:lvl>
    <w:lvl w:ilvl="6" w:tplc="06706658">
      <w:numFmt w:val="bullet"/>
      <w:lvlText w:val="•"/>
      <w:lvlJc w:val="left"/>
      <w:pPr>
        <w:ind w:left="6328" w:hanging="211"/>
      </w:pPr>
      <w:rPr>
        <w:rFonts w:hint="default"/>
        <w:lang w:val="pl-PL" w:eastAsia="en-US" w:bidi="ar-SA"/>
      </w:rPr>
    </w:lvl>
    <w:lvl w:ilvl="7" w:tplc="9EDC068A">
      <w:numFmt w:val="bullet"/>
      <w:lvlText w:val="•"/>
      <w:lvlJc w:val="left"/>
      <w:pPr>
        <w:ind w:left="7446" w:hanging="211"/>
      </w:pPr>
      <w:rPr>
        <w:rFonts w:hint="default"/>
        <w:lang w:val="pl-PL" w:eastAsia="en-US" w:bidi="ar-SA"/>
      </w:rPr>
    </w:lvl>
    <w:lvl w:ilvl="8" w:tplc="49E06714">
      <w:numFmt w:val="bullet"/>
      <w:lvlText w:val="•"/>
      <w:lvlJc w:val="left"/>
      <w:pPr>
        <w:ind w:left="8563" w:hanging="211"/>
      </w:pPr>
      <w:rPr>
        <w:rFonts w:hint="default"/>
        <w:lang w:val="pl-PL" w:eastAsia="en-US" w:bidi="ar-SA"/>
      </w:rPr>
    </w:lvl>
  </w:abstractNum>
  <w:abstractNum w:abstractNumId="7" w15:restartNumberingAfterBreak="0">
    <w:nsid w:val="77C17230"/>
    <w:multiLevelType w:val="hybridMultilevel"/>
    <w:tmpl w:val="BE94AE38"/>
    <w:lvl w:ilvl="0" w:tplc="21564150">
      <w:start w:val="1"/>
      <w:numFmt w:val="decimal"/>
      <w:lvlText w:val="%1."/>
      <w:lvlJc w:val="left"/>
      <w:pPr>
        <w:ind w:left="440" w:hanging="211"/>
      </w:pPr>
      <w:rPr>
        <w:rFonts w:ascii="Helvetica" w:eastAsia="Helvetica" w:hAnsi="Helvetica" w:cs="Helvetica" w:hint="default"/>
        <w:b w:val="0"/>
        <w:bCs w:val="0"/>
        <w:i w:val="0"/>
        <w:iCs w:val="0"/>
        <w:color w:val="666666"/>
        <w:w w:val="102"/>
        <w:sz w:val="19"/>
        <w:szCs w:val="19"/>
        <w:lang w:val="pl-PL" w:eastAsia="en-US" w:bidi="ar-SA"/>
      </w:rPr>
    </w:lvl>
    <w:lvl w:ilvl="1" w:tplc="0EBEEA02">
      <w:numFmt w:val="bullet"/>
      <w:lvlText w:val="•"/>
      <w:lvlJc w:val="left"/>
      <w:pPr>
        <w:ind w:left="1475" w:hanging="211"/>
      </w:pPr>
      <w:rPr>
        <w:rFonts w:hint="default"/>
        <w:lang w:val="pl-PL" w:eastAsia="en-US" w:bidi="ar-SA"/>
      </w:rPr>
    </w:lvl>
    <w:lvl w:ilvl="2" w:tplc="F2F4340C">
      <w:numFmt w:val="bullet"/>
      <w:lvlText w:val="•"/>
      <w:lvlJc w:val="left"/>
      <w:pPr>
        <w:ind w:left="2511" w:hanging="211"/>
      </w:pPr>
      <w:rPr>
        <w:rFonts w:hint="default"/>
        <w:lang w:val="pl-PL" w:eastAsia="en-US" w:bidi="ar-SA"/>
      </w:rPr>
    </w:lvl>
    <w:lvl w:ilvl="3" w:tplc="18B05BD8">
      <w:numFmt w:val="bullet"/>
      <w:lvlText w:val="•"/>
      <w:lvlJc w:val="left"/>
      <w:pPr>
        <w:ind w:left="3547" w:hanging="211"/>
      </w:pPr>
      <w:rPr>
        <w:rFonts w:hint="default"/>
        <w:lang w:val="pl-PL" w:eastAsia="en-US" w:bidi="ar-SA"/>
      </w:rPr>
    </w:lvl>
    <w:lvl w:ilvl="4" w:tplc="E6F298E2">
      <w:numFmt w:val="bullet"/>
      <w:lvlText w:val="•"/>
      <w:lvlJc w:val="left"/>
      <w:pPr>
        <w:ind w:left="4583" w:hanging="211"/>
      </w:pPr>
      <w:rPr>
        <w:rFonts w:hint="default"/>
        <w:lang w:val="pl-PL" w:eastAsia="en-US" w:bidi="ar-SA"/>
      </w:rPr>
    </w:lvl>
    <w:lvl w:ilvl="5" w:tplc="A22608BC">
      <w:numFmt w:val="bullet"/>
      <w:lvlText w:val="•"/>
      <w:lvlJc w:val="left"/>
      <w:pPr>
        <w:ind w:left="5619" w:hanging="211"/>
      </w:pPr>
      <w:rPr>
        <w:rFonts w:hint="default"/>
        <w:lang w:val="pl-PL" w:eastAsia="en-US" w:bidi="ar-SA"/>
      </w:rPr>
    </w:lvl>
    <w:lvl w:ilvl="6" w:tplc="8B388550">
      <w:numFmt w:val="bullet"/>
      <w:lvlText w:val="•"/>
      <w:lvlJc w:val="left"/>
      <w:pPr>
        <w:ind w:left="6655" w:hanging="211"/>
      </w:pPr>
      <w:rPr>
        <w:rFonts w:hint="default"/>
        <w:lang w:val="pl-PL" w:eastAsia="en-US" w:bidi="ar-SA"/>
      </w:rPr>
    </w:lvl>
    <w:lvl w:ilvl="7" w:tplc="C59C83B2">
      <w:numFmt w:val="bullet"/>
      <w:lvlText w:val="•"/>
      <w:lvlJc w:val="left"/>
      <w:pPr>
        <w:ind w:left="7691" w:hanging="211"/>
      </w:pPr>
      <w:rPr>
        <w:rFonts w:hint="default"/>
        <w:lang w:val="pl-PL" w:eastAsia="en-US" w:bidi="ar-SA"/>
      </w:rPr>
    </w:lvl>
    <w:lvl w:ilvl="8" w:tplc="BD7026B8">
      <w:numFmt w:val="bullet"/>
      <w:lvlText w:val="•"/>
      <w:lvlJc w:val="left"/>
      <w:pPr>
        <w:ind w:left="8727" w:hanging="211"/>
      </w:pPr>
      <w:rPr>
        <w:rFonts w:hint="default"/>
        <w:lang w:val="pl-PL" w:eastAsia="en-US" w:bidi="ar-SA"/>
      </w:rPr>
    </w:lvl>
  </w:abstractNum>
  <w:abstractNum w:abstractNumId="8" w15:restartNumberingAfterBreak="0">
    <w:nsid w:val="7F3206F4"/>
    <w:multiLevelType w:val="hybridMultilevel"/>
    <w:tmpl w:val="01C2D608"/>
    <w:lvl w:ilvl="0" w:tplc="7A765C5E">
      <w:start w:val="1"/>
      <w:numFmt w:val="decimal"/>
      <w:lvlText w:val="%1."/>
      <w:lvlJc w:val="left"/>
      <w:pPr>
        <w:ind w:left="440" w:hanging="21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color w:val="666666"/>
        <w:w w:val="102"/>
        <w:sz w:val="19"/>
        <w:szCs w:val="19"/>
        <w:lang w:val="pl-PL" w:eastAsia="en-US" w:bidi="ar-SA"/>
      </w:rPr>
    </w:lvl>
    <w:lvl w:ilvl="1" w:tplc="16FC3C16">
      <w:numFmt w:val="bullet"/>
      <w:lvlText w:val="•"/>
      <w:lvlJc w:val="left"/>
      <w:pPr>
        <w:ind w:left="1475" w:hanging="211"/>
      </w:pPr>
      <w:rPr>
        <w:rFonts w:hint="default"/>
        <w:lang w:val="pl-PL" w:eastAsia="en-US" w:bidi="ar-SA"/>
      </w:rPr>
    </w:lvl>
    <w:lvl w:ilvl="2" w:tplc="9D0AEE22">
      <w:numFmt w:val="bullet"/>
      <w:lvlText w:val="•"/>
      <w:lvlJc w:val="left"/>
      <w:pPr>
        <w:ind w:left="2511" w:hanging="211"/>
      </w:pPr>
      <w:rPr>
        <w:rFonts w:hint="default"/>
        <w:lang w:val="pl-PL" w:eastAsia="en-US" w:bidi="ar-SA"/>
      </w:rPr>
    </w:lvl>
    <w:lvl w:ilvl="3" w:tplc="36ACCEBC">
      <w:numFmt w:val="bullet"/>
      <w:lvlText w:val="•"/>
      <w:lvlJc w:val="left"/>
      <w:pPr>
        <w:ind w:left="3547" w:hanging="211"/>
      </w:pPr>
      <w:rPr>
        <w:rFonts w:hint="default"/>
        <w:lang w:val="pl-PL" w:eastAsia="en-US" w:bidi="ar-SA"/>
      </w:rPr>
    </w:lvl>
    <w:lvl w:ilvl="4" w:tplc="994C9B34">
      <w:numFmt w:val="bullet"/>
      <w:lvlText w:val="•"/>
      <w:lvlJc w:val="left"/>
      <w:pPr>
        <w:ind w:left="4583" w:hanging="211"/>
      </w:pPr>
      <w:rPr>
        <w:rFonts w:hint="default"/>
        <w:lang w:val="pl-PL" w:eastAsia="en-US" w:bidi="ar-SA"/>
      </w:rPr>
    </w:lvl>
    <w:lvl w:ilvl="5" w:tplc="B1FA5AB6">
      <w:numFmt w:val="bullet"/>
      <w:lvlText w:val="•"/>
      <w:lvlJc w:val="left"/>
      <w:pPr>
        <w:ind w:left="5619" w:hanging="211"/>
      </w:pPr>
      <w:rPr>
        <w:rFonts w:hint="default"/>
        <w:lang w:val="pl-PL" w:eastAsia="en-US" w:bidi="ar-SA"/>
      </w:rPr>
    </w:lvl>
    <w:lvl w:ilvl="6" w:tplc="4B28C876">
      <w:numFmt w:val="bullet"/>
      <w:lvlText w:val="•"/>
      <w:lvlJc w:val="left"/>
      <w:pPr>
        <w:ind w:left="6655" w:hanging="211"/>
      </w:pPr>
      <w:rPr>
        <w:rFonts w:hint="default"/>
        <w:lang w:val="pl-PL" w:eastAsia="en-US" w:bidi="ar-SA"/>
      </w:rPr>
    </w:lvl>
    <w:lvl w:ilvl="7" w:tplc="12ACD324">
      <w:numFmt w:val="bullet"/>
      <w:lvlText w:val="•"/>
      <w:lvlJc w:val="left"/>
      <w:pPr>
        <w:ind w:left="7691" w:hanging="211"/>
      </w:pPr>
      <w:rPr>
        <w:rFonts w:hint="default"/>
        <w:lang w:val="pl-PL" w:eastAsia="en-US" w:bidi="ar-SA"/>
      </w:rPr>
    </w:lvl>
    <w:lvl w:ilvl="8" w:tplc="952C2626">
      <w:numFmt w:val="bullet"/>
      <w:lvlText w:val="•"/>
      <w:lvlJc w:val="left"/>
      <w:pPr>
        <w:ind w:left="8727" w:hanging="211"/>
      </w:pPr>
      <w:rPr>
        <w:rFonts w:hint="default"/>
        <w:lang w:val="pl-PL" w:eastAsia="en-US" w:bidi="ar-SA"/>
      </w:rPr>
    </w:lvl>
  </w:abstractNum>
  <w:num w:numId="1" w16cid:durableId="1942881052">
    <w:abstractNumId w:val="1"/>
  </w:num>
  <w:num w:numId="2" w16cid:durableId="325400051">
    <w:abstractNumId w:val="4"/>
  </w:num>
  <w:num w:numId="3" w16cid:durableId="1940596553">
    <w:abstractNumId w:val="5"/>
  </w:num>
  <w:num w:numId="4" w16cid:durableId="1074858641">
    <w:abstractNumId w:val="6"/>
  </w:num>
  <w:num w:numId="5" w16cid:durableId="1065370626">
    <w:abstractNumId w:val="8"/>
  </w:num>
  <w:num w:numId="6" w16cid:durableId="1669408397">
    <w:abstractNumId w:val="7"/>
  </w:num>
  <w:num w:numId="7" w16cid:durableId="690373815">
    <w:abstractNumId w:val="3"/>
  </w:num>
  <w:num w:numId="8" w16cid:durableId="249050903">
    <w:abstractNumId w:val="0"/>
  </w:num>
  <w:num w:numId="9" w16cid:durableId="1279023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tDQ3NTEzNbU0NTAwNbZQ0lEKTi0uzszPAykwrAUA97xcSSwAAAA="/>
  </w:docVars>
  <w:rsids>
    <w:rsidRoot w:val="007577C9"/>
    <w:rsid w:val="000D20F6"/>
    <w:rsid w:val="00194408"/>
    <w:rsid w:val="00202B06"/>
    <w:rsid w:val="00230F7D"/>
    <w:rsid w:val="002D1641"/>
    <w:rsid w:val="002E50BD"/>
    <w:rsid w:val="003069E4"/>
    <w:rsid w:val="00324ABE"/>
    <w:rsid w:val="00372252"/>
    <w:rsid w:val="003A1819"/>
    <w:rsid w:val="003C00E9"/>
    <w:rsid w:val="003D53E5"/>
    <w:rsid w:val="00411957"/>
    <w:rsid w:val="00421563"/>
    <w:rsid w:val="006052F5"/>
    <w:rsid w:val="00660FFE"/>
    <w:rsid w:val="00674D98"/>
    <w:rsid w:val="00703538"/>
    <w:rsid w:val="007577C9"/>
    <w:rsid w:val="008F29AF"/>
    <w:rsid w:val="00925465"/>
    <w:rsid w:val="00AD55A8"/>
    <w:rsid w:val="00AE656A"/>
    <w:rsid w:val="00BB7353"/>
    <w:rsid w:val="00BF4964"/>
    <w:rsid w:val="00CE508F"/>
    <w:rsid w:val="00D27EAA"/>
    <w:rsid w:val="00F50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5D52E7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" w:eastAsia="Helvetica" w:hAnsi="Helvetica" w:cs="Helvetica"/>
      <w:lang w:val="pl-PL"/>
    </w:rPr>
  </w:style>
  <w:style w:type="paragraph" w:styleId="Nagwek1">
    <w:name w:val="heading 1"/>
    <w:basedOn w:val="Normalny"/>
    <w:uiPriority w:val="9"/>
    <w:qFormat/>
    <w:pPr>
      <w:ind w:left="465" w:hanging="326"/>
      <w:outlineLvl w:val="0"/>
    </w:pPr>
    <w:rPr>
      <w:sz w:val="29"/>
      <w:szCs w:val="29"/>
      <w:u w:val="single" w:color="00000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440"/>
    </w:pPr>
    <w:rPr>
      <w:sz w:val="19"/>
      <w:szCs w:val="19"/>
    </w:rPr>
  </w:style>
  <w:style w:type="paragraph" w:styleId="Tytu">
    <w:name w:val="Title"/>
    <w:basedOn w:val="Normalny"/>
    <w:uiPriority w:val="10"/>
    <w:qFormat/>
    <w:pPr>
      <w:spacing w:before="10"/>
      <w:ind w:left="140"/>
      <w:jc w:val="both"/>
    </w:pPr>
    <w:rPr>
      <w:sz w:val="39"/>
      <w:szCs w:val="39"/>
    </w:rPr>
  </w:style>
  <w:style w:type="paragraph" w:styleId="Akapitzlist">
    <w:name w:val="List Paragraph"/>
    <w:basedOn w:val="Normalny"/>
    <w:uiPriority w:val="1"/>
    <w:qFormat/>
    <w:pPr>
      <w:ind w:left="440" w:hanging="211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6052F5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6052F5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6052F5"/>
    <w:rPr>
      <w:rFonts w:ascii="Helvetica" w:eastAsia="Helvetica" w:hAnsi="Helvetica" w:cs="Helvetica"/>
      <w:sz w:val="20"/>
      <w:szCs w:val="20"/>
      <w:lang w:val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052F5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052F5"/>
    <w:rPr>
      <w:rFonts w:ascii="Helvetica" w:eastAsia="Helvetica" w:hAnsi="Helvetica" w:cs="Helvetica"/>
      <w:b/>
      <w:bCs/>
      <w:sz w:val="20"/>
      <w:szCs w:val="20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mailto:info@pyszne.pl" TargetMode="External"/><Relationship Id="rId18" Type="http://schemas.openxmlformats.org/officeDocument/2006/relationships/hyperlink" Target="mailto:info@pyszne.pl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info@pyszne.pl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://www.pyszne.pl/" TargetMode="External"/><Relationship Id="rId17" Type="http://schemas.openxmlformats.org/officeDocument/2006/relationships/hyperlink" Target="https://www.pyszne.pl/obsluga-klienta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pyszne.pl/obsluga-klienta" TargetMode="External"/><Relationship Id="rId20" Type="http://schemas.openxmlformats.org/officeDocument/2006/relationships/hyperlink" Target="https://www.pyszne.pl/newsletter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pyszne.pl/" TargetMode="Externa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mailto:privacy-concerns@takeaway.com" TargetMode="External"/><Relationship Id="rId23" Type="http://schemas.openxmlformats.org/officeDocument/2006/relationships/fontTable" Target="fontTable.xml"/><Relationship Id="rId10" Type="http://schemas.microsoft.com/office/2016/09/relationships/commentsIds" Target="commentsIds.xml"/><Relationship Id="rId19" Type="http://schemas.openxmlformats.org/officeDocument/2006/relationships/hyperlink" Target="http://ec.europa.eu/odr" TargetMode="Externa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hyperlink" Target="http://www.pyszne.pl/" TargetMode="External"/><Relationship Id="rId22" Type="http://schemas.openxmlformats.org/officeDocument/2006/relationships/hyperlink" Target="https://www.pyszne.pl/assets/pdf/termsandconditions_PL-P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B735A4-D190-49E2-9BF4-3B47FF3A8BF2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767B43C8-41F9-4BC2-9926-E9CE755656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44ADD5-0530-44CD-BC59-8959A52D4A9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3096</Words>
  <Characters>18582</Characters>
  <Application>Microsoft Office Word</Application>
  <DocSecurity>0</DocSecurity>
  <Lines>154</Lines>
  <Paragraphs>43</Paragraphs>
  <ScaleCrop>false</ScaleCrop>
  <Company/>
  <LinksUpToDate>false</LinksUpToDate>
  <CharactersWithSpaces>21635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25</cp:revision>
  <dcterms:created xsi:type="dcterms:W3CDTF">2022-02-24T12:31:00Z</dcterms:created>
  <dcterms:modified xsi:type="dcterms:W3CDTF">2023-06-27T12:00:00Z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