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CE8D90" w14:textId="427C69CE" w:rsidR="004A3228" w:rsidRDefault="00DB672E">
      <w:pPr>
        <w:pStyle w:val="Tytu"/>
        <w:spacing w:line="244" w:lineRule="auto"/>
      </w:pPr>
      <w:r>
        <w:rPr>
          <w:color w:val="ABABAB"/>
        </w:rPr>
        <w:t>GENERAL TERMS AND CONDITIONS FOR HBO EUROPE</w:t>
      </w:r>
      <w:r>
        <w:rPr>
          <w:color w:val="ABABAB"/>
          <w:spacing w:val="-98"/>
        </w:rPr>
        <w:t xml:space="preserve"> </w:t>
      </w:r>
      <w:r>
        <w:rPr>
          <w:color w:val="ABABAB"/>
        </w:rPr>
        <w:t>S.R.O's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ONLINE SERVICE</w:t>
      </w:r>
    </w:p>
    <w:p w14:paraId="12CE8D91" w14:textId="77777777" w:rsidR="004A3228" w:rsidRDefault="00DB672E">
      <w:pPr>
        <w:pStyle w:val="Nagwek1"/>
        <w:numPr>
          <w:ilvl w:val="0"/>
          <w:numId w:val="6"/>
        </w:numPr>
        <w:tabs>
          <w:tab w:val="left" w:pos="326"/>
        </w:tabs>
        <w:spacing w:before="291"/>
      </w:pPr>
      <w:r>
        <w:rPr>
          <w:color w:val="ABABAB"/>
        </w:rPr>
        <w:t>Generally</w:t>
      </w:r>
    </w:p>
    <w:p w14:paraId="12CE8D92" w14:textId="77777777" w:rsidR="004A3228" w:rsidRDefault="004A3228">
      <w:pPr>
        <w:pStyle w:val="Tekstpodstawowy"/>
        <w:spacing w:before="10"/>
        <w:rPr>
          <w:sz w:val="24"/>
        </w:rPr>
      </w:pPr>
    </w:p>
    <w:p w14:paraId="12CE8D93" w14:textId="77777777" w:rsidR="004A3228" w:rsidRDefault="00DB672E">
      <w:pPr>
        <w:pStyle w:val="Akapitzlist"/>
        <w:numPr>
          <w:ilvl w:val="1"/>
          <w:numId w:val="6"/>
        </w:numPr>
        <w:tabs>
          <w:tab w:val="left" w:pos="451"/>
        </w:tabs>
        <w:ind w:right="282" w:firstLine="0"/>
        <w:rPr>
          <w:sz w:val="21"/>
        </w:rPr>
      </w:pPr>
      <w:r>
        <w:rPr>
          <w:color w:val="ABABAB"/>
          <w:sz w:val="21"/>
        </w:rPr>
        <w:t>HBO Europe s.r.o. with its registered office at Jankovcova 1037/49, Praha 7, Postcode: 170 00, the Czech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Republic, registered in the commercial register administered by the City Court in Praha, Section C, Insert 29418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(hereinafter ”</w:t>
      </w:r>
      <w:r>
        <w:rPr>
          <w:b/>
          <w:color w:val="ABABAB"/>
          <w:sz w:val="21"/>
        </w:rPr>
        <w:t>HBO</w:t>
      </w:r>
      <w:r>
        <w:rPr>
          <w:color w:val="ABABAB"/>
          <w:sz w:val="21"/>
        </w:rPr>
        <w:t xml:space="preserve">”) </w:t>
      </w:r>
      <w:commentRangeStart w:id="0"/>
      <w:r>
        <w:rPr>
          <w:color w:val="ABABAB"/>
          <w:sz w:val="21"/>
        </w:rPr>
        <w:t>provides (i) an on demand audiovisual media service; and (ii) the linear audiovisual media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services: HBO, HBO2 and HBO3 channels, currently jointly known as “HBO GO”, to be made available at</w:t>
      </w:r>
      <w:r>
        <w:rPr>
          <w:color w:val="ABABAB"/>
          <w:spacing w:val="1"/>
          <w:sz w:val="21"/>
        </w:rPr>
        <w:t xml:space="preserve"> </w:t>
      </w:r>
      <w:hyperlink r:id="rId8">
        <w:r>
          <w:rPr>
            <w:color w:val="ABABAB"/>
            <w:sz w:val="21"/>
          </w:rPr>
          <w:t xml:space="preserve">www.hbogo.pl </w:t>
        </w:r>
      </w:hyperlink>
      <w:r>
        <w:rPr>
          <w:color w:val="ABABAB"/>
          <w:sz w:val="21"/>
        </w:rPr>
        <w:t>or another website or application designated by HBO (hereinafter the ”</w:t>
      </w:r>
      <w:r>
        <w:rPr>
          <w:b/>
          <w:color w:val="ABABAB"/>
          <w:sz w:val="21"/>
        </w:rPr>
        <w:t>Website</w:t>
      </w:r>
      <w:r>
        <w:rPr>
          <w:color w:val="ABABAB"/>
          <w:sz w:val="21"/>
        </w:rPr>
        <w:t>”) with the linear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and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on-demand content as applicable (hereinafter the ”</w:t>
      </w:r>
      <w:r>
        <w:rPr>
          <w:b/>
          <w:color w:val="ABABAB"/>
          <w:sz w:val="21"/>
        </w:rPr>
        <w:t>Service</w:t>
      </w:r>
      <w:r>
        <w:rPr>
          <w:color w:val="ABABAB"/>
          <w:sz w:val="21"/>
        </w:rPr>
        <w:t>”).</w:t>
      </w:r>
      <w:commentRangeEnd w:id="0"/>
      <w:r w:rsidR="009365A4">
        <w:rPr>
          <w:rStyle w:val="Odwoaniedokomentarza"/>
        </w:rPr>
        <w:commentReference w:id="0"/>
      </w:r>
    </w:p>
    <w:p w14:paraId="12CE8D94" w14:textId="77777777" w:rsidR="004A3228" w:rsidRDefault="004A3228">
      <w:pPr>
        <w:pStyle w:val="Tekstpodstawowy"/>
        <w:spacing w:before="10"/>
        <w:rPr>
          <w:sz w:val="22"/>
        </w:rPr>
      </w:pPr>
    </w:p>
    <w:p w14:paraId="12CE8D95" w14:textId="77777777" w:rsidR="004A3228" w:rsidRDefault="00DB672E">
      <w:pPr>
        <w:pStyle w:val="Akapitzlist"/>
        <w:numPr>
          <w:ilvl w:val="1"/>
          <w:numId w:val="6"/>
        </w:numPr>
        <w:tabs>
          <w:tab w:val="left" w:pos="509"/>
        </w:tabs>
        <w:ind w:right="141" w:firstLine="0"/>
        <w:rPr>
          <w:sz w:val="21"/>
        </w:rPr>
      </w:pPr>
      <w:r>
        <w:rPr>
          <w:color w:val="ABABAB"/>
          <w:sz w:val="21"/>
        </w:rPr>
        <w:t>These general terms and conditions (hereinafter the ”</w:t>
      </w:r>
      <w:r>
        <w:rPr>
          <w:b/>
          <w:color w:val="ABABAB"/>
          <w:sz w:val="21"/>
        </w:rPr>
        <w:t>User Terms and Conditions</w:t>
      </w:r>
      <w:r>
        <w:rPr>
          <w:color w:val="ABABAB"/>
          <w:sz w:val="21"/>
        </w:rPr>
        <w:t>”) apply to agreements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between HBO and a natural person (hereinafter the “User”) regarding the Service. Only natural persons who are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18 years of age and older who reside in Poland may enter into an agreement with HBO on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providing the Service.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HBO has the right to refuse to enter into an agreement</w:t>
      </w:r>
      <w:commentRangeStart w:id="1"/>
      <w:r>
        <w:rPr>
          <w:color w:val="ABABAB"/>
          <w:sz w:val="21"/>
        </w:rPr>
        <w:t>, or immediately terminate an agreement with a User if the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User has previously breached HBO's User Terms and Conditions</w:t>
      </w:r>
      <w:commentRangeEnd w:id="1"/>
      <w:r w:rsidR="00A43C0A">
        <w:rPr>
          <w:rStyle w:val="Odwoaniedokomentarza"/>
        </w:rPr>
        <w:commentReference w:id="1"/>
      </w:r>
      <w:r>
        <w:rPr>
          <w:color w:val="ABABAB"/>
          <w:sz w:val="21"/>
        </w:rPr>
        <w:t>. HBO may, instead of refusing to enter into or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terminate an agreement , require the User to provide security for such User's obligations pursuant to the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agreement.</w:t>
      </w:r>
    </w:p>
    <w:p w14:paraId="12CE8D96" w14:textId="77777777" w:rsidR="004A3228" w:rsidRDefault="004A3228">
      <w:pPr>
        <w:pStyle w:val="Tekstpodstawowy"/>
        <w:spacing w:before="8"/>
        <w:rPr>
          <w:sz w:val="22"/>
        </w:rPr>
      </w:pPr>
    </w:p>
    <w:p w14:paraId="12CE8D97" w14:textId="77777777" w:rsidR="004A3228" w:rsidRDefault="00DB672E">
      <w:pPr>
        <w:pStyle w:val="Akapitzlist"/>
        <w:numPr>
          <w:ilvl w:val="1"/>
          <w:numId w:val="6"/>
        </w:numPr>
        <w:tabs>
          <w:tab w:val="left" w:pos="451"/>
        </w:tabs>
        <w:spacing w:before="1"/>
        <w:ind w:right="119" w:firstLine="0"/>
        <w:rPr>
          <w:sz w:val="21"/>
        </w:rPr>
      </w:pPr>
      <w:r>
        <w:rPr>
          <w:color w:val="ABABAB"/>
          <w:sz w:val="21"/>
        </w:rPr>
        <w:t>These User Terms and Conditions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apply to and are binding upon HBO and the User. Agreements are also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subject to special terms and conditions (including any special offers, prices, payment terms and methods, term of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agreement, etc.), offered by HBO from time to time in conjunction with the execution by the User of an agreement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with HBO. In conjunction with any conflicts between the special terms and conditions and the User Terms and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Conditions, the special terms and conditions shall prevail. The User Terms and Conditions and the special terms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and conditions together constitute the agreement applicable between the User and HBO (hereinafter the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”</w:t>
      </w:r>
      <w:r>
        <w:rPr>
          <w:b/>
          <w:color w:val="ABABAB"/>
          <w:sz w:val="21"/>
        </w:rPr>
        <w:t>Agreement</w:t>
      </w:r>
      <w:r>
        <w:rPr>
          <w:color w:val="ABABAB"/>
          <w:sz w:val="21"/>
        </w:rPr>
        <w:t>”). If the subscription to the Service is purchased via a third party acting as an agent or commissioner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(e.g. iTunes-Apple, hereinafter: “</w:t>
      </w:r>
      <w:r>
        <w:rPr>
          <w:b/>
          <w:color w:val="ABABAB"/>
          <w:sz w:val="21"/>
        </w:rPr>
        <w:t>Third Party Agent</w:t>
      </w:r>
      <w:r>
        <w:rPr>
          <w:color w:val="ABABAB"/>
          <w:sz w:val="21"/>
        </w:rPr>
        <w:t>”), the terms and conditions of this Agreement shall be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applicable subject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to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the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special terms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specified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in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section 22.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Regardless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of whether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a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subscription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to the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Service is purchased from HBO directly or via a Third Party Agent, HBO is the provider of the Service and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responsible for its content, and the User has to enter into this Agreement with HBO. In order to obtain access to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the Service, the User must confirm that the User has read and accepted the Agreement.</w:t>
      </w:r>
    </w:p>
    <w:p w14:paraId="12CE8D98" w14:textId="77777777" w:rsidR="004A3228" w:rsidRDefault="004A3228">
      <w:pPr>
        <w:pStyle w:val="Tekstpodstawowy"/>
        <w:spacing w:before="2"/>
        <w:rPr>
          <w:sz w:val="22"/>
        </w:rPr>
      </w:pPr>
    </w:p>
    <w:p w14:paraId="12CE8D99" w14:textId="77777777" w:rsidR="004A3228" w:rsidRDefault="00DB672E">
      <w:pPr>
        <w:pStyle w:val="Akapitzlist"/>
        <w:numPr>
          <w:ilvl w:val="1"/>
          <w:numId w:val="6"/>
        </w:numPr>
        <w:tabs>
          <w:tab w:val="left" w:pos="451"/>
        </w:tabs>
        <w:ind w:right="259" w:firstLine="0"/>
        <w:rPr>
          <w:sz w:val="21"/>
        </w:rPr>
      </w:pPr>
      <w:r>
        <w:rPr>
          <w:color w:val="ABABAB"/>
          <w:sz w:val="21"/>
        </w:rPr>
        <w:t>After ordering the Service from HBO, HBO will provide a confirmation of the Agreement by e-mail sent to the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e-mail address submitted by the User in connection with the User’s registration according to section 4 below.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Such confirmation will contain the text of the Agreement. The Agreement is concluded in the moment when the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User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accepts the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Agreement by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clicking the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designated button on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the Website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to finalize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the order.</w:t>
      </w:r>
    </w:p>
    <w:p w14:paraId="12CE8D9A" w14:textId="77777777" w:rsidR="004A3228" w:rsidRDefault="004A3228">
      <w:pPr>
        <w:pStyle w:val="Tekstpodstawowy"/>
        <w:rPr>
          <w:sz w:val="23"/>
        </w:rPr>
      </w:pPr>
    </w:p>
    <w:p w14:paraId="12CE8D9B" w14:textId="77777777" w:rsidR="004A3228" w:rsidRDefault="00DB672E">
      <w:pPr>
        <w:pStyle w:val="Akapitzlist"/>
        <w:numPr>
          <w:ilvl w:val="1"/>
          <w:numId w:val="6"/>
        </w:numPr>
        <w:tabs>
          <w:tab w:val="left" w:pos="451"/>
        </w:tabs>
        <w:spacing w:before="1"/>
        <w:ind w:right="250" w:firstLine="0"/>
        <w:rPr>
          <w:sz w:val="21"/>
        </w:rPr>
      </w:pPr>
      <w:r>
        <w:rPr>
          <w:color w:val="ABABAB"/>
          <w:sz w:val="21"/>
        </w:rPr>
        <w:t>The Agreement can only be concluded in the Polish language only. The Agreement (which constitutes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agreement concluded by electronic means) will be stored by HBO and the User will receive the text of the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Agreement in the confirmation email delivered to the email address provided by the User. The currently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applicable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User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Terms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and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Conditions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are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available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on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the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Website.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Users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acknowledge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that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their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personal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data</w:t>
      </w:r>
      <w:r>
        <w:rPr>
          <w:color w:val="ABABAB"/>
          <w:spacing w:val="-55"/>
          <w:sz w:val="21"/>
        </w:rPr>
        <w:t xml:space="preserve"> </w:t>
      </w:r>
      <w:r>
        <w:rPr>
          <w:color w:val="ABABAB"/>
          <w:sz w:val="21"/>
        </w:rPr>
        <w:t>are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processed by HBO in compliance with the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 xml:space="preserve">applicable </w:t>
      </w:r>
      <w:commentRangeStart w:id="2"/>
      <w:r>
        <w:rPr>
          <w:color w:val="ABABAB"/>
          <w:sz w:val="21"/>
        </w:rPr>
        <w:t xml:space="preserve">Personal Data Policy </w:t>
      </w:r>
      <w:commentRangeEnd w:id="2"/>
      <w:r w:rsidR="00C574C7">
        <w:rPr>
          <w:rStyle w:val="Odwoaniedokomentarza"/>
        </w:rPr>
        <w:commentReference w:id="2"/>
      </w:r>
      <w:r>
        <w:rPr>
          <w:color w:val="ABABAB"/>
          <w:sz w:val="21"/>
        </w:rPr>
        <w:t>available on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the Website.</w:t>
      </w:r>
    </w:p>
    <w:p w14:paraId="12CE8D9C" w14:textId="77777777" w:rsidR="004A3228" w:rsidRDefault="004A3228">
      <w:pPr>
        <w:pStyle w:val="Tekstpodstawowy"/>
        <w:spacing w:before="11"/>
      </w:pPr>
    </w:p>
    <w:p w14:paraId="12CE8D9D" w14:textId="77777777" w:rsidR="004A3228" w:rsidRDefault="00DB672E">
      <w:pPr>
        <w:pStyle w:val="Nagwek1"/>
        <w:numPr>
          <w:ilvl w:val="0"/>
          <w:numId w:val="6"/>
        </w:numPr>
        <w:tabs>
          <w:tab w:val="left" w:pos="326"/>
        </w:tabs>
      </w:pPr>
      <w:r>
        <w:rPr>
          <w:color w:val="ABABAB"/>
        </w:rPr>
        <w:t>Scope of</w:t>
      </w:r>
      <w:r>
        <w:rPr>
          <w:color w:val="ABABAB"/>
          <w:spacing w:val="1"/>
        </w:rPr>
        <w:t xml:space="preserve"> </w:t>
      </w:r>
      <w:r>
        <w:rPr>
          <w:color w:val="ABABAB"/>
        </w:rPr>
        <w:t>the Service</w:t>
      </w:r>
    </w:p>
    <w:p w14:paraId="12CE8D9E" w14:textId="77777777" w:rsidR="004A3228" w:rsidRDefault="004A3228">
      <w:pPr>
        <w:pStyle w:val="Tekstpodstawowy"/>
        <w:spacing w:before="10"/>
        <w:rPr>
          <w:sz w:val="24"/>
        </w:rPr>
      </w:pPr>
    </w:p>
    <w:p w14:paraId="12CE8D9F" w14:textId="77777777" w:rsidR="004A3228" w:rsidRDefault="00DB672E">
      <w:pPr>
        <w:ind w:left="100"/>
        <w:rPr>
          <w:i/>
          <w:sz w:val="21"/>
        </w:rPr>
      </w:pPr>
      <w:r>
        <w:rPr>
          <w:i/>
          <w:color w:val="ABABAB"/>
          <w:sz w:val="21"/>
        </w:rPr>
        <w:t>Territory</w:t>
      </w:r>
    </w:p>
    <w:p w14:paraId="12CE8DA0" w14:textId="77777777" w:rsidR="004A3228" w:rsidRDefault="004A3228">
      <w:pPr>
        <w:pStyle w:val="Tekstpodstawowy"/>
        <w:spacing w:before="9"/>
        <w:rPr>
          <w:i/>
          <w:sz w:val="20"/>
        </w:rPr>
      </w:pPr>
    </w:p>
    <w:p w14:paraId="12CE8DA1" w14:textId="77777777" w:rsidR="004A3228" w:rsidRDefault="00DB672E">
      <w:pPr>
        <w:pStyle w:val="Akapitzlist"/>
        <w:numPr>
          <w:ilvl w:val="1"/>
          <w:numId w:val="6"/>
        </w:numPr>
        <w:tabs>
          <w:tab w:val="left" w:pos="451"/>
        </w:tabs>
        <w:ind w:right="208" w:firstLine="0"/>
        <w:rPr>
          <w:sz w:val="21"/>
        </w:rPr>
      </w:pPr>
      <w:r>
        <w:rPr>
          <w:color w:val="ABABAB"/>
          <w:sz w:val="21"/>
        </w:rPr>
        <w:t>The Service may only primarily be used in Poland (hereinafter the ”Territory”). Users are entitled to use the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Service while temporarily present in other member states of European Economic Area (hereinafter: ”</w:t>
      </w:r>
      <w:r>
        <w:rPr>
          <w:b/>
          <w:color w:val="ABABAB"/>
          <w:sz w:val="21"/>
        </w:rPr>
        <w:t>EEA</w:t>
      </w:r>
      <w:r>
        <w:rPr>
          <w:color w:val="ABABAB"/>
          <w:sz w:val="21"/>
        </w:rPr>
        <w:t>”) in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accordance with the Regulation 2017/1128 of the European Parliament and of the Council on cross-border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portability of online content services in the internal market. The EEA includes EU countries and also Iceland,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Liechtenstein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and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Norway.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When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Users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access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the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Website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or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initiates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content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playback,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HBO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will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verify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that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the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Users’ IP address is located in the EEA. If the Users’ IP address is unidentifiable or located outside of the EEA,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the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access to the Website will not be provided and content playback will be denied.</w:t>
      </w:r>
    </w:p>
    <w:p w14:paraId="12CE8DA2" w14:textId="77777777" w:rsidR="004A3228" w:rsidRDefault="004A3228">
      <w:pPr>
        <w:pStyle w:val="Tekstpodstawowy"/>
        <w:spacing w:before="1"/>
        <w:rPr>
          <w:sz w:val="20"/>
        </w:rPr>
      </w:pPr>
    </w:p>
    <w:p w14:paraId="12CE8DA3" w14:textId="77777777" w:rsidR="004A3228" w:rsidRDefault="00DB672E">
      <w:pPr>
        <w:spacing w:before="1"/>
        <w:ind w:left="100"/>
        <w:rPr>
          <w:i/>
          <w:sz w:val="21"/>
        </w:rPr>
      </w:pPr>
      <w:r>
        <w:rPr>
          <w:i/>
          <w:color w:val="ABABAB"/>
          <w:sz w:val="21"/>
        </w:rPr>
        <w:t>Content</w:t>
      </w:r>
    </w:p>
    <w:p w14:paraId="12CE8DA4" w14:textId="77777777" w:rsidR="004A3228" w:rsidRDefault="004A3228">
      <w:pPr>
        <w:pStyle w:val="Tekstpodstawowy"/>
        <w:spacing w:before="8"/>
        <w:rPr>
          <w:i/>
          <w:sz w:val="20"/>
        </w:rPr>
      </w:pPr>
    </w:p>
    <w:p w14:paraId="12CE8DA5" w14:textId="77777777" w:rsidR="004A3228" w:rsidRDefault="00DB672E">
      <w:pPr>
        <w:pStyle w:val="Akapitzlist"/>
        <w:numPr>
          <w:ilvl w:val="1"/>
          <w:numId w:val="6"/>
        </w:numPr>
        <w:tabs>
          <w:tab w:val="left" w:pos="451"/>
        </w:tabs>
        <w:spacing w:before="1"/>
        <w:ind w:left="450"/>
        <w:rPr>
          <w:sz w:val="21"/>
        </w:rPr>
      </w:pPr>
      <w:r>
        <w:rPr>
          <w:color w:val="ABABAB"/>
          <w:sz w:val="21"/>
        </w:rPr>
        <w:t>On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the Website the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Service contains movies,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series, documentaries and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other programs available:</w:t>
      </w:r>
    </w:p>
    <w:p w14:paraId="12CE8DA6" w14:textId="77777777" w:rsidR="004A3228" w:rsidRDefault="004A3228">
      <w:pPr>
        <w:pStyle w:val="Tekstpodstawowy"/>
        <w:spacing w:before="8"/>
        <w:rPr>
          <w:sz w:val="20"/>
        </w:rPr>
      </w:pPr>
    </w:p>
    <w:p w14:paraId="12CE8DA7" w14:textId="77777777" w:rsidR="004A3228" w:rsidRDefault="00DB672E">
      <w:pPr>
        <w:pStyle w:val="Akapitzlist"/>
        <w:numPr>
          <w:ilvl w:val="0"/>
          <w:numId w:val="5"/>
        </w:numPr>
        <w:tabs>
          <w:tab w:val="left" w:pos="346"/>
        </w:tabs>
        <w:spacing w:before="1"/>
        <w:rPr>
          <w:sz w:val="21"/>
        </w:rPr>
      </w:pPr>
      <w:r>
        <w:rPr>
          <w:color w:val="ABABAB"/>
          <w:sz w:val="21"/>
        </w:rPr>
        <w:t>as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the live channels: “HBO”, “HBO2” and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“HBO3” channels (the “</w:t>
      </w:r>
      <w:r>
        <w:rPr>
          <w:b/>
          <w:color w:val="ABABAB"/>
          <w:sz w:val="21"/>
        </w:rPr>
        <w:t>Channels</w:t>
      </w:r>
      <w:r>
        <w:rPr>
          <w:color w:val="ABABAB"/>
          <w:sz w:val="21"/>
        </w:rPr>
        <w:t>”); and</w:t>
      </w:r>
    </w:p>
    <w:p w14:paraId="12CE8DA8" w14:textId="77777777" w:rsidR="004A3228" w:rsidRDefault="004A3228">
      <w:pPr>
        <w:rPr>
          <w:sz w:val="21"/>
        </w:rPr>
        <w:sectPr w:rsidR="004A3228">
          <w:type w:val="continuous"/>
          <w:pgSz w:w="11900" w:h="16820"/>
          <w:pgMar w:top="580" w:right="560" w:bottom="280" w:left="580" w:header="708" w:footer="708" w:gutter="0"/>
          <w:cols w:space="708"/>
        </w:sectPr>
      </w:pPr>
    </w:p>
    <w:p w14:paraId="12CE8DA9" w14:textId="77777777" w:rsidR="004A3228" w:rsidRDefault="00DB672E">
      <w:pPr>
        <w:pStyle w:val="Akapitzlist"/>
        <w:numPr>
          <w:ilvl w:val="0"/>
          <w:numId w:val="5"/>
        </w:numPr>
        <w:tabs>
          <w:tab w:val="left" w:pos="392"/>
        </w:tabs>
        <w:spacing w:before="79"/>
        <w:ind w:left="391" w:hanging="292"/>
        <w:rPr>
          <w:sz w:val="21"/>
        </w:rPr>
      </w:pPr>
      <w:commentRangeStart w:id="3"/>
      <w:r>
        <w:rPr>
          <w:color w:val="ABABAB"/>
          <w:sz w:val="21"/>
        </w:rPr>
        <w:lastRenderedPageBreak/>
        <w:t>on-demand basis included by HBO at its sole discretion from time to time</w:t>
      </w:r>
      <w:commentRangeEnd w:id="3"/>
      <w:r w:rsidR="00145F8F">
        <w:rPr>
          <w:rStyle w:val="Odwoaniedokomentarza"/>
        </w:rPr>
        <w:commentReference w:id="3"/>
      </w:r>
      <w:r>
        <w:rPr>
          <w:color w:val="ABABAB"/>
          <w:sz w:val="21"/>
        </w:rPr>
        <w:t>.</w:t>
      </w:r>
    </w:p>
    <w:p w14:paraId="12CE8DAA" w14:textId="77777777" w:rsidR="004A3228" w:rsidRDefault="004A3228">
      <w:pPr>
        <w:pStyle w:val="Tekstpodstawowy"/>
        <w:spacing w:before="9"/>
        <w:rPr>
          <w:sz w:val="20"/>
        </w:rPr>
      </w:pPr>
    </w:p>
    <w:p w14:paraId="12CE8DAB" w14:textId="77777777" w:rsidR="004A3228" w:rsidRDefault="00DB672E">
      <w:pPr>
        <w:pStyle w:val="Tekstpodstawowy"/>
        <w:ind w:left="100" w:right="181"/>
      </w:pPr>
      <w:r>
        <w:rPr>
          <w:color w:val="ABABAB"/>
        </w:rPr>
        <w:t>The User obtains access to the content which is provided on the Website from time to time, immediately after the</w:t>
      </w:r>
      <w:r>
        <w:rPr>
          <w:color w:val="ABABAB"/>
          <w:spacing w:val="-56"/>
        </w:rPr>
        <w:t xml:space="preserve"> </w:t>
      </w:r>
      <w:r>
        <w:rPr>
          <w:color w:val="ABABAB"/>
        </w:rPr>
        <w:t>User has ordered the Service and accepted the Agreement. HBO strives to continuously improve the User's</w:t>
      </w:r>
      <w:r>
        <w:rPr>
          <w:color w:val="ABABAB"/>
          <w:spacing w:val="1"/>
        </w:rPr>
        <w:t xml:space="preserve"> </w:t>
      </w:r>
      <w:r>
        <w:rPr>
          <w:color w:val="ABABAB"/>
        </w:rPr>
        <w:t xml:space="preserve">viewer experience. </w:t>
      </w:r>
      <w:commentRangeStart w:id="4"/>
      <w:r>
        <w:rPr>
          <w:color w:val="ABABAB"/>
        </w:rPr>
        <w:t>The Service and its content may therefore, in the future from time to time be replaced,</w:t>
      </w:r>
      <w:r>
        <w:rPr>
          <w:color w:val="ABABAB"/>
          <w:spacing w:val="1"/>
        </w:rPr>
        <w:t xml:space="preserve"> </w:t>
      </w:r>
      <w:r>
        <w:rPr>
          <w:color w:val="ABABAB"/>
        </w:rPr>
        <w:t>modified or updated.</w:t>
      </w:r>
    </w:p>
    <w:commentRangeEnd w:id="4"/>
    <w:p w14:paraId="12CE8DAC" w14:textId="77777777" w:rsidR="004A3228" w:rsidRDefault="00F41A39">
      <w:pPr>
        <w:pStyle w:val="Tekstpodstawowy"/>
        <w:spacing w:before="5"/>
        <w:rPr>
          <w:sz w:val="20"/>
        </w:rPr>
      </w:pPr>
      <w:r>
        <w:rPr>
          <w:rStyle w:val="Odwoaniedokomentarza"/>
        </w:rPr>
        <w:commentReference w:id="4"/>
      </w:r>
    </w:p>
    <w:p w14:paraId="12CE8DAD" w14:textId="77777777" w:rsidR="004A3228" w:rsidRDefault="00DB672E">
      <w:pPr>
        <w:pStyle w:val="Akapitzlist"/>
        <w:numPr>
          <w:ilvl w:val="2"/>
          <w:numId w:val="6"/>
        </w:numPr>
        <w:tabs>
          <w:tab w:val="left" w:pos="626"/>
        </w:tabs>
        <w:ind w:right="250" w:firstLine="0"/>
        <w:rPr>
          <w:sz w:val="21"/>
        </w:rPr>
      </w:pPr>
      <w:r>
        <w:rPr>
          <w:color w:val="ABABAB"/>
          <w:sz w:val="21"/>
        </w:rPr>
        <w:t xml:space="preserve">The current list of on-demand content of the Service shall be available on the Website. </w:t>
      </w:r>
      <w:commentRangeStart w:id="5"/>
      <w:r>
        <w:rPr>
          <w:color w:val="ABABAB"/>
          <w:sz w:val="21"/>
        </w:rPr>
        <w:t>Changes,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modifications to, or updates of, the on-demand content of the Service and other changes to the appearance of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 xml:space="preserve">the Website </w:t>
      </w:r>
      <w:commentRangeEnd w:id="5"/>
      <w:r w:rsidR="00505AD5">
        <w:rPr>
          <w:rStyle w:val="Odwoaniedokomentarza"/>
        </w:rPr>
        <w:commentReference w:id="5"/>
      </w:r>
      <w:r>
        <w:rPr>
          <w:color w:val="ABABAB"/>
          <w:sz w:val="21"/>
        </w:rPr>
        <w:t xml:space="preserve">are not to be deemed to constitute a modification of the Agreement or the Service </w:t>
      </w:r>
      <w:commentRangeStart w:id="6"/>
      <w:r>
        <w:rPr>
          <w:color w:val="ABABAB"/>
          <w:sz w:val="21"/>
        </w:rPr>
        <w:t>unless applicable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law requires otherwise.</w:t>
      </w:r>
      <w:commentRangeEnd w:id="6"/>
      <w:r w:rsidR="00505AD5">
        <w:rPr>
          <w:rStyle w:val="Odwoaniedokomentarza"/>
        </w:rPr>
        <w:commentReference w:id="6"/>
      </w:r>
    </w:p>
    <w:p w14:paraId="12CE8DAE" w14:textId="77777777" w:rsidR="004A3228" w:rsidRDefault="004A3228">
      <w:pPr>
        <w:pStyle w:val="Tekstpodstawowy"/>
        <w:spacing w:before="5"/>
        <w:rPr>
          <w:sz w:val="20"/>
        </w:rPr>
      </w:pPr>
    </w:p>
    <w:p w14:paraId="12CE8DAF" w14:textId="77777777" w:rsidR="004A3228" w:rsidRDefault="00DB672E">
      <w:pPr>
        <w:pStyle w:val="Akapitzlist"/>
        <w:numPr>
          <w:ilvl w:val="2"/>
          <w:numId w:val="6"/>
        </w:numPr>
        <w:tabs>
          <w:tab w:val="left" w:pos="685"/>
        </w:tabs>
        <w:ind w:right="257" w:firstLine="0"/>
        <w:rPr>
          <w:sz w:val="21"/>
        </w:rPr>
      </w:pPr>
      <w:r>
        <w:rPr>
          <w:color w:val="ABABAB"/>
          <w:sz w:val="21"/>
        </w:rPr>
        <w:t>The User acknowledges that some of the selected programming may not be available on the Channels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 xml:space="preserve">distributed via the Website due to legal restrictions of the content owners. </w:t>
      </w:r>
      <w:commentRangeStart w:id="7"/>
      <w:r>
        <w:rPr>
          <w:color w:val="ABABAB"/>
          <w:sz w:val="21"/>
        </w:rPr>
        <w:t>HBO reserves the right to change the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name any of the Channels included in the Service and/or include also other channels in the Service, without any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prior notice.</w:t>
      </w:r>
      <w:commentRangeEnd w:id="7"/>
      <w:r w:rsidR="00D26DE0">
        <w:rPr>
          <w:rStyle w:val="Odwoaniedokomentarza"/>
        </w:rPr>
        <w:commentReference w:id="7"/>
      </w:r>
      <w:r>
        <w:rPr>
          <w:color w:val="ABABAB"/>
          <w:sz w:val="21"/>
        </w:rPr>
        <w:t xml:space="preserve"> Such changes or unavailability of certain programming on any of the Channels (or other channel(s))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will not be considered as changes to the Agreements.</w:t>
      </w:r>
    </w:p>
    <w:p w14:paraId="12CE8DB0" w14:textId="77777777" w:rsidR="004A3228" w:rsidRDefault="004A3228">
      <w:pPr>
        <w:pStyle w:val="Tekstpodstawowy"/>
        <w:spacing w:before="4"/>
        <w:rPr>
          <w:sz w:val="20"/>
        </w:rPr>
      </w:pPr>
    </w:p>
    <w:p w14:paraId="12CE8DB1" w14:textId="77777777" w:rsidR="004A3228" w:rsidRDefault="00DB672E">
      <w:pPr>
        <w:pStyle w:val="Akapitzlist"/>
        <w:numPr>
          <w:ilvl w:val="2"/>
          <w:numId w:val="6"/>
        </w:numPr>
        <w:tabs>
          <w:tab w:val="left" w:pos="626"/>
        </w:tabs>
        <w:ind w:right="702" w:firstLine="0"/>
        <w:rPr>
          <w:sz w:val="21"/>
        </w:rPr>
      </w:pPr>
      <w:r>
        <w:rPr>
          <w:color w:val="ABABAB"/>
          <w:sz w:val="21"/>
        </w:rPr>
        <w:t>Most of the programming included in the Service is available in Polish language (either voiced-over or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dubbed and/or subtitled), however some programming may only be available in original language.</w:t>
      </w:r>
    </w:p>
    <w:p w14:paraId="12CE8DB2" w14:textId="77777777" w:rsidR="004A3228" w:rsidRDefault="004A3228">
      <w:pPr>
        <w:pStyle w:val="Tekstpodstawowy"/>
        <w:spacing w:before="8"/>
        <w:rPr>
          <w:sz w:val="20"/>
        </w:rPr>
      </w:pPr>
    </w:p>
    <w:p w14:paraId="12CE8DB3" w14:textId="77777777" w:rsidR="004A3228" w:rsidRDefault="00DB672E">
      <w:pPr>
        <w:pStyle w:val="Tekstpodstawowy"/>
        <w:ind w:left="100" w:right="146"/>
      </w:pPr>
      <w:r>
        <w:rPr>
          <w:color w:val="ABABAB"/>
        </w:rPr>
        <w:t>HBO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may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introduce different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tiers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of the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Service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with different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pricing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in the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future.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If different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tiers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are introduced,</w:t>
      </w:r>
      <w:r>
        <w:rPr>
          <w:color w:val="ABABAB"/>
          <w:spacing w:val="-56"/>
        </w:rPr>
        <w:t xml:space="preserve"> </w:t>
      </w:r>
      <w:r>
        <w:rPr>
          <w:color w:val="ABABAB"/>
        </w:rPr>
        <w:t>individuals will be able to subscribe to any of the tiers at their election.</w:t>
      </w:r>
    </w:p>
    <w:p w14:paraId="12CE8DB4" w14:textId="77777777" w:rsidR="004A3228" w:rsidRDefault="004A3228">
      <w:pPr>
        <w:pStyle w:val="Tekstpodstawowy"/>
        <w:spacing w:before="8"/>
        <w:rPr>
          <w:sz w:val="20"/>
        </w:rPr>
      </w:pPr>
    </w:p>
    <w:p w14:paraId="12CE8DB5" w14:textId="77777777" w:rsidR="004A3228" w:rsidRDefault="00DB672E">
      <w:pPr>
        <w:ind w:left="100"/>
        <w:rPr>
          <w:i/>
          <w:sz w:val="21"/>
        </w:rPr>
      </w:pPr>
      <w:r>
        <w:rPr>
          <w:i/>
          <w:color w:val="ABABAB"/>
          <w:sz w:val="21"/>
        </w:rPr>
        <w:t>Subscription</w:t>
      </w:r>
    </w:p>
    <w:p w14:paraId="12CE8DB6" w14:textId="77777777" w:rsidR="004A3228" w:rsidRDefault="004A3228">
      <w:pPr>
        <w:pStyle w:val="Tekstpodstawowy"/>
        <w:spacing w:before="9"/>
        <w:rPr>
          <w:i/>
          <w:sz w:val="20"/>
        </w:rPr>
      </w:pPr>
    </w:p>
    <w:p w14:paraId="12CE8DB7" w14:textId="77777777" w:rsidR="004A3228" w:rsidRDefault="00DB672E">
      <w:pPr>
        <w:pStyle w:val="Akapitzlist"/>
        <w:numPr>
          <w:ilvl w:val="1"/>
          <w:numId w:val="6"/>
        </w:numPr>
        <w:tabs>
          <w:tab w:val="left" w:pos="451"/>
        </w:tabs>
        <w:ind w:right="153" w:firstLine="0"/>
        <w:rPr>
          <w:sz w:val="21"/>
        </w:rPr>
      </w:pPr>
      <w:r>
        <w:rPr>
          <w:color w:val="ABABAB"/>
          <w:sz w:val="21"/>
        </w:rPr>
        <w:t>For a monthly fee, the User may subscribe and obtain access to the full content of the Service or selected tier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of the Service, if made available.</w:t>
      </w:r>
    </w:p>
    <w:p w14:paraId="12CE8DB8" w14:textId="77777777" w:rsidR="004A3228" w:rsidRDefault="004A3228">
      <w:pPr>
        <w:pStyle w:val="Tekstpodstawowy"/>
        <w:spacing w:before="7"/>
        <w:rPr>
          <w:sz w:val="20"/>
        </w:rPr>
      </w:pPr>
    </w:p>
    <w:p w14:paraId="12CE8DB9" w14:textId="77777777" w:rsidR="004A3228" w:rsidRDefault="00DB672E">
      <w:pPr>
        <w:pStyle w:val="Akapitzlist"/>
        <w:numPr>
          <w:ilvl w:val="1"/>
          <w:numId w:val="6"/>
        </w:numPr>
        <w:tabs>
          <w:tab w:val="left" w:pos="451"/>
        </w:tabs>
        <w:ind w:right="196" w:firstLine="0"/>
        <w:rPr>
          <w:sz w:val="21"/>
        </w:rPr>
      </w:pPr>
      <w:r>
        <w:rPr>
          <w:color w:val="ABABAB"/>
          <w:sz w:val="21"/>
        </w:rPr>
        <w:t>HBO may offer the Service without charge on terms specified in connection with the offer and the Agreement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and determined upon its sole discretion (hereinafter the “</w:t>
      </w:r>
      <w:r>
        <w:rPr>
          <w:b/>
          <w:color w:val="ABABAB"/>
          <w:sz w:val="21"/>
        </w:rPr>
        <w:t>Trial Period</w:t>
      </w:r>
      <w:r>
        <w:rPr>
          <w:color w:val="ABABAB"/>
          <w:sz w:val="21"/>
        </w:rPr>
        <w:t>”). The User can choose to terminate the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Service, at any time during the Trial Period, without having to pay for the Service. HBO does not charge any fees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during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the Trial Period.</w:t>
      </w:r>
    </w:p>
    <w:p w14:paraId="12CE8DBA" w14:textId="77777777" w:rsidR="004A3228" w:rsidRDefault="004A3228">
      <w:pPr>
        <w:pStyle w:val="Tekstpodstawowy"/>
        <w:spacing w:before="6"/>
        <w:rPr>
          <w:sz w:val="20"/>
        </w:rPr>
      </w:pPr>
    </w:p>
    <w:p w14:paraId="12CE8DBB" w14:textId="77777777" w:rsidR="004A3228" w:rsidRDefault="00DB672E">
      <w:pPr>
        <w:pStyle w:val="Akapitzlist"/>
        <w:numPr>
          <w:ilvl w:val="1"/>
          <w:numId w:val="6"/>
        </w:numPr>
        <w:tabs>
          <w:tab w:val="left" w:pos="451"/>
        </w:tabs>
        <w:ind w:right="170" w:firstLine="0"/>
        <w:rPr>
          <w:sz w:val="21"/>
        </w:rPr>
      </w:pPr>
      <w:r>
        <w:rPr>
          <w:color w:val="ABABAB"/>
          <w:sz w:val="21"/>
        </w:rPr>
        <w:t>If HBO offers the Trial Period, the Users who are eligible may only use one Trial Period during a consecutive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twelve (12) months period. Trial Period eligibility may by verified by HBO based on data provided by the User,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including but not limited to the e-mail address, payment method and/or ID devices ascribed to the account, in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order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to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prevent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abuse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of the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Trial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Period.</w:t>
      </w:r>
      <w:r>
        <w:rPr>
          <w:color w:val="ABABAB"/>
          <w:spacing w:val="-1"/>
          <w:sz w:val="21"/>
        </w:rPr>
        <w:t xml:space="preserve"> </w:t>
      </w:r>
      <w:commentRangeStart w:id="8"/>
      <w:r>
        <w:rPr>
          <w:color w:val="ABABAB"/>
          <w:sz w:val="21"/>
        </w:rPr>
        <w:t>In case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HBO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suspects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abuse of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the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Trial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Period or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its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terms,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HBO may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immediately take measures to prevent such abuse, including termination of the Agreement.</w:t>
      </w:r>
      <w:commentRangeEnd w:id="8"/>
      <w:r w:rsidR="00282026">
        <w:rPr>
          <w:rStyle w:val="Odwoaniedokomentarza"/>
        </w:rPr>
        <w:commentReference w:id="8"/>
      </w:r>
    </w:p>
    <w:p w14:paraId="12CE8DBC" w14:textId="77777777" w:rsidR="004A3228" w:rsidRDefault="004A3228">
      <w:pPr>
        <w:pStyle w:val="Tekstpodstawowy"/>
        <w:spacing w:before="3"/>
        <w:rPr>
          <w:sz w:val="20"/>
        </w:rPr>
      </w:pPr>
    </w:p>
    <w:p w14:paraId="12CE8DBD" w14:textId="77777777" w:rsidR="004A3228" w:rsidRDefault="00DB672E">
      <w:pPr>
        <w:pStyle w:val="Akapitzlist"/>
        <w:numPr>
          <w:ilvl w:val="1"/>
          <w:numId w:val="6"/>
        </w:numPr>
        <w:tabs>
          <w:tab w:val="left" w:pos="451"/>
        </w:tabs>
        <w:spacing w:before="1"/>
        <w:ind w:right="203" w:firstLine="0"/>
        <w:rPr>
          <w:sz w:val="21"/>
        </w:rPr>
      </w:pPr>
      <w:r>
        <w:rPr>
          <w:color w:val="ABABAB"/>
          <w:sz w:val="21"/>
        </w:rPr>
        <w:t>If the User has not terminated the Agreement during the Trial Period, the Trial Period will automatically, and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without notice to the User, transform into a usual subscription for which the User must pay the ordinary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subscription fee. If the User decides to not become a paying User, the User must thus terminate the Agreement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during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the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Trial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Period. The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end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date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of the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Trial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Period will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be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made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available to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the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User in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the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user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account on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a continuous basis.</w:t>
      </w:r>
    </w:p>
    <w:p w14:paraId="12CE8DBE" w14:textId="77777777" w:rsidR="004A3228" w:rsidRDefault="004A3228">
      <w:pPr>
        <w:pStyle w:val="Tekstpodstawowy"/>
        <w:spacing w:before="8"/>
        <w:rPr>
          <w:sz w:val="17"/>
        </w:rPr>
      </w:pPr>
    </w:p>
    <w:p w14:paraId="12CE8DBF" w14:textId="77777777" w:rsidR="004A3228" w:rsidRDefault="00DB672E">
      <w:pPr>
        <w:pStyle w:val="Akapitzlist"/>
        <w:numPr>
          <w:ilvl w:val="1"/>
          <w:numId w:val="6"/>
        </w:numPr>
        <w:tabs>
          <w:tab w:val="left" w:pos="451"/>
        </w:tabs>
        <w:ind w:right="170" w:firstLine="0"/>
        <w:rPr>
          <w:sz w:val="21"/>
        </w:rPr>
      </w:pPr>
      <w:r>
        <w:rPr>
          <w:color w:val="ABABAB"/>
          <w:sz w:val="21"/>
        </w:rPr>
        <w:t>HBO or its partners may from time to time offer vouchers for use of the Service by the Users. Unless the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terms and conditions of the voucher offer provide otherwise, by redeeming such vouchers, Users are entitled to a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one time special promotional use of the Service for a limited period of time (e.g. an additional free trial period in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addition to the Trial Period) (hereinafter the “</w:t>
      </w:r>
      <w:r>
        <w:rPr>
          <w:b/>
          <w:color w:val="ABABAB"/>
          <w:sz w:val="21"/>
        </w:rPr>
        <w:t>Promotion Period</w:t>
      </w:r>
      <w:r>
        <w:rPr>
          <w:color w:val="ABABAB"/>
          <w:sz w:val="21"/>
        </w:rPr>
        <w:t>”), and Users will be eligible to use one voucher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(and participate in one voucher campaign) during any consecutive twelve (12) months’ period.</w:t>
      </w:r>
    </w:p>
    <w:p w14:paraId="12CE8DC0" w14:textId="77777777" w:rsidR="004A3228" w:rsidRDefault="004A3228">
      <w:pPr>
        <w:pStyle w:val="Tekstpodstawowy"/>
        <w:rPr>
          <w:sz w:val="22"/>
        </w:rPr>
      </w:pPr>
    </w:p>
    <w:p w14:paraId="12CE8DC1" w14:textId="77777777" w:rsidR="004A3228" w:rsidRDefault="00DB672E">
      <w:pPr>
        <w:pStyle w:val="Nagwek1"/>
        <w:numPr>
          <w:ilvl w:val="0"/>
          <w:numId w:val="6"/>
        </w:numPr>
        <w:tabs>
          <w:tab w:val="left" w:pos="326"/>
        </w:tabs>
      </w:pPr>
      <w:r>
        <w:rPr>
          <w:color w:val="ABABAB"/>
        </w:rPr>
        <w:t>Use of the</w:t>
      </w:r>
      <w:r>
        <w:rPr>
          <w:color w:val="ABABAB"/>
          <w:spacing w:val="1"/>
        </w:rPr>
        <w:t xml:space="preserve"> </w:t>
      </w:r>
      <w:r>
        <w:rPr>
          <w:color w:val="ABABAB"/>
        </w:rPr>
        <w:t>Service</w:t>
      </w:r>
    </w:p>
    <w:p w14:paraId="12CE8DC2" w14:textId="77777777" w:rsidR="004A3228" w:rsidRDefault="004A3228">
      <w:pPr>
        <w:pStyle w:val="Tekstpodstawowy"/>
        <w:spacing w:before="10"/>
        <w:rPr>
          <w:sz w:val="24"/>
        </w:rPr>
      </w:pPr>
    </w:p>
    <w:p w14:paraId="12CE8DC3" w14:textId="77777777" w:rsidR="004A3228" w:rsidRDefault="00DB672E">
      <w:pPr>
        <w:pStyle w:val="Tekstpodstawowy"/>
        <w:ind w:left="100" w:right="133"/>
      </w:pPr>
      <w:r>
        <w:rPr>
          <w:color w:val="ABABAB"/>
        </w:rPr>
        <w:t>To be able to use the Service, the User must register a user account on the Website (see, further, section 4),</w:t>
      </w:r>
      <w:r>
        <w:rPr>
          <w:color w:val="ABABAB"/>
          <w:spacing w:val="1"/>
        </w:rPr>
        <w:t xml:space="preserve"> </w:t>
      </w:r>
      <w:r>
        <w:rPr>
          <w:color w:val="ABABAB"/>
        </w:rPr>
        <w:t>have access to equipment, systems and connections in accordance with these User Terms and Conditions (see</w:t>
      </w:r>
      <w:r>
        <w:rPr>
          <w:color w:val="ABABAB"/>
          <w:spacing w:val="1"/>
        </w:rPr>
        <w:t xml:space="preserve"> </w:t>
      </w:r>
      <w:r>
        <w:rPr>
          <w:color w:val="ABABAB"/>
        </w:rPr>
        <w:t>further, section 5), and after the expiration of a potential Trial Period or Promotion Period, make payment in</w:t>
      </w:r>
      <w:r>
        <w:rPr>
          <w:color w:val="ABABAB"/>
          <w:spacing w:val="1"/>
        </w:rPr>
        <w:t xml:space="preserve"> </w:t>
      </w:r>
      <w:r>
        <w:rPr>
          <w:color w:val="ABABAB"/>
        </w:rPr>
        <w:t>accordance with these User Terms and Conditions (see, further, section 6). Furthermore, certain technical</w:t>
      </w:r>
      <w:r>
        <w:rPr>
          <w:color w:val="ABABAB"/>
          <w:spacing w:val="1"/>
        </w:rPr>
        <w:t xml:space="preserve"> </w:t>
      </w:r>
      <w:r>
        <w:rPr>
          <w:color w:val="ABABAB"/>
        </w:rPr>
        <w:t>safeguards have been implemented to prevent unauthorized use of the Service, such as copying, use outside the</w:t>
      </w:r>
      <w:r>
        <w:rPr>
          <w:color w:val="ABABAB"/>
          <w:spacing w:val="-56"/>
        </w:rPr>
        <w:t xml:space="preserve"> </w:t>
      </w:r>
      <w:r>
        <w:rPr>
          <w:color w:val="ABABAB"/>
        </w:rPr>
        <w:t>Territory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and EEA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and further dissemination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of the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content provided in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the Service.</w:t>
      </w:r>
    </w:p>
    <w:p w14:paraId="12CE8DC4" w14:textId="77777777" w:rsidR="004A3228" w:rsidRDefault="004A3228">
      <w:pPr>
        <w:pStyle w:val="Tekstpodstawowy"/>
        <w:spacing w:before="10"/>
      </w:pPr>
    </w:p>
    <w:p w14:paraId="12CE8DC5" w14:textId="77777777" w:rsidR="004A3228" w:rsidRDefault="00DB672E">
      <w:pPr>
        <w:pStyle w:val="Nagwek1"/>
        <w:numPr>
          <w:ilvl w:val="0"/>
          <w:numId w:val="6"/>
        </w:numPr>
        <w:tabs>
          <w:tab w:val="left" w:pos="326"/>
        </w:tabs>
      </w:pPr>
      <w:r>
        <w:rPr>
          <w:color w:val="ABABAB"/>
        </w:rPr>
        <w:t>Registration, user</w:t>
      </w:r>
      <w:r>
        <w:rPr>
          <w:color w:val="ABABAB"/>
          <w:spacing w:val="1"/>
        </w:rPr>
        <w:t xml:space="preserve"> </w:t>
      </w:r>
      <w:r>
        <w:rPr>
          <w:color w:val="ABABAB"/>
        </w:rPr>
        <w:t>name</w:t>
      </w:r>
      <w:r>
        <w:rPr>
          <w:color w:val="ABABAB"/>
          <w:spacing w:val="1"/>
        </w:rPr>
        <w:t xml:space="preserve"> </w:t>
      </w:r>
      <w:r>
        <w:rPr>
          <w:color w:val="ABABAB"/>
        </w:rPr>
        <w:t>and</w:t>
      </w:r>
      <w:r>
        <w:rPr>
          <w:color w:val="ABABAB"/>
          <w:spacing w:val="1"/>
        </w:rPr>
        <w:t xml:space="preserve"> </w:t>
      </w:r>
      <w:r>
        <w:rPr>
          <w:color w:val="ABABAB"/>
        </w:rPr>
        <w:t>password</w:t>
      </w:r>
    </w:p>
    <w:p w14:paraId="12CE8DC6" w14:textId="77777777" w:rsidR="004A3228" w:rsidRDefault="004A3228">
      <w:pPr>
        <w:sectPr w:rsidR="004A3228">
          <w:pgSz w:w="11900" w:h="16820"/>
          <w:pgMar w:top="700" w:right="560" w:bottom="280" w:left="580" w:header="708" w:footer="708" w:gutter="0"/>
          <w:cols w:space="708"/>
        </w:sectPr>
      </w:pPr>
    </w:p>
    <w:p w14:paraId="12CE8DC7" w14:textId="77777777" w:rsidR="004A3228" w:rsidRDefault="00DB672E">
      <w:pPr>
        <w:pStyle w:val="Akapitzlist"/>
        <w:numPr>
          <w:ilvl w:val="1"/>
          <w:numId w:val="6"/>
        </w:numPr>
        <w:tabs>
          <w:tab w:val="left" w:pos="451"/>
        </w:tabs>
        <w:spacing w:before="79"/>
        <w:ind w:right="324" w:firstLine="0"/>
        <w:rPr>
          <w:sz w:val="21"/>
        </w:rPr>
      </w:pPr>
      <w:r>
        <w:rPr>
          <w:color w:val="ABABAB"/>
          <w:sz w:val="21"/>
        </w:rPr>
        <w:lastRenderedPageBreak/>
        <w:t xml:space="preserve">Registration of a user account must take place in the Territory on </w:t>
      </w:r>
      <w:hyperlink r:id="rId12">
        <w:r>
          <w:rPr>
            <w:color w:val="ABABAB"/>
            <w:sz w:val="21"/>
          </w:rPr>
          <w:t xml:space="preserve">www.hbogo.pl </w:t>
        </w:r>
      </w:hyperlink>
      <w:r>
        <w:rPr>
          <w:color w:val="ABABAB"/>
          <w:sz w:val="21"/>
        </w:rPr>
        <w:t>by using the Polish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credit/debit card or such other payment method available on the Website. Users who have a permanent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residence in Poland and are physically present in their country of residence at the time of the registration may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register an account in order to access the Service. When the User registers an account, HBO will verify that the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User’s payment method is issued in Poland and that the User’s IP address is located in the same country. If the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User’s IP address is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unidentifiable or located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in another country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than Poland or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if the User’s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payment method is</w:t>
      </w:r>
      <w:r>
        <w:rPr>
          <w:color w:val="ABABAB"/>
          <w:spacing w:val="-55"/>
          <w:sz w:val="21"/>
        </w:rPr>
        <w:t xml:space="preserve"> </w:t>
      </w:r>
      <w:r>
        <w:rPr>
          <w:color w:val="ABABAB"/>
          <w:sz w:val="21"/>
        </w:rPr>
        <w:t>issued in a country outside of Poland, the access to the Service will not be provided.</w:t>
      </w:r>
    </w:p>
    <w:p w14:paraId="12CE8DC8" w14:textId="77777777" w:rsidR="004A3228" w:rsidRDefault="004A3228">
      <w:pPr>
        <w:pStyle w:val="Tekstpodstawowy"/>
        <w:spacing w:before="8"/>
        <w:rPr>
          <w:sz w:val="22"/>
        </w:rPr>
      </w:pPr>
    </w:p>
    <w:p w14:paraId="12CE8DC9" w14:textId="77777777" w:rsidR="004A3228" w:rsidRDefault="00DB672E">
      <w:pPr>
        <w:pStyle w:val="Akapitzlist"/>
        <w:numPr>
          <w:ilvl w:val="1"/>
          <w:numId w:val="6"/>
        </w:numPr>
        <w:tabs>
          <w:tab w:val="left" w:pos="451"/>
        </w:tabs>
        <w:ind w:right="146" w:firstLine="0"/>
        <w:rPr>
          <w:sz w:val="21"/>
        </w:rPr>
      </w:pPr>
      <w:r>
        <w:rPr>
          <w:color w:val="ABABAB"/>
          <w:sz w:val="21"/>
        </w:rPr>
        <w:t>The User shall be responsible for ensuring that the stated information at the time of registration is correct,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and,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where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necessary,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update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his/her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user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account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with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correct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information.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Upon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registration,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the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User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may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only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provide information regarding its payment method of choice. Obvious data entry errors will be checked and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notified to the User. Nevertheless, the User should review and verify the completeness and accuracy of his/her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data supplied during the registration process.</w:t>
      </w:r>
    </w:p>
    <w:p w14:paraId="12CE8DCA" w14:textId="77777777" w:rsidR="004A3228" w:rsidRDefault="004A3228">
      <w:pPr>
        <w:pStyle w:val="Tekstpodstawowy"/>
        <w:spacing w:before="11"/>
        <w:rPr>
          <w:sz w:val="22"/>
        </w:rPr>
      </w:pPr>
    </w:p>
    <w:p w14:paraId="12CE8DCB" w14:textId="77777777" w:rsidR="004A3228" w:rsidRDefault="00DB672E">
      <w:pPr>
        <w:pStyle w:val="Akapitzlist"/>
        <w:numPr>
          <w:ilvl w:val="1"/>
          <w:numId w:val="6"/>
        </w:numPr>
        <w:tabs>
          <w:tab w:val="left" w:pos="451"/>
        </w:tabs>
        <w:ind w:right="176" w:firstLine="0"/>
        <w:rPr>
          <w:sz w:val="21"/>
        </w:rPr>
      </w:pPr>
      <w:r>
        <w:rPr>
          <w:color w:val="ABABAB"/>
          <w:sz w:val="21"/>
        </w:rPr>
        <w:t>Depending on the payment method of choice, upon registration the User shall be requested to provide all or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some of the following data: first name, last name, e-mail address, password, credit/debit card number, CVV/CCV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code and credit/debit card expiration date, cardholder name, details related to a payment method of choice, for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example,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the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account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details of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a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relevant payment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provider,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voucher code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or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any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other information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that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might be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required and necessary to complete the registration (hereinafter the ”</w:t>
      </w:r>
      <w:r>
        <w:rPr>
          <w:b/>
          <w:color w:val="ABABAB"/>
          <w:sz w:val="21"/>
        </w:rPr>
        <w:t>Log-On Information</w:t>
      </w:r>
      <w:r>
        <w:rPr>
          <w:color w:val="ABABAB"/>
          <w:sz w:val="21"/>
        </w:rPr>
        <w:t>”). The User's Log-On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Information is personal and may not be used by a third party. The User shall store the Log-On Information in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order to protect it against unauthorised access. The User is responsible for all use of the Service which takes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place through the User's account.</w:t>
      </w:r>
    </w:p>
    <w:p w14:paraId="12CE8DCC" w14:textId="77777777" w:rsidR="004A3228" w:rsidRDefault="004A3228">
      <w:pPr>
        <w:pStyle w:val="Tekstpodstawowy"/>
        <w:spacing w:before="7"/>
        <w:rPr>
          <w:sz w:val="22"/>
        </w:rPr>
      </w:pPr>
    </w:p>
    <w:p w14:paraId="12CE8DCD" w14:textId="77777777" w:rsidR="004A3228" w:rsidRDefault="00DB672E">
      <w:pPr>
        <w:pStyle w:val="Akapitzlist"/>
        <w:numPr>
          <w:ilvl w:val="1"/>
          <w:numId w:val="6"/>
        </w:numPr>
        <w:tabs>
          <w:tab w:val="left" w:pos="451"/>
        </w:tabs>
        <w:ind w:right="353" w:firstLine="0"/>
        <w:rPr>
          <w:sz w:val="21"/>
        </w:rPr>
      </w:pPr>
      <w:r>
        <w:rPr>
          <w:color w:val="ABABAB"/>
          <w:sz w:val="21"/>
        </w:rPr>
        <w:t>If the User suspects unauthorised use of the User's Log-On Information, the User shall immediately notify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 xml:space="preserve">HBO of this fact and change the User's password. </w:t>
      </w:r>
      <w:commentRangeStart w:id="9"/>
      <w:r>
        <w:rPr>
          <w:color w:val="ABABAB"/>
          <w:sz w:val="21"/>
        </w:rPr>
        <w:t>In the event HBO has cause to believe that the Log-On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Information has been disclosed or in some other manner is being misused by unauthorised persons, HBO shall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be entitled to immediately terminate the Agreement in accordance with section 12.4 (c).</w:t>
      </w:r>
      <w:commentRangeEnd w:id="9"/>
      <w:r w:rsidR="00F53591">
        <w:rPr>
          <w:rStyle w:val="Odwoaniedokomentarza"/>
        </w:rPr>
        <w:commentReference w:id="9"/>
      </w:r>
    </w:p>
    <w:p w14:paraId="12CE8DCE" w14:textId="77777777" w:rsidR="004A3228" w:rsidRDefault="004A3228">
      <w:pPr>
        <w:pStyle w:val="Tekstpodstawowy"/>
        <w:spacing w:before="1"/>
        <w:rPr>
          <w:sz w:val="23"/>
        </w:rPr>
      </w:pPr>
    </w:p>
    <w:p w14:paraId="12CE8DCF" w14:textId="77777777" w:rsidR="004A3228" w:rsidRDefault="00DB672E">
      <w:pPr>
        <w:pStyle w:val="Akapitzlist"/>
        <w:numPr>
          <w:ilvl w:val="1"/>
          <w:numId w:val="6"/>
        </w:numPr>
        <w:tabs>
          <w:tab w:val="left" w:pos="451"/>
        </w:tabs>
        <w:ind w:right="440" w:firstLine="0"/>
        <w:rPr>
          <w:sz w:val="21"/>
        </w:rPr>
      </w:pPr>
      <w:r>
        <w:rPr>
          <w:color w:val="ABABAB"/>
          <w:sz w:val="21"/>
        </w:rPr>
        <w:t>HBO shall be entitled at any time to request that the User changes the User's password. Changes shall be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effected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promptly and may cause temporary disruptions in the use of the Service.</w:t>
      </w:r>
    </w:p>
    <w:p w14:paraId="12CE8DD0" w14:textId="77777777" w:rsidR="004A3228" w:rsidRDefault="004A3228">
      <w:pPr>
        <w:pStyle w:val="Tekstpodstawowy"/>
        <w:spacing w:before="3"/>
        <w:rPr>
          <w:sz w:val="23"/>
        </w:rPr>
      </w:pPr>
    </w:p>
    <w:p w14:paraId="12CE8DD1" w14:textId="77777777" w:rsidR="004A3228" w:rsidRDefault="00DB672E">
      <w:pPr>
        <w:pStyle w:val="Akapitzlist"/>
        <w:numPr>
          <w:ilvl w:val="1"/>
          <w:numId w:val="6"/>
        </w:numPr>
        <w:tabs>
          <w:tab w:val="left" w:pos="451"/>
        </w:tabs>
        <w:ind w:right="456" w:firstLine="0"/>
        <w:rPr>
          <w:sz w:val="21"/>
        </w:rPr>
      </w:pPr>
      <w:r>
        <w:rPr>
          <w:color w:val="ABABAB"/>
          <w:sz w:val="21"/>
        </w:rPr>
        <w:t>The use of any payment method of choice may be blocked in case of reasonable suspicion of fraud or any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other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offence.</w:t>
      </w:r>
    </w:p>
    <w:p w14:paraId="12CE8DD2" w14:textId="77777777" w:rsidR="004A3228" w:rsidRDefault="004A3228">
      <w:pPr>
        <w:pStyle w:val="Tekstpodstawowy"/>
        <w:spacing w:before="4"/>
        <w:rPr>
          <w:sz w:val="22"/>
        </w:rPr>
      </w:pPr>
    </w:p>
    <w:p w14:paraId="12CE8DD3" w14:textId="77777777" w:rsidR="004A3228" w:rsidRDefault="00DB672E">
      <w:pPr>
        <w:pStyle w:val="Nagwek1"/>
        <w:numPr>
          <w:ilvl w:val="0"/>
          <w:numId w:val="6"/>
        </w:numPr>
        <w:tabs>
          <w:tab w:val="left" w:pos="326"/>
        </w:tabs>
      </w:pPr>
      <w:r>
        <w:rPr>
          <w:color w:val="ABABAB"/>
        </w:rPr>
        <w:t>Equipment, etc.</w:t>
      </w:r>
    </w:p>
    <w:p w14:paraId="12CE8DD4" w14:textId="77777777" w:rsidR="004A3228" w:rsidRDefault="004A3228">
      <w:pPr>
        <w:pStyle w:val="Tekstpodstawowy"/>
        <w:spacing w:before="10"/>
        <w:rPr>
          <w:sz w:val="24"/>
        </w:rPr>
      </w:pPr>
    </w:p>
    <w:p w14:paraId="12CE8DD5" w14:textId="77777777" w:rsidR="004A3228" w:rsidRDefault="00DB672E">
      <w:pPr>
        <w:pStyle w:val="Akapitzlist"/>
        <w:numPr>
          <w:ilvl w:val="1"/>
          <w:numId w:val="6"/>
        </w:numPr>
        <w:tabs>
          <w:tab w:val="left" w:pos="451"/>
        </w:tabs>
        <w:ind w:right="504" w:firstLine="0"/>
        <w:rPr>
          <w:sz w:val="21"/>
        </w:rPr>
      </w:pPr>
      <w:r>
        <w:rPr>
          <w:color w:val="ABABAB"/>
          <w:sz w:val="21"/>
        </w:rPr>
        <w:t>In order to use the Service, the User must possess the necessary and approved systems, connection and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equipment.</w:t>
      </w:r>
    </w:p>
    <w:p w14:paraId="12CE8DD6" w14:textId="77777777" w:rsidR="004A3228" w:rsidRDefault="004A3228">
      <w:pPr>
        <w:pStyle w:val="Tekstpodstawowy"/>
        <w:spacing w:before="3"/>
        <w:rPr>
          <w:sz w:val="23"/>
        </w:rPr>
      </w:pPr>
    </w:p>
    <w:p w14:paraId="12CE8DD7" w14:textId="77777777" w:rsidR="004A3228" w:rsidRDefault="00DB672E">
      <w:pPr>
        <w:pStyle w:val="Akapitzlist"/>
        <w:numPr>
          <w:ilvl w:val="1"/>
          <w:numId w:val="6"/>
        </w:numPr>
        <w:tabs>
          <w:tab w:val="left" w:pos="451"/>
        </w:tabs>
        <w:spacing w:before="1"/>
        <w:ind w:right="134" w:firstLine="0"/>
        <w:rPr>
          <w:sz w:val="21"/>
        </w:rPr>
      </w:pPr>
      <w:r>
        <w:rPr>
          <w:color w:val="ABABAB"/>
          <w:sz w:val="21"/>
        </w:rPr>
        <w:t>The specification of current systems requirements is available on the Website. However, the fulfilment of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these systems requirements does not guarantee that the User will be able to use the Service indefinitely and for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reasons outside HBO’s control. Use of the Service may require the installation by the User of third-party software.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HBO will provide information on the Website regarding which third-party software can be used, but HBO does not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provide its own software and shall not be responsible for such third-party software and updates thereof.</w:t>
      </w:r>
    </w:p>
    <w:p w14:paraId="12CE8DD8" w14:textId="77777777" w:rsidR="004A3228" w:rsidRDefault="004A3228">
      <w:pPr>
        <w:pStyle w:val="Tekstpodstawowy"/>
        <w:spacing w:before="10"/>
        <w:rPr>
          <w:sz w:val="22"/>
        </w:rPr>
      </w:pPr>
    </w:p>
    <w:p w14:paraId="12CE8DD9" w14:textId="77777777" w:rsidR="004A3228" w:rsidRDefault="00DB672E">
      <w:pPr>
        <w:pStyle w:val="Akapitzlist"/>
        <w:numPr>
          <w:ilvl w:val="1"/>
          <w:numId w:val="6"/>
        </w:numPr>
        <w:tabs>
          <w:tab w:val="left" w:pos="451"/>
        </w:tabs>
        <w:ind w:right="153" w:firstLine="0"/>
        <w:rPr>
          <w:sz w:val="21"/>
        </w:rPr>
      </w:pPr>
      <w:r>
        <w:rPr>
          <w:color w:val="ABABAB"/>
          <w:sz w:val="21"/>
        </w:rPr>
        <w:t>The Service requires that the User has access to the necessary Internet connection. The User is responsible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for all costs associated with such connection, including data traffic costs, irrespective of where in the Territory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(see, above, section 2.1) the User uses the Service. The specification of requirements for the minimum download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speed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required to use the Service is available on the Website.</w:t>
      </w:r>
    </w:p>
    <w:p w14:paraId="12CE8DDA" w14:textId="77777777" w:rsidR="004A3228" w:rsidRDefault="004A3228">
      <w:pPr>
        <w:pStyle w:val="Tekstpodstawowy"/>
        <w:spacing w:before="1"/>
        <w:rPr>
          <w:sz w:val="23"/>
        </w:rPr>
      </w:pPr>
    </w:p>
    <w:p w14:paraId="12CE8DDB" w14:textId="77777777" w:rsidR="004A3228" w:rsidRDefault="00DB672E">
      <w:pPr>
        <w:pStyle w:val="Akapitzlist"/>
        <w:numPr>
          <w:ilvl w:val="1"/>
          <w:numId w:val="6"/>
        </w:numPr>
        <w:tabs>
          <w:tab w:val="left" w:pos="451"/>
        </w:tabs>
        <w:ind w:right="188" w:firstLine="0"/>
        <w:rPr>
          <w:sz w:val="21"/>
        </w:rPr>
      </w:pPr>
      <w:r>
        <w:rPr>
          <w:color w:val="ABABAB"/>
          <w:sz w:val="21"/>
        </w:rPr>
        <w:t>Only the types of devices currently listed on the Website may be used and registered for the Service. HBO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shall be entitled from time to time to determine which device that is to be regarded as approved based on current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technical development and standards. HBO does not provide its own devices and assumes no responsibility for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any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approved device’s performance or its continuous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compatibility with the Service and updates thereof.</w:t>
      </w:r>
    </w:p>
    <w:p w14:paraId="12CE8DDC" w14:textId="77777777" w:rsidR="004A3228" w:rsidRDefault="004A3228">
      <w:pPr>
        <w:pStyle w:val="Tekstpodstawowy"/>
        <w:spacing w:before="1"/>
        <w:rPr>
          <w:sz w:val="23"/>
        </w:rPr>
      </w:pPr>
    </w:p>
    <w:p w14:paraId="12CE8DDD" w14:textId="77777777" w:rsidR="004A3228" w:rsidRDefault="00DB672E">
      <w:pPr>
        <w:pStyle w:val="Akapitzlist"/>
        <w:numPr>
          <w:ilvl w:val="1"/>
          <w:numId w:val="6"/>
        </w:numPr>
        <w:tabs>
          <w:tab w:val="left" w:pos="451"/>
        </w:tabs>
        <w:ind w:right="204" w:firstLine="0"/>
        <w:rPr>
          <w:sz w:val="21"/>
        </w:rPr>
      </w:pPr>
      <w:r>
        <w:rPr>
          <w:color w:val="ABABAB"/>
          <w:sz w:val="21"/>
        </w:rPr>
        <w:t>The User shall be entitled to use and register the Service on up to five (5) approved devices, which includes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computers, mobile phones, tablets or other approved devices. Changes of registered, approved devices may be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carried out on the User's account (currently maximum 5 times per month). HBO may implement rules regarding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the frequency with which registered, approved devices may be changed by the User. Information regarding such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rules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shall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be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communicated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to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the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User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in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accordance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with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section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11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below.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Unless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otherwise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notified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by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HBO,</w:t>
      </w:r>
      <w:r>
        <w:rPr>
          <w:color w:val="ABABAB"/>
          <w:spacing w:val="-55"/>
          <w:sz w:val="21"/>
        </w:rPr>
        <w:t xml:space="preserve"> </w:t>
      </w:r>
      <w:r>
        <w:rPr>
          <w:color w:val="ABABAB"/>
          <w:sz w:val="21"/>
        </w:rPr>
        <w:t>only two (2) simultaneous streams of the Service are allowed on registered and approved devices.</w:t>
      </w:r>
    </w:p>
    <w:p w14:paraId="12CE8DDE" w14:textId="77777777" w:rsidR="004A3228" w:rsidRDefault="004A3228">
      <w:pPr>
        <w:pStyle w:val="Tekstpodstawowy"/>
        <w:spacing w:before="10"/>
        <w:rPr>
          <w:sz w:val="22"/>
        </w:rPr>
      </w:pPr>
    </w:p>
    <w:p w14:paraId="12CE8DDF" w14:textId="77777777" w:rsidR="004A3228" w:rsidRDefault="00DB672E">
      <w:pPr>
        <w:pStyle w:val="Akapitzlist"/>
        <w:numPr>
          <w:ilvl w:val="1"/>
          <w:numId w:val="6"/>
        </w:numPr>
        <w:tabs>
          <w:tab w:val="left" w:pos="451"/>
        </w:tabs>
        <w:ind w:left="450"/>
        <w:rPr>
          <w:sz w:val="21"/>
        </w:rPr>
      </w:pPr>
      <w:commentRangeStart w:id="10"/>
      <w:r>
        <w:rPr>
          <w:color w:val="ABABAB"/>
          <w:sz w:val="21"/>
        </w:rPr>
        <w:t>To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the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extent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permitted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by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the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applicable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law</w:t>
      </w:r>
      <w:commentRangeEnd w:id="10"/>
      <w:r w:rsidR="00570652">
        <w:rPr>
          <w:rStyle w:val="Odwoaniedokomentarza"/>
        </w:rPr>
        <w:commentReference w:id="10"/>
      </w:r>
      <w:r>
        <w:rPr>
          <w:color w:val="ABABAB"/>
          <w:sz w:val="21"/>
        </w:rPr>
        <w:t>,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HBO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is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not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responsible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for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the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User's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failure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to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use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the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Service</w:t>
      </w:r>
    </w:p>
    <w:p w14:paraId="12CE8DE0" w14:textId="77777777" w:rsidR="004A3228" w:rsidRDefault="004A3228">
      <w:pPr>
        <w:rPr>
          <w:sz w:val="21"/>
        </w:rPr>
        <w:sectPr w:rsidR="004A3228">
          <w:pgSz w:w="11900" w:h="16820"/>
          <w:pgMar w:top="460" w:right="560" w:bottom="280" w:left="580" w:header="708" w:footer="708" w:gutter="0"/>
          <w:cols w:space="708"/>
        </w:sectPr>
      </w:pPr>
    </w:p>
    <w:p w14:paraId="12CE8DE1" w14:textId="77777777" w:rsidR="004A3228" w:rsidRDefault="00DB672E">
      <w:pPr>
        <w:pStyle w:val="Tekstpodstawowy"/>
        <w:spacing w:before="79"/>
        <w:ind w:left="100" w:right="285"/>
      </w:pPr>
      <w:r>
        <w:rPr>
          <w:color w:val="ABABAB"/>
        </w:rPr>
        <w:lastRenderedPageBreak/>
        <w:t>or for access to the Service being limited due to an overload on the Internet or due to faults or problems relating</w:t>
      </w:r>
      <w:r>
        <w:rPr>
          <w:color w:val="ABABAB"/>
          <w:spacing w:val="-56"/>
        </w:rPr>
        <w:t xml:space="preserve"> </w:t>
      </w:r>
      <w:r>
        <w:rPr>
          <w:color w:val="ABABAB"/>
        </w:rPr>
        <w:t>to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computers or other devices, networks,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electronics or communications which are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outside of HBO’s control.</w:t>
      </w:r>
    </w:p>
    <w:p w14:paraId="12CE8DE2" w14:textId="77777777" w:rsidR="004A3228" w:rsidRDefault="004A3228">
      <w:pPr>
        <w:pStyle w:val="Tekstpodstawowy"/>
        <w:spacing w:before="3"/>
        <w:rPr>
          <w:sz w:val="22"/>
        </w:rPr>
      </w:pPr>
    </w:p>
    <w:p w14:paraId="12CE8DE3" w14:textId="77777777" w:rsidR="004A3228" w:rsidRDefault="00DB672E">
      <w:pPr>
        <w:pStyle w:val="Nagwek1"/>
        <w:numPr>
          <w:ilvl w:val="0"/>
          <w:numId w:val="6"/>
        </w:numPr>
        <w:tabs>
          <w:tab w:val="left" w:pos="326"/>
        </w:tabs>
      </w:pPr>
      <w:r>
        <w:rPr>
          <w:color w:val="ABABAB"/>
        </w:rPr>
        <w:t>Fees and</w:t>
      </w:r>
      <w:r>
        <w:rPr>
          <w:color w:val="ABABAB"/>
          <w:spacing w:val="1"/>
        </w:rPr>
        <w:t xml:space="preserve"> </w:t>
      </w:r>
      <w:r>
        <w:rPr>
          <w:color w:val="ABABAB"/>
        </w:rPr>
        <w:t>payment</w:t>
      </w:r>
    </w:p>
    <w:p w14:paraId="12CE8DE4" w14:textId="77777777" w:rsidR="004A3228" w:rsidRDefault="004A3228">
      <w:pPr>
        <w:pStyle w:val="Tekstpodstawowy"/>
        <w:spacing w:before="10"/>
        <w:rPr>
          <w:sz w:val="24"/>
        </w:rPr>
      </w:pPr>
    </w:p>
    <w:p w14:paraId="12CE8DE5" w14:textId="77777777" w:rsidR="004A3228" w:rsidRDefault="00DB672E">
      <w:pPr>
        <w:pStyle w:val="Akapitzlist"/>
        <w:numPr>
          <w:ilvl w:val="1"/>
          <w:numId w:val="6"/>
        </w:numPr>
        <w:tabs>
          <w:tab w:val="left" w:pos="451"/>
        </w:tabs>
        <w:spacing w:before="1"/>
        <w:ind w:right="215" w:firstLine="0"/>
        <w:rPr>
          <w:sz w:val="21"/>
        </w:rPr>
      </w:pPr>
      <w:r>
        <w:rPr>
          <w:color w:val="ABABAB"/>
          <w:sz w:val="21"/>
        </w:rPr>
        <w:t>Fees for the Service shall be payable in accordance with the prices applicable from time to time which are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available on the Website. The applicable fees will be available to the User prior to the conclusion of the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Agreement and the registration procedure provides for an express confirmation by the User that he is aware that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the order is with the obligation to pay the price. If (i) the price is determined in Euro and (ii) the payment method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used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for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the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payment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is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based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on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local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currency, the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applicable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exchange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rate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will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be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determined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by the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relevant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bank (or by payment provider). HBO is not responsible for the applicable exchange rate or for other charges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applied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by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the bank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or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by a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payment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provider. Please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contact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your payment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method service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provider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for details.</w:t>
      </w:r>
    </w:p>
    <w:p w14:paraId="12CE8DE6" w14:textId="77777777" w:rsidR="004A3228" w:rsidRDefault="004A3228">
      <w:pPr>
        <w:pStyle w:val="Tekstpodstawowy"/>
        <w:spacing w:before="8"/>
        <w:rPr>
          <w:sz w:val="22"/>
        </w:rPr>
      </w:pPr>
    </w:p>
    <w:p w14:paraId="12CE8DE7" w14:textId="77777777" w:rsidR="004A3228" w:rsidRDefault="00DB672E">
      <w:pPr>
        <w:pStyle w:val="Akapitzlist"/>
        <w:numPr>
          <w:ilvl w:val="1"/>
          <w:numId w:val="6"/>
        </w:numPr>
        <w:tabs>
          <w:tab w:val="left" w:pos="451"/>
        </w:tabs>
        <w:ind w:right="153" w:firstLine="0"/>
        <w:rPr>
          <w:sz w:val="21"/>
        </w:rPr>
      </w:pPr>
      <w:r>
        <w:rPr>
          <w:color w:val="ABABAB"/>
          <w:sz w:val="21"/>
        </w:rPr>
        <w:t>If the User is not eligible for a Trial Period,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nor for a Promotion Period, the first payment of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the subscription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fee shall be made on the date when the User entered into the Agreement and thereafter payments of the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subscription fee to HBO for the immediately following month shall be made in advance on the same day of each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month which corresponds to the day upon which the User entered into the Agreement for the Service. If such day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does not exist in the given month the last day of the given calendar month shall be the payment date.</w:t>
      </w:r>
    </w:p>
    <w:p w14:paraId="12CE8DE8" w14:textId="77777777" w:rsidR="004A3228" w:rsidRDefault="004A3228">
      <w:pPr>
        <w:pStyle w:val="Tekstpodstawowy"/>
        <w:spacing w:before="11"/>
        <w:rPr>
          <w:sz w:val="22"/>
        </w:rPr>
      </w:pPr>
    </w:p>
    <w:p w14:paraId="12CE8DE9" w14:textId="77777777" w:rsidR="004A3228" w:rsidRDefault="00DB672E">
      <w:pPr>
        <w:pStyle w:val="Akapitzlist"/>
        <w:numPr>
          <w:ilvl w:val="1"/>
          <w:numId w:val="6"/>
        </w:numPr>
        <w:tabs>
          <w:tab w:val="left" w:pos="451"/>
        </w:tabs>
        <w:ind w:right="663" w:firstLine="0"/>
        <w:rPr>
          <w:sz w:val="21"/>
        </w:rPr>
      </w:pPr>
      <w:r>
        <w:rPr>
          <w:color w:val="ABABAB"/>
          <w:sz w:val="21"/>
        </w:rPr>
        <w:t>The User may effect payment of the fee through any of the means of payment offered by HBO on the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Website. The User agrees to sign the necessary documents and, at each due date, keep sufficient funds for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payment of the Service available through the selected means of payment.</w:t>
      </w:r>
    </w:p>
    <w:p w14:paraId="12CE8DEA" w14:textId="77777777" w:rsidR="004A3228" w:rsidRDefault="004A3228">
      <w:pPr>
        <w:pStyle w:val="Tekstpodstawowy"/>
        <w:spacing w:before="2"/>
        <w:rPr>
          <w:sz w:val="23"/>
        </w:rPr>
      </w:pPr>
    </w:p>
    <w:p w14:paraId="12CE8DEB" w14:textId="77777777" w:rsidR="004A3228" w:rsidRDefault="00DB672E">
      <w:pPr>
        <w:pStyle w:val="Akapitzlist"/>
        <w:numPr>
          <w:ilvl w:val="1"/>
          <w:numId w:val="6"/>
        </w:numPr>
        <w:tabs>
          <w:tab w:val="left" w:pos="451"/>
        </w:tabs>
        <w:ind w:right="137" w:firstLine="0"/>
        <w:rPr>
          <w:sz w:val="21"/>
        </w:rPr>
      </w:pPr>
      <w:r>
        <w:rPr>
          <w:color w:val="ABABAB"/>
          <w:sz w:val="21"/>
        </w:rPr>
        <w:t>If the User is granted a Trial Period or Promotion Period, no payment shall be made during such period(s). A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first payment shall be made on the first day after the end of the Trial Period or the Promotion Period (provided the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User has not terminated the Agreement before the end of the Trial Period or the Promotion Period) and thereafter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the same day each month the following months. If such day does not exist in the given month the last day of the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given calendar month shall be the payment date.</w:t>
      </w:r>
    </w:p>
    <w:p w14:paraId="12CE8DEC" w14:textId="77777777" w:rsidR="004A3228" w:rsidRDefault="004A3228">
      <w:pPr>
        <w:pStyle w:val="Tekstpodstawowy"/>
        <w:spacing w:before="11"/>
        <w:rPr>
          <w:sz w:val="22"/>
        </w:rPr>
      </w:pPr>
    </w:p>
    <w:p w14:paraId="12CE8DED" w14:textId="77777777" w:rsidR="004A3228" w:rsidRDefault="00DB672E">
      <w:pPr>
        <w:pStyle w:val="Akapitzlist"/>
        <w:numPr>
          <w:ilvl w:val="1"/>
          <w:numId w:val="6"/>
        </w:numPr>
        <w:tabs>
          <w:tab w:val="left" w:pos="451"/>
        </w:tabs>
        <w:ind w:right="224" w:firstLine="0"/>
        <w:rPr>
          <w:sz w:val="21"/>
        </w:rPr>
      </w:pPr>
      <w:r>
        <w:rPr>
          <w:color w:val="ABABAB"/>
          <w:sz w:val="21"/>
        </w:rPr>
        <w:t>If sufficient funds are not made available by the User on the date when payment is due, HBO will provide a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“failed payment” notification by e-mail sent to the e-mail address submitted by the User and HBO will again try to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draw the fee – no more than five (5) times – from the credit or debit card.</w:t>
      </w:r>
    </w:p>
    <w:p w14:paraId="12CE8DEE" w14:textId="77777777" w:rsidR="004A3228" w:rsidRDefault="004A3228">
      <w:pPr>
        <w:pStyle w:val="Tekstpodstawowy"/>
        <w:spacing w:before="2"/>
        <w:rPr>
          <w:sz w:val="23"/>
        </w:rPr>
      </w:pPr>
    </w:p>
    <w:p w14:paraId="12CE8DEF" w14:textId="77777777" w:rsidR="004A3228" w:rsidRDefault="00DB672E">
      <w:pPr>
        <w:pStyle w:val="Akapitzlist"/>
        <w:numPr>
          <w:ilvl w:val="1"/>
          <w:numId w:val="6"/>
        </w:numPr>
        <w:tabs>
          <w:tab w:val="left" w:pos="451"/>
        </w:tabs>
        <w:ind w:right="309" w:firstLine="0"/>
        <w:rPr>
          <w:sz w:val="21"/>
        </w:rPr>
      </w:pPr>
      <w:commentRangeStart w:id="11"/>
      <w:r>
        <w:rPr>
          <w:color w:val="ABABAB"/>
          <w:sz w:val="21"/>
        </w:rPr>
        <w:t>If payment is not made on time, HBO shall also be entitled to suspend or limit the User's access to the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Service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immediately.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HBO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shall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also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be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entitled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to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terminate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the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Agreement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immediately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if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the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delay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in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payment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exceeds twenty (20) days</w:t>
      </w:r>
      <w:commentRangeEnd w:id="11"/>
      <w:r w:rsidR="00BA5EA7">
        <w:rPr>
          <w:rStyle w:val="Odwoaniedokomentarza"/>
        </w:rPr>
        <w:commentReference w:id="11"/>
      </w:r>
      <w:r>
        <w:rPr>
          <w:color w:val="ABABAB"/>
          <w:sz w:val="21"/>
        </w:rPr>
        <w:t>.</w:t>
      </w:r>
    </w:p>
    <w:p w14:paraId="12CE8DF0" w14:textId="77777777" w:rsidR="004A3228" w:rsidRDefault="004A3228">
      <w:pPr>
        <w:pStyle w:val="Tekstpodstawowy"/>
        <w:spacing w:before="2"/>
        <w:rPr>
          <w:sz w:val="22"/>
        </w:rPr>
      </w:pPr>
    </w:p>
    <w:p w14:paraId="12CE8DF1" w14:textId="77777777" w:rsidR="004A3228" w:rsidRDefault="00DB672E">
      <w:pPr>
        <w:pStyle w:val="Nagwek1"/>
        <w:numPr>
          <w:ilvl w:val="0"/>
          <w:numId w:val="6"/>
        </w:numPr>
        <w:tabs>
          <w:tab w:val="left" w:pos="326"/>
        </w:tabs>
      </w:pPr>
      <w:r>
        <w:rPr>
          <w:color w:val="ABABAB"/>
        </w:rPr>
        <w:t>Use of the</w:t>
      </w:r>
      <w:r>
        <w:rPr>
          <w:color w:val="ABABAB"/>
          <w:spacing w:val="1"/>
        </w:rPr>
        <w:t xml:space="preserve"> </w:t>
      </w:r>
      <w:r>
        <w:rPr>
          <w:color w:val="ABABAB"/>
        </w:rPr>
        <w:t>Service</w:t>
      </w:r>
    </w:p>
    <w:p w14:paraId="12CE8DF2" w14:textId="77777777" w:rsidR="004A3228" w:rsidRDefault="004A3228">
      <w:pPr>
        <w:pStyle w:val="Tekstpodstawowy"/>
        <w:spacing w:before="10"/>
        <w:rPr>
          <w:sz w:val="24"/>
        </w:rPr>
      </w:pPr>
    </w:p>
    <w:p w14:paraId="12CE8DF3" w14:textId="77777777" w:rsidR="004A3228" w:rsidRDefault="00DB672E">
      <w:pPr>
        <w:pStyle w:val="Akapitzlist"/>
        <w:numPr>
          <w:ilvl w:val="1"/>
          <w:numId w:val="6"/>
        </w:numPr>
        <w:tabs>
          <w:tab w:val="left" w:pos="451"/>
        </w:tabs>
        <w:spacing w:before="1"/>
        <w:ind w:right="149" w:firstLine="0"/>
        <w:rPr>
          <w:sz w:val="21"/>
        </w:rPr>
      </w:pPr>
      <w:r>
        <w:rPr>
          <w:color w:val="ABABAB"/>
          <w:sz w:val="21"/>
        </w:rPr>
        <w:t>The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User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may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only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use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the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Service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for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the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User's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personal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use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and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in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accordance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with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these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User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Terms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and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Conditions. The User may not - and may not encourage, facilitate or cause any other party to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do any of the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following:</w:t>
      </w:r>
    </w:p>
    <w:p w14:paraId="12CE8DF4" w14:textId="77777777" w:rsidR="004A3228" w:rsidRDefault="00DB672E">
      <w:pPr>
        <w:pStyle w:val="Akapitzlist"/>
        <w:numPr>
          <w:ilvl w:val="0"/>
          <w:numId w:val="4"/>
        </w:numPr>
        <w:tabs>
          <w:tab w:val="left" w:pos="416"/>
        </w:tabs>
        <w:spacing w:line="237" w:lineRule="exact"/>
        <w:rPr>
          <w:sz w:val="21"/>
        </w:rPr>
      </w:pPr>
      <w:r>
        <w:rPr>
          <w:color w:val="ABABAB"/>
          <w:sz w:val="21"/>
        </w:rPr>
        <w:t>use the Service for a commercial or public purpose;</w:t>
      </w:r>
    </w:p>
    <w:p w14:paraId="12CE8DF5" w14:textId="77777777" w:rsidR="004A3228" w:rsidRDefault="00DB672E">
      <w:pPr>
        <w:pStyle w:val="Akapitzlist"/>
        <w:numPr>
          <w:ilvl w:val="0"/>
          <w:numId w:val="4"/>
        </w:numPr>
        <w:tabs>
          <w:tab w:val="left" w:pos="416"/>
        </w:tabs>
        <w:spacing w:line="240" w:lineRule="exact"/>
        <w:rPr>
          <w:sz w:val="21"/>
        </w:rPr>
      </w:pPr>
      <w:r>
        <w:rPr>
          <w:color w:val="ABABAB"/>
          <w:sz w:val="21"/>
        </w:rPr>
        <w:t>use the Service for any unlawful or unsuitable purpose;</w:t>
      </w:r>
    </w:p>
    <w:p w14:paraId="12CE8DF6" w14:textId="77777777" w:rsidR="004A3228" w:rsidRDefault="00DB672E">
      <w:pPr>
        <w:pStyle w:val="Akapitzlist"/>
        <w:numPr>
          <w:ilvl w:val="0"/>
          <w:numId w:val="4"/>
        </w:numPr>
        <w:tabs>
          <w:tab w:val="left" w:pos="404"/>
        </w:tabs>
        <w:ind w:left="100" w:right="515" w:firstLine="0"/>
        <w:rPr>
          <w:sz w:val="21"/>
        </w:rPr>
      </w:pPr>
      <w:r>
        <w:rPr>
          <w:color w:val="ABABAB"/>
          <w:sz w:val="21"/>
        </w:rPr>
        <w:t>copy/reproduce, lend, sell, broadcast, or otherwise distribute, edit or in any other manner transfer or adapt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content from the Service;</w:t>
      </w:r>
    </w:p>
    <w:p w14:paraId="12CE8DF7" w14:textId="77777777" w:rsidR="004A3228" w:rsidRDefault="00DB672E">
      <w:pPr>
        <w:pStyle w:val="Akapitzlist"/>
        <w:numPr>
          <w:ilvl w:val="0"/>
          <w:numId w:val="4"/>
        </w:numPr>
        <w:tabs>
          <w:tab w:val="left" w:pos="416"/>
        </w:tabs>
        <w:spacing w:line="237" w:lineRule="auto"/>
        <w:ind w:left="100" w:right="910" w:firstLine="0"/>
        <w:rPr>
          <w:sz w:val="21"/>
        </w:rPr>
      </w:pPr>
      <w:r>
        <w:rPr>
          <w:color w:val="ABABAB"/>
          <w:sz w:val="21"/>
        </w:rPr>
        <w:t>circumvent,</w:t>
      </w:r>
      <w:r>
        <w:rPr>
          <w:color w:val="ABABAB"/>
          <w:spacing w:val="-3"/>
          <w:sz w:val="21"/>
        </w:rPr>
        <w:t xml:space="preserve"> </w:t>
      </w:r>
      <w:r>
        <w:rPr>
          <w:color w:val="ABABAB"/>
          <w:sz w:val="21"/>
        </w:rPr>
        <w:t>modify,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remove,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alter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or</w:t>
      </w:r>
      <w:r>
        <w:rPr>
          <w:color w:val="ABABAB"/>
          <w:spacing w:val="-3"/>
          <w:sz w:val="21"/>
        </w:rPr>
        <w:t xml:space="preserve"> </w:t>
      </w:r>
      <w:r>
        <w:rPr>
          <w:color w:val="ABABAB"/>
          <w:sz w:val="21"/>
        </w:rPr>
        <w:t>in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any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other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manner</w:t>
      </w:r>
      <w:r>
        <w:rPr>
          <w:color w:val="ABABAB"/>
          <w:spacing w:val="-3"/>
          <w:sz w:val="21"/>
        </w:rPr>
        <w:t xml:space="preserve"> </w:t>
      </w:r>
      <w:r>
        <w:rPr>
          <w:color w:val="ABABAB"/>
          <w:sz w:val="21"/>
        </w:rPr>
        <w:t>manipulate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any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security,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encryption,</w:t>
      </w:r>
      <w:r>
        <w:rPr>
          <w:color w:val="ABABAB"/>
          <w:spacing w:val="-3"/>
          <w:sz w:val="21"/>
        </w:rPr>
        <w:t xml:space="preserve"> </w:t>
      </w:r>
      <w:r>
        <w:rPr>
          <w:color w:val="ABABAB"/>
          <w:sz w:val="21"/>
        </w:rPr>
        <w:t>or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other</w:t>
      </w:r>
      <w:r>
        <w:rPr>
          <w:color w:val="ABABAB"/>
          <w:spacing w:val="-55"/>
          <w:sz w:val="21"/>
        </w:rPr>
        <w:t xml:space="preserve"> </w:t>
      </w:r>
      <w:r>
        <w:rPr>
          <w:color w:val="ABABAB"/>
          <w:sz w:val="21"/>
        </w:rPr>
        <w:t>technology or software which is part of the Service; or</w:t>
      </w:r>
    </w:p>
    <w:p w14:paraId="12CE8DF8" w14:textId="77777777" w:rsidR="004A3228" w:rsidRDefault="00DB672E">
      <w:pPr>
        <w:pStyle w:val="Akapitzlist"/>
        <w:numPr>
          <w:ilvl w:val="0"/>
          <w:numId w:val="4"/>
        </w:numPr>
        <w:tabs>
          <w:tab w:val="left" w:pos="416"/>
        </w:tabs>
        <w:ind w:left="100" w:right="1275" w:firstLine="0"/>
        <w:rPr>
          <w:sz w:val="21"/>
        </w:rPr>
      </w:pPr>
      <w:r>
        <w:rPr>
          <w:color w:val="ABABAB"/>
          <w:sz w:val="21"/>
        </w:rPr>
        <w:t>otherwise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use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the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Service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in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contravention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of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copyright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laws,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other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laws,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or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these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User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Terms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and</w:t>
      </w:r>
      <w:r>
        <w:rPr>
          <w:color w:val="ABABAB"/>
          <w:spacing w:val="-55"/>
          <w:sz w:val="21"/>
        </w:rPr>
        <w:t xml:space="preserve"> </w:t>
      </w:r>
      <w:r>
        <w:rPr>
          <w:color w:val="ABABAB"/>
          <w:sz w:val="21"/>
        </w:rPr>
        <w:t>Conditions.</w:t>
      </w:r>
    </w:p>
    <w:p w14:paraId="12CE8DF9" w14:textId="77777777" w:rsidR="004A3228" w:rsidRDefault="004A3228">
      <w:pPr>
        <w:pStyle w:val="Tekstpodstawowy"/>
        <w:spacing w:before="2"/>
        <w:rPr>
          <w:sz w:val="23"/>
        </w:rPr>
      </w:pPr>
    </w:p>
    <w:p w14:paraId="12CE8DFA" w14:textId="77777777" w:rsidR="004A3228" w:rsidRDefault="00DB672E">
      <w:pPr>
        <w:pStyle w:val="Akapitzlist"/>
        <w:numPr>
          <w:ilvl w:val="1"/>
          <w:numId w:val="6"/>
        </w:numPr>
        <w:tabs>
          <w:tab w:val="left" w:pos="451"/>
        </w:tabs>
        <w:ind w:right="282" w:firstLine="0"/>
        <w:jc w:val="both"/>
        <w:rPr>
          <w:sz w:val="21"/>
        </w:rPr>
      </w:pPr>
      <w:r>
        <w:rPr>
          <w:color w:val="ABABAB"/>
          <w:sz w:val="21"/>
        </w:rPr>
        <w:t>The Service may only be used within the Territory and in compliance with section 2.1 hereof within the EEA.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The User may not in any manner - and may not encourage, facilitate or cause a third party to - use or attempt to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use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the Service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outside the Territory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or under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conditions hereof outside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the EEA.</w:t>
      </w:r>
    </w:p>
    <w:p w14:paraId="12CE8DFB" w14:textId="77777777" w:rsidR="004A3228" w:rsidRDefault="004A3228">
      <w:pPr>
        <w:pStyle w:val="Tekstpodstawowy"/>
        <w:spacing w:before="2"/>
        <w:rPr>
          <w:sz w:val="23"/>
        </w:rPr>
      </w:pPr>
    </w:p>
    <w:p w14:paraId="12CE8DFC" w14:textId="77777777" w:rsidR="004A3228" w:rsidRDefault="00DB672E">
      <w:pPr>
        <w:pStyle w:val="Akapitzlist"/>
        <w:numPr>
          <w:ilvl w:val="1"/>
          <w:numId w:val="6"/>
        </w:numPr>
        <w:tabs>
          <w:tab w:val="left" w:pos="451"/>
        </w:tabs>
        <w:ind w:right="247" w:firstLine="0"/>
        <w:jc w:val="both"/>
        <w:rPr>
          <w:sz w:val="21"/>
        </w:rPr>
      </w:pPr>
      <w:commentRangeStart w:id="12"/>
      <w:r>
        <w:rPr>
          <w:color w:val="ABABAB"/>
          <w:sz w:val="21"/>
        </w:rPr>
        <w:t>Use of the Service in violation of this section 7 shall at all times be deemed to constitute a material breach of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Agreement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which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may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result in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HBO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terminating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the Service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with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immediate effect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(see,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further,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section 12).</w:t>
      </w:r>
      <w:commentRangeEnd w:id="12"/>
      <w:r w:rsidR="00650454">
        <w:rPr>
          <w:rStyle w:val="Odwoaniedokomentarza"/>
        </w:rPr>
        <w:commentReference w:id="12"/>
      </w:r>
    </w:p>
    <w:p w14:paraId="12CE8DFD" w14:textId="77777777" w:rsidR="004A3228" w:rsidRDefault="004A3228">
      <w:pPr>
        <w:pStyle w:val="Tekstpodstawowy"/>
        <w:spacing w:before="3"/>
        <w:rPr>
          <w:sz w:val="22"/>
        </w:rPr>
      </w:pPr>
    </w:p>
    <w:p w14:paraId="12CE8DFE" w14:textId="77777777" w:rsidR="004A3228" w:rsidRDefault="00DB672E">
      <w:pPr>
        <w:pStyle w:val="Nagwek1"/>
        <w:numPr>
          <w:ilvl w:val="0"/>
          <w:numId w:val="6"/>
        </w:numPr>
        <w:tabs>
          <w:tab w:val="left" w:pos="326"/>
        </w:tabs>
        <w:spacing w:before="1"/>
      </w:pPr>
      <w:r>
        <w:rPr>
          <w:color w:val="ABABAB"/>
        </w:rPr>
        <w:t>Minors</w:t>
      </w:r>
    </w:p>
    <w:p w14:paraId="12CE8DFF" w14:textId="77777777" w:rsidR="004A3228" w:rsidRDefault="004A3228">
      <w:pPr>
        <w:pStyle w:val="Tekstpodstawowy"/>
        <w:spacing w:before="10"/>
        <w:rPr>
          <w:sz w:val="24"/>
        </w:rPr>
      </w:pPr>
    </w:p>
    <w:p w14:paraId="12CE8E00" w14:textId="77777777" w:rsidR="004A3228" w:rsidRDefault="00DB672E">
      <w:pPr>
        <w:pStyle w:val="Akapitzlist"/>
        <w:numPr>
          <w:ilvl w:val="1"/>
          <w:numId w:val="6"/>
        </w:numPr>
        <w:tabs>
          <w:tab w:val="left" w:pos="451"/>
        </w:tabs>
        <w:ind w:right="294" w:firstLine="0"/>
        <w:jc w:val="both"/>
        <w:rPr>
          <w:sz w:val="21"/>
        </w:rPr>
      </w:pPr>
      <w:r>
        <w:rPr>
          <w:color w:val="ABABAB"/>
          <w:sz w:val="21"/>
        </w:rPr>
        <w:t>The Service may contain materials which are deemed unsuitable for minors and which may be perceived by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others as obscene or disturbing.</w:t>
      </w:r>
    </w:p>
    <w:p w14:paraId="12CE8E01" w14:textId="77777777" w:rsidR="004A3228" w:rsidRDefault="004A3228">
      <w:pPr>
        <w:jc w:val="both"/>
        <w:rPr>
          <w:sz w:val="21"/>
        </w:rPr>
        <w:sectPr w:rsidR="004A3228">
          <w:pgSz w:w="11900" w:h="16820"/>
          <w:pgMar w:top="460" w:right="560" w:bottom="280" w:left="580" w:header="708" w:footer="708" w:gutter="0"/>
          <w:cols w:space="708"/>
        </w:sectPr>
      </w:pPr>
    </w:p>
    <w:p w14:paraId="12CE8E02" w14:textId="77777777" w:rsidR="004A3228" w:rsidRDefault="00DB672E">
      <w:pPr>
        <w:pStyle w:val="Akapitzlist"/>
        <w:numPr>
          <w:ilvl w:val="1"/>
          <w:numId w:val="6"/>
        </w:numPr>
        <w:tabs>
          <w:tab w:val="left" w:pos="451"/>
        </w:tabs>
        <w:spacing w:before="69"/>
        <w:ind w:right="515" w:firstLine="0"/>
        <w:rPr>
          <w:sz w:val="21"/>
        </w:rPr>
      </w:pPr>
      <w:r>
        <w:rPr>
          <w:color w:val="ABABAB"/>
          <w:sz w:val="21"/>
        </w:rPr>
        <w:lastRenderedPageBreak/>
        <w:t>The Service is not intended to be used by children without the involvement, supervision and consent of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parents or guardians. Parents, guardians or other adults who allow children to use the Service shall bear sole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responsibility for determining whether the content of the Service is suitable for such child.</w:t>
      </w:r>
    </w:p>
    <w:p w14:paraId="12CE8E03" w14:textId="77777777" w:rsidR="004A3228" w:rsidRDefault="004A3228">
      <w:pPr>
        <w:pStyle w:val="Tekstpodstawowy"/>
        <w:spacing w:before="2"/>
        <w:rPr>
          <w:sz w:val="23"/>
        </w:rPr>
      </w:pPr>
    </w:p>
    <w:p w14:paraId="12CE8E04" w14:textId="77777777" w:rsidR="004A3228" w:rsidRDefault="00DB672E">
      <w:pPr>
        <w:pStyle w:val="Akapitzlist"/>
        <w:numPr>
          <w:ilvl w:val="1"/>
          <w:numId w:val="6"/>
        </w:numPr>
        <w:tabs>
          <w:tab w:val="left" w:pos="451"/>
        </w:tabs>
        <w:ind w:right="283" w:firstLine="0"/>
        <w:rPr>
          <w:sz w:val="21"/>
        </w:rPr>
      </w:pPr>
      <w:r>
        <w:rPr>
          <w:color w:val="ABABAB"/>
          <w:sz w:val="21"/>
        </w:rPr>
        <w:t>HBO provides technical means to restrict access to the Service or to certain content. A password, PIN Code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or other similar means may be required to access the Service or certain content. The User is responsible for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ensuring that such technical means are activated and effective as provided and instructed by HBO, unless such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means must always be used to access to the Service.</w:t>
      </w:r>
    </w:p>
    <w:p w14:paraId="12CE8E05" w14:textId="77777777" w:rsidR="004A3228" w:rsidRDefault="004A3228">
      <w:pPr>
        <w:pStyle w:val="Tekstpodstawowy"/>
        <w:spacing w:before="1"/>
        <w:rPr>
          <w:sz w:val="22"/>
        </w:rPr>
      </w:pPr>
    </w:p>
    <w:p w14:paraId="12CE8E06" w14:textId="77777777" w:rsidR="004A3228" w:rsidRDefault="00DB672E">
      <w:pPr>
        <w:pStyle w:val="Nagwek1"/>
        <w:numPr>
          <w:ilvl w:val="0"/>
          <w:numId w:val="6"/>
        </w:numPr>
        <w:tabs>
          <w:tab w:val="left" w:pos="326"/>
        </w:tabs>
      </w:pPr>
      <w:r>
        <w:rPr>
          <w:color w:val="ABABAB"/>
        </w:rPr>
        <w:t>Modifications</w:t>
      </w:r>
      <w:r>
        <w:rPr>
          <w:color w:val="ABABAB"/>
          <w:spacing w:val="1"/>
        </w:rPr>
        <w:t xml:space="preserve"> </w:t>
      </w:r>
      <w:r>
        <w:rPr>
          <w:color w:val="ABABAB"/>
        </w:rPr>
        <w:t>and</w:t>
      </w:r>
      <w:r>
        <w:rPr>
          <w:color w:val="ABABAB"/>
          <w:spacing w:val="1"/>
        </w:rPr>
        <w:t xml:space="preserve"> </w:t>
      </w:r>
      <w:r>
        <w:rPr>
          <w:color w:val="ABABAB"/>
        </w:rPr>
        <w:t>amendments</w:t>
      </w:r>
    </w:p>
    <w:p w14:paraId="12CE8E07" w14:textId="77777777" w:rsidR="004A3228" w:rsidRDefault="004A3228">
      <w:pPr>
        <w:pStyle w:val="Tekstpodstawowy"/>
        <w:spacing w:before="10"/>
        <w:rPr>
          <w:sz w:val="24"/>
        </w:rPr>
      </w:pPr>
    </w:p>
    <w:p w14:paraId="12CE8E08" w14:textId="77777777" w:rsidR="004A3228" w:rsidRDefault="00DB672E">
      <w:pPr>
        <w:pStyle w:val="Akapitzlist"/>
        <w:numPr>
          <w:ilvl w:val="1"/>
          <w:numId w:val="6"/>
        </w:numPr>
        <w:tabs>
          <w:tab w:val="left" w:pos="451"/>
        </w:tabs>
        <w:ind w:right="118" w:firstLine="0"/>
        <w:rPr>
          <w:sz w:val="21"/>
        </w:rPr>
      </w:pPr>
      <w:commentRangeStart w:id="13"/>
      <w:r>
        <w:rPr>
          <w:color w:val="ABABAB"/>
          <w:sz w:val="21"/>
        </w:rPr>
        <w:t>User hereby expressly acknowledges that HBO has a right to change the fees and other clauses of the Terms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 xml:space="preserve">and Conditions to a reasonable extent. </w:t>
      </w:r>
      <w:commentRangeEnd w:id="13"/>
      <w:r w:rsidR="002A1440">
        <w:rPr>
          <w:rStyle w:val="Odwoaniedokomentarza"/>
        </w:rPr>
        <w:commentReference w:id="13"/>
      </w:r>
      <w:r>
        <w:rPr>
          <w:color w:val="ABABAB"/>
          <w:sz w:val="21"/>
        </w:rPr>
        <w:t>The User shall be notified of such changes by e-mail sent to the e-mail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address provided by the User no later than thirty (30) days prior to such change entering into force. In conjunction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with such change, the User shall be entitled to terminate the Agreement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with effect on the day upon which the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change is to take effect. HBO shall inform the User in its notice of his/her right to terminate the Agreement. If the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User does not terminate the Agreement before such change takes effect, the User shall be deemed to have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accepted such change.</w:t>
      </w:r>
    </w:p>
    <w:p w14:paraId="12CE8E09" w14:textId="59D41E21" w:rsidR="004A3228" w:rsidRDefault="00D93DB0">
      <w:pPr>
        <w:pStyle w:val="Tekstpodstawowy"/>
        <w:spacing w:before="9"/>
        <w:rPr>
          <w:sz w:val="22"/>
        </w:rPr>
      </w:pPr>
      <w:r>
        <w:rPr>
          <w:sz w:val="22"/>
        </w:rPr>
        <w:t xml:space="preserve"> </w:t>
      </w:r>
    </w:p>
    <w:p w14:paraId="12CE8E0A" w14:textId="77777777" w:rsidR="004A3228" w:rsidRDefault="00DB672E">
      <w:pPr>
        <w:pStyle w:val="Akapitzlist"/>
        <w:numPr>
          <w:ilvl w:val="1"/>
          <w:numId w:val="6"/>
        </w:numPr>
        <w:tabs>
          <w:tab w:val="left" w:pos="451"/>
        </w:tabs>
        <w:ind w:right="238" w:firstLine="0"/>
        <w:rPr>
          <w:sz w:val="21"/>
        </w:rPr>
      </w:pPr>
      <w:commentRangeStart w:id="14"/>
      <w:r>
        <w:rPr>
          <w:color w:val="ABABAB"/>
          <w:sz w:val="21"/>
        </w:rPr>
        <w:t>User hereby expressly acknowledges that HBO has a right to make significant changes to the content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covered by the Service to reasonable extent</w:t>
      </w:r>
      <w:commentRangeEnd w:id="14"/>
      <w:r w:rsidR="00C652B3">
        <w:rPr>
          <w:rStyle w:val="Odwoaniedokomentarza"/>
        </w:rPr>
        <w:commentReference w:id="14"/>
      </w:r>
      <w:r>
        <w:rPr>
          <w:color w:val="ABABAB"/>
          <w:sz w:val="21"/>
        </w:rPr>
        <w:t>. The User shall be notified of such changes by e-mail sent to the e-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mail address provided by the User no later than thirty (30) days prior to such change entering into force. In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conjunction with such significant change, the User shall be entitled to terminate the Agreement with effect on the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day upon which the change is to take effect. HBO shall inform the User in its notice of his/her right to terminate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the Agreement. If the User does not terminate the Agreement before the change takes effect, the User shall be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deemed to have accepted such change.</w:t>
      </w:r>
    </w:p>
    <w:p w14:paraId="12CE8E0B" w14:textId="77777777" w:rsidR="004A3228" w:rsidRDefault="004A3228">
      <w:pPr>
        <w:pStyle w:val="Tekstpodstawowy"/>
        <w:spacing w:before="8"/>
        <w:rPr>
          <w:sz w:val="22"/>
        </w:rPr>
      </w:pPr>
    </w:p>
    <w:p w14:paraId="12CE8E0C" w14:textId="77777777" w:rsidR="004A3228" w:rsidRDefault="00DB672E">
      <w:pPr>
        <w:pStyle w:val="Akapitzlist"/>
        <w:numPr>
          <w:ilvl w:val="1"/>
          <w:numId w:val="6"/>
        </w:numPr>
        <w:tabs>
          <w:tab w:val="left" w:pos="451"/>
        </w:tabs>
        <w:ind w:right="176" w:firstLine="0"/>
        <w:rPr>
          <w:sz w:val="21"/>
        </w:rPr>
      </w:pPr>
      <w:r>
        <w:rPr>
          <w:color w:val="ABABAB"/>
          <w:sz w:val="21"/>
        </w:rPr>
        <w:t>For the purpose of section 9.2, a change which relates to the content is significant where the volume of the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content covered by the Service is drastically reduced or the overall orientation of the content is significantly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changed. The expiry or termination of a license for a certain program or series, or the decision not to produce or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include further seasons of a certain series shall not be deemed a significant change. The significant change shall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be only such change, which will result in significant decrease of the titles of the films and/or series included in the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Service. The significant decrease shall mean the decrease by 50% or more of all titles of films and/or series on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the overall content covered by the Service.</w:t>
      </w:r>
    </w:p>
    <w:p w14:paraId="12CE8E0D" w14:textId="77777777" w:rsidR="004A3228" w:rsidRDefault="004A3228">
      <w:pPr>
        <w:pStyle w:val="Tekstpodstawowy"/>
        <w:spacing w:before="9"/>
        <w:rPr>
          <w:sz w:val="22"/>
        </w:rPr>
      </w:pPr>
    </w:p>
    <w:p w14:paraId="12CE8E0E" w14:textId="77777777" w:rsidR="004A3228" w:rsidRDefault="00DB672E">
      <w:pPr>
        <w:pStyle w:val="Akapitzlist"/>
        <w:numPr>
          <w:ilvl w:val="1"/>
          <w:numId w:val="6"/>
        </w:numPr>
        <w:tabs>
          <w:tab w:val="left" w:pos="451"/>
        </w:tabs>
        <w:ind w:right="317" w:firstLine="0"/>
        <w:rPr>
          <w:sz w:val="21"/>
        </w:rPr>
      </w:pPr>
      <w:r>
        <w:rPr>
          <w:color w:val="ABABAB"/>
          <w:sz w:val="21"/>
        </w:rPr>
        <w:t>In case of early termination pursuant to this section 9, when the User has made payment related to a period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after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the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expiry,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HBO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will repay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the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exceeding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amount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within thirty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(30)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days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from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the expiry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of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the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Agreement.</w:t>
      </w:r>
    </w:p>
    <w:p w14:paraId="12CE8E0F" w14:textId="77777777" w:rsidR="004A3228" w:rsidRDefault="004A3228">
      <w:pPr>
        <w:pStyle w:val="Tekstpodstawowy"/>
        <w:spacing w:before="3"/>
        <w:rPr>
          <w:sz w:val="23"/>
        </w:rPr>
      </w:pPr>
    </w:p>
    <w:p w14:paraId="12CE8E10" w14:textId="77777777" w:rsidR="004A3228" w:rsidRDefault="00DB672E">
      <w:pPr>
        <w:ind w:left="100"/>
        <w:rPr>
          <w:i/>
          <w:sz w:val="21"/>
        </w:rPr>
      </w:pPr>
      <w:r>
        <w:rPr>
          <w:i/>
          <w:color w:val="ABABAB"/>
          <w:sz w:val="21"/>
        </w:rPr>
        <w:t>Information to Users regarding changes and repayment</w:t>
      </w:r>
    </w:p>
    <w:p w14:paraId="12CE8E11" w14:textId="77777777" w:rsidR="004A3228" w:rsidRDefault="004A3228">
      <w:pPr>
        <w:pStyle w:val="Tekstpodstawowy"/>
        <w:spacing w:before="4"/>
        <w:rPr>
          <w:i/>
          <w:sz w:val="23"/>
        </w:rPr>
      </w:pPr>
    </w:p>
    <w:p w14:paraId="12CE8E12" w14:textId="77777777" w:rsidR="004A3228" w:rsidRDefault="00DB672E">
      <w:pPr>
        <w:pStyle w:val="Akapitzlist"/>
        <w:numPr>
          <w:ilvl w:val="1"/>
          <w:numId w:val="6"/>
        </w:numPr>
        <w:tabs>
          <w:tab w:val="left" w:pos="451"/>
        </w:tabs>
        <w:ind w:right="706" w:firstLine="0"/>
        <w:rPr>
          <w:sz w:val="21"/>
        </w:rPr>
      </w:pPr>
      <w:r>
        <w:rPr>
          <w:color w:val="ABABAB"/>
          <w:sz w:val="21"/>
        </w:rPr>
        <w:t>Information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regarding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changes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described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above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will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be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provided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to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Users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in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accordance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with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section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11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below.</w:t>
      </w:r>
    </w:p>
    <w:p w14:paraId="12CE8E13" w14:textId="77777777" w:rsidR="004A3228" w:rsidRDefault="004A3228">
      <w:pPr>
        <w:pStyle w:val="Tekstpodstawowy"/>
        <w:spacing w:before="4"/>
        <w:rPr>
          <w:sz w:val="22"/>
        </w:rPr>
      </w:pPr>
    </w:p>
    <w:p w14:paraId="12CE8E14" w14:textId="77777777" w:rsidR="004A3228" w:rsidRDefault="00DB672E">
      <w:pPr>
        <w:pStyle w:val="Nagwek1"/>
        <w:numPr>
          <w:ilvl w:val="0"/>
          <w:numId w:val="6"/>
        </w:numPr>
        <w:tabs>
          <w:tab w:val="left" w:pos="476"/>
        </w:tabs>
        <w:ind w:left="475" w:hanging="376"/>
      </w:pPr>
      <w:r>
        <w:rPr>
          <w:color w:val="ABABAB"/>
        </w:rPr>
        <w:t>Loss of</w:t>
      </w:r>
      <w:r>
        <w:rPr>
          <w:color w:val="ABABAB"/>
          <w:spacing w:val="1"/>
        </w:rPr>
        <w:t xml:space="preserve"> </w:t>
      </w:r>
      <w:r>
        <w:rPr>
          <w:color w:val="ABABAB"/>
        </w:rPr>
        <w:t>right of</w:t>
      </w:r>
      <w:r>
        <w:rPr>
          <w:color w:val="ABABAB"/>
          <w:spacing w:val="1"/>
        </w:rPr>
        <w:t xml:space="preserve"> </w:t>
      </w:r>
      <w:r>
        <w:rPr>
          <w:color w:val="ABABAB"/>
        </w:rPr>
        <w:t>withdrawal</w:t>
      </w:r>
    </w:p>
    <w:p w14:paraId="12CE8E15" w14:textId="77777777" w:rsidR="004A3228" w:rsidRDefault="004A3228">
      <w:pPr>
        <w:pStyle w:val="Tekstpodstawowy"/>
        <w:spacing w:before="10"/>
        <w:rPr>
          <w:sz w:val="24"/>
        </w:rPr>
      </w:pPr>
    </w:p>
    <w:p w14:paraId="12CE8E16" w14:textId="77777777" w:rsidR="004A3228" w:rsidRDefault="00DB672E">
      <w:pPr>
        <w:pStyle w:val="Tekstpodstawowy"/>
        <w:ind w:left="100" w:right="129"/>
      </w:pPr>
      <w:r>
        <w:rPr>
          <w:color w:val="ABABAB"/>
        </w:rPr>
        <w:t>By</w:t>
      </w:r>
      <w:r>
        <w:rPr>
          <w:color w:val="ABABAB"/>
          <w:spacing w:val="2"/>
        </w:rPr>
        <w:t xml:space="preserve"> </w:t>
      </w:r>
      <w:r>
        <w:rPr>
          <w:color w:val="ABABAB"/>
        </w:rPr>
        <w:t>entering</w:t>
      </w:r>
      <w:r>
        <w:rPr>
          <w:color w:val="ABABAB"/>
          <w:spacing w:val="2"/>
        </w:rPr>
        <w:t xml:space="preserve"> </w:t>
      </w:r>
      <w:r>
        <w:rPr>
          <w:color w:val="ABABAB"/>
        </w:rPr>
        <w:t>into</w:t>
      </w:r>
      <w:r>
        <w:rPr>
          <w:color w:val="ABABAB"/>
          <w:spacing w:val="2"/>
        </w:rPr>
        <w:t xml:space="preserve"> </w:t>
      </w:r>
      <w:r>
        <w:rPr>
          <w:color w:val="ABABAB"/>
        </w:rPr>
        <w:t>the</w:t>
      </w:r>
      <w:r>
        <w:rPr>
          <w:color w:val="ABABAB"/>
          <w:spacing w:val="3"/>
        </w:rPr>
        <w:t xml:space="preserve"> </w:t>
      </w:r>
      <w:r>
        <w:rPr>
          <w:color w:val="ABABAB"/>
        </w:rPr>
        <w:t>Agreement,</w:t>
      </w:r>
      <w:r>
        <w:rPr>
          <w:color w:val="ABABAB"/>
          <w:spacing w:val="2"/>
        </w:rPr>
        <w:t xml:space="preserve"> </w:t>
      </w:r>
      <w:r>
        <w:rPr>
          <w:color w:val="ABABAB"/>
        </w:rPr>
        <w:t>the</w:t>
      </w:r>
      <w:r>
        <w:rPr>
          <w:color w:val="ABABAB"/>
          <w:spacing w:val="2"/>
        </w:rPr>
        <w:t xml:space="preserve"> </w:t>
      </w:r>
      <w:r>
        <w:rPr>
          <w:color w:val="ABABAB"/>
        </w:rPr>
        <w:t>User</w:t>
      </w:r>
      <w:r>
        <w:rPr>
          <w:color w:val="ABABAB"/>
          <w:spacing w:val="3"/>
        </w:rPr>
        <w:t xml:space="preserve"> </w:t>
      </w:r>
      <w:r>
        <w:rPr>
          <w:color w:val="ABABAB"/>
        </w:rPr>
        <w:t>explicitly</w:t>
      </w:r>
      <w:r>
        <w:rPr>
          <w:color w:val="ABABAB"/>
          <w:spacing w:val="2"/>
        </w:rPr>
        <w:t xml:space="preserve"> </w:t>
      </w:r>
      <w:r>
        <w:rPr>
          <w:color w:val="ABABAB"/>
        </w:rPr>
        <w:t>grants</w:t>
      </w:r>
      <w:r>
        <w:rPr>
          <w:color w:val="ABABAB"/>
          <w:spacing w:val="2"/>
        </w:rPr>
        <w:t xml:space="preserve"> </w:t>
      </w:r>
      <w:r>
        <w:rPr>
          <w:color w:val="ABABAB"/>
        </w:rPr>
        <w:t>his/her</w:t>
      </w:r>
      <w:r>
        <w:rPr>
          <w:color w:val="ABABAB"/>
          <w:spacing w:val="3"/>
        </w:rPr>
        <w:t xml:space="preserve"> </w:t>
      </w:r>
      <w:r>
        <w:rPr>
          <w:color w:val="ABABAB"/>
        </w:rPr>
        <w:t>consent</w:t>
      </w:r>
      <w:r>
        <w:rPr>
          <w:color w:val="ABABAB"/>
          <w:spacing w:val="2"/>
        </w:rPr>
        <w:t xml:space="preserve"> </w:t>
      </w:r>
      <w:r>
        <w:rPr>
          <w:color w:val="ABABAB"/>
        </w:rPr>
        <w:t>to</w:t>
      </w:r>
      <w:r>
        <w:rPr>
          <w:color w:val="ABABAB"/>
          <w:spacing w:val="2"/>
        </w:rPr>
        <w:t xml:space="preserve"> </w:t>
      </w:r>
      <w:r>
        <w:rPr>
          <w:color w:val="ABABAB"/>
        </w:rPr>
        <w:t>providing</w:t>
      </w:r>
      <w:r>
        <w:rPr>
          <w:color w:val="ABABAB"/>
          <w:spacing w:val="3"/>
        </w:rPr>
        <w:t xml:space="preserve"> </w:t>
      </w:r>
      <w:r>
        <w:rPr>
          <w:color w:val="ABABAB"/>
        </w:rPr>
        <w:t>access</w:t>
      </w:r>
      <w:r>
        <w:rPr>
          <w:color w:val="ABABAB"/>
          <w:spacing w:val="2"/>
        </w:rPr>
        <w:t xml:space="preserve"> </w:t>
      </w:r>
      <w:r>
        <w:rPr>
          <w:color w:val="ABABAB"/>
        </w:rPr>
        <w:t>to</w:t>
      </w:r>
      <w:r>
        <w:rPr>
          <w:color w:val="ABABAB"/>
          <w:spacing w:val="2"/>
        </w:rPr>
        <w:t xml:space="preserve"> </w:t>
      </w:r>
      <w:r>
        <w:rPr>
          <w:color w:val="ABABAB"/>
        </w:rPr>
        <w:t>(delivering</w:t>
      </w:r>
      <w:r>
        <w:rPr>
          <w:color w:val="ABABAB"/>
          <w:spacing w:val="3"/>
        </w:rPr>
        <w:t xml:space="preserve"> </w:t>
      </w:r>
      <w:r>
        <w:rPr>
          <w:color w:val="ABABAB"/>
        </w:rPr>
        <w:t>of)</w:t>
      </w:r>
      <w:r>
        <w:rPr>
          <w:color w:val="ABABAB"/>
          <w:spacing w:val="1"/>
        </w:rPr>
        <w:t xml:space="preserve"> </w:t>
      </w:r>
      <w:r>
        <w:rPr>
          <w:color w:val="ABABAB"/>
        </w:rPr>
        <w:t>the Service immediately after entering into the Agreement and paying the fee pursuant to Agreement. The User</w:t>
      </w:r>
      <w:r>
        <w:rPr>
          <w:color w:val="ABABAB"/>
          <w:spacing w:val="1"/>
        </w:rPr>
        <w:t xml:space="preserve"> </w:t>
      </w:r>
      <w:r>
        <w:rPr>
          <w:color w:val="ABABAB"/>
        </w:rPr>
        <w:t>hereby acknowledges that by getting access to (delivery of) the Service before the end of the fourteen (14) day</w:t>
      </w:r>
      <w:r>
        <w:rPr>
          <w:color w:val="ABABAB"/>
          <w:spacing w:val="1"/>
        </w:rPr>
        <w:t xml:space="preserve"> </w:t>
      </w:r>
      <w:r>
        <w:rPr>
          <w:color w:val="ABABAB"/>
        </w:rPr>
        <w:t>period for withdrawal from the Agreement, the User loses the right to withdraw from the Agreement pursuant to</w:t>
      </w:r>
      <w:r>
        <w:rPr>
          <w:color w:val="ABABAB"/>
          <w:spacing w:val="1"/>
        </w:rPr>
        <w:t xml:space="preserve"> </w:t>
      </w:r>
      <w:r>
        <w:rPr>
          <w:color w:val="ABABAB"/>
        </w:rPr>
        <w:t>Section 1829 of the Civil Code (Act. No. 89/2012 Coll., as amended), within the fourteen (14) days period after</w:t>
      </w:r>
      <w:r>
        <w:rPr>
          <w:color w:val="ABABAB"/>
          <w:spacing w:val="1"/>
        </w:rPr>
        <w:t xml:space="preserve"> </w:t>
      </w:r>
      <w:r>
        <w:rPr>
          <w:color w:val="ABABAB"/>
        </w:rPr>
        <w:t>entering into the Agreement. If the User has entered into the Agreement and the provision of the Service has</w:t>
      </w:r>
      <w:r>
        <w:rPr>
          <w:color w:val="ABABAB"/>
          <w:spacing w:val="1"/>
        </w:rPr>
        <w:t xml:space="preserve"> </w:t>
      </w:r>
      <w:r>
        <w:rPr>
          <w:color w:val="ABABAB"/>
        </w:rPr>
        <w:t>commenced, but the User no longer wants to use the Service and be bound by the Agreement, then the User has</w:t>
      </w:r>
      <w:r>
        <w:rPr>
          <w:color w:val="ABABAB"/>
          <w:spacing w:val="-56"/>
        </w:rPr>
        <w:t xml:space="preserve"> </w:t>
      </w:r>
      <w:r>
        <w:rPr>
          <w:color w:val="ABABAB"/>
        </w:rPr>
        <w:t>to terminate the Agreement in accordance with section 12 below. The registration procedure provides for an</w:t>
      </w:r>
      <w:r>
        <w:rPr>
          <w:color w:val="ABABAB"/>
          <w:spacing w:val="1"/>
        </w:rPr>
        <w:t xml:space="preserve"> </w:t>
      </w:r>
      <w:r>
        <w:rPr>
          <w:color w:val="ABABAB"/>
        </w:rPr>
        <w:t>express confirmation (checkbox) by the User that he/she grants consent to providing access to (delivering of) the</w:t>
      </w:r>
      <w:r>
        <w:rPr>
          <w:color w:val="ABABAB"/>
          <w:spacing w:val="1"/>
        </w:rPr>
        <w:t xml:space="preserve"> </w:t>
      </w:r>
      <w:r>
        <w:rPr>
          <w:color w:val="ABABAB"/>
        </w:rPr>
        <w:t>Service immediately after entering into the Agreement and paying the fee and acknowledgement that by getting</w:t>
      </w:r>
      <w:r>
        <w:rPr>
          <w:color w:val="ABABAB"/>
          <w:spacing w:val="1"/>
        </w:rPr>
        <w:t xml:space="preserve"> </w:t>
      </w:r>
      <w:r>
        <w:rPr>
          <w:color w:val="ABABAB"/>
        </w:rPr>
        <w:t>access to (delivery of) the Service before the end of the fourteen (14) day period for withdrawal from the</w:t>
      </w:r>
      <w:r>
        <w:rPr>
          <w:color w:val="ABABAB"/>
          <w:spacing w:val="1"/>
        </w:rPr>
        <w:t xml:space="preserve"> </w:t>
      </w:r>
      <w:r>
        <w:rPr>
          <w:color w:val="ABABAB"/>
        </w:rPr>
        <w:t>Agreement, the User loses the right to withdraw from the Agreement.</w:t>
      </w:r>
    </w:p>
    <w:p w14:paraId="12CE8E17" w14:textId="77777777" w:rsidR="004A3228" w:rsidRDefault="004A3228">
      <w:pPr>
        <w:pStyle w:val="Tekstpodstawowy"/>
        <w:spacing w:before="2"/>
        <w:rPr>
          <w:sz w:val="22"/>
        </w:rPr>
      </w:pPr>
    </w:p>
    <w:p w14:paraId="12CE8E18" w14:textId="77777777" w:rsidR="004A3228" w:rsidRDefault="00DB672E">
      <w:pPr>
        <w:pStyle w:val="Tekstpodstawowy"/>
        <w:spacing w:before="1"/>
        <w:ind w:left="100" w:right="122"/>
      </w:pPr>
      <w:r>
        <w:rPr>
          <w:color w:val="ABABAB"/>
        </w:rPr>
        <w:t>The provision of this Section 10 does not affect the User’s right to terminate the Agreement at any time during the</w:t>
      </w:r>
      <w:r>
        <w:rPr>
          <w:color w:val="ABABAB"/>
          <w:spacing w:val="-56"/>
        </w:rPr>
        <w:t xml:space="preserve"> </w:t>
      </w:r>
      <w:r>
        <w:rPr>
          <w:color w:val="ABABAB"/>
        </w:rPr>
        <w:t>Trial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Period without having to pay for the Service, as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provided in Section 2.4.</w:t>
      </w:r>
    </w:p>
    <w:p w14:paraId="12CE8E19" w14:textId="77777777" w:rsidR="004A3228" w:rsidRDefault="004A3228">
      <w:pPr>
        <w:sectPr w:rsidR="004A3228">
          <w:pgSz w:w="11900" w:h="16820"/>
          <w:pgMar w:top="740" w:right="560" w:bottom="280" w:left="580" w:header="708" w:footer="708" w:gutter="0"/>
          <w:cols w:space="708"/>
        </w:sectPr>
      </w:pPr>
    </w:p>
    <w:p w14:paraId="12CE8E1A" w14:textId="77777777" w:rsidR="004A3228" w:rsidRDefault="00DB672E">
      <w:pPr>
        <w:pStyle w:val="Nagwek1"/>
        <w:numPr>
          <w:ilvl w:val="0"/>
          <w:numId w:val="6"/>
        </w:numPr>
        <w:tabs>
          <w:tab w:val="left" w:pos="456"/>
        </w:tabs>
        <w:spacing w:before="78"/>
        <w:ind w:left="455" w:hanging="356"/>
      </w:pPr>
      <w:r>
        <w:rPr>
          <w:color w:val="ABABAB"/>
        </w:rPr>
        <w:lastRenderedPageBreak/>
        <w:t>Information to</w:t>
      </w:r>
      <w:r>
        <w:rPr>
          <w:color w:val="ABABAB"/>
          <w:spacing w:val="1"/>
        </w:rPr>
        <w:t xml:space="preserve"> </w:t>
      </w:r>
      <w:r>
        <w:rPr>
          <w:color w:val="ABABAB"/>
        </w:rPr>
        <w:t>customers</w:t>
      </w:r>
    </w:p>
    <w:p w14:paraId="12CE8E1B" w14:textId="77777777" w:rsidR="004A3228" w:rsidRDefault="004A3228">
      <w:pPr>
        <w:pStyle w:val="Tekstpodstawowy"/>
        <w:spacing w:before="10"/>
        <w:rPr>
          <w:sz w:val="24"/>
        </w:rPr>
      </w:pPr>
    </w:p>
    <w:p w14:paraId="12CE8E1C" w14:textId="77777777" w:rsidR="004A3228" w:rsidRDefault="00DB672E">
      <w:pPr>
        <w:pStyle w:val="Akapitzlist"/>
        <w:numPr>
          <w:ilvl w:val="1"/>
          <w:numId w:val="6"/>
        </w:numPr>
        <w:tabs>
          <w:tab w:val="left" w:pos="556"/>
        </w:tabs>
        <w:spacing w:before="1"/>
        <w:ind w:right="1104" w:firstLine="0"/>
        <w:rPr>
          <w:sz w:val="21"/>
        </w:rPr>
      </w:pPr>
      <w:r>
        <w:rPr>
          <w:color w:val="ABABAB"/>
          <w:sz w:val="21"/>
        </w:rPr>
        <w:t>HBO may send notices to the User by e-mail, or publication on the Website in compliance with the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applicable laws.</w:t>
      </w:r>
    </w:p>
    <w:p w14:paraId="12CE8E1D" w14:textId="77777777" w:rsidR="004A3228" w:rsidRDefault="004A3228">
      <w:pPr>
        <w:pStyle w:val="Tekstpodstawowy"/>
        <w:spacing w:before="3"/>
        <w:rPr>
          <w:sz w:val="23"/>
        </w:rPr>
      </w:pPr>
    </w:p>
    <w:p w14:paraId="12CE8E1E" w14:textId="77777777" w:rsidR="004A3228" w:rsidRDefault="00DB672E">
      <w:pPr>
        <w:pStyle w:val="Akapitzlist"/>
        <w:numPr>
          <w:ilvl w:val="1"/>
          <w:numId w:val="6"/>
        </w:numPr>
        <w:tabs>
          <w:tab w:val="left" w:pos="556"/>
        </w:tabs>
        <w:ind w:right="293" w:firstLine="0"/>
        <w:rPr>
          <w:sz w:val="21"/>
        </w:rPr>
      </w:pPr>
      <w:r>
        <w:rPr>
          <w:color w:val="ABABAB"/>
          <w:sz w:val="21"/>
        </w:rPr>
        <w:t>The User is obliged to update his contact information should these change during the use of the Service.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HBO shall be deemed to have fulfilled its notification obligation by sending notices to the last-stated e-mail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address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of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the User,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regardless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whether such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address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is no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longer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used by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the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User or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are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otherwise unusable.</w:t>
      </w:r>
    </w:p>
    <w:p w14:paraId="12CE8E1F" w14:textId="77777777" w:rsidR="004A3228" w:rsidRDefault="004A3228">
      <w:pPr>
        <w:pStyle w:val="Tekstpodstawowy"/>
        <w:spacing w:before="2"/>
        <w:rPr>
          <w:sz w:val="22"/>
        </w:rPr>
      </w:pPr>
    </w:p>
    <w:p w14:paraId="12CE8E20" w14:textId="77777777" w:rsidR="004A3228" w:rsidRDefault="00DB672E">
      <w:pPr>
        <w:pStyle w:val="Nagwek1"/>
        <w:numPr>
          <w:ilvl w:val="0"/>
          <w:numId w:val="6"/>
        </w:numPr>
        <w:tabs>
          <w:tab w:val="left" w:pos="476"/>
        </w:tabs>
        <w:ind w:left="475" w:hanging="376"/>
      </w:pPr>
      <w:r>
        <w:rPr>
          <w:color w:val="ABABAB"/>
        </w:rPr>
        <w:t>Term</w:t>
      </w:r>
      <w:r>
        <w:rPr>
          <w:color w:val="ABABAB"/>
          <w:spacing w:val="-5"/>
        </w:rPr>
        <w:t xml:space="preserve"> </w:t>
      </w:r>
      <w:r>
        <w:rPr>
          <w:color w:val="ABABAB"/>
        </w:rPr>
        <w:t>of</w:t>
      </w:r>
      <w:r>
        <w:rPr>
          <w:color w:val="ABABAB"/>
          <w:spacing w:val="-4"/>
        </w:rPr>
        <w:t xml:space="preserve"> </w:t>
      </w:r>
      <w:r>
        <w:rPr>
          <w:color w:val="ABABAB"/>
        </w:rPr>
        <w:t>the</w:t>
      </w:r>
      <w:r>
        <w:rPr>
          <w:color w:val="ABABAB"/>
          <w:spacing w:val="-4"/>
        </w:rPr>
        <w:t xml:space="preserve"> </w:t>
      </w:r>
      <w:r>
        <w:rPr>
          <w:color w:val="ABABAB"/>
        </w:rPr>
        <w:t>Agreement</w:t>
      </w:r>
      <w:r>
        <w:rPr>
          <w:color w:val="ABABAB"/>
          <w:spacing w:val="-4"/>
        </w:rPr>
        <w:t xml:space="preserve"> </w:t>
      </w:r>
      <w:r>
        <w:rPr>
          <w:color w:val="ABABAB"/>
        </w:rPr>
        <w:t>and</w:t>
      </w:r>
      <w:r>
        <w:rPr>
          <w:color w:val="ABABAB"/>
          <w:spacing w:val="-4"/>
        </w:rPr>
        <w:t xml:space="preserve"> </w:t>
      </w:r>
      <w:r>
        <w:rPr>
          <w:color w:val="ABABAB"/>
        </w:rPr>
        <w:t>termination</w:t>
      </w:r>
    </w:p>
    <w:p w14:paraId="12CE8E21" w14:textId="77777777" w:rsidR="004A3228" w:rsidRDefault="004A3228">
      <w:pPr>
        <w:pStyle w:val="Tekstpodstawowy"/>
        <w:spacing w:before="10"/>
        <w:rPr>
          <w:sz w:val="24"/>
        </w:rPr>
      </w:pPr>
    </w:p>
    <w:p w14:paraId="12CE8E22" w14:textId="77777777" w:rsidR="004A3228" w:rsidRDefault="00DB672E">
      <w:pPr>
        <w:pStyle w:val="Akapitzlist"/>
        <w:numPr>
          <w:ilvl w:val="1"/>
          <w:numId w:val="6"/>
        </w:numPr>
        <w:tabs>
          <w:tab w:val="left" w:pos="568"/>
        </w:tabs>
        <w:ind w:right="231" w:firstLine="0"/>
        <w:rPr>
          <w:sz w:val="21"/>
        </w:rPr>
      </w:pPr>
      <w:r>
        <w:rPr>
          <w:color w:val="ABABAB"/>
          <w:sz w:val="21"/>
        </w:rPr>
        <w:t>Agreements on subscription for the Service is entered into for a subscription period of one (1) month and is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automatically prolonged one (1) month at a time until the User or HBO terminates the Agreement pursuant to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these User Terms and Conditions. Except for, as set forth in section 9.4 above, no subscription fee paid in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advance for the relevant period will be repaid and the User has the right to continue to use the Service until the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end of that period. If the User is entitled to a Trial Period pursuant to section 2.4 or Promotion Period pursuant to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section 2.7, the subscription period starts running from the first day of the Trial Period, or Promotion Period, as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applicable, and lasts for the period equal to the Trial Period and/or Promotion Period, as applicable, and is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automatically prolonged for one (1) month period(s) until the User or HBO terminates the Agreement pursuant to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these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User Terms and Conditions.</w:t>
      </w:r>
    </w:p>
    <w:p w14:paraId="12CE8E23" w14:textId="77777777" w:rsidR="004A3228" w:rsidRDefault="004A3228">
      <w:pPr>
        <w:pStyle w:val="Tekstpodstawowy"/>
        <w:spacing w:before="6"/>
        <w:rPr>
          <w:sz w:val="22"/>
        </w:rPr>
      </w:pPr>
    </w:p>
    <w:p w14:paraId="12CE8E24" w14:textId="77777777" w:rsidR="004A3228" w:rsidRDefault="00DB672E">
      <w:pPr>
        <w:pStyle w:val="Akapitzlist"/>
        <w:numPr>
          <w:ilvl w:val="1"/>
          <w:numId w:val="6"/>
        </w:numPr>
        <w:tabs>
          <w:tab w:val="left" w:pos="568"/>
        </w:tabs>
        <w:ind w:right="212" w:firstLine="0"/>
        <w:rPr>
          <w:sz w:val="21"/>
        </w:rPr>
      </w:pPr>
      <w:r>
        <w:rPr>
          <w:color w:val="ABABAB"/>
          <w:sz w:val="21"/>
        </w:rPr>
        <w:t>If the User wishes to terminate the Agreement, HBO must be notified by e-mail, post letter or, if HBO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 xml:space="preserve">provides such alternative, through the Website (at </w:t>
      </w:r>
      <w:hyperlink r:id="rId13">
        <w:r>
          <w:rPr>
            <w:color w:val="ABABAB"/>
            <w:sz w:val="21"/>
          </w:rPr>
          <w:t>hbogo.pl/contact</w:t>
        </w:r>
      </w:hyperlink>
      <w:r>
        <w:rPr>
          <w:color w:val="ABABAB"/>
          <w:sz w:val="21"/>
        </w:rPr>
        <w:t>). In case the User initiates the termination,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HBO will send a confirmatory e-mail to the User at the end of the subscription period. If HBO wishes to terminate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the Agreement, HBO shall notify the User by e-mail or post letter. In accordance with clause 12.1 the Agreement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will be terminated as of the end of the then current one month term of the Agreement.</w:t>
      </w:r>
    </w:p>
    <w:p w14:paraId="12CE8E25" w14:textId="77777777" w:rsidR="004A3228" w:rsidRDefault="004A3228">
      <w:pPr>
        <w:pStyle w:val="Tekstpodstawowy"/>
        <w:rPr>
          <w:sz w:val="23"/>
        </w:rPr>
      </w:pPr>
    </w:p>
    <w:p w14:paraId="12CE8E26" w14:textId="77777777" w:rsidR="004A3228" w:rsidRDefault="00DB672E">
      <w:pPr>
        <w:pStyle w:val="Akapitzlist"/>
        <w:numPr>
          <w:ilvl w:val="1"/>
          <w:numId w:val="6"/>
        </w:numPr>
        <w:tabs>
          <w:tab w:val="left" w:pos="568"/>
        </w:tabs>
        <w:ind w:right="235" w:firstLine="0"/>
        <w:rPr>
          <w:sz w:val="21"/>
        </w:rPr>
      </w:pPr>
      <w:r>
        <w:rPr>
          <w:color w:val="ABABAB"/>
          <w:sz w:val="21"/>
        </w:rPr>
        <w:t>In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conjunction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with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changes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to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fees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or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the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User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Terms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and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Conditions,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the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right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to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termination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shall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occur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in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accordance with section 9.</w:t>
      </w:r>
    </w:p>
    <w:p w14:paraId="12CE8E27" w14:textId="77777777" w:rsidR="004A3228" w:rsidRDefault="004A3228">
      <w:pPr>
        <w:pStyle w:val="Tekstpodstawowy"/>
        <w:spacing w:before="3"/>
        <w:rPr>
          <w:sz w:val="23"/>
        </w:rPr>
      </w:pPr>
    </w:p>
    <w:p w14:paraId="12CE8E28" w14:textId="77777777" w:rsidR="004A3228" w:rsidRDefault="00DB672E">
      <w:pPr>
        <w:pStyle w:val="Akapitzlist"/>
        <w:numPr>
          <w:ilvl w:val="1"/>
          <w:numId w:val="6"/>
        </w:numPr>
        <w:tabs>
          <w:tab w:val="left" w:pos="568"/>
        </w:tabs>
        <w:ind w:right="146" w:firstLine="0"/>
        <w:rPr>
          <w:sz w:val="21"/>
        </w:rPr>
      </w:pPr>
      <w:commentRangeStart w:id="15"/>
      <w:r>
        <w:rPr>
          <w:color w:val="ABABAB"/>
          <w:sz w:val="21"/>
        </w:rPr>
        <w:t>Subject to what is prescribed above, HBO shall be entitled to terminate the Agreement with immediate effect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and at the same time make the Service immediately unavailable to the User in the event that:</w:t>
      </w:r>
      <w:commentRangeEnd w:id="15"/>
      <w:r w:rsidR="001E3A36">
        <w:rPr>
          <w:rStyle w:val="Odwoaniedokomentarza"/>
        </w:rPr>
        <w:commentReference w:id="15"/>
      </w:r>
    </w:p>
    <w:p w14:paraId="12CE8E29" w14:textId="77777777" w:rsidR="004A3228" w:rsidRDefault="00DB672E">
      <w:pPr>
        <w:pStyle w:val="Akapitzlist"/>
        <w:numPr>
          <w:ilvl w:val="0"/>
          <w:numId w:val="3"/>
        </w:numPr>
        <w:tabs>
          <w:tab w:val="left" w:pos="416"/>
        </w:tabs>
        <w:spacing w:line="238" w:lineRule="exact"/>
        <w:rPr>
          <w:sz w:val="21"/>
        </w:rPr>
      </w:pPr>
      <w:r>
        <w:rPr>
          <w:color w:val="ABABAB"/>
          <w:sz w:val="21"/>
        </w:rPr>
        <w:t>the User is delayed in making payment for a period of not less than twenty (20) days;</w:t>
      </w:r>
    </w:p>
    <w:p w14:paraId="12CE8E2A" w14:textId="77777777" w:rsidR="004A3228" w:rsidRDefault="00DB672E">
      <w:pPr>
        <w:pStyle w:val="Akapitzlist"/>
        <w:numPr>
          <w:ilvl w:val="0"/>
          <w:numId w:val="3"/>
        </w:numPr>
        <w:tabs>
          <w:tab w:val="left" w:pos="416"/>
        </w:tabs>
        <w:spacing w:line="240" w:lineRule="exact"/>
        <w:rPr>
          <w:sz w:val="21"/>
        </w:rPr>
      </w:pPr>
      <w:r>
        <w:rPr>
          <w:color w:val="ABABAB"/>
          <w:sz w:val="21"/>
        </w:rPr>
        <w:t>there are reasonable grounds to assume that the User is insolvent;</w:t>
      </w:r>
    </w:p>
    <w:p w14:paraId="12CE8E2B" w14:textId="77777777" w:rsidR="004A3228" w:rsidRDefault="00DB672E">
      <w:pPr>
        <w:pStyle w:val="Akapitzlist"/>
        <w:numPr>
          <w:ilvl w:val="0"/>
          <w:numId w:val="3"/>
        </w:numPr>
        <w:tabs>
          <w:tab w:val="left" w:pos="404"/>
        </w:tabs>
        <w:spacing w:line="240" w:lineRule="exact"/>
        <w:ind w:left="403" w:hanging="304"/>
        <w:rPr>
          <w:sz w:val="21"/>
        </w:rPr>
      </w:pPr>
      <w:r>
        <w:rPr>
          <w:color w:val="ABABAB"/>
          <w:sz w:val="21"/>
        </w:rPr>
        <w:t>the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User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abuses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the Trial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Period,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the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Promotion Period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or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its terms;</w:t>
      </w:r>
    </w:p>
    <w:p w14:paraId="12CE8E2C" w14:textId="77777777" w:rsidR="004A3228" w:rsidRDefault="00DB672E">
      <w:pPr>
        <w:pStyle w:val="Akapitzlist"/>
        <w:numPr>
          <w:ilvl w:val="0"/>
          <w:numId w:val="3"/>
        </w:numPr>
        <w:tabs>
          <w:tab w:val="left" w:pos="416"/>
        </w:tabs>
        <w:ind w:left="100" w:right="363" w:firstLine="0"/>
        <w:rPr>
          <w:sz w:val="21"/>
        </w:rPr>
      </w:pPr>
      <w:r>
        <w:rPr>
          <w:color w:val="ABABAB"/>
          <w:sz w:val="21"/>
        </w:rPr>
        <w:t>there is unauthorised use of the Service or there are reasonable grounds to assume that such unauthorised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use is occurring;</w:t>
      </w:r>
    </w:p>
    <w:p w14:paraId="12CE8E2D" w14:textId="77777777" w:rsidR="004A3228" w:rsidRDefault="00DB672E">
      <w:pPr>
        <w:pStyle w:val="Akapitzlist"/>
        <w:numPr>
          <w:ilvl w:val="0"/>
          <w:numId w:val="3"/>
        </w:numPr>
        <w:tabs>
          <w:tab w:val="left" w:pos="416"/>
        </w:tabs>
        <w:spacing w:line="237" w:lineRule="auto"/>
        <w:ind w:left="100" w:right="1072" w:firstLine="0"/>
        <w:rPr>
          <w:sz w:val="21"/>
        </w:rPr>
      </w:pPr>
      <w:r>
        <w:rPr>
          <w:color w:val="ABABAB"/>
          <w:sz w:val="21"/>
        </w:rPr>
        <w:t>the User has tried to use a Trial Period on more than one (1) occasion during any twelve (12) month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consecutive period;, or</w:t>
      </w:r>
    </w:p>
    <w:p w14:paraId="12CE8E2E" w14:textId="77777777" w:rsidR="004A3228" w:rsidRDefault="00DB672E">
      <w:pPr>
        <w:pStyle w:val="Akapitzlist"/>
        <w:numPr>
          <w:ilvl w:val="0"/>
          <w:numId w:val="3"/>
        </w:numPr>
        <w:tabs>
          <w:tab w:val="left" w:pos="357"/>
        </w:tabs>
        <w:ind w:left="100" w:right="247" w:firstLine="0"/>
        <w:rPr>
          <w:sz w:val="21"/>
        </w:rPr>
      </w:pPr>
      <w:r>
        <w:rPr>
          <w:color w:val="ABABAB"/>
          <w:sz w:val="21"/>
        </w:rPr>
        <w:t>the User has in some other manner committed a material breach of the Agreement, or repeated breach of the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Agreement.</w:t>
      </w:r>
    </w:p>
    <w:p w14:paraId="12CE8E2F" w14:textId="77777777" w:rsidR="004A3228" w:rsidRDefault="004A3228">
      <w:pPr>
        <w:pStyle w:val="Tekstpodstawowy"/>
        <w:spacing w:before="3"/>
        <w:rPr>
          <w:sz w:val="22"/>
        </w:rPr>
      </w:pPr>
    </w:p>
    <w:p w14:paraId="12CE8E30" w14:textId="77777777" w:rsidR="004A3228" w:rsidRDefault="00DB672E">
      <w:pPr>
        <w:pStyle w:val="Nagwek1"/>
        <w:numPr>
          <w:ilvl w:val="0"/>
          <w:numId w:val="6"/>
        </w:numPr>
        <w:tabs>
          <w:tab w:val="left" w:pos="476"/>
        </w:tabs>
        <w:ind w:left="475" w:hanging="376"/>
      </w:pPr>
      <w:r>
        <w:rPr>
          <w:color w:val="ABABAB"/>
        </w:rPr>
        <w:t>Intellectual property</w:t>
      </w:r>
      <w:r>
        <w:rPr>
          <w:color w:val="ABABAB"/>
          <w:spacing w:val="1"/>
        </w:rPr>
        <w:t xml:space="preserve"> </w:t>
      </w:r>
      <w:r>
        <w:rPr>
          <w:color w:val="ABABAB"/>
        </w:rPr>
        <w:t>rights</w:t>
      </w:r>
    </w:p>
    <w:p w14:paraId="12CE8E31" w14:textId="77777777" w:rsidR="004A3228" w:rsidRDefault="004A3228">
      <w:pPr>
        <w:pStyle w:val="Tekstpodstawowy"/>
        <w:spacing w:before="10"/>
        <w:rPr>
          <w:sz w:val="24"/>
        </w:rPr>
      </w:pPr>
    </w:p>
    <w:p w14:paraId="12CE8E32" w14:textId="77777777" w:rsidR="004A3228" w:rsidRDefault="00DB672E">
      <w:pPr>
        <w:pStyle w:val="Akapitzlist"/>
        <w:numPr>
          <w:ilvl w:val="1"/>
          <w:numId w:val="6"/>
        </w:numPr>
        <w:tabs>
          <w:tab w:val="left" w:pos="568"/>
        </w:tabs>
        <w:ind w:right="410" w:firstLine="0"/>
        <w:jc w:val="both"/>
        <w:rPr>
          <w:sz w:val="21"/>
        </w:rPr>
      </w:pPr>
      <w:r>
        <w:rPr>
          <w:color w:val="ABABAB"/>
          <w:sz w:val="21"/>
        </w:rPr>
        <w:t>In conjunction with the execution of the Agreement with HBO, HBO grants the User a non-exclusive, non-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transferable and limited license to watch the content of the Service. The User may only use the Service and its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content in accordance with the Agreement and for his/her private personal use.</w:t>
      </w:r>
    </w:p>
    <w:p w14:paraId="12CE8E33" w14:textId="77777777" w:rsidR="004A3228" w:rsidRDefault="004A3228">
      <w:pPr>
        <w:pStyle w:val="Tekstpodstawowy"/>
        <w:spacing w:before="2"/>
        <w:rPr>
          <w:sz w:val="23"/>
        </w:rPr>
      </w:pPr>
    </w:p>
    <w:p w14:paraId="12CE8E34" w14:textId="77777777" w:rsidR="004A3228" w:rsidRDefault="00DB672E">
      <w:pPr>
        <w:pStyle w:val="Akapitzlist"/>
        <w:numPr>
          <w:ilvl w:val="1"/>
          <w:numId w:val="6"/>
        </w:numPr>
        <w:tabs>
          <w:tab w:val="left" w:pos="568"/>
        </w:tabs>
        <w:ind w:right="142" w:firstLine="0"/>
        <w:rPr>
          <w:sz w:val="21"/>
        </w:rPr>
      </w:pPr>
      <w:r>
        <w:rPr>
          <w:color w:val="ABABAB"/>
          <w:sz w:val="21"/>
        </w:rPr>
        <w:t>The materials on the Website and the content of the Service are protected by copyright, trade mark law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and/or other intellectual property laws. The Agreement with HBO does not in any way entail a transfer to the User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of any title or any other intellectual property rights to the contents of the Service or to the Service.</w:t>
      </w:r>
    </w:p>
    <w:p w14:paraId="12CE8E35" w14:textId="77777777" w:rsidR="004A3228" w:rsidRDefault="004A3228">
      <w:pPr>
        <w:pStyle w:val="Tekstpodstawowy"/>
        <w:spacing w:before="2"/>
        <w:rPr>
          <w:sz w:val="22"/>
        </w:rPr>
      </w:pPr>
    </w:p>
    <w:p w14:paraId="12CE8E36" w14:textId="77777777" w:rsidR="004A3228" w:rsidRDefault="00DB672E">
      <w:pPr>
        <w:pStyle w:val="Nagwek1"/>
        <w:numPr>
          <w:ilvl w:val="0"/>
          <w:numId w:val="6"/>
        </w:numPr>
        <w:tabs>
          <w:tab w:val="left" w:pos="476"/>
        </w:tabs>
        <w:ind w:left="475" w:hanging="376"/>
      </w:pPr>
      <w:r>
        <w:rPr>
          <w:color w:val="ABABAB"/>
        </w:rPr>
        <w:t>Security</w:t>
      </w:r>
    </w:p>
    <w:p w14:paraId="12CE8E37" w14:textId="77777777" w:rsidR="004A3228" w:rsidRDefault="004A3228">
      <w:pPr>
        <w:pStyle w:val="Tekstpodstawowy"/>
        <w:spacing w:before="11"/>
        <w:rPr>
          <w:sz w:val="24"/>
        </w:rPr>
      </w:pPr>
    </w:p>
    <w:p w14:paraId="12CE8E38" w14:textId="77777777" w:rsidR="004A3228" w:rsidRDefault="00DB672E">
      <w:pPr>
        <w:pStyle w:val="Akapitzlist"/>
        <w:numPr>
          <w:ilvl w:val="1"/>
          <w:numId w:val="6"/>
        </w:numPr>
        <w:tabs>
          <w:tab w:val="left" w:pos="568"/>
        </w:tabs>
        <w:ind w:right="671" w:firstLine="0"/>
        <w:rPr>
          <w:sz w:val="21"/>
        </w:rPr>
      </w:pPr>
      <w:r>
        <w:rPr>
          <w:color w:val="ABABAB"/>
          <w:sz w:val="21"/>
        </w:rPr>
        <w:t>The User shall not be entitled to act in any manner that may cause the Service or Website to no longer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function, being overloaded, damaged or impaired. Nor may the User impinge on another User's use of the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Service.</w:t>
      </w:r>
    </w:p>
    <w:p w14:paraId="12CE8E39" w14:textId="77777777" w:rsidR="004A3228" w:rsidRDefault="004A3228">
      <w:pPr>
        <w:pStyle w:val="Tekstpodstawowy"/>
        <w:spacing w:before="2"/>
        <w:rPr>
          <w:sz w:val="23"/>
        </w:rPr>
      </w:pPr>
    </w:p>
    <w:p w14:paraId="12CE8E3A" w14:textId="77777777" w:rsidR="004A3228" w:rsidRDefault="00DB672E">
      <w:pPr>
        <w:pStyle w:val="Akapitzlist"/>
        <w:numPr>
          <w:ilvl w:val="1"/>
          <w:numId w:val="6"/>
        </w:numPr>
        <w:tabs>
          <w:tab w:val="left" w:pos="568"/>
        </w:tabs>
        <w:ind w:left="567" w:hanging="468"/>
        <w:jc w:val="both"/>
        <w:rPr>
          <w:sz w:val="21"/>
        </w:rPr>
      </w:pPr>
      <w:r>
        <w:rPr>
          <w:color w:val="ABABAB"/>
          <w:sz w:val="21"/>
        </w:rPr>
        <w:t>The User may not attempt to acquire unauthorised access to networks, computer systems, content or</w:t>
      </w:r>
    </w:p>
    <w:p w14:paraId="12CE8E3B" w14:textId="77777777" w:rsidR="004A3228" w:rsidRDefault="004A3228">
      <w:pPr>
        <w:jc w:val="both"/>
        <w:rPr>
          <w:sz w:val="21"/>
        </w:rPr>
        <w:sectPr w:rsidR="004A3228">
          <w:pgSz w:w="11900" w:h="16820"/>
          <w:pgMar w:top="1260" w:right="560" w:bottom="280" w:left="580" w:header="708" w:footer="708" w:gutter="0"/>
          <w:cols w:space="708"/>
        </w:sectPr>
      </w:pPr>
    </w:p>
    <w:p w14:paraId="12CE8E3C" w14:textId="77777777" w:rsidR="004A3228" w:rsidRDefault="00DB672E">
      <w:pPr>
        <w:pStyle w:val="Tekstpodstawowy"/>
        <w:spacing w:before="79"/>
        <w:ind w:left="100" w:right="321"/>
      </w:pPr>
      <w:r>
        <w:rPr>
          <w:color w:val="ABABAB"/>
        </w:rPr>
        <w:lastRenderedPageBreak/>
        <w:t>information relating to the Website or the Service</w:t>
      </w:r>
      <w:commentRangeStart w:id="16"/>
      <w:r>
        <w:rPr>
          <w:color w:val="ABABAB"/>
        </w:rPr>
        <w:t>. Breaches of this provision shall at all times be deemed to</w:t>
      </w:r>
      <w:r>
        <w:rPr>
          <w:color w:val="ABABAB"/>
          <w:spacing w:val="1"/>
        </w:rPr>
        <w:t xml:space="preserve"> </w:t>
      </w:r>
      <w:r>
        <w:rPr>
          <w:color w:val="ABABAB"/>
        </w:rPr>
        <w:t>constitute a material breach of the Agreement which, among others, may result in termination of the Agreement</w:t>
      </w:r>
      <w:r>
        <w:rPr>
          <w:color w:val="ABABAB"/>
          <w:spacing w:val="-56"/>
        </w:rPr>
        <w:t xml:space="preserve"> </w:t>
      </w:r>
      <w:r>
        <w:rPr>
          <w:color w:val="ABABAB"/>
        </w:rPr>
        <w:t>with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immediate effect (see, further, section 12).</w:t>
      </w:r>
      <w:commentRangeEnd w:id="16"/>
      <w:r w:rsidR="00DF7800">
        <w:rPr>
          <w:rStyle w:val="Odwoaniedokomentarza"/>
        </w:rPr>
        <w:commentReference w:id="16"/>
      </w:r>
    </w:p>
    <w:p w14:paraId="12CE8E3D" w14:textId="77777777" w:rsidR="004A3228" w:rsidRDefault="004A3228">
      <w:pPr>
        <w:pStyle w:val="Tekstpodstawowy"/>
        <w:spacing w:before="2"/>
        <w:rPr>
          <w:sz w:val="22"/>
        </w:rPr>
      </w:pPr>
    </w:p>
    <w:p w14:paraId="12CE8E3E" w14:textId="77777777" w:rsidR="004A3228" w:rsidRDefault="00DB672E">
      <w:pPr>
        <w:pStyle w:val="Nagwek1"/>
        <w:numPr>
          <w:ilvl w:val="0"/>
          <w:numId w:val="6"/>
        </w:numPr>
        <w:tabs>
          <w:tab w:val="left" w:pos="476"/>
        </w:tabs>
        <w:ind w:left="475" w:hanging="376"/>
      </w:pPr>
      <w:r>
        <w:rPr>
          <w:color w:val="ABABAB"/>
        </w:rPr>
        <w:t>Limitation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of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liability,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disruptions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and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outages</w:t>
      </w:r>
    </w:p>
    <w:p w14:paraId="12CE8E3F" w14:textId="77777777" w:rsidR="004A3228" w:rsidRDefault="004A3228">
      <w:pPr>
        <w:pStyle w:val="Tekstpodstawowy"/>
        <w:spacing w:before="10"/>
        <w:rPr>
          <w:sz w:val="24"/>
        </w:rPr>
      </w:pPr>
    </w:p>
    <w:p w14:paraId="12CE8E40" w14:textId="77777777" w:rsidR="004A3228" w:rsidRDefault="00DB672E">
      <w:pPr>
        <w:pStyle w:val="Akapitzlist"/>
        <w:numPr>
          <w:ilvl w:val="1"/>
          <w:numId w:val="6"/>
        </w:numPr>
        <w:tabs>
          <w:tab w:val="left" w:pos="568"/>
        </w:tabs>
        <w:ind w:right="171" w:firstLine="0"/>
        <w:rPr>
          <w:sz w:val="21"/>
        </w:rPr>
      </w:pPr>
      <w:commentRangeStart w:id="17"/>
      <w:r>
        <w:rPr>
          <w:color w:val="ABABAB"/>
          <w:sz w:val="21"/>
        </w:rPr>
        <w:t>The User shall notify HBO on any disruptions, outages and other faults as soon as possible, and not later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 xml:space="preserve">than seven days following their occurrence, to be entitled to any compensation in accordance with Section </w:t>
      </w:r>
      <w:commentRangeEnd w:id="17"/>
      <w:r w:rsidR="00EA44C6">
        <w:rPr>
          <w:rStyle w:val="Odwoaniedokomentarza"/>
        </w:rPr>
        <w:commentReference w:id="17"/>
      </w:r>
      <w:r>
        <w:rPr>
          <w:color w:val="ABABAB"/>
          <w:sz w:val="21"/>
        </w:rPr>
        <w:t>15.2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hereof. HBO shall not be responsible for faults in the Service which are beyond HBO's control in accordance with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section 5.6 above or other faults due to the use by the User of equipment which is not approved or which is due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to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the negligence of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(i) the User, or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(ii) a third party.</w:t>
      </w:r>
    </w:p>
    <w:p w14:paraId="12CE8E41" w14:textId="77777777" w:rsidR="004A3228" w:rsidRDefault="004A3228">
      <w:pPr>
        <w:pStyle w:val="Tekstpodstawowy"/>
        <w:rPr>
          <w:sz w:val="23"/>
        </w:rPr>
      </w:pPr>
    </w:p>
    <w:p w14:paraId="12CE8E42" w14:textId="77777777" w:rsidR="004A3228" w:rsidRDefault="00DB672E">
      <w:pPr>
        <w:pStyle w:val="Akapitzlist"/>
        <w:numPr>
          <w:ilvl w:val="1"/>
          <w:numId w:val="6"/>
        </w:numPr>
        <w:tabs>
          <w:tab w:val="left" w:pos="568"/>
        </w:tabs>
        <w:spacing w:line="241" w:lineRule="exact"/>
        <w:ind w:left="567" w:hanging="468"/>
        <w:rPr>
          <w:sz w:val="21"/>
        </w:rPr>
      </w:pPr>
      <w:r>
        <w:rPr>
          <w:color w:val="ABABAB"/>
          <w:sz w:val="21"/>
        </w:rPr>
        <w:t>In respect of such disruptions, outages and other faults for which HBO bears responsibility under section</w:t>
      </w:r>
    </w:p>
    <w:p w14:paraId="12CE8E43" w14:textId="77777777" w:rsidR="004A3228" w:rsidRDefault="00DB672E">
      <w:pPr>
        <w:pStyle w:val="Tekstpodstawowy"/>
        <w:ind w:left="100" w:right="203"/>
      </w:pPr>
      <w:r>
        <w:rPr>
          <w:color w:val="ABABAB"/>
        </w:rPr>
        <w:t>15.1 and resulting in the Service being unusable for a continuous period exceeding 24 hours, Users who request</w:t>
      </w:r>
      <w:r>
        <w:rPr>
          <w:color w:val="ABABAB"/>
          <w:spacing w:val="-56"/>
        </w:rPr>
        <w:t xml:space="preserve"> </w:t>
      </w:r>
      <w:r>
        <w:rPr>
          <w:color w:val="ABABAB"/>
        </w:rPr>
        <w:t>it, shall be entitled to receive a proportional reduction in the fee. If the disruptions, outages and other faults for</w:t>
      </w:r>
      <w:r>
        <w:rPr>
          <w:color w:val="ABABAB"/>
          <w:spacing w:val="1"/>
        </w:rPr>
        <w:t xml:space="preserve"> </w:t>
      </w:r>
      <w:r>
        <w:rPr>
          <w:color w:val="ABABAB"/>
        </w:rPr>
        <w:t>which HBO bears responsibility under section 15.1, result in the Service being unusable for period exceeding (i)</w:t>
      </w:r>
      <w:r>
        <w:rPr>
          <w:color w:val="ABABAB"/>
          <w:spacing w:val="1"/>
        </w:rPr>
        <w:t xml:space="preserve"> </w:t>
      </w:r>
      <w:r>
        <w:rPr>
          <w:color w:val="ABABAB"/>
        </w:rPr>
        <w:t xml:space="preserve">three consecutive days, or (ii) ten days in total during any calendar month, </w:t>
      </w:r>
      <w:commentRangeStart w:id="18"/>
      <w:r>
        <w:rPr>
          <w:color w:val="ABABAB"/>
        </w:rPr>
        <w:t>User may terminate the subscription</w:t>
      </w:r>
      <w:r>
        <w:rPr>
          <w:color w:val="ABABAB"/>
          <w:spacing w:val="1"/>
        </w:rPr>
        <w:t xml:space="preserve"> </w:t>
      </w:r>
      <w:r>
        <w:rPr>
          <w:color w:val="ABABAB"/>
        </w:rPr>
        <w:t>agreement with retroactive effect as of the last payment (billing) date (the “</w:t>
      </w:r>
      <w:r>
        <w:rPr>
          <w:b/>
          <w:color w:val="ABABAB"/>
        </w:rPr>
        <w:t>Termination Date</w:t>
      </w:r>
      <w:r>
        <w:rPr>
          <w:color w:val="ABABAB"/>
        </w:rPr>
        <w:t>”) and request the</w:t>
      </w:r>
      <w:r>
        <w:rPr>
          <w:color w:val="ABABAB"/>
          <w:spacing w:val="1"/>
        </w:rPr>
        <w:t xml:space="preserve"> </w:t>
      </w:r>
      <w:r>
        <w:rPr>
          <w:color w:val="ABABAB"/>
        </w:rPr>
        <w:t>refund of the monthly subscription fee paid for the month after the Termination Date</w:t>
      </w:r>
      <w:commentRangeEnd w:id="18"/>
      <w:r w:rsidR="00987B36">
        <w:rPr>
          <w:rStyle w:val="Odwoaniedokomentarza"/>
        </w:rPr>
        <w:commentReference w:id="18"/>
      </w:r>
      <w:r>
        <w:rPr>
          <w:color w:val="ABABAB"/>
        </w:rPr>
        <w:t>. In addition, Users may</w:t>
      </w:r>
      <w:r>
        <w:rPr>
          <w:color w:val="ABABAB"/>
          <w:spacing w:val="1"/>
        </w:rPr>
        <w:t xml:space="preserve"> </w:t>
      </w:r>
      <w:r>
        <w:rPr>
          <w:color w:val="ABABAB"/>
        </w:rPr>
        <w:t>request compensation of costs reasonably spent for making a justified claim under this Section 15.2. within one</w:t>
      </w:r>
      <w:r>
        <w:rPr>
          <w:color w:val="ABABAB"/>
          <w:spacing w:val="1"/>
        </w:rPr>
        <w:t xml:space="preserve"> </w:t>
      </w:r>
      <w:r>
        <w:rPr>
          <w:color w:val="ABABAB"/>
        </w:rPr>
        <w:t>month following the deadline for making such claim. Refunds will be made by using the payment method chosen</w:t>
      </w:r>
      <w:r>
        <w:rPr>
          <w:color w:val="ABABAB"/>
          <w:spacing w:val="-56"/>
        </w:rPr>
        <w:t xml:space="preserve"> </w:t>
      </w:r>
      <w:r>
        <w:rPr>
          <w:color w:val="ABABAB"/>
        </w:rPr>
        <w:t>by the User for payment of the subscription fee. In case of continued subscription, the amount of the</w:t>
      </w:r>
      <w:r>
        <w:rPr>
          <w:color w:val="ABABAB"/>
          <w:spacing w:val="1"/>
        </w:rPr>
        <w:t xml:space="preserve"> </w:t>
      </w:r>
      <w:r>
        <w:rPr>
          <w:color w:val="ABABAB"/>
        </w:rPr>
        <w:t>compensation will be, at HBO´s discretion, (i) deducted from the next payment of the subscription fee or (ii)</w:t>
      </w:r>
      <w:r>
        <w:rPr>
          <w:color w:val="ABABAB"/>
          <w:spacing w:val="1"/>
        </w:rPr>
        <w:t xml:space="preserve"> </w:t>
      </w:r>
      <w:r>
        <w:rPr>
          <w:color w:val="ABABAB"/>
        </w:rPr>
        <w:t>provided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in a form of a voucher.</w:t>
      </w:r>
    </w:p>
    <w:p w14:paraId="12CE8E44" w14:textId="77777777" w:rsidR="004A3228" w:rsidRDefault="004A3228">
      <w:pPr>
        <w:pStyle w:val="Tekstpodstawowy"/>
        <w:spacing w:before="2"/>
        <w:rPr>
          <w:sz w:val="22"/>
        </w:rPr>
      </w:pPr>
    </w:p>
    <w:p w14:paraId="12CE8E45" w14:textId="77777777" w:rsidR="004A3228" w:rsidRDefault="00DB672E">
      <w:pPr>
        <w:pStyle w:val="Akapitzlist"/>
        <w:numPr>
          <w:ilvl w:val="1"/>
          <w:numId w:val="2"/>
        </w:numPr>
        <w:tabs>
          <w:tab w:val="left" w:pos="568"/>
        </w:tabs>
        <w:spacing w:before="1"/>
        <w:ind w:right="258" w:firstLine="0"/>
        <w:rPr>
          <w:sz w:val="21"/>
        </w:rPr>
      </w:pPr>
      <w:r>
        <w:rPr>
          <w:color w:val="ABABAB"/>
          <w:sz w:val="21"/>
        </w:rPr>
        <w:t>Users are not entitled to any compensation for disruptions, outages and other faults resulting in the Service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which are due to maintenance. HBO informs Users that there are three types of maintenance:</w:t>
      </w:r>
    </w:p>
    <w:p w14:paraId="12CE8E46" w14:textId="77777777" w:rsidR="004A3228" w:rsidRDefault="00DB672E">
      <w:pPr>
        <w:pStyle w:val="Tekstpodstawowy"/>
        <w:spacing w:line="238" w:lineRule="exact"/>
        <w:ind w:left="100"/>
      </w:pPr>
      <w:r>
        <w:rPr>
          <w:color w:val="ABABAB"/>
        </w:rPr>
        <w:t>Monthly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Scheduled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Maintenance: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It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occurs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one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day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per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each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month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between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01:00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AM-05:00AM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CEST.</w:t>
      </w:r>
    </w:p>
    <w:p w14:paraId="12CE8E47" w14:textId="77777777" w:rsidR="004A3228" w:rsidRDefault="00DB672E">
      <w:pPr>
        <w:pStyle w:val="Tekstpodstawowy"/>
        <w:ind w:left="100" w:right="379"/>
      </w:pPr>
      <w:r>
        <w:rPr>
          <w:color w:val="ABABAB"/>
        </w:rPr>
        <w:t>Non Scheduled Maintenance: It may occur between 01:00 AM-05:00AM CEST if it is necessary from operation</w:t>
      </w:r>
      <w:r>
        <w:rPr>
          <w:color w:val="ABABAB"/>
          <w:spacing w:val="-56"/>
        </w:rPr>
        <w:t xml:space="preserve"> </w:t>
      </w:r>
      <w:r>
        <w:rPr>
          <w:color w:val="ABABAB"/>
        </w:rPr>
        <w:t>point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of view.</w:t>
      </w:r>
    </w:p>
    <w:p w14:paraId="12CE8E48" w14:textId="77777777" w:rsidR="004A3228" w:rsidRDefault="00DB672E">
      <w:pPr>
        <w:pStyle w:val="Tekstpodstawowy"/>
        <w:spacing w:line="237" w:lineRule="auto"/>
        <w:ind w:left="100" w:right="706"/>
      </w:pPr>
      <w:r>
        <w:rPr>
          <w:color w:val="ABABAB"/>
        </w:rPr>
        <w:t>Emergency Maintenance: It may occur anytime, in case there is an emergency technical issue which would</w:t>
      </w:r>
      <w:r>
        <w:rPr>
          <w:color w:val="ABABAB"/>
          <w:spacing w:val="-56"/>
        </w:rPr>
        <w:t xml:space="preserve"> </w:t>
      </w:r>
      <w:r>
        <w:rPr>
          <w:color w:val="ABABAB"/>
        </w:rPr>
        <w:t>materially affect the delivery of the Service. If the Emergency Maintenance lasts for a continuous period</w:t>
      </w:r>
      <w:r>
        <w:rPr>
          <w:color w:val="ABABAB"/>
          <w:spacing w:val="1"/>
        </w:rPr>
        <w:t xml:space="preserve"> </w:t>
      </w:r>
      <w:r>
        <w:rPr>
          <w:color w:val="ABABAB"/>
        </w:rPr>
        <w:t>exceeding 24 hours, the HBO´s liability shall be governed by Section 15.2 hereof, unless Emergency</w:t>
      </w:r>
      <w:r>
        <w:rPr>
          <w:color w:val="ABABAB"/>
          <w:spacing w:val="1"/>
        </w:rPr>
        <w:t xml:space="preserve"> </w:t>
      </w:r>
      <w:r>
        <w:rPr>
          <w:color w:val="ABABAB"/>
        </w:rPr>
        <w:t>Maintenance was caused by circumstances beyond HBO´s control.</w:t>
      </w:r>
    </w:p>
    <w:p w14:paraId="12CE8E49" w14:textId="77777777" w:rsidR="004A3228" w:rsidRDefault="00DB672E">
      <w:pPr>
        <w:pStyle w:val="Tekstpodstawowy"/>
        <w:spacing w:before="1"/>
        <w:ind w:left="100"/>
      </w:pPr>
      <w:r>
        <w:rPr>
          <w:color w:val="ABABAB"/>
        </w:rPr>
        <w:t>During all 3 maintenance breaks the Service may not be accessed.</w:t>
      </w:r>
    </w:p>
    <w:p w14:paraId="12CE8E4A" w14:textId="77777777" w:rsidR="004A3228" w:rsidRDefault="004A3228">
      <w:pPr>
        <w:pStyle w:val="Tekstpodstawowy"/>
        <w:spacing w:before="4"/>
        <w:rPr>
          <w:sz w:val="23"/>
        </w:rPr>
      </w:pPr>
    </w:p>
    <w:p w14:paraId="12CE8E4B" w14:textId="77777777" w:rsidR="004A3228" w:rsidRDefault="00DB672E">
      <w:pPr>
        <w:pStyle w:val="Akapitzlist"/>
        <w:numPr>
          <w:ilvl w:val="1"/>
          <w:numId w:val="2"/>
        </w:numPr>
        <w:tabs>
          <w:tab w:val="left" w:pos="568"/>
        </w:tabs>
        <w:spacing w:before="1"/>
        <w:ind w:right="130" w:firstLine="0"/>
        <w:rPr>
          <w:sz w:val="21"/>
        </w:rPr>
      </w:pPr>
      <w:r>
        <w:rPr>
          <w:color w:val="ABABAB"/>
          <w:sz w:val="21"/>
        </w:rPr>
        <w:t>User´s claims for compensation have to be filed using contact details provided in Section 21 hereof for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termination,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complaints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and claims.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The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claims shall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contain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the name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of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the User,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description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of the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fault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and the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period of its duration, and a material evidencing such fault (if requested by HBO). HBO may request other details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necessary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to identify the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User, to determine the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amount of compensation,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and to settle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the claim.</w:t>
      </w:r>
    </w:p>
    <w:p w14:paraId="12CE8E4C" w14:textId="77777777" w:rsidR="004A3228" w:rsidRDefault="004A3228">
      <w:pPr>
        <w:pStyle w:val="Tekstpodstawowy"/>
        <w:rPr>
          <w:sz w:val="22"/>
        </w:rPr>
      </w:pPr>
    </w:p>
    <w:p w14:paraId="12CE8E4D" w14:textId="77777777" w:rsidR="004A3228" w:rsidRDefault="004A3228">
      <w:pPr>
        <w:pStyle w:val="Tekstpodstawowy"/>
        <w:rPr>
          <w:sz w:val="22"/>
        </w:rPr>
      </w:pPr>
    </w:p>
    <w:p w14:paraId="12CE8E4E" w14:textId="77777777" w:rsidR="004A3228" w:rsidRDefault="004A3228">
      <w:pPr>
        <w:pStyle w:val="Tekstpodstawowy"/>
        <w:rPr>
          <w:sz w:val="25"/>
        </w:rPr>
      </w:pPr>
    </w:p>
    <w:p w14:paraId="12CE8E4F" w14:textId="77777777" w:rsidR="004A3228" w:rsidRDefault="00DB672E">
      <w:pPr>
        <w:pStyle w:val="Nagwek1"/>
        <w:numPr>
          <w:ilvl w:val="0"/>
          <w:numId w:val="6"/>
        </w:numPr>
        <w:tabs>
          <w:tab w:val="left" w:pos="476"/>
        </w:tabs>
        <w:spacing w:before="1"/>
        <w:ind w:left="475" w:hanging="376"/>
      </w:pPr>
      <w:r>
        <w:rPr>
          <w:color w:val="ABABAB"/>
        </w:rPr>
        <w:t>Duty to</w:t>
      </w:r>
      <w:r>
        <w:rPr>
          <w:color w:val="ABABAB"/>
          <w:spacing w:val="1"/>
        </w:rPr>
        <w:t xml:space="preserve"> </w:t>
      </w:r>
      <w:r>
        <w:rPr>
          <w:color w:val="ABABAB"/>
        </w:rPr>
        <w:t>compensate</w:t>
      </w:r>
    </w:p>
    <w:p w14:paraId="12CE8E50" w14:textId="77777777" w:rsidR="004A3228" w:rsidRDefault="004A3228">
      <w:pPr>
        <w:pStyle w:val="Tekstpodstawowy"/>
        <w:spacing w:before="10"/>
        <w:rPr>
          <w:sz w:val="24"/>
        </w:rPr>
      </w:pPr>
    </w:p>
    <w:p w14:paraId="12CE8E51" w14:textId="77777777" w:rsidR="004A3228" w:rsidRDefault="00DB672E">
      <w:pPr>
        <w:pStyle w:val="Tekstpodstawowy"/>
        <w:ind w:left="100" w:right="246"/>
      </w:pPr>
      <w:commentRangeStart w:id="19"/>
      <w:r>
        <w:rPr>
          <w:color w:val="ABABAB"/>
        </w:rPr>
        <w:t>The User consents to compensate and hold HBO, its subsidiaries, employees, board members and licensors</w:t>
      </w:r>
      <w:r>
        <w:rPr>
          <w:color w:val="ABABAB"/>
          <w:spacing w:val="1"/>
        </w:rPr>
        <w:t xml:space="preserve"> </w:t>
      </w:r>
      <w:r>
        <w:rPr>
          <w:color w:val="ABABAB"/>
        </w:rPr>
        <w:t>harmless for any losses, expenses or demands arising as a result of, or in conjunction with, the User's breach of</w:t>
      </w:r>
      <w:r>
        <w:rPr>
          <w:color w:val="ABABAB"/>
          <w:spacing w:val="-56"/>
        </w:rPr>
        <w:t xml:space="preserve"> </w:t>
      </w:r>
      <w:r>
        <w:rPr>
          <w:color w:val="ABABAB"/>
        </w:rPr>
        <w:t>the Agreement, the User's violation of applicable laws or the User's violations of third-party rights.</w:t>
      </w:r>
      <w:commentRangeEnd w:id="19"/>
      <w:r w:rsidR="00A134C2">
        <w:rPr>
          <w:rStyle w:val="Odwoaniedokomentarza"/>
        </w:rPr>
        <w:commentReference w:id="19"/>
      </w:r>
    </w:p>
    <w:p w14:paraId="12CE8E52" w14:textId="77777777" w:rsidR="004A3228" w:rsidRDefault="004A3228">
      <w:pPr>
        <w:pStyle w:val="Tekstpodstawowy"/>
        <w:spacing w:before="2"/>
        <w:rPr>
          <w:sz w:val="22"/>
        </w:rPr>
      </w:pPr>
    </w:p>
    <w:p w14:paraId="12CE8E53" w14:textId="77777777" w:rsidR="004A3228" w:rsidRDefault="00DB672E">
      <w:pPr>
        <w:pStyle w:val="Nagwek1"/>
        <w:numPr>
          <w:ilvl w:val="0"/>
          <w:numId w:val="6"/>
        </w:numPr>
        <w:tabs>
          <w:tab w:val="left" w:pos="476"/>
        </w:tabs>
        <w:ind w:left="475" w:hanging="376"/>
      </w:pPr>
      <w:r>
        <w:rPr>
          <w:color w:val="ABABAB"/>
        </w:rPr>
        <w:t>Assignment</w:t>
      </w:r>
    </w:p>
    <w:p w14:paraId="12CE8E54" w14:textId="77777777" w:rsidR="004A3228" w:rsidRDefault="004A3228">
      <w:pPr>
        <w:pStyle w:val="Tekstpodstawowy"/>
        <w:spacing w:before="10"/>
        <w:rPr>
          <w:sz w:val="24"/>
        </w:rPr>
      </w:pPr>
    </w:p>
    <w:p w14:paraId="12CE8E55" w14:textId="77777777" w:rsidR="004A3228" w:rsidRDefault="00DB672E">
      <w:pPr>
        <w:pStyle w:val="Tekstpodstawowy"/>
        <w:spacing w:before="1"/>
        <w:ind w:left="100" w:right="146"/>
      </w:pPr>
      <w:commentRangeStart w:id="20"/>
      <w:r>
        <w:rPr>
          <w:color w:val="ABABAB"/>
        </w:rPr>
        <w:t>HBO shall be entitled, with the prior consent of the User, to assign its rights, claims and obligations pursuant to</w:t>
      </w:r>
      <w:r>
        <w:rPr>
          <w:color w:val="ABABAB"/>
          <w:spacing w:val="1"/>
        </w:rPr>
        <w:t xml:space="preserve"> </w:t>
      </w:r>
      <w:r>
        <w:rPr>
          <w:color w:val="ABABAB"/>
        </w:rPr>
        <w:t>the Agreement</w:t>
      </w:r>
      <w:r>
        <w:rPr>
          <w:color w:val="ABABAB"/>
          <w:spacing w:val="1"/>
        </w:rPr>
        <w:t xml:space="preserve"> </w:t>
      </w:r>
      <w:r>
        <w:rPr>
          <w:color w:val="ABABAB"/>
        </w:rPr>
        <w:t>to another company within the same group or to a third party who may be reasonably expected to</w:t>
      </w:r>
      <w:r>
        <w:rPr>
          <w:color w:val="ABABAB"/>
          <w:spacing w:val="-56"/>
        </w:rPr>
        <w:t xml:space="preserve"> </w:t>
      </w:r>
      <w:r>
        <w:rPr>
          <w:color w:val="ABABAB"/>
        </w:rPr>
        <w:t>fulfil its obligations pursuant to the Agreement in a satisfactory manner.</w:t>
      </w:r>
      <w:commentRangeEnd w:id="20"/>
      <w:r w:rsidR="000E25C5">
        <w:rPr>
          <w:rStyle w:val="Odwoaniedokomentarza"/>
        </w:rPr>
        <w:commentReference w:id="20"/>
      </w:r>
      <w:r>
        <w:rPr>
          <w:color w:val="ABABAB"/>
        </w:rPr>
        <w:t xml:space="preserve"> The User shall be entitled to assign the</w:t>
      </w:r>
      <w:r>
        <w:rPr>
          <w:color w:val="ABABAB"/>
          <w:spacing w:val="1"/>
        </w:rPr>
        <w:t xml:space="preserve"> </w:t>
      </w:r>
      <w:r>
        <w:rPr>
          <w:color w:val="ABABAB"/>
        </w:rPr>
        <w:t>User's rights and obligations pursuant to the Agreement with prior HBO's consent.</w:t>
      </w:r>
    </w:p>
    <w:p w14:paraId="12CE8E56" w14:textId="77777777" w:rsidR="004A3228" w:rsidRDefault="004A3228">
      <w:pPr>
        <w:pStyle w:val="Tekstpodstawowy"/>
        <w:rPr>
          <w:sz w:val="22"/>
        </w:rPr>
      </w:pPr>
    </w:p>
    <w:p w14:paraId="12CE8E57" w14:textId="77777777" w:rsidR="004A3228" w:rsidRDefault="00DB672E">
      <w:pPr>
        <w:pStyle w:val="Nagwek1"/>
        <w:numPr>
          <w:ilvl w:val="0"/>
          <w:numId w:val="6"/>
        </w:numPr>
        <w:tabs>
          <w:tab w:val="left" w:pos="476"/>
        </w:tabs>
        <w:spacing w:before="1"/>
        <w:ind w:left="475" w:hanging="376"/>
      </w:pPr>
      <w:r>
        <w:rPr>
          <w:color w:val="ABABAB"/>
        </w:rPr>
        <w:t>Links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from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the Website</w:t>
      </w:r>
    </w:p>
    <w:p w14:paraId="12CE8E58" w14:textId="77777777" w:rsidR="004A3228" w:rsidRDefault="004A3228">
      <w:pPr>
        <w:pStyle w:val="Tekstpodstawowy"/>
        <w:spacing w:before="10"/>
        <w:rPr>
          <w:sz w:val="24"/>
        </w:rPr>
      </w:pPr>
    </w:p>
    <w:p w14:paraId="12CE8E59" w14:textId="77777777" w:rsidR="004A3228" w:rsidRDefault="00DB672E">
      <w:pPr>
        <w:pStyle w:val="Tekstpodstawowy"/>
        <w:ind w:left="100" w:right="562"/>
      </w:pPr>
      <w:r>
        <w:rPr>
          <w:color w:val="ABABAB"/>
        </w:rPr>
        <w:t>The Website may include links to other websites provided by third parties. HBO has no control over, and</w:t>
      </w:r>
      <w:r>
        <w:rPr>
          <w:color w:val="ABABAB"/>
          <w:spacing w:val="1"/>
        </w:rPr>
        <w:t xml:space="preserve"> </w:t>
      </w:r>
      <w:r>
        <w:rPr>
          <w:color w:val="ABABAB"/>
        </w:rPr>
        <w:t>assumes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no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responsibility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whatsoever for,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such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links or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the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content of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such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websites.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The User's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use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of such</w:t>
      </w:r>
      <w:r>
        <w:rPr>
          <w:color w:val="ABABAB"/>
          <w:spacing w:val="-56"/>
        </w:rPr>
        <w:t xml:space="preserve"> </w:t>
      </w:r>
      <w:r>
        <w:rPr>
          <w:color w:val="ABABAB"/>
        </w:rPr>
        <w:t>websites shall be at the User's own risk.</w:t>
      </w:r>
    </w:p>
    <w:p w14:paraId="12CE8E5A" w14:textId="77777777" w:rsidR="004A3228" w:rsidRDefault="004A3228">
      <w:pPr>
        <w:sectPr w:rsidR="004A3228">
          <w:pgSz w:w="11900" w:h="16820"/>
          <w:pgMar w:top="460" w:right="560" w:bottom="280" w:left="580" w:header="708" w:footer="708" w:gutter="0"/>
          <w:cols w:space="708"/>
        </w:sectPr>
      </w:pPr>
    </w:p>
    <w:p w14:paraId="12CE8E5B" w14:textId="77777777" w:rsidR="004A3228" w:rsidRDefault="00DB672E">
      <w:pPr>
        <w:pStyle w:val="Nagwek1"/>
        <w:numPr>
          <w:ilvl w:val="0"/>
          <w:numId w:val="6"/>
        </w:numPr>
        <w:tabs>
          <w:tab w:val="left" w:pos="476"/>
        </w:tabs>
        <w:spacing w:before="67"/>
        <w:ind w:left="475" w:hanging="376"/>
      </w:pPr>
      <w:r>
        <w:rPr>
          <w:color w:val="ABABAB"/>
        </w:rPr>
        <w:lastRenderedPageBreak/>
        <w:t>No consent</w:t>
      </w:r>
    </w:p>
    <w:p w14:paraId="12CE8E5C" w14:textId="77777777" w:rsidR="004A3228" w:rsidRDefault="004A3228">
      <w:pPr>
        <w:pStyle w:val="Tekstpodstawowy"/>
        <w:spacing w:before="11"/>
        <w:rPr>
          <w:sz w:val="24"/>
        </w:rPr>
      </w:pPr>
    </w:p>
    <w:p w14:paraId="12CE8E5D" w14:textId="77777777" w:rsidR="004A3228" w:rsidRDefault="00DB672E">
      <w:pPr>
        <w:pStyle w:val="Tekstpodstawowy"/>
        <w:ind w:left="100" w:right="362"/>
      </w:pPr>
      <w:r>
        <w:rPr>
          <w:color w:val="ABABAB"/>
        </w:rPr>
        <w:t>If HBO refrains from requiring the fulfilment of a right under the Agreement or refrains from acting against the</w:t>
      </w:r>
      <w:r>
        <w:rPr>
          <w:color w:val="ABABAB"/>
          <w:spacing w:val="1"/>
        </w:rPr>
        <w:t xml:space="preserve"> </w:t>
      </w:r>
      <w:r>
        <w:rPr>
          <w:color w:val="ABABAB"/>
        </w:rPr>
        <w:t>User's violation of the Agreement this shall not be deemed an authorization of the infringement or future similar</w:t>
      </w:r>
      <w:r>
        <w:rPr>
          <w:color w:val="ABABAB"/>
          <w:spacing w:val="-56"/>
        </w:rPr>
        <w:t xml:space="preserve"> </w:t>
      </w:r>
      <w:r>
        <w:rPr>
          <w:color w:val="ABABAB"/>
        </w:rPr>
        <w:t>infringements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and shall not otherwise affect HBO's rights pursuant to the Agreement.</w:t>
      </w:r>
    </w:p>
    <w:p w14:paraId="12CE8E5E" w14:textId="77777777" w:rsidR="004A3228" w:rsidRDefault="004A3228">
      <w:pPr>
        <w:pStyle w:val="Tekstpodstawowy"/>
        <w:spacing w:before="2"/>
        <w:rPr>
          <w:sz w:val="22"/>
        </w:rPr>
      </w:pPr>
    </w:p>
    <w:p w14:paraId="12CE8E5F" w14:textId="77777777" w:rsidR="004A3228" w:rsidRDefault="00DB672E">
      <w:pPr>
        <w:pStyle w:val="Nagwek1"/>
        <w:numPr>
          <w:ilvl w:val="0"/>
          <w:numId w:val="6"/>
        </w:numPr>
        <w:tabs>
          <w:tab w:val="left" w:pos="476"/>
        </w:tabs>
        <w:ind w:left="475" w:hanging="376"/>
      </w:pPr>
      <w:r>
        <w:rPr>
          <w:color w:val="ABABAB"/>
        </w:rPr>
        <w:t>Complaints and</w:t>
      </w:r>
      <w:r>
        <w:rPr>
          <w:color w:val="ABABAB"/>
          <w:spacing w:val="1"/>
        </w:rPr>
        <w:t xml:space="preserve"> </w:t>
      </w:r>
      <w:r>
        <w:rPr>
          <w:color w:val="ABABAB"/>
        </w:rPr>
        <w:t>Disputes</w:t>
      </w:r>
    </w:p>
    <w:p w14:paraId="12CE8E60" w14:textId="77777777" w:rsidR="004A3228" w:rsidRDefault="004A3228">
      <w:pPr>
        <w:pStyle w:val="Tekstpodstawowy"/>
        <w:spacing w:before="10"/>
        <w:rPr>
          <w:sz w:val="24"/>
        </w:rPr>
      </w:pPr>
    </w:p>
    <w:p w14:paraId="12CE8E61" w14:textId="77777777" w:rsidR="004A3228" w:rsidRDefault="00DB672E">
      <w:pPr>
        <w:pStyle w:val="Tekstpodstawowy"/>
        <w:ind w:left="100" w:right="602"/>
      </w:pPr>
      <w:r>
        <w:rPr>
          <w:color w:val="ABABAB"/>
        </w:rPr>
        <w:t>If the User is, for any reason, not satisfied with the Service, such Subscriber may contact HBO using contact</w:t>
      </w:r>
      <w:r>
        <w:rPr>
          <w:color w:val="ABABAB"/>
          <w:spacing w:val="-56"/>
        </w:rPr>
        <w:t xml:space="preserve"> </w:t>
      </w:r>
      <w:r>
        <w:rPr>
          <w:color w:val="ABABAB"/>
        </w:rPr>
        <w:t>details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specified in Section 21 or other contact details if available on the Website.</w:t>
      </w:r>
    </w:p>
    <w:p w14:paraId="12CE8E62" w14:textId="77777777" w:rsidR="004A3228" w:rsidRDefault="004A3228">
      <w:pPr>
        <w:pStyle w:val="Tekstpodstawowy"/>
        <w:spacing w:before="3"/>
        <w:rPr>
          <w:sz w:val="23"/>
        </w:rPr>
      </w:pPr>
    </w:p>
    <w:p w14:paraId="12CE8E63" w14:textId="77777777" w:rsidR="004A3228" w:rsidRDefault="00DB672E">
      <w:pPr>
        <w:pStyle w:val="Tekstpodstawowy"/>
        <w:spacing w:before="1"/>
        <w:ind w:left="100" w:right="259"/>
      </w:pPr>
      <w:r>
        <w:rPr>
          <w:color w:val="ABABAB"/>
        </w:rPr>
        <w:t>The User and HBO shall first attempt to resolve any disputes arising out of the Agreement by an amicable</w:t>
      </w:r>
      <w:r>
        <w:rPr>
          <w:color w:val="ABABAB"/>
          <w:spacing w:val="1"/>
        </w:rPr>
        <w:t xml:space="preserve"> </w:t>
      </w:r>
      <w:r>
        <w:rPr>
          <w:color w:val="ABABAB"/>
        </w:rPr>
        <w:t>settlement. In the event, the parties cannot reach a settlement, the dispute shall be resolved by a competent</w:t>
      </w:r>
      <w:r>
        <w:rPr>
          <w:color w:val="ABABAB"/>
          <w:spacing w:val="1"/>
        </w:rPr>
        <w:t xml:space="preserve"> </w:t>
      </w:r>
      <w:r>
        <w:rPr>
          <w:color w:val="ABABAB"/>
        </w:rPr>
        <w:t>court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in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Poland.</w:t>
      </w:r>
      <w:r>
        <w:rPr>
          <w:color w:val="ABABAB"/>
          <w:spacing w:val="-2"/>
        </w:rPr>
        <w:t xml:space="preserve"> </w:t>
      </w:r>
      <w:commentRangeStart w:id="21"/>
      <w:r>
        <w:rPr>
          <w:color w:val="ABABAB"/>
        </w:rPr>
        <w:t>The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Agreement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is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governed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by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the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Czech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Law,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unless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otherwise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provided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herein</w:t>
      </w:r>
      <w:commentRangeEnd w:id="21"/>
      <w:r w:rsidR="0088370D">
        <w:rPr>
          <w:rStyle w:val="Odwoaniedokomentarza"/>
        </w:rPr>
        <w:commentReference w:id="21"/>
      </w:r>
      <w:r>
        <w:rPr>
          <w:color w:val="ABABAB"/>
        </w:rPr>
        <w:t>.</w:t>
      </w:r>
      <w:r>
        <w:rPr>
          <w:color w:val="ABABAB"/>
          <w:spacing w:val="-2"/>
        </w:rPr>
        <w:t xml:space="preserve"> </w:t>
      </w:r>
      <w:commentRangeStart w:id="22"/>
      <w:r>
        <w:rPr>
          <w:color w:val="ABABAB"/>
        </w:rPr>
        <w:t>You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may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also</w:t>
      </w:r>
      <w:r>
        <w:rPr>
          <w:color w:val="ABABAB"/>
          <w:spacing w:val="-55"/>
        </w:rPr>
        <w:t xml:space="preserve"> </w:t>
      </w:r>
      <w:r>
        <w:rPr>
          <w:color w:val="ABABAB"/>
        </w:rPr>
        <w:t xml:space="preserve">be entitled to certain consumer protection rights and other mandatory provisions </w:t>
      </w:r>
      <w:commentRangeEnd w:id="22"/>
      <w:r w:rsidR="00AB4790">
        <w:rPr>
          <w:rStyle w:val="Odwoaniedokomentarza"/>
        </w:rPr>
        <w:commentReference w:id="22"/>
      </w:r>
      <w:r>
        <w:rPr>
          <w:color w:val="ABABAB"/>
        </w:rPr>
        <w:t>under the laws of Polish</w:t>
      </w:r>
      <w:r>
        <w:rPr>
          <w:color w:val="ABABAB"/>
          <w:spacing w:val="1"/>
        </w:rPr>
        <w:t xml:space="preserve"> </w:t>
      </w:r>
      <w:r>
        <w:rPr>
          <w:color w:val="ABABAB"/>
        </w:rPr>
        <w:t>jurisdiction. The User shall, as a consumer, before filing an action with a competent court, have the right to refer</w:t>
      </w:r>
      <w:r>
        <w:rPr>
          <w:color w:val="ABABAB"/>
          <w:spacing w:val="-56"/>
        </w:rPr>
        <w:t xml:space="preserve"> </w:t>
      </w:r>
      <w:r>
        <w:rPr>
          <w:color w:val="ABABAB"/>
        </w:rPr>
        <w:t>complaints to one of the Polish bodies authorized to resolve consumer`s complaints and disputes out of court.</w:t>
      </w:r>
    </w:p>
    <w:p w14:paraId="12CE8E64" w14:textId="77777777" w:rsidR="004A3228" w:rsidRDefault="00DB672E">
      <w:pPr>
        <w:pStyle w:val="Tekstpodstawowy"/>
        <w:spacing w:line="237" w:lineRule="auto"/>
        <w:ind w:left="100" w:right="262"/>
      </w:pPr>
      <w:r>
        <w:rPr>
          <w:color w:val="ABABAB"/>
        </w:rPr>
        <w:t>The current list of such bodies is published in the Register available at the Office for Competition and Consumer</w:t>
      </w:r>
      <w:r>
        <w:rPr>
          <w:color w:val="ABABAB"/>
          <w:spacing w:val="-56"/>
        </w:rPr>
        <w:t xml:space="preserve"> </w:t>
      </w:r>
      <w:r>
        <w:rPr>
          <w:color w:val="ABABAB"/>
        </w:rPr>
        <w:t xml:space="preserve">Protection (UOKiK) website: </w:t>
      </w:r>
      <w:hyperlink r:id="rId14">
        <w:r>
          <w:rPr>
            <w:color w:val="ABABAB"/>
          </w:rPr>
          <w:t xml:space="preserve">polubowne.uokik.gov.pl </w:t>
        </w:r>
      </w:hyperlink>
      <w:r>
        <w:rPr>
          <w:color w:val="ABABAB"/>
        </w:rPr>
        <w:t>and include inter alia Regional Offices of the Polish Trade</w:t>
      </w:r>
      <w:r>
        <w:rPr>
          <w:color w:val="ABABAB"/>
          <w:spacing w:val="1"/>
        </w:rPr>
        <w:t xml:space="preserve"> </w:t>
      </w:r>
      <w:r>
        <w:rPr>
          <w:color w:val="ABABAB"/>
        </w:rPr>
        <w:t xml:space="preserve">Inspection or , or to use the link </w:t>
      </w:r>
      <w:hyperlink r:id="rId15">
        <w:r>
          <w:rPr>
            <w:color w:val="ABABAB"/>
          </w:rPr>
          <w:t xml:space="preserve">https://ec.europa.eu/consumers/odr </w:t>
        </w:r>
      </w:hyperlink>
      <w:r>
        <w:rPr>
          <w:color w:val="ABABAB"/>
        </w:rPr>
        <w:t>to resolve a consumer dispute out of court</w:t>
      </w:r>
      <w:r>
        <w:rPr>
          <w:color w:val="ABABAB"/>
          <w:spacing w:val="1"/>
        </w:rPr>
        <w:t xml:space="preserve"> </w:t>
      </w:r>
      <w:r>
        <w:rPr>
          <w:color w:val="ABABAB"/>
        </w:rPr>
        <w:t>online. With respect to the content of the Service, the User may file its complaint with the Czech Council for</w:t>
      </w:r>
      <w:r>
        <w:rPr>
          <w:color w:val="ABABAB"/>
          <w:spacing w:val="1"/>
        </w:rPr>
        <w:t xml:space="preserve"> </w:t>
      </w:r>
      <w:r>
        <w:rPr>
          <w:color w:val="ABABAB"/>
        </w:rPr>
        <w:t>Radio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and Television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Broadcasting,</w:t>
      </w:r>
      <w:r>
        <w:rPr>
          <w:color w:val="ABABAB"/>
          <w:spacing w:val="-1"/>
        </w:rPr>
        <w:t xml:space="preserve"> </w:t>
      </w:r>
      <w:hyperlink r:id="rId16">
        <w:r>
          <w:rPr>
            <w:color w:val="ABABAB"/>
          </w:rPr>
          <w:t>www.rrtv.cz</w:t>
        </w:r>
      </w:hyperlink>
      <w:r>
        <w:rPr>
          <w:color w:val="ABABAB"/>
        </w:rPr>
        <w:t>.</w:t>
      </w:r>
    </w:p>
    <w:p w14:paraId="12CE8E65" w14:textId="77777777" w:rsidR="004A3228" w:rsidRDefault="004A3228">
      <w:pPr>
        <w:pStyle w:val="Tekstpodstawowy"/>
        <w:spacing w:before="4"/>
        <w:rPr>
          <w:sz w:val="22"/>
        </w:rPr>
      </w:pPr>
    </w:p>
    <w:p w14:paraId="12CE8E66" w14:textId="77777777" w:rsidR="004A3228" w:rsidRDefault="00DB672E">
      <w:pPr>
        <w:pStyle w:val="Nagwek1"/>
        <w:numPr>
          <w:ilvl w:val="0"/>
          <w:numId w:val="6"/>
        </w:numPr>
        <w:tabs>
          <w:tab w:val="left" w:pos="476"/>
        </w:tabs>
        <w:ind w:left="475" w:hanging="376"/>
      </w:pPr>
      <w:r>
        <w:rPr>
          <w:color w:val="ABABAB"/>
        </w:rPr>
        <w:t>Contact information</w:t>
      </w:r>
      <w:r>
        <w:rPr>
          <w:color w:val="ABABAB"/>
          <w:spacing w:val="1"/>
        </w:rPr>
        <w:t xml:space="preserve"> </w:t>
      </w:r>
      <w:r>
        <w:rPr>
          <w:color w:val="ABABAB"/>
        </w:rPr>
        <w:t>and</w:t>
      </w:r>
      <w:r>
        <w:rPr>
          <w:color w:val="ABABAB"/>
          <w:spacing w:val="1"/>
        </w:rPr>
        <w:t xml:space="preserve"> </w:t>
      </w:r>
      <w:r>
        <w:rPr>
          <w:color w:val="ABABAB"/>
        </w:rPr>
        <w:t>competent</w:t>
      </w:r>
      <w:r>
        <w:rPr>
          <w:color w:val="ABABAB"/>
          <w:spacing w:val="1"/>
        </w:rPr>
        <w:t xml:space="preserve"> </w:t>
      </w:r>
      <w:r>
        <w:rPr>
          <w:color w:val="ABABAB"/>
        </w:rPr>
        <w:t>regulator</w:t>
      </w:r>
    </w:p>
    <w:p w14:paraId="12CE8E67" w14:textId="77777777" w:rsidR="004A3228" w:rsidRDefault="004A3228">
      <w:pPr>
        <w:pStyle w:val="Tekstpodstawowy"/>
        <w:spacing w:before="10"/>
        <w:rPr>
          <w:sz w:val="24"/>
        </w:rPr>
      </w:pPr>
    </w:p>
    <w:p w14:paraId="12CE8E68" w14:textId="77777777" w:rsidR="004A3228" w:rsidRDefault="00A923ED">
      <w:pPr>
        <w:pStyle w:val="Tekstpodstawowy"/>
        <w:ind w:left="100" w:right="262"/>
      </w:pPr>
      <w:r>
        <w:rPr>
          <w:noProof/>
        </w:rPr>
        <w:pict w14:anchorId="12CE8E83">
          <v:rect id="docshape1" o:spid="_x0000_s1026" alt="" style="position:absolute;left:0;text-align:left;margin-left:443.15pt;margin-top:12.1pt;width:3pt;height:12pt;z-index:-251658752;mso-wrap-edited:f;mso-width-percent:0;mso-height-percent:0;mso-position-horizontal-relative:page;mso-width-percent:0;mso-height-percent:0" stroked="f">
            <w10:wrap anchorx="page"/>
          </v:rect>
        </w:pict>
      </w:r>
      <w:r w:rsidR="00DB672E">
        <w:rPr>
          <w:color w:val="ABABAB"/>
        </w:rPr>
        <w:t>HBO</w:t>
      </w:r>
      <w:r w:rsidR="00DB672E">
        <w:rPr>
          <w:color w:val="ABABAB"/>
          <w:spacing w:val="-1"/>
        </w:rPr>
        <w:t xml:space="preserve"> </w:t>
      </w:r>
      <w:r w:rsidR="00DB672E">
        <w:rPr>
          <w:color w:val="ABABAB"/>
        </w:rPr>
        <w:t>may</w:t>
      </w:r>
      <w:r w:rsidR="00DB672E">
        <w:rPr>
          <w:color w:val="ABABAB"/>
          <w:spacing w:val="-1"/>
        </w:rPr>
        <w:t xml:space="preserve"> </w:t>
      </w:r>
      <w:r w:rsidR="00DB672E">
        <w:rPr>
          <w:color w:val="ABABAB"/>
        </w:rPr>
        <w:t>be</w:t>
      </w:r>
      <w:r w:rsidR="00DB672E">
        <w:rPr>
          <w:color w:val="ABABAB"/>
          <w:spacing w:val="-1"/>
        </w:rPr>
        <w:t xml:space="preserve"> </w:t>
      </w:r>
      <w:r w:rsidR="00DB672E">
        <w:rPr>
          <w:color w:val="ABABAB"/>
        </w:rPr>
        <w:t>contacted at</w:t>
      </w:r>
      <w:r w:rsidR="00DB672E">
        <w:rPr>
          <w:color w:val="ABABAB"/>
          <w:spacing w:val="-1"/>
        </w:rPr>
        <w:t xml:space="preserve"> </w:t>
      </w:r>
      <w:r w:rsidR="00DB672E">
        <w:rPr>
          <w:color w:val="ABABAB"/>
        </w:rPr>
        <w:t>the</w:t>
      </w:r>
      <w:r w:rsidR="00DB672E">
        <w:rPr>
          <w:color w:val="ABABAB"/>
          <w:spacing w:val="-1"/>
        </w:rPr>
        <w:t xml:space="preserve"> </w:t>
      </w:r>
      <w:r w:rsidR="00DB672E">
        <w:rPr>
          <w:color w:val="ABABAB"/>
        </w:rPr>
        <w:t>address HBO</w:t>
      </w:r>
      <w:r w:rsidR="00DB672E">
        <w:rPr>
          <w:color w:val="ABABAB"/>
          <w:spacing w:val="-1"/>
        </w:rPr>
        <w:t xml:space="preserve"> </w:t>
      </w:r>
      <w:r w:rsidR="00DB672E">
        <w:rPr>
          <w:color w:val="ABABAB"/>
        </w:rPr>
        <w:t>Europe</w:t>
      </w:r>
      <w:r w:rsidR="00DB672E">
        <w:rPr>
          <w:color w:val="ABABAB"/>
          <w:spacing w:val="-1"/>
        </w:rPr>
        <w:t xml:space="preserve"> </w:t>
      </w:r>
      <w:r w:rsidR="00DB672E">
        <w:rPr>
          <w:color w:val="ABABAB"/>
        </w:rPr>
        <w:t>s.r.o., Jankovcova</w:t>
      </w:r>
      <w:r w:rsidR="00DB672E">
        <w:rPr>
          <w:color w:val="ABABAB"/>
          <w:spacing w:val="-1"/>
        </w:rPr>
        <w:t xml:space="preserve"> </w:t>
      </w:r>
      <w:r w:rsidR="00DB672E">
        <w:rPr>
          <w:color w:val="ABABAB"/>
        </w:rPr>
        <w:t>1037/49,</w:t>
      </w:r>
      <w:r w:rsidR="00DB672E">
        <w:rPr>
          <w:color w:val="ABABAB"/>
          <w:spacing w:val="-1"/>
        </w:rPr>
        <w:t xml:space="preserve"> </w:t>
      </w:r>
      <w:r w:rsidR="00DB672E">
        <w:rPr>
          <w:color w:val="ABABAB"/>
        </w:rPr>
        <w:t>Praha</w:t>
      </w:r>
      <w:r w:rsidR="00DB672E">
        <w:rPr>
          <w:color w:val="ABABAB"/>
          <w:spacing w:val="-1"/>
        </w:rPr>
        <w:t xml:space="preserve"> </w:t>
      </w:r>
      <w:r w:rsidR="00DB672E">
        <w:rPr>
          <w:color w:val="ABABAB"/>
        </w:rPr>
        <w:t>7, Postcode:</w:t>
      </w:r>
      <w:r w:rsidR="00DB672E">
        <w:rPr>
          <w:color w:val="ABABAB"/>
          <w:spacing w:val="-1"/>
        </w:rPr>
        <w:t xml:space="preserve"> </w:t>
      </w:r>
      <w:r w:rsidR="00DB672E">
        <w:rPr>
          <w:color w:val="ABABAB"/>
        </w:rPr>
        <w:t>170</w:t>
      </w:r>
      <w:r w:rsidR="00DB672E">
        <w:rPr>
          <w:color w:val="ABABAB"/>
          <w:spacing w:val="-1"/>
        </w:rPr>
        <w:t xml:space="preserve"> </w:t>
      </w:r>
      <w:r w:rsidR="00DB672E">
        <w:rPr>
          <w:color w:val="ABABAB"/>
        </w:rPr>
        <w:t>00, the</w:t>
      </w:r>
      <w:r w:rsidR="00DB672E">
        <w:rPr>
          <w:color w:val="ABABAB"/>
          <w:spacing w:val="-56"/>
        </w:rPr>
        <w:t xml:space="preserve"> </w:t>
      </w:r>
      <w:r w:rsidR="00DB672E">
        <w:rPr>
          <w:color w:val="ABABAB"/>
        </w:rPr>
        <w:t>Czech</w:t>
      </w:r>
      <w:r w:rsidR="00DB672E">
        <w:rPr>
          <w:color w:val="ABABAB"/>
          <w:spacing w:val="-1"/>
        </w:rPr>
        <w:t xml:space="preserve"> </w:t>
      </w:r>
      <w:r w:rsidR="00DB672E">
        <w:rPr>
          <w:color w:val="ABABAB"/>
        </w:rPr>
        <w:t>Republic, phone number: +420 261094444 or email address:</w:t>
      </w:r>
      <w:r w:rsidR="00DB672E">
        <w:rPr>
          <w:color w:val="ABABAB"/>
          <w:spacing w:val="-1"/>
        </w:rPr>
        <w:t xml:space="preserve"> </w:t>
      </w:r>
      <w:hyperlink r:id="rId17">
        <w:r w:rsidR="00DB672E">
          <w:rPr>
            <w:color w:val="ABABAB"/>
          </w:rPr>
          <w:t>sekretariat@hbo.cz</w:t>
        </w:r>
      </w:hyperlink>
      <w:r w:rsidR="00DB672E">
        <w:rPr>
          <w:color w:val="ABABAB"/>
        </w:rPr>
        <w:t>.</w:t>
      </w:r>
    </w:p>
    <w:p w14:paraId="12CE8E69" w14:textId="77777777" w:rsidR="004A3228" w:rsidRDefault="00DB672E">
      <w:pPr>
        <w:pStyle w:val="Tekstpodstawowy"/>
        <w:spacing w:before="57" w:line="510" w:lineRule="exact"/>
        <w:ind w:left="100" w:right="1196"/>
      </w:pPr>
      <w:r>
        <w:rPr>
          <w:color w:val="ABABAB"/>
        </w:rPr>
        <w:t xml:space="preserve">In case of termination, complaints or claims, please use the following contact details: </w:t>
      </w:r>
      <w:hyperlink r:id="rId18">
        <w:r>
          <w:rPr>
            <w:color w:val="ABABAB"/>
          </w:rPr>
          <w:t>hbogo.pl/contact</w:t>
        </w:r>
      </w:hyperlink>
      <w:r>
        <w:rPr>
          <w:color w:val="ABABAB"/>
          <w:spacing w:val="-56"/>
        </w:rPr>
        <w:t xml:space="preserve"> </w:t>
      </w:r>
      <w:r>
        <w:rPr>
          <w:color w:val="ABABAB"/>
        </w:rPr>
        <w:t>The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Council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for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Radio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and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Television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Broadcasting,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Škrétova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44/6,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120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00 Praha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2,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the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Czech</w:t>
      </w:r>
    </w:p>
    <w:p w14:paraId="12CE8E6A" w14:textId="77777777" w:rsidR="004A3228" w:rsidRDefault="00DB672E">
      <w:pPr>
        <w:pStyle w:val="Tekstpodstawowy"/>
        <w:spacing w:line="183" w:lineRule="exact"/>
        <w:ind w:left="100"/>
      </w:pPr>
      <w:r>
        <w:rPr>
          <w:color w:val="ABABAB"/>
        </w:rPr>
        <w:t>Republic,</w:t>
      </w:r>
      <w:r>
        <w:rPr>
          <w:color w:val="ABABAB"/>
          <w:spacing w:val="-3"/>
        </w:rPr>
        <w:t xml:space="preserve"> </w:t>
      </w:r>
      <w:hyperlink r:id="rId19">
        <w:r>
          <w:rPr>
            <w:color w:val="ABABAB"/>
          </w:rPr>
          <w:t>www.rrtv.cz</w:t>
        </w:r>
      </w:hyperlink>
      <w:r>
        <w:rPr>
          <w:color w:val="ABABAB"/>
        </w:rPr>
        <w:t>,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is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a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regulatory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authority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supervising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the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provision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of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the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Service,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including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the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HBO</w:t>
      </w:r>
    </w:p>
    <w:p w14:paraId="12CE8E6B" w14:textId="77777777" w:rsidR="004A3228" w:rsidRDefault="00DB672E">
      <w:pPr>
        <w:pStyle w:val="Tekstpodstawowy"/>
        <w:spacing w:line="241" w:lineRule="exact"/>
        <w:ind w:left="100"/>
      </w:pPr>
      <w:r>
        <w:rPr>
          <w:color w:val="ABABAB"/>
        </w:rPr>
        <w:t>channels.</w:t>
      </w:r>
    </w:p>
    <w:p w14:paraId="12CE8E6C" w14:textId="77777777" w:rsidR="004A3228" w:rsidRDefault="004A3228">
      <w:pPr>
        <w:pStyle w:val="Tekstpodstawowy"/>
        <w:rPr>
          <w:sz w:val="22"/>
        </w:rPr>
      </w:pPr>
    </w:p>
    <w:p w14:paraId="12CE8E6D" w14:textId="77777777" w:rsidR="004A3228" w:rsidRDefault="004A3228">
      <w:pPr>
        <w:pStyle w:val="Tekstpodstawowy"/>
        <w:spacing w:before="10"/>
        <w:rPr>
          <w:sz w:val="23"/>
        </w:rPr>
      </w:pPr>
    </w:p>
    <w:p w14:paraId="12CE8E6E" w14:textId="77777777" w:rsidR="004A3228" w:rsidRDefault="00DB672E">
      <w:pPr>
        <w:pStyle w:val="Nagwek1"/>
        <w:numPr>
          <w:ilvl w:val="0"/>
          <w:numId w:val="6"/>
        </w:numPr>
        <w:tabs>
          <w:tab w:val="left" w:pos="476"/>
        </w:tabs>
        <w:spacing w:before="1"/>
        <w:ind w:left="475" w:hanging="376"/>
      </w:pPr>
      <w:r>
        <w:rPr>
          <w:color w:val="ABABAB"/>
        </w:rPr>
        <w:t>Third Party</w:t>
      </w:r>
      <w:r>
        <w:rPr>
          <w:color w:val="ABABAB"/>
          <w:spacing w:val="1"/>
        </w:rPr>
        <w:t xml:space="preserve"> </w:t>
      </w:r>
      <w:r>
        <w:rPr>
          <w:color w:val="ABABAB"/>
        </w:rPr>
        <w:t>Agent</w:t>
      </w:r>
    </w:p>
    <w:p w14:paraId="12CE8E6F" w14:textId="77777777" w:rsidR="004A3228" w:rsidRDefault="004A3228">
      <w:pPr>
        <w:pStyle w:val="Tekstpodstawowy"/>
        <w:spacing w:before="10"/>
        <w:rPr>
          <w:sz w:val="24"/>
        </w:rPr>
      </w:pPr>
    </w:p>
    <w:p w14:paraId="12CE8E70" w14:textId="77777777" w:rsidR="004A3228" w:rsidRDefault="00DB672E">
      <w:pPr>
        <w:pStyle w:val="Akapitzlist"/>
        <w:numPr>
          <w:ilvl w:val="1"/>
          <w:numId w:val="6"/>
        </w:numPr>
        <w:tabs>
          <w:tab w:val="left" w:pos="568"/>
        </w:tabs>
        <w:ind w:right="199" w:firstLine="0"/>
        <w:rPr>
          <w:sz w:val="21"/>
        </w:rPr>
      </w:pPr>
      <w:r>
        <w:rPr>
          <w:color w:val="ABABAB"/>
          <w:sz w:val="21"/>
        </w:rPr>
        <w:t>If a subscription to the Service is purchased via a Third Party Agent, the creation/activation of the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subscription, the payment and the termination of the subscription is managed by the Third Party Agent according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to its special terms and conditions (e.g. the applicable iTunes terms and conditions, hereinafter: “</w:t>
      </w:r>
      <w:r>
        <w:rPr>
          <w:b/>
          <w:color w:val="ABABAB"/>
          <w:sz w:val="21"/>
        </w:rPr>
        <w:t>Third Party</w:t>
      </w:r>
      <w:r>
        <w:rPr>
          <w:b/>
          <w:color w:val="ABABAB"/>
          <w:spacing w:val="1"/>
          <w:sz w:val="21"/>
        </w:rPr>
        <w:t xml:space="preserve"> </w:t>
      </w:r>
      <w:r>
        <w:rPr>
          <w:b/>
          <w:color w:val="ABABAB"/>
          <w:sz w:val="21"/>
        </w:rPr>
        <w:t>Special Terms</w:t>
      </w:r>
      <w:r>
        <w:rPr>
          <w:color w:val="ABABAB"/>
          <w:sz w:val="21"/>
        </w:rPr>
        <w:t>”). Therefore the User is obliged to read and accept the Third Party Special Terms in addition to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the acceptance of this Agreement.</w:t>
      </w:r>
    </w:p>
    <w:p w14:paraId="12CE8E71" w14:textId="77777777" w:rsidR="004A3228" w:rsidRDefault="004A3228">
      <w:pPr>
        <w:pStyle w:val="Tekstpodstawowy"/>
        <w:spacing w:before="4"/>
        <w:rPr>
          <w:sz w:val="20"/>
        </w:rPr>
      </w:pPr>
    </w:p>
    <w:p w14:paraId="12CE8E72" w14:textId="77777777" w:rsidR="004A3228" w:rsidRDefault="00DB672E">
      <w:pPr>
        <w:pStyle w:val="Akapitzlist"/>
        <w:numPr>
          <w:ilvl w:val="1"/>
          <w:numId w:val="6"/>
        </w:numPr>
        <w:tabs>
          <w:tab w:val="left" w:pos="568"/>
        </w:tabs>
        <w:ind w:right="258" w:firstLine="0"/>
        <w:rPr>
          <w:sz w:val="21"/>
        </w:rPr>
      </w:pPr>
      <w:r>
        <w:rPr>
          <w:color w:val="ABABAB"/>
          <w:sz w:val="21"/>
        </w:rPr>
        <w:t>In addition to the above mentioned, the following special terms shall apply if a subscription to the Service is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purchased via a Third Party Agent. If there is any contradiction between the special terms below and the other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terms of this Agreement, the special terms below shall govern. In addition the terms and conditions of this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Agreement,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the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Third Party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Special Terms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shall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apply to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the subscription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in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the following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cases:</w:t>
      </w:r>
    </w:p>
    <w:p w14:paraId="12CE8E73" w14:textId="77777777" w:rsidR="004A3228" w:rsidRDefault="004A3228">
      <w:pPr>
        <w:pStyle w:val="Tekstpodstawowy"/>
        <w:spacing w:before="5"/>
        <w:rPr>
          <w:sz w:val="20"/>
        </w:rPr>
      </w:pPr>
    </w:p>
    <w:p w14:paraId="12CE8E74" w14:textId="77777777" w:rsidR="004A3228" w:rsidRDefault="00DB672E">
      <w:pPr>
        <w:pStyle w:val="Akapitzlist"/>
        <w:numPr>
          <w:ilvl w:val="0"/>
          <w:numId w:val="1"/>
        </w:numPr>
        <w:tabs>
          <w:tab w:val="left" w:pos="346"/>
        </w:tabs>
        <w:ind w:right="504" w:firstLine="0"/>
        <w:rPr>
          <w:sz w:val="21"/>
        </w:rPr>
      </w:pPr>
      <w:r>
        <w:rPr>
          <w:color w:val="ABABAB"/>
          <w:sz w:val="21"/>
        </w:rPr>
        <w:t>The Third Party Agent is responsible for all subscription creation/activation, payment or failed payment and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termination related communications.</w:t>
      </w:r>
    </w:p>
    <w:p w14:paraId="12CE8E75" w14:textId="77777777" w:rsidR="004A3228" w:rsidRDefault="00DB672E">
      <w:pPr>
        <w:pStyle w:val="Akapitzlist"/>
        <w:numPr>
          <w:ilvl w:val="0"/>
          <w:numId w:val="1"/>
        </w:numPr>
        <w:tabs>
          <w:tab w:val="left" w:pos="392"/>
        </w:tabs>
        <w:spacing w:line="238" w:lineRule="exact"/>
        <w:ind w:left="391" w:hanging="292"/>
        <w:rPr>
          <w:sz w:val="21"/>
        </w:rPr>
      </w:pPr>
      <w:r>
        <w:rPr>
          <w:color w:val="ABABAB"/>
          <w:sz w:val="21"/>
        </w:rPr>
        <w:t>Vouchers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–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specified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in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section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2.7.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- cannot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be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redeemed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via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Third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Party Agent.</w:t>
      </w:r>
    </w:p>
    <w:p w14:paraId="12CE8E76" w14:textId="77777777" w:rsidR="004A3228" w:rsidRDefault="00DB672E">
      <w:pPr>
        <w:pStyle w:val="Akapitzlist"/>
        <w:numPr>
          <w:ilvl w:val="0"/>
          <w:numId w:val="1"/>
        </w:numPr>
        <w:tabs>
          <w:tab w:val="left" w:pos="439"/>
        </w:tabs>
        <w:ind w:right="643" w:firstLine="0"/>
        <w:rPr>
          <w:sz w:val="21"/>
        </w:rPr>
      </w:pPr>
      <w:r>
        <w:rPr>
          <w:color w:val="ABABAB"/>
          <w:sz w:val="21"/>
        </w:rPr>
        <w:t>Registration shall take place on a special HBO application to be installed on a device or via an operating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system controlled by the Third Party Agent. The subscription fee will be charged by the Third Party Agent,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provided that the User has registered a credit/debit card or other valid payment method with the Third Party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Agent.</w:t>
      </w:r>
    </w:p>
    <w:p w14:paraId="12CE8E77" w14:textId="77777777" w:rsidR="004A3228" w:rsidRDefault="00DB672E">
      <w:pPr>
        <w:pStyle w:val="Akapitzlist"/>
        <w:numPr>
          <w:ilvl w:val="0"/>
          <w:numId w:val="1"/>
        </w:numPr>
        <w:tabs>
          <w:tab w:val="left" w:pos="451"/>
        </w:tabs>
        <w:spacing w:line="237" w:lineRule="auto"/>
        <w:ind w:right="621" w:firstLine="0"/>
        <w:rPr>
          <w:sz w:val="21"/>
        </w:rPr>
      </w:pPr>
      <w:r>
        <w:rPr>
          <w:color w:val="ABABAB"/>
          <w:sz w:val="21"/>
        </w:rPr>
        <w:t>The Third Party Agent is responsible for the collection of the recurring monthly subscription fees until the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subscription is terminated.</w:t>
      </w:r>
    </w:p>
    <w:p w14:paraId="12CE8E78" w14:textId="77777777" w:rsidR="004A3228" w:rsidRDefault="00DB672E">
      <w:pPr>
        <w:pStyle w:val="Akapitzlist"/>
        <w:numPr>
          <w:ilvl w:val="0"/>
          <w:numId w:val="1"/>
        </w:numPr>
        <w:tabs>
          <w:tab w:val="left" w:pos="404"/>
        </w:tabs>
        <w:ind w:right="504" w:firstLine="0"/>
        <w:rPr>
          <w:sz w:val="21"/>
        </w:rPr>
      </w:pPr>
      <w:r>
        <w:rPr>
          <w:color w:val="ABABAB"/>
          <w:sz w:val="21"/>
        </w:rPr>
        <w:t>As part of the registration process the User must create its own HBO account by providing certain account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information necessary to its creation (e.g. name, e-mail address and password). If a User does not have an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account with HBO, access to the Service is not possible.</w:t>
      </w:r>
    </w:p>
    <w:p w14:paraId="12CE8E79" w14:textId="77777777" w:rsidR="004A3228" w:rsidRDefault="00DB672E">
      <w:pPr>
        <w:pStyle w:val="Akapitzlist"/>
        <w:numPr>
          <w:ilvl w:val="0"/>
          <w:numId w:val="1"/>
        </w:numPr>
        <w:tabs>
          <w:tab w:val="left" w:pos="451"/>
        </w:tabs>
        <w:spacing w:line="237" w:lineRule="exact"/>
        <w:ind w:left="450" w:hanging="351"/>
        <w:rPr>
          <w:sz w:val="21"/>
        </w:rPr>
      </w:pPr>
      <w:r>
        <w:rPr>
          <w:color w:val="ABABAB"/>
          <w:sz w:val="21"/>
        </w:rPr>
        <w:t>The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Verification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of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the country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specified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in Section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4.1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will be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done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by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the Third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Party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Agent.</w:t>
      </w:r>
    </w:p>
    <w:p w14:paraId="12CE8E7A" w14:textId="77777777" w:rsidR="004A3228" w:rsidRDefault="00DB672E">
      <w:pPr>
        <w:pStyle w:val="Akapitzlist"/>
        <w:numPr>
          <w:ilvl w:val="0"/>
          <w:numId w:val="1"/>
        </w:numPr>
        <w:tabs>
          <w:tab w:val="left" w:pos="497"/>
        </w:tabs>
        <w:spacing w:line="241" w:lineRule="exact"/>
        <w:ind w:left="497" w:hanging="397"/>
        <w:rPr>
          <w:sz w:val="21"/>
        </w:rPr>
      </w:pPr>
      <w:r>
        <w:rPr>
          <w:color w:val="ABABAB"/>
          <w:sz w:val="21"/>
        </w:rPr>
        <w:t>If the User wishes to terminate the Agreement, the terms and conditions for termination stipulated in the</w:t>
      </w:r>
    </w:p>
    <w:p w14:paraId="12CE8E7B" w14:textId="77777777" w:rsidR="004A3228" w:rsidRDefault="004A3228">
      <w:pPr>
        <w:spacing w:line="241" w:lineRule="exact"/>
        <w:rPr>
          <w:sz w:val="21"/>
        </w:rPr>
        <w:sectPr w:rsidR="004A3228">
          <w:pgSz w:w="11900" w:h="16820"/>
          <w:pgMar w:top="460" w:right="560" w:bottom="280" w:left="580" w:header="708" w:footer="708" w:gutter="0"/>
          <w:cols w:space="708"/>
        </w:sectPr>
      </w:pPr>
    </w:p>
    <w:p w14:paraId="12CE8E7C" w14:textId="77777777" w:rsidR="004A3228" w:rsidRDefault="00DB672E">
      <w:pPr>
        <w:pStyle w:val="Tekstpodstawowy"/>
        <w:spacing w:before="79" w:line="241" w:lineRule="exact"/>
        <w:ind w:left="100"/>
        <w:jc w:val="both"/>
      </w:pPr>
      <w:r>
        <w:rPr>
          <w:color w:val="ABABAB"/>
        </w:rPr>
        <w:lastRenderedPageBreak/>
        <w:t>Third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Party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Special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Terms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shall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apply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and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the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User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must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contact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the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Third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Party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Agent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and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not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HBO.</w:t>
      </w:r>
    </w:p>
    <w:p w14:paraId="12CE8E7D" w14:textId="77777777" w:rsidR="004A3228" w:rsidRDefault="00DB672E">
      <w:pPr>
        <w:pStyle w:val="Akapitzlist"/>
        <w:numPr>
          <w:ilvl w:val="0"/>
          <w:numId w:val="1"/>
        </w:numPr>
        <w:tabs>
          <w:tab w:val="left" w:pos="544"/>
        </w:tabs>
        <w:ind w:right="177" w:firstLine="0"/>
        <w:jc w:val="both"/>
        <w:rPr>
          <w:sz w:val="21"/>
        </w:rPr>
      </w:pPr>
      <w:r>
        <w:rPr>
          <w:color w:val="ABABAB"/>
          <w:sz w:val="21"/>
        </w:rPr>
        <w:t>Refund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claims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shall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be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submitted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to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the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Third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Party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Agent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in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accordance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with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the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Third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Party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Special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Terms.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The Third Party Agent is responsible for the payment of any refund.</w:t>
      </w:r>
    </w:p>
    <w:p w14:paraId="12CE8E7E" w14:textId="77777777" w:rsidR="004A3228" w:rsidRDefault="00DB672E">
      <w:pPr>
        <w:pStyle w:val="Akapitzlist"/>
        <w:numPr>
          <w:ilvl w:val="0"/>
          <w:numId w:val="1"/>
        </w:numPr>
        <w:tabs>
          <w:tab w:val="left" w:pos="451"/>
        </w:tabs>
        <w:spacing w:line="237" w:lineRule="auto"/>
        <w:ind w:right="516" w:firstLine="0"/>
        <w:jc w:val="both"/>
        <w:rPr>
          <w:sz w:val="21"/>
        </w:rPr>
      </w:pPr>
      <w:r>
        <w:rPr>
          <w:color w:val="ABABAB"/>
          <w:sz w:val="21"/>
        </w:rPr>
        <w:t>If the User has any questions or requests in connection with subscription creation, subscription activation,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subscription termination or payment related issues, the User shall contact the customer service of Third Party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Agent.</w:t>
      </w:r>
    </w:p>
    <w:p w14:paraId="12CE8E7F" w14:textId="77777777" w:rsidR="004A3228" w:rsidRDefault="00DB672E">
      <w:pPr>
        <w:pStyle w:val="Akapitzlist"/>
        <w:numPr>
          <w:ilvl w:val="0"/>
          <w:numId w:val="1"/>
        </w:numPr>
        <w:tabs>
          <w:tab w:val="left" w:pos="404"/>
        </w:tabs>
        <w:ind w:right="222" w:firstLine="0"/>
        <w:jc w:val="both"/>
        <w:rPr>
          <w:sz w:val="21"/>
        </w:rPr>
      </w:pPr>
      <w:r>
        <w:rPr>
          <w:color w:val="ABABAB"/>
          <w:sz w:val="21"/>
        </w:rPr>
        <w:t>Any request submitted to HBO under GDPR to Anonymize or delete an account, will not terminate the User’s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obligation to pay the subscription fee to the Third Party Agent. The subscription fee shall always be paid until the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User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terminates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its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subscription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via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Third Party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Agent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in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accordance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with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the Third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Party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Special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Terms.</w:t>
      </w:r>
    </w:p>
    <w:p w14:paraId="12CE8E80" w14:textId="77777777" w:rsidR="004A3228" w:rsidRDefault="00DB672E">
      <w:pPr>
        <w:pStyle w:val="Akapitzlist"/>
        <w:numPr>
          <w:ilvl w:val="0"/>
          <w:numId w:val="1"/>
        </w:numPr>
        <w:tabs>
          <w:tab w:val="left" w:pos="451"/>
        </w:tabs>
        <w:spacing w:line="237" w:lineRule="auto"/>
        <w:ind w:right="130" w:firstLine="0"/>
        <w:rPr>
          <w:sz w:val="21"/>
        </w:rPr>
      </w:pPr>
      <w:r>
        <w:rPr>
          <w:color w:val="ABABAB"/>
          <w:sz w:val="21"/>
        </w:rPr>
        <w:t>If a User wishes to switch from a subscription to the Service via a Third Party Agent to a direct subscription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with HBO, the User must first terminate the subscription via the Third Party Agent and thereafter register again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directly with HBO using a credit/debit card or other valid payment method. If a User wishes to switch from a direct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subscription with HBO to a subscription via a Third Party Agent, the User must first terminate direct subscription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with HBO and thereafter register again via the Third Party Agent. HBO will not monitor whether a User has one or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two subscriptions and/or payment methods activated.</w:t>
      </w:r>
    </w:p>
    <w:p w14:paraId="12CE8E81" w14:textId="77777777" w:rsidR="004A3228" w:rsidRDefault="00DB672E">
      <w:pPr>
        <w:pStyle w:val="Akapitzlist"/>
        <w:numPr>
          <w:ilvl w:val="0"/>
          <w:numId w:val="1"/>
        </w:numPr>
        <w:tabs>
          <w:tab w:val="left" w:pos="497"/>
        </w:tabs>
        <w:spacing w:before="3" w:line="241" w:lineRule="exact"/>
        <w:ind w:left="497" w:hanging="397"/>
        <w:jc w:val="both"/>
        <w:rPr>
          <w:sz w:val="21"/>
        </w:rPr>
      </w:pPr>
      <w:r>
        <w:rPr>
          <w:color w:val="ABABAB"/>
          <w:sz w:val="21"/>
        </w:rPr>
        <w:t>Receipts or invoices are available via the Third Party Agent.</w:t>
      </w:r>
    </w:p>
    <w:p w14:paraId="12CE8E82" w14:textId="77777777" w:rsidR="004A3228" w:rsidRDefault="00DB672E">
      <w:pPr>
        <w:pStyle w:val="Akapitzlist"/>
        <w:numPr>
          <w:ilvl w:val="0"/>
          <w:numId w:val="1"/>
        </w:numPr>
        <w:tabs>
          <w:tab w:val="left" w:pos="544"/>
        </w:tabs>
        <w:ind w:right="328" w:firstLine="0"/>
        <w:jc w:val="both"/>
        <w:rPr>
          <w:sz w:val="21"/>
        </w:rPr>
      </w:pPr>
      <w:r>
        <w:rPr>
          <w:color w:val="ABABAB"/>
          <w:sz w:val="21"/>
        </w:rPr>
        <w:t>According to GDPR, the Third Party Agent acts a separate data controller regarding the data collected and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stored by the Third Party Agent. All data subject requests in connection with data collected, stored or otherwise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processed by the Third Party Agent must be submitted to the Third Party Agent.</w:t>
      </w:r>
    </w:p>
    <w:sectPr w:rsidR="004A3228">
      <w:pgSz w:w="11900" w:h="16820"/>
      <w:pgMar w:top="460" w:right="560" w:bottom="280" w:left="58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or" w:initials="A">
    <w:p w14:paraId="7CFB49F6" w14:textId="6BE10E43" w:rsidR="009365A4" w:rsidRDefault="009365A4">
      <w:pPr>
        <w:pStyle w:val="Tekstkomentarza"/>
      </w:pPr>
      <w:r>
        <w:rPr>
          <w:rStyle w:val="Odwoaniedokomentarza"/>
        </w:rPr>
        <w:annotationRef/>
      </w:r>
      <w:r>
        <w:t>what1</w:t>
      </w:r>
    </w:p>
  </w:comment>
  <w:comment w:id="1" w:author="Autor" w:initials="A">
    <w:p w14:paraId="1598C766" w14:textId="1AFB9644" w:rsidR="00A43C0A" w:rsidRDefault="00A43C0A">
      <w:pPr>
        <w:pStyle w:val="Tekstkomentarza"/>
      </w:pPr>
      <w:r>
        <w:rPr>
          <w:rStyle w:val="Odwoaniedokomentarza"/>
        </w:rPr>
        <w:annotationRef/>
      </w:r>
      <w:r>
        <w:t>acc_del0</w:t>
      </w:r>
    </w:p>
  </w:comment>
  <w:comment w:id="2" w:author="Autor" w:initials="A">
    <w:p w14:paraId="3E402181" w14:textId="42665B73" w:rsidR="00C574C7" w:rsidRDefault="00C574C7">
      <w:pPr>
        <w:pStyle w:val="Tekstkomentarza"/>
      </w:pPr>
      <w:r>
        <w:rPr>
          <w:rStyle w:val="Odwoaniedokomentarza"/>
        </w:rPr>
        <w:annotationRef/>
      </w:r>
      <w:r>
        <w:t>docu</w:t>
      </w:r>
    </w:p>
  </w:comment>
  <w:comment w:id="3" w:author="Autor" w:initials="A">
    <w:p w14:paraId="320DFE16" w14:textId="77777777" w:rsidR="00145F8F" w:rsidRDefault="00145F8F">
      <w:pPr>
        <w:pStyle w:val="Tekstkomentarza"/>
      </w:pPr>
      <w:r>
        <w:rPr>
          <w:rStyle w:val="Odwoaniedokomentarza"/>
        </w:rPr>
        <w:annotationRef/>
      </w:r>
      <w:r w:rsidR="0080281B">
        <w:t>serv_chg-1</w:t>
      </w:r>
    </w:p>
    <w:p w14:paraId="56E72B40" w14:textId="64271F6F" w:rsidR="007535F1" w:rsidRDefault="007535F1">
      <w:pPr>
        <w:pStyle w:val="Tekstkomentarza"/>
      </w:pPr>
      <w:r>
        <w:t>disc-1</w:t>
      </w:r>
    </w:p>
  </w:comment>
  <w:comment w:id="4" w:author="Autor" w:initials="A">
    <w:p w14:paraId="2A62E00E" w14:textId="44497923" w:rsidR="00F41A39" w:rsidRDefault="00F41A39">
      <w:pPr>
        <w:pStyle w:val="Tekstkomentarza"/>
      </w:pPr>
      <w:r>
        <w:rPr>
          <w:rStyle w:val="Odwoaniedokomentarza"/>
        </w:rPr>
        <w:annotationRef/>
      </w:r>
      <w:r>
        <w:t>serv_chg-1</w:t>
      </w:r>
    </w:p>
  </w:comment>
  <w:comment w:id="5" w:author="Autor" w:initials="A">
    <w:p w14:paraId="72E3C074" w14:textId="2006B73C" w:rsidR="00505AD5" w:rsidRDefault="00505AD5">
      <w:pPr>
        <w:pStyle w:val="Tekstkomentarza"/>
      </w:pPr>
      <w:r>
        <w:rPr>
          <w:rStyle w:val="Odwoaniedokomentarza"/>
        </w:rPr>
        <w:annotationRef/>
      </w:r>
      <w:r>
        <w:t>serv_chg-1</w:t>
      </w:r>
    </w:p>
  </w:comment>
  <w:comment w:id="6" w:author="Autor" w:initials="A">
    <w:p w14:paraId="3CB02AC6" w14:textId="2DD3E6B0" w:rsidR="00505AD5" w:rsidRDefault="00505AD5">
      <w:pPr>
        <w:pStyle w:val="Tekstkomentarza"/>
      </w:pPr>
      <w:r>
        <w:rPr>
          <w:rStyle w:val="Odwoaniedokomentarza"/>
        </w:rPr>
        <w:annotationRef/>
      </w:r>
      <w:r>
        <w:t>uncle1</w:t>
      </w:r>
    </w:p>
  </w:comment>
  <w:comment w:id="7" w:author="Autor" w:initials="A">
    <w:p w14:paraId="0C70BB53" w14:textId="7D1D1695" w:rsidR="00D26DE0" w:rsidRDefault="00D26DE0">
      <w:pPr>
        <w:pStyle w:val="Tekstkomentarza"/>
      </w:pPr>
      <w:r>
        <w:rPr>
          <w:rStyle w:val="Odwoaniedokomentarza"/>
        </w:rPr>
        <w:annotationRef/>
      </w:r>
      <w:r>
        <w:t>serv_chg-1</w:t>
      </w:r>
    </w:p>
  </w:comment>
  <w:comment w:id="8" w:author="Autor" w:initials="A">
    <w:p w14:paraId="06042310" w14:textId="7CF2D708" w:rsidR="00282026" w:rsidRDefault="00282026">
      <w:pPr>
        <w:pStyle w:val="Tekstkomentarza"/>
      </w:pPr>
      <w:r>
        <w:rPr>
          <w:rStyle w:val="Odwoaniedokomentarza"/>
        </w:rPr>
        <w:annotationRef/>
      </w:r>
      <w:r>
        <w:t>acc_del</w:t>
      </w:r>
      <w:r w:rsidR="001F65BC">
        <w:t>0</w:t>
      </w:r>
      <w:r w:rsidR="002C7E27">
        <w:t xml:space="preserve"> </w:t>
      </w:r>
    </w:p>
  </w:comment>
  <w:comment w:id="9" w:author="Autor" w:initials="A">
    <w:p w14:paraId="326A8BB3" w14:textId="3354684F" w:rsidR="00F53591" w:rsidRDefault="00F53591">
      <w:pPr>
        <w:pStyle w:val="Tekstkomentarza"/>
      </w:pPr>
      <w:r>
        <w:rPr>
          <w:rStyle w:val="Odwoaniedokomentarza"/>
        </w:rPr>
        <w:annotationRef/>
      </w:r>
      <w:r>
        <w:t>acc_del0</w:t>
      </w:r>
    </w:p>
  </w:comment>
  <w:comment w:id="10" w:author="Autor" w:initials="A">
    <w:p w14:paraId="247A4DDD" w14:textId="30C70F08" w:rsidR="00570652" w:rsidRDefault="00570652">
      <w:pPr>
        <w:pStyle w:val="Tekstkomentarza"/>
      </w:pPr>
      <w:r>
        <w:rPr>
          <w:rStyle w:val="Odwoaniedokomentarza"/>
        </w:rPr>
        <w:annotationRef/>
      </w:r>
      <w:r>
        <w:t>uncle2</w:t>
      </w:r>
    </w:p>
  </w:comment>
  <w:comment w:id="11" w:author="Autor" w:initials="A">
    <w:p w14:paraId="39B81012" w14:textId="77777777" w:rsidR="00BA5EA7" w:rsidRDefault="00BA5EA7">
      <w:pPr>
        <w:pStyle w:val="Tekstkomentarza"/>
      </w:pPr>
      <w:r>
        <w:rPr>
          <w:rStyle w:val="Odwoaniedokomentarza"/>
        </w:rPr>
        <w:annotationRef/>
      </w:r>
      <w:r>
        <w:t>acc_sus0</w:t>
      </w:r>
    </w:p>
    <w:p w14:paraId="09F5C907" w14:textId="48A005FA" w:rsidR="00BA5EA7" w:rsidRDefault="00BA5EA7">
      <w:pPr>
        <w:pStyle w:val="Tekstkomentarza"/>
      </w:pPr>
      <w:r>
        <w:t>acc_del0</w:t>
      </w:r>
    </w:p>
  </w:comment>
  <w:comment w:id="12" w:author="Autor" w:initials="A">
    <w:p w14:paraId="487449CE" w14:textId="3353F126" w:rsidR="00650454" w:rsidRDefault="00650454">
      <w:pPr>
        <w:pStyle w:val="Tekstkomentarza"/>
      </w:pPr>
      <w:r>
        <w:rPr>
          <w:rStyle w:val="Odwoaniedokomentarza"/>
        </w:rPr>
        <w:annotationRef/>
      </w:r>
      <w:r>
        <w:t>acc_del0</w:t>
      </w:r>
    </w:p>
  </w:comment>
  <w:comment w:id="13" w:author="Autor" w:initials="A">
    <w:p w14:paraId="5E7D95CC" w14:textId="77777777" w:rsidR="002A1440" w:rsidRDefault="002A1440">
      <w:pPr>
        <w:pStyle w:val="Tekstkomentarza"/>
      </w:pPr>
      <w:r>
        <w:rPr>
          <w:rStyle w:val="Odwoaniedokomentarza"/>
        </w:rPr>
        <w:annotationRef/>
      </w:r>
      <w:r w:rsidR="009138C8">
        <w:t>contr_chg-1</w:t>
      </w:r>
    </w:p>
    <w:p w14:paraId="08CAE5E7" w14:textId="065E06D2" w:rsidR="009138C8" w:rsidRDefault="009138C8">
      <w:pPr>
        <w:pStyle w:val="Tekstkomentarza"/>
      </w:pPr>
      <w:r>
        <w:t>price_chg0</w:t>
      </w:r>
    </w:p>
  </w:comment>
  <w:comment w:id="14" w:author="Autor" w:initials="A">
    <w:p w14:paraId="5A924E59" w14:textId="6A552A57" w:rsidR="00C652B3" w:rsidRDefault="00C652B3">
      <w:pPr>
        <w:pStyle w:val="Tekstkomentarza"/>
      </w:pPr>
      <w:r>
        <w:rPr>
          <w:rStyle w:val="Odwoaniedokomentarza"/>
        </w:rPr>
        <w:annotationRef/>
      </w:r>
      <w:r>
        <w:t>serv_chg-1</w:t>
      </w:r>
    </w:p>
  </w:comment>
  <w:comment w:id="15" w:author="Autor" w:initials="A">
    <w:p w14:paraId="622F9045" w14:textId="7AC26CFE" w:rsidR="001E3A36" w:rsidRDefault="001E3A36">
      <w:pPr>
        <w:pStyle w:val="Tekstkomentarza"/>
      </w:pPr>
      <w:r>
        <w:rPr>
          <w:rStyle w:val="Odwoaniedokomentarza"/>
        </w:rPr>
        <w:annotationRef/>
      </w:r>
      <w:r>
        <w:t>acc_del-1</w:t>
      </w:r>
    </w:p>
  </w:comment>
  <w:comment w:id="16" w:author="Autor" w:initials="A">
    <w:p w14:paraId="5E557A1F" w14:textId="21A21478" w:rsidR="00DF7800" w:rsidRDefault="00DF7800">
      <w:pPr>
        <w:pStyle w:val="Tekstkomentarza"/>
      </w:pPr>
      <w:r>
        <w:rPr>
          <w:rStyle w:val="Odwoaniedokomentarza"/>
        </w:rPr>
        <w:annotationRef/>
      </w:r>
      <w:r>
        <w:t>acc_del</w:t>
      </w:r>
      <w:r w:rsidR="00EC1EFB">
        <w:t>0</w:t>
      </w:r>
    </w:p>
  </w:comment>
  <w:comment w:id="17" w:author="Autor" w:initials="A">
    <w:p w14:paraId="1843AA5A" w14:textId="149C1642" w:rsidR="00EA44C6" w:rsidRDefault="00EA44C6">
      <w:pPr>
        <w:pStyle w:val="Tekstkomentarza"/>
      </w:pPr>
      <w:r>
        <w:rPr>
          <w:rStyle w:val="Odwoaniedokomentarza"/>
        </w:rPr>
        <w:annotationRef/>
      </w:r>
      <w:r w:rsidR="00100B91">
        <w:t>period-1</w:t>
      </w:r>
    </w:p>
  </w:comment>
  <w:comment w:id="18" w:author="Autor" w:initials="A">
    <w:p w14:paraId="18668B9D" w14:textId="5D4E2C6A" w:rsidR="00987B36" w:rsidRDefault="00987B36">
      <w:pPr>
        <w:pStyle w:val="Tekstkomentarza"/>
      </w:pPr>
      <w:r>
        <w:rPr>
          <w:rStyle w:val="Odwoaniedokomentarza"/>
        </w:rPr>
        <w:annotationRef/>
      </w:r>
      <w:r>
        <w:t>ltd_cap</w:t>
      </w:r>
      <w:r w:rsidR="0043090B">
        <w:t>-1</w:t>
      </w:r>
    </w:p>
  </w:comment>
  <w:comment w:id="19" w:author="Autor" w:initials="A">
    <w:p w14:paraId="3890E431" w14:textId="22050CC9" w:rsidR="00A134C2" w:rsidRDefault="00A134C2">
      <w:pPr>
        <w:pStyle w:val="Tekstkomentarza"/>
      </w:pPr>
      <w:r>
        <w:rPr>
          <w:rStyle w:val="Odwoaniedokomentarza"/>
        </w:rPr>
        <w:annotationRef/>
      </w:r>
      <w:r>
        <w:t>ind0</w:t>
      </w:r>
    </w:p>
  </w:comment>
  <w:comment w:id="20" w:author="Autor" w:initials="A">
    <w:p w14:paraId="3E5037CA" w14:textId="5E6DB6B3" w:rsidR="000E25C5" w:rsidRDefault="000E25C5">
      <w:pPr>
        <w:pStyle w:val="Tekstkomentarza"/>
      </w:pPr>
      <w:r>
        <w:rPr>
          <w:rStyle w:val="Odwoaniedokomentarza"/>
        </w:rPr>
        <w:annotationRef/>
      </w:r>
      <w:r>
        <w:t>trans</w:t>
      </w:r>
      <w:r w:rsidR="00F64AB6">
        <w:t>1</w:t>
      </w:r>
    </w:p>
  </w:comment>
  <w:comment w:id="21" w:author="Autor" w:initials="A">
    <w:p w14:paraId="1F4AB8CC" w14:textId="162501A6" w:rsidR="0088370D" w:rsidRDefault="0088370D">
      <w:pPr>
        <w:pStyle w:val="Tekstkomentarza"/>
      </w:pPr>
      <w:r>
        <w:rPr>
          <w:rStyle w:val="Odwoaniedokomentarza"/>
        </w:rPr>
        <w:annotationRef/>
      </w:r>
      <w:r>
        <w:t>c_law-1</w:t>
      </w:r>
    </w:p>
  </w:comment>
  <w:comment w:id="22" w:author="Autor" w:initials="A">
    <w:p w14:paraId="28AE92E4" w14:textId="4C8EBA31" w:rsidR="00AB4790" w:rsidRDefault="00AB4790">
      <w:pPr>
        <w:pStyle w:val="Tekstkomentarza"/>
      </w:pPr>
      <w:r>
        <w:rPr>
          <w:rStyle w:val="Odwoaniedokomentarza"/>
        </w:rPr>
        <w:annotationRef/>
      </w:r>
      <w:r>
        <w:t>uncle</w:t>
      </w:r>
      <w:r w:rsidR="00FA553E">
        <w:t>3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CFB49F6" w15:done="0"/>
  <w15:commentEx w15:paraId="1598C766" w15:done="0"/>
  <w15:commentEx w15:paraId="3E402181" w15:done="0"/>
  <w15:commentEx w15:paraId="56E72B40" w15:done="0"/>
  <w15:commentEx w15:paraId="2A62E00E" w15:done="0"/>
  <w15:commentEx w15:paraId="72E3C074" w15:done="0"/>
  <w15:commentEx w15:paraId="3CB02AC6" w15:done="0"/>
  <w15:commentEx w15:paraId="0C70BB53" w15:done="0"/>
  <w15:commentEx w15:paraId="06042310" w15:done="0"/>
  <w15:commentEx w15:paraId="326A8BB3" w15:done="0"/>
  <w15:commentEx w15:paraId="247A4DDD" w15:done="0"/>
  <w15:commentEx w15:paraId="09F5C907" w15:done="0"/>
  <w15:commentEx w15:paraId="487449CE" w15:done="0"/>
  <w15:commentEx w15:paraId="08CAE5E7" w15:done="0"/>
  <w15:commentEx w15:paraId="5A924E59" w15:done="0"/>
  <w15:commentEx w15:paraId="622F9045" w15:done="0"/>
  <w15:commentEx w15:paraId="5E557A1F" w15:done="0"/>
  <w15:commentEx w15:paraId="1843AA5A" w15:done="0"/>
  <w15:commentEx w15:paraId="18668B9D" w15:done="0"/>
  <w15:commentEx w15:paraId="3890E431" w15:done="0"/>
  <w15:commentEx w15:paraId="3E5037CA" w15:done="0"/>
  <w15:commentEx w15:paraId="1F4AB8CC" w15:done="0"/>
  <w15:commentEx w15:paraId="28AE92E4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CFB49F6" w16cid:durableId="26235869"/>
  <w16cid:commentId w16cid:paraId="1598C766" w16cid:durableId="262359AE"/>
  <w16cid:commentId w16cid:paraId="3E402181" w16cid:durableId="265C7BA1"/>
  <w16cid:commentId w16cid:paraId="56E72B40" w16cid:durableId="262360A9"/>
  <w16cid:commentId w16cid:paraId="2A62E00E" w16cid:durableId="262364A1"/>
  <w16cid:commentId w16cid:paraId="72E3C074" w16cid:durableId="262366B2"/>
  <w16cid:commentId w16cid:paraId="3CB02AC6" w16cid:durableId="262366BC"/>
  <w16cid:commentId w16cid:paraId="0C70BB53" w16cid:durableId="26236739"/>
  <w16cid:commentId w16cid:paraId="06042310" w16cid:durableId="2623683C"/>
  <w16cid:commentId w16cid:paraId="326A8BB3" w16cid:durableId="262370E3"/>
  <w16cid:commentId w16cid:paraId="247A4DDD" w16cid:durableId="262381B4"/>
  <w16cid:commentId w16cid:paraId="09F5C907" w16cid:durableId="265C7A30"/>
  <w16cid:commentId w16cid:paraId="487449CE" w16cid:durableId="26238536"/>
  <w16cid:commentId w16cid:paraId="08CAE5E7" w16cid:durableId="262385F2"/>
  <w16cid:commentId w16cid:paraId="5A924E59" w16cid:durableId="2623871B"/>
  <w16cid:commentId w16cid:paraId="622F9045" w16cid:durableId="26238A66"/>
  <w16cid:commentId w16cid:paraId="5E557A1F" w16cid:durableId="2623C9BE"/>
  <w16cid:commentId w16cid:paraId="1843AA5A" w16cid:durableId="265C7B3C"/>
  <w16cid:commentId w16cid:paraId="18668B9D" w16cid:durableId="265C7AAE"/>
  <w16cid:commentId w16cid:paraId="3890E431" w16cid:durableId="2623CA64"/>
  <w16cid:commentId w16cid:paraId="3E5037CA" w16cid:durableId="2623CB42"/>
  <w16cid:commentId w16cid:paraId="1F4AB8CC" w16cid:durableId="2623CC25"/>
  <w16cid:commentId w16cid:paraId="28AE92E4" w16cid:durableId="2623CC3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07AFA"/>
    <w:multiLevelType w:val="multilevel"/>
    <w:tmpl w:val="43D0E2F4"/>
    <w:lvl w:ilvl="0">
      <w:start w:val="1"/>
      <w:numFmt w:val="decimal"/>
      <w:lvlText w:val="%1"/>
      <w:lvlJc w:val="left"/>
      <w:pPr>
        <w:ind w:left="325" w:hanging="226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ABABAB"/>
        <w:w w:val="100"/>
        <w:sz w:val="27"/>
        <w:szCs w:val="27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0" w:hanging="351"/>
        <w:jc w:val="left"/>
      </w:pPr>
      <w:rPr>
        <w:rFonts w:ascii="Arial" w:eastAsia="Arial" w:hAnsi="Arial" w:cs="Arial" w:hint="default"/>
        <w:b/>
        <w:bCs/>
        <w:i w:val="0"/>
        <w:iCs w:val="0"/>
        <w:color w:val="ABABAB"/>
        <w:w w:val="100"/>
        <w:sz w:val="21"/>
        <w:szCs w:val="21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0" w:hanging="526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ABABAB"/>
        <w:w w:val="100"/>
        <w:sz w:val="21"/>
        <w:szCs w:val="21"/>
        <w:lang w:val="en-US" w:eastAsia="en-US" w:bidi="ar-SA"/>
      </w:rPr>
    </w:lvl>
    <w:lvl w:ilvl="3">
      <w:numFmt w:val="bullet"/>
      <w:lvlText w:val="•"/>
      <w:lvlJc w:val="left"/>
      <w:pPr>
        <w:ind w:left="2639" w:hanging="52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99" w:hanging="52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59" w:hanging="52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19" w:hanging="52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79" w:hanging="52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39" w:hanging="526"/>
      </w:pPr>
      <w:rPr>
        <w:rFonts w:hint="default"/>
        <w:lang w:val="en-US" w:eastAsia="en-US" w:bidi="ar-SA"/>
      </w:rPr>
    </w:lvl>
  </w:abstractNum>
  <w:abstractNum w:abstractNumId="1" w15:restartNumberingAfterBreak="0">
    <w:nsid w:val="1450081B"/>
    <w:multiLevelType w:val="multilevel"/>
    <w:tmpl w:val="4F84CAA0"/>
    <w:lvl w:ilvl="0">
      <w:start w:val="15"/>
      <w:numFmt w:val="decimal"/>
      <w:lvlText w:val="%1"/>
      <w:lvlJc w:val="left"/>
      <w:pPr>
        <w:ind w:left="100" w:hanging="468"/>
        <w:jc w:val="left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100" w:hanging="468"/>
        <w:jc w:val="left"/>
      </w:pPr>
      <w:rPr>
        <w:rFonts w:ascii="Arial" w:eastAsia="Arial" w:hAnsi="Arial" w:cs="Arial" w:hint="default"/>
        <w:b/>
        <w:bCs/>
        <w:i w:val="0"/>
        <w:iCs w:val="0"/>
        <w:color w:val="ABABAB"/>
        <w:w w:val="100"/>
        <w:sz w:val="21"/>
        <w:szCs w:val="21"/>
        <w:lang w:val="en-US" w:eastAsia="en-US" w:bidi="ar-SA"/>
      </w:rPr>
    </w:lvl>
    <w:lvl w:ilvl="2">
      <w:numFmt w:val="bullet"/>
      <w:lvlText w:val="•"/>
      <w:lvlJc w:val="left"/>
      <w:pPr>
        <w:ind w:left="2231" w:hanging="46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97" w:hanging="46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63" w:hanging="46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29" w:hanging="46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95" w:hanging="46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61" w:hanging="46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27" w:hanging="468"/>
      </w:pPr>
      <w:rPr>
        <w:rFonts w:hint="default"/>
        <w:lang w:val="en-US" w:eastAsia="en-US" w:bidi="ar-SA"/>
      </w:rPr>
    </w:lvl>
  </w:abstractNum>
  <w:abstractNum w:abstractNumId="2" w15:restartNumberingAfterBreak="0">
    <w:nsid w:val="1919027C"/>
    <w:multiLevelType w:val="hybridMultilevel"/>
    <w:tmpl w:val="1E0ADE8A"/>
    <w:lvl w:ilvl="0" w:tplc="E0B62A94">
      <w:start w:val="1"/>
      <w:numFmt w:val="lowerRoman"/>
      <w:lvlText w:val="(%1)"/>
      <w:lvlJc w:val="left"/>
      <w:pPr>
        <w:ind w:left="100" w:hanging="246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ABABAB"/>
        <w:w w:val="100"/>
        <w:sz w:val="21"/>
        <w:szCs w:val="21"/>
        <w:lang w:val="en-US" w:eastAsia="en-US" w:bidi="ar-SA"/>
      </w:rPr>
    </w:lvl>
    <w:lvl w:ilvl="1" w:tplc="BD82C1C2">
      <w:numFmt w:val="bullet"/>
      <w:lvlText w:val="•"/>
      <w:lvlJc w:val="left"/>
      <w:pPr>
        <w:ind w:left="1165" w:hanging="246"/>
      </w:pPr>
      <w:rPr>
        <w:rFonts w:hint="default"/>
        <w:lang w:val="en-US" w:eastAsia="en-US" w:bidi="ar-SA"/>
      </w:rPr>
    </w:lvl>
    <w:lvl w:ilvl="2" w:tplc="AC7C7C24">
      <w:numFmt w:val="bullet"/>
      <w:lvlText w:val="•"/>
      <w:lvlJc w:val="left"/>
      <w:pPr>
        <w:ind w:left="2231" w:hanging="246"/>
      </w:pPr>
      <w:rPr>
        <w:rFonts w:hint="default"/>
        <w:lang w:val="en-US" w:eastAsia="en-US" w:bidi="ar-SA"/>
      </w:rPr>
    </w:lvl>
    <w:lvl w:ilvl="3" w:tplc="D0641976">
      <w:numFmt w:val="bullet"/>
      <w:lvlText w:val="•"/>
      <w:lvlJc w:val="left"/>
      <w:pPr>
        <w:ind w:left="3297" w:hanging="246"/>
      </w:pPr>
      <w:rPr>
        <w:rFonts w:hint="default"/>
        <w:lang w:val="en-US" w:eastAsia="en-US" w:bidi="ar-SA"/>
      </w:rPr>
    </w:lvl>
    <w:lvl w:ilvl="4" w:tplc="48F67E70">
      <w:numFmt w:val="bullet"/>
      <w:lvlText w:val="•"/>
      <w:lvlJc w:val="left"/>
      <w:pPr>
        <w:ind w:left="4363" w:hanging="246"/>
      </w:pPr>
      <w:rPr>
        <w:rFonts w:hint="default"/>
        <w:lang w:val="en-US" w:eastAsia="en-US" w:bidi="ar-SA"/>
      </w:rPr>
    </w:lvl>
    <w:lvl w:ilvl="5" w:tplc="29E0D172">
      <w:numFmt w:val="bullet"/>
      <w:lvlText w:val="•"/>
      <w:lvlJc w:val="left"/>
      <w:pPr>
        <w:ind w:left="5429" w:hanging="246"/>
      </w:pPr>
      <w:rPr>
        <w:rFonts w:hint="default"/>
        <w:lang w:val="en-US" w:eastAsia="en-US" w:bidi="ar-SA"/>
      </w:rPr>
    </w:lvl>
    <w:lvl w:ilvl="6" w:tplc="B5621B3C">
      <w:numFmt w:val="bullet"/>
      <w:lvlText w:val="•"/>
      <w:lvlJc w:val="left"/>
      <w:pPr>
        <w:ind w:left="6495" w:hanging="246"/>
      </w:pPr>
      <w:rPr>
        <w:rFonts w:hint="default"/>
        <w:lang w:val="en-US" w:eastAsia="en-US" w:bidi="ar-SA"/>
      </w:rPr>
    </w:lvl>
    <w:lvl w:ilvl="7" w:tplc="3566DF46">
      <w:numFmt w:val="bullet"/>
      <w:lvlText w:val="•"/>
      <w:lvlJc w:val="left"/>
      <w:pPr>
        <w:ind w:left="7561" w:hanging="246"/>
      </w:pPr>
      <w:rPr>
        <w:rFonts w:hint="default"/>
        <w:lang w:val="en-US" w:eastAsia="en-US" w:bidi="ar-SA"/>
      </w:rPr>
    </w:lvl>
    <w:lvl w:ilvl="8" w:tplc="0950B0A4">
      <w:numFmt w:val="bullet"/>
      <w:lvlText w:val="•"/>
      <w:lvlJc w:val="left"/>
      <w:pPr>
        <w:ind w:left="8627" w:hanging="246"/>
      </w:pPr>
      <w:rPr>
        <w:rFonts w:hint="default"/>
        <w:lang w:val="en-US" w:eastAsia="en-US" w:bidi="ar-SA"/>
      </w:rPr>
    </w:lvl>
  </w:abstractNum>
  <w:abstractNum w:abstractNumId="3" w15:restartNumberingAfterBreak="0">
    <w:nsid w:val="370F71D4"/>
    <w:multiLevelType w:val="hybridMultilevel"/>
    <w:tmpl w:val="1F461468"/>
    <w:lvl w:ilvl="0" w:tplc="49F83996">
      <w:start w:val="1"/>
      <w:numFmt w:val="lowerLetter"/>
      <w:lvlText w:val="(%1)"/>
      <w:lvlJc w:val="left"/>
      <w:pPr>
        <w:ind w:left="415" w:hanging="316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ABABAB"/>
        <w:w w:val="100"/>
        <w:sz w:val="21"/>
        <w:szCs w:val="21"/>
        <w:lang w:val="en-US" w:eastAsia="en-US" w:bidi="ar-SA"/>
      </w:rPr>
    </w:lvl>
    <w:lvl w:ilvl="1" w:tplc="90E07298">
      <w:numFmt w:val="bullet"/>
      <w:lvlText w:val="•"/>
      <w:lvlJc w:val="left"/>
      <w:pPr>
        <w:ind w:left="1453" w:hanging="316"/>
      </w:pPr>
      <w:rPr>
        <w:rFonts w:hint="default"/>
        <w:lang w:val="en-US" w:eastAsia="en-US" w:bidi="ar-SA"/>
      </w:rPr>
    </w:lvl>
    <w:lvl w:ilvl="2" w:tplc="AE3495BA">
      <w:numFmt w:val="bullet"/>
      <w:lvlText w:val="•"/>
      <w:lvlJc w:val="left"/>
      <w:pPr>
        <w:ind w:left="2487" w:hanging="316"/>
      </w:pPr>
      <w:rPr>
        <w:rFonts w:hint="default"/>
        <w:lang w:val="en-US" w:eastAsia="en-US" w:bidi="ar-SA"/>
      </w:rPr>
    </w:lvl>
    <w:lvl w:ilvl="3" w:tplc="68A05D7A">
      <w:numFmt w:val="bullet"/>
      <w:lvlText w:val="•"/>
      <w:lvlJc w:val="left"/>
      <w:pPr>
        <w:ind w:left="3521" w:hanging="316"/>
      </w:pPr>
      <w:rPr>
        <w:rFonts w:hint="default"/>
        <w:lang w:val="en-US" w:eastAsia="en-US" w:bidi="ar-SA"/>
      </w:rPr>
    </w:lvl>
    <w:lvl w:ilvl="4" w:tplc="A32E83A0">
      <w:numFmt w:val="bullet"/>
      <w:lvlText w:val="•"/>
      <w:lvlJc w:val="left"/>
      <w:pPr>
        <w:ind w:left="4555" w:hanging="316"/>
      </w:pPr>
      <w:rPr>
        <w:rFonts w:hint="default"/>
        <w:lang w:val="en-US" w:eastAsia="en-US" w:bidi="ar-SA"/>
      </w:rPr>
    </w:lvl>
    <w:lvl w:ilvl="5" w:tplc="2B22FA6E">
      <w:numFmt w:val="bullet"/>
      <w:lvlText w:val="•"/>
      <w:lvlJc w:val="left"/>
      <w:pPr>
        <w:ind w:left="5589" w:hanging="316"/>
      </w:pPr>
      <w:rPr>
        <w:rFonts w:hint="default"/>
        <w:lang w:val="en-US" w:eastAsia="en-US" w:bidi="ar-SA"/>
      </w:rPr>
    </w:lvl>
    <w:lvl w:ilvl="6" w:tplc="0402122C">
      <w:numFmt w:val="bullet"/>
      <w:lvlText w:val="•"/>
      <w:lvlJc w:val="left"/>
      <w:pPr>
        <w:ind w:left="6623" w:hanging="316"/>
      </w:pPr>
      <w:rPr>
        <w:rFonts w:hint="default"/>
        <w:lang w:val="en-US" w:eastAsia="en-US" w:bidi="ar-SA"/>
      </w:rPr>
    </w:lvl>
    <w:lvl w:ilvl="7" w:tplc="7E4A4E0A">
      <w:numFmt w:val="bullet"/>
      <w:lvlText w:val="•"/>
      <w:lvlJc w:val="left"/>
      <w:pPr>
        <w:ind w:left="7657" w:hanging="316"/>
      </w:pPr>
      <w:rPr>
        <w:rFonts w:hint="default"/>
        <w:lang w:val="en-US" w:eastAsia="en-US" w:bidi="ar-SA"/>
      </w:rPr>
    </w:lvl>
    <w:lvl w:ilvl="8" w:tplc="4F669676">
      <w:numFmt w:val="bullet"/>
      <w:lvlText w:val="•"/>
      <w:lvlJc w:val="left"/>
      <w:pPr>
        <w:ind w:left="8691" w:hanging="316"/>
      </w:pPr>
      <w:rPr>
        <w:rFonts w:hint="default"/>
        <w:lang w:val="en-US" w:eastAsia="en-US" w:bidi="ar-SA"/>
      </w:rPr>
    </w:lvl>
  </w:abstractNum>
  <w:abstractNum w:abstractNumId="4" w15:restartNumberingAfterBreak="0">
    <w:nsid w:val="6B707F35"/>
    <w:multiLevelType w:val="hybridMultilevel"/>
    <w:tmpl w:val="E6D4FD6A"/>
    <w:lvl w:ilvl="0" w:tplc="51989BFE">
      <w:start w:val="1"/>
      <w:numFmt w:val="lowerRoman"/>
      <w:lvlText w:val="(%1)"/>
      <w:lvlJc w:val="left"/>
      <w:pPr>
        <w:ind w:left="345" w:hanging="246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ABABAB"/>
        <w:w w:val="100"/>
        <w:sz w:val="21"/>
        <w:szCs w:val="21"/>
        <w:lang w:val="en-US" w:eastAsia="en-US" w:bidi="ar-SA"/>
      </w:rPr>
    </w:lvl>
    <w:lvl w:ilvl="1" w:tplc="F5B25C0A">
      <w:numFmt w:val="bullet"/>
      <w:lvlText w:val="•"/>
      <w:lvlJc w:val="left"/>
      <w:pPr>
        <w:ind w:left="1381" w:hanging="246"/>
      </w:pPr>
      <w:rPr>
        <w:rFonts w:hint="default"/>
        <w:lang w:val="en-US" w:eastAsia="en-US" w:bidi="ar-SA"/>
      </w:rPr>
    </w:lvl>
    <w:lvl w:ilvl="2" w:tplc="5A328492">
      <w:numFmt w:val="bullet"/>
      <w:lvlText w:val="•"/>
      <w:lvlJc w:val="left"/>
      <w:pPr>
        <w:ind w:left="2423" w:hanging="246"/>
      </w:pPr>
      <w:rPr>
        <w:rFonts w:hint="default"/>
        <w:lang w:val="en-US" w:eastAsia="en-US" w:bidi="ar-SA"/>
      </w:rPr>
    </w:lvl>
    <w:lvl w:ilvl="3" w:tplc="7788189A">
      <w:numFmt w:val="bullet"/>
      <w:lvlText w:val="•"/>
      <w:lvlJc w:val="left"/>
      <w:pPr>
        <w:ind w:left="3465" w:hanging="246"/>
      </w:pPr>
      <w:rPr>
        <w:rFonts w:hint="default"/>
        <w:lang w:val="en-US" w:eastAsia="en-US" w:bidi="ar-SA"/>
      </w:rPr>
    </w:lvl>
    <w:lvl w:ilvl="4" w:tplc="2E50181E">
      <w:numFmt w:val="bullet"/>
      <w:lvlText w:val="•"/>
      <w:lvlJc w:val="left"/>
      <w:pPr>
        <w:ind w:left="4507" w:hanging="246"/>
      </w:pPr>
      <w:rPr>
        <w:rFonts w:hint="default"/>
        <w:lang w:val="en-US" w:eastAsia="en-US" w:bidi="ar-SA"/>
      </w:rPr>
    </w:lvl>
    <w:lvl w:ilvl="5" w:tplc="ABAECF90">
      <w:numFmt w:val="bullet"/>
      <w:lvlText w:val="•"/>
      <w:lvlJc w:val="left"/>
      <w:pPr>
        <w:ind w:left="5549" w:hanging="246"/>
      </w:pPr>
      <w:rPr>
        <w:rFonts w:hint="default"/>
        <w:lang w:val="en-US" w:eastAsia="en-US" w:bidi="ar-SA"/>
      </w:rPr>
    </w:lvl>
    <w:lvl w:ilvl="6" w:tplc="541408B4">
      <w:numFmt w:val="bullet"/>
      <w:lvlText w:val="•"/>
      <w:lvlJc w:val="left"/>
      <w:pPr>
        <w:ind w:left="6591" w:hanging="246"/>
      </w:pPr>
      <w:rPr>
        <w:rFonts w:hint="default"/>
        <w:lang w:val="en-US" w:eastAsia="en-US" w:bidi="ar-SA"/>
      </w:rPr>
    </w:lvl>
    <w:lvl w:ilvl="7" w:tplc="46720254">
      <w:numFmt w:val="bullet"/>
      <w:lvlText w:val="•"/>
      <w:lvlJc w:val="left"/>
      <w:pPr>
        <w:ind w:left="7633" w:hanging="246"/>
      </w:pPr>
      <w:rPr>
        <w:rFonts w:hint="default"/>
        <w:lang w:val="en-US" w:eastAsia="en-US" w:bidi="ar-SA"/>
      </w:rPr>
    </w:lvl>
    <w:lvl w:ilvl="8" w:tplc="BF9C7A9A">
      <w:numFmt w:val="bullet"/>
      <w:lvlText w:val="•"/>
      <w:lvlJc w:val="left"/>
      <w:pPr>
        <w:ind w:left="8675" w:hanging="246"/>
      </w:pPr>
      <w:rPr>
        <w:rFonts w:hint="default"/>
        <w:lang w:val="en-US" w:eastAsia="en-US" w:bidi="ar-SA"/>
      </w:rPr>
    </w:lvl>
  </w:abstractNum>
  <w:abstractNum w:abstractNumId="5" w15:restartNumberingAfterBreak="0">
    <w:nsid w:val="71786803"/>
    <w:multiLevelType w:val="hybridMultilevel"/>
    <w:tmpl w:val="F5507EF4"/>
    <w:lvl w:ilvl="0" w:tplc="CC1E394C">
      <w:start w:val="1"/>
      <w:numFmt w:val="lowerLetter"/>
      <w:lvlText w:val="(%1)"/>
      <w:lvlJc w:val="left"/>
      <w:pPr>
        <w:ind w:left="415" w:hanging="316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ABABAB"/>
        <w:w w:val="100"/>
        <w:sz w:val="21"/>
        <w:szCs w:val="21"/>
        <w:lang w:val="en-US" w:eastAsia="en-US" w:bidi="ar-SA"/>
      </w:rPr>
    </w:lvl>
    <w:lvl w:ilvl="1" w:tplc="9ADA4568">
      <w:numFmt w:val="bullet"/>
      <w:lvlText w:val="•"/>
      <w:lvlJc w:val="left"/>
      <w:pPr>
        <w:ind w:left="1453" w:hanging="316"/>
      </w:pPr>
      <w:rPr>
        <w:rFonts w:hint="default"/>
        <w:lang w:val="en-US" w:eastAsia="en-US" w:bidi="ar-SA"/>
      </w:rPr>
    </w:lvl>
    <w:lvl w:ilvl="2" w:tplc="3C6EC700">
      <w:numFmt w:val="bullet"/>
      <w:lvlText w:val="•"/>
      <w:lvlJc w:val="left"/>
      <w:pPr>
        <w:ind w:left="2487" w:hanging="316"/>
      </w:pPr>
      <w:rPr>
        <w:rFonts w:hint="default"/>
        <w:lang w:val="en-US" w:eastAsia="en-US" w:bidi="ar-SA"/>
      </w:rPr>
    </w:lvl>
    <w:lvl w:ilvl="3" w:tplc="F7F4DBA4">
      <w:numFmt w:val="bullet"/>
      <w:lvlText w:val="•"/>
      <w:lvlJc w:val="left"/>
      <w:pPr>
        <w:ind w:left="3521" w:hanging="316"/>
      </w:pPr>
      <w:rPr>
        <w:rFonts w:hint="default"/>
        <w:lang w:val="en-US" w:eastAsia="en-US" w:bidi="ar-SA"/>
      </w:rPr>
    </w:lvl>
    <w:lvl w:ilvl="4" w:tplc="BA642538">
      <w:numFmt w:val="bullet"/>
      <w:lvlText w:val="•"/>
      <w:lvlJc w:val="left"/>
      <w:pPr>
        <w:ind w:left="4555" w:hanging="316"/>
      </w:pPr>
      <w:rPr>
        <w:rFonts w:hint="default"/>
        <w:lang w:val="en-US" w:eastAsia="en-US" w:bidi="ar-SA"/>
      </w:rPr>
    </w:lvl>
    <w:lvl w:ilvl="5" w:tplc="2B14248E">
      <w:numFmt w:val="bullet"/>
      <w:lvlText w:val="•"/>
      <w:lvlJc w:val="left"/>
      <w:pPr>
        <w:ind w:left="5589" w:hanging="316"/>
      </w:pPr>
      <w:rPr>
        <w:rFonts w:hint="default"/>
        <w:lang w:val="en-US" w:eastAsia="en-US" w:bidi="ar-SA"/>
      </w:rPr>
    </w:lvl>
    <w:lvl w:ilvl="6" w:tplc="AEC0AC10">
      <w:numFmt w:val="bullet"/>
      <w:lvlText w:val="•"/>
      <w:lvlJc w:val="left"/>
      <w:pPr>
        <w:ind w:left="6623" w:hanging="316"/>
      </w:pPr>
      <w:rPr>
        <w:rFonts w:hint="default"/>
        <w:lang w:val="en-US" w:eastAsia="en-US" w:bidi="ar-SA"/>
      </w:rPr>
    </w:lvl>
    <w:lvl w:ilvl="7" w:tplc="6764F04A">
      <w:numFmt w:val="bullet"/>
      <w:lvlText w:val="•"/>
      <w:lvlJc w:val="left"/>
      <w:pPr>
        <w:ind w:left="7657" w:hanging="316"/>
      </w:pPr>
      <w:rPr>
        <w:rFonts w:hint="default"/>
        <w:lang w:val="en-US" w:eastAsia="en-US" w:bidi="ar-SA"/>
      </w:rPr>
    </w:lvl>
    <w:lvl w:ilvl="8" w:tplc="08E0C73A">
      <w:numFmt w:val="bullet"/>
      <w:lvlText w:val="•"/>
      <w:lvlJc w:val="left"/>
      <w:pPr>
        <w:ind w:left="8691" w:hanging="316"/>
      </w:pPr>
      <w:rPr>
        <w:rFonts w:hint="default"/>
        <w:lang w:val="en-US" w:eastAsia="en-US" w:bidi="ar-SA"/>
      </w:rPr>
    </w:lvl>
  </w:abstractNum>
  <w:num w:numId="1" w16cid:durableId="39213431">
    <w:abstractNumId w:val="2"/>
  </w:num>
  <w:num w:numId="2" w16cid:durableId="422652225">
    <w:abstractNumId w:val="1"/>
  </w:num>
  <w:num w:numId="3" w16cid:durableId="1520194929">
    <w:abstractNumId w:val="5"/>
  </w:num>
  <w:num w:numId="4" w16cid:durableId="979916150">
    <w:abstractNumId w:val="3"/>
  </w:num>
  <w:num w:numId="5" w16cid:durableId="104426977">
    <w:abstractNumId w:val="4"/>
  </w:num>
  <w:num w:numId="6" w16cid:durableId="19422947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removePersonalInformation/>
  <w:removeDateAndTime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A3228"/>
    <w:rsid w:val="000E25C5"/>
    <w:rsid w:val="00100B91"/>
    <w:rsid w:val="0010694D"/>
    <w:rsid w:val="00145F8F"/>
    <w:rsid w:val="001E3A36"/>
    <w:rsid w:val="001F65BC"/>
    <w:rsid w:val="00282026"/>
    <w:rsid w:val="002A1440"/>
    <w:rsid w:val="002C7E27"/>
    <w:rsid w:val="0043090B"/>
    <w:rsid w:val="004A3228"/>
    <w:rsid w:val="004F6CEA"/>
    <w:rsid w:val="00505AD5"/>
    <w:rsid w:val="00570652"/>
    <w:rsid w:val="00650454"/>
    <w:rsid w:val="007535F1"/>
    <w:rsid w:val="0080281B"/>
    <w:rsid w:val="0088370D"/>
    <w:rsid w:val="009138C8"/>
    <w:rsid w:val="009365A4"/>
    <w:rsid w:val="00987B36"/>
    <w:rsid w:val="009D1356"/>
    <w:rsid w:val="009E009D"/>
    <w:rsid w:val="00A134C2"/>
    <w:rsid w:val="00A43C0A"/>
    <w:rsid w:val="00A923ED"/>
    <w:rsid w:val="00AB4790"/>
    <w:rsid w:val="00BA5EA7"/>
    <w:rsid w:val="00C574C7"/>
    <w:rsid w:val="00C652B3"/>
    <w:rsid w:val="00D26DE0"/>
    <w:rsid w:val="00D93DB0"/>
    <w:rsid w:val="00DB672E"/>
    <w:rsid w:val="00DF7800"/>
    <w:rsid w:val="00EA44C6"/>
    <w:rsid w:val="00EC1EFB"/>
    <w:rsid w:val="00F41A39"/>
    <w:rsid w:val="00F53591"/>
    <w:rsid w:val="00F64AB6"/>
    <w:rsid w:val="00FA553E"/>
    <w:rsid w:val="00FE7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12CE8D9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Arial" w:eastAsia="Arial" w:hAnsi="Arial" w:cs="Arial"/>
    </w:rPr>
  </w:style>
  <w:style w:type="paragraph" w:styleId="Nagwek1">
    <w:name w:val="heading 1"/>
    <w:basedOn w:val="Normalny"/>
    <w:uiPriority w:val="9"/>
    <w:qFormat/>
    <w:pPr>
      <w:ind w:left="475" w:hanging="376"/>
      <w:outlineLvl w:val="0"/>
    </w:pPr>
    <w:rPr>
      <w:sz w:val="27"/>
      <w:szCs w:val="27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rPr>
      <w:sz w:val="21"/>
      <w:szCs w:val="21"/>
    </w:rPr>
  </w:style>
  <w:style w:type="paragraph" w:styleId="Tytu">
    <w:name w:val="Title"/>
    <w:basedOn w:val="Normalny"/>
    <w:uiPriority w:val="10"/>
    <w:qFormat/>
    <w:pPr>
      <w:spacing w:before="73"/>
      <w:ind w:left="100" w:right="978"/>
    </w:pPr>
    <w:rPr>
      <w:sz w:val="36"/>
      <w:szCs w:val="36"/>
    </w:rPr>
  </w:style>
  <w:style w:type="paragraph" w:styleId="Akapitzlist">
    <w:name w:val="List Paragraph"/>
    <w:basedOn w:val="Normalny"/>
    <w:uiPriority w:val="1"/>
    <w:qFormat/>
    <w:pPr>
      <w:ind w:left="100"/>
    </w:pPr>
  </w:style>
  <w:style w:type="paragraph" w:customStyle="1" w:styleId="TableParagraph">
    <w:name w:val="Table Paragraph"/>
    <w:basedOn w:val="Normalny"/>
    <w:uiPriority w:val="1"/>
    <w:qFormat/>
  </w:style>
  <w:style w:type="character" w:styleId="Odwoaniedokomentarza">
    <w:name w:val="annotation reference"/>
    <w:basedOn w:val="Domylnaczcionkaakapitu"/>
    <w:uiPriority w:val="99"/>
    <w:semiHidden/>
    <w:unhideWhenUsed/>
    <w:rsid w:val="009365A4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9365A4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9365A4"/>
    <w:rPr>
      <w:rFonts w:ascii="Arial" w:eastAsia="Arial" w:hAnsi="Arial" w:cs="Arial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9365A4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9365A4"/>
    <w:rPr>
      <w:rFonts w:ascii="Arial" w:eastAsia="Arial" w:hAnsi="Arial" w:cs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hbogo.pl/" TargetMode="External"/><Relationship Id="rId13" Type="http://schemas.openxmlformats.org/officeDocument/2006/relationships/hyperlink" Target="https://hbogo.pl/contact" TargetMode="External"/><Relationship Id="rId18" Type="http://schemas.openxmlformats.org/officeDocument/2006/relationships/hyperlink" Target="https://hbogo.pl/contact" TargetMode="Externa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hyperlink" Target="http://www.hbogo.pl/" TargetMode="External"/><Relationship Id="rId17" Type="http://schemas.openxmlformats.org/officeDocument/2006/relationships/hyperlink" Target="mailto:sekretariat@hbo.cz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://www.rrtv.cz/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6/09/relationships/commentsIds" Target="commentsIds.xml"/><Relationship Id="rId5" Type="http://schemas.openxmlformats.org/officeDocument/2006/relationships/styles" Target="styles.xml"/><Relationship Id="rId15" Type="http://schemas.openxmlformats.org/officeDocument/2006/relationships/hyperlink" Target="https://ec.europa.eu/consumers/odr" TargetMode="External"/><Relationship Id="rId10" Type="http://schemas.microsoft.com/office/2011/relationships/commentsExtended" Target="commentsExtended.xml"/><Relationship Id="rId19" Type="http://schemas.openxmlformats.org/officeDocument/2006/relationships/hyperlink" Target="http://www.rrtv.cz/" TargetMode="External"/><Relationship Id="rId4" Type="http://schemas.openxmlformats.org/officeDocument/2006/relationships/numbering" Target="numbering.xml"/><Relationship Id="rId9" Type="http://schemas.openxmlformats.org/officeDocument/2006/relationships/comments" Target="comments.xml"/><Relationship Id="rId14" Type="http://schemas.openxmlformats.org/officeDocument/2006/relationships/hyperlink" Target="http://polubowne.uokik.gov.p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DE09627-FE84-4005-8CDC-20473EC4954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FCFA4C9-CE99-4907-A64B-F84AA56EB6B1}"/>
</file>

<file path=customXml/itemProps3.xml><?xml version="1.0" encoding="utf-8"?>
<ds:datastoreItem xmlns:ds="http://schemas.openxmlformats.org/officeDocument/2006/customXml" ds:itemID="{3E10A97B-64CB-4076-B3DB-BBE5F560DF62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</TotalTime>
  <Pages>9</Pages>
  <Words>5404</Words>
  <Characters>32425</Characters>
  <Application>Microsoft Office Word</Application>
  <DocSecurity>0</DocSecurity>
  <Lines>270</Lines>
  <Paragraphs>75</Paragraphs>
  <ScaleCrop>false</ScaleCrop>
  <Company/>
  <LinksUpToDate>false</LinksUpToDate>
  <CharactersWithSpaces>37754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39</cp:revision>
  <dcterms:created xsi:type="dcterms:W3CDTF">2022-02-24T12:04:00Z</dcterms:created>
  <dcterms:modified xsi:type="dcterms:W3CDTF">2023-06-28T17:20:00Z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Mozilla/5.0 (Macintosh; Intel Mac OS X 10_15_7) AppleWebKit/537.36 (KHTML, like Gecko) Chrome/98.0.4758.102 Safari/537.36</vt:lpwstr>
  </property>
  <property fmtid="{D5CDD505-2E9C-101B-9397-08002B2CF9AE}" pid="4" name="LastSaved">
    <vt:filetime>2022-02-24T00:00:00Z</vt:filetime>
  </property>
  <property fmtid="{D5CDD505-2E9C-101B-9397-08002B2CF9AE}" pid="5" name="ContentTypeId">
    <vt:lpwstr>0x010100FDAFCB3CC2C9DC408B5BB72040812E63</vt:lpwstr>
  </property>
  <property fmtid="{D5CDD505-2E9C-101B-9397-08002B2CF9AE}" pid="6" name="MediaServiceImageTags">
    <vt:lpwstr/>
  </property>
</Properties>
</file>