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8FB" w:rsidRDefault="00B568FB" w:rsidP="00B568FB">
      <w:pPr>
        <w:pStyle w:val="a3"/>
        <w:jc w:val="center"/>
      </w:pPr>
      <w:r>
        <w:t>Задание 1.9. ИСР</w:t>
      </w:r>
    </w:p>
    <w:p w:rsidR="00B568FB" w:rsidRPr="00B568FB" w:rsidRDefault="00B568FB" w:rsidP="00B568FB"/>
    <w:p w:rsidR="00B568FB" w:rsidRDefault="00B568FB" w:rsidP="00B568FB">
      <w:pPr>
        <w:pStyle w:val="a3"/>
        <w:jc w:val="center"/>
        <w:rPr>
          <w:sz w:val="44"/>
          <w:szCs w:val="44"/>
          <w:shd w:val="clear" w:color="auto" w:fill="FFFFFF"/>
        </w:rPr>
      </w:pPr>
      <w:r w:rsidRPr="00B568FB">
        <w:rPr>
          <w:sz w:val="44"/>
          <w:szCs w:val="44"/>
          <w:shd w:val="clear" w:color="auto" w:fill="FFFFFF"/>
        </w:rPr>
        <w:t>Изучить Постановление Главного государственного санитарного врача РФ от 21.06.2016 N 81 "Об утверждении СанПиН 2.2.4.3359-16 "Санитарно-эпидемиологические требования к физическим факторам на рабочих местах" (вместе с "СанПиН 2.2.4.3359-16. Санитарно-эпидемиологические правила и нормативы...") (Зарегистрировано в Минюсте России 08.08.2016 N 43153)</w:t>
      </w:r>
    </w:p>
    <w:p w:rsidR="00B568FB" w:rsidRDefault="00B568FB" w:rsidP="00B568FB"/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ФЕДЕРАЛЬНАЯ СЛУЖБА ПО НАДЗОРУ В СФЕРЕ ЗАЩИТЫ</w:t>
      </w:r>
    </w:p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ПРАВ ПОТРЕБИТЕЛЕЙ И БЛАГОПОЛУЧИЯ ЧЕЛОВЕКА</w:t>
      </w:r>
    </w:p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ГЛАВНЫЙ ГОСУДАРСТВЕННЫЙ САНИТАРНЫЙ ВРАЧ</w:t>
      </w:r>
    </w:p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РОССИЙСКОЙ ФЕДЕРАЦИИ</w:t>
      </w:r>
    </w:p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ПОСТАНОВЛЕНИЕ</w:t>
      </w:r>
    </w:p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от 21 июня 2016 г. N 81</w:t>
      </w:r>
    </w:p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ОБ УТВЕРЖДЕНИИ САНПИН 2.2.4.3359-16</w:t>
      </w:r>
    </w:p>
    <w:p w:rsidR="00B568FB" w:rsidRP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"САНИТАРНО-ЭПИДЕМИОЛОГИЧЕСКИЕ ТРЕБОВАНИЯ К ФИЗИЧЕСКИМ</w:t>
      </w:r>
    </w:p>
    <w:p w:rsidR="00B568FB" w:rsidRDefault="00B568FB" w:rsidP="00B568FB">
      <w:pPr>
        <w:pStyle w:val="a3"/>
        <w:jc w:val="center"/>
        <w:rPr>
          <w:rFonts w:eastAsia="Times New Roman"/>
          <w:b/>
          <w:sz w:val="44"/>
          <w:szCs w:val="44"/>
          <w:lang w:eastAsia="ru-RU"/>
        </w:rPr>
      </w:pPr>
      <w:r w:rsidRPr="00B568FB">
        <w:rPr>
          <w:rFonts w:eastAsia="Times New Roman"/>
          <w:b/>
          <w:sz w:val="44"/>
          <w:szCs w:val="44"/>
          <w:lang w:eastAsia="ru-RU"/>
        </w:rPr>
        <w:t>ФАКТОРАМ НА РАБОЧИХ МЕСТАХ"</w:t>
      </w:r>
    </w:p>
    <w:p w:rsidR="00B568FB" w:rsidRDefault="00B568FB" w:rsidP="00B568FB">
      <w:pPr>
        <w:rPr>
          <w:lang w:eastAsia="ru-RU"/>
        </w:rPr>
      </w:pPr>
    </w:p>
    <w:p w:rsidR="00B568FB" w:rsidRPr="008E459B" w:rsidRDefault="008E459B" w:rsidP="008E459B">
      <w:pPr>
        <w:pStyle w:val="a3"/>
        <w:jc w:val="center"/>
        <w:rPr>
          <w:b/>
          <w:lang w:eastAsia="ru-RU"/>
        </w:rPr>
      </w:pPr>
      <w:r w:rsidRPr="008E459B">
        <w:rPr>
          <w:b/>
          <w:sz w:val="44"/>
          <w:lang w:eastAsia="ru-RU"/>
        </w:rPr>
        <w:t>Положение</w:t>
      </w:r>
      <w:r w:rsidRPr="008E459B">
        <w:rPr>
          <w:b/>
          <w:lang w:eastAsia="ru-RU"/>
        </w:rPr>
        <w:t>:</w:t>
      </w:r>
    </w:p>
    <w:p w:rsidR="008E459B" w:rsidRPr="008E459B" w:rsidRDefault="008E459B" w:rsidP="008E459B">
      <w:pPr>
        <w:jc w:val="both"/>
        <w:rPr>
          <w:rFonts w:eastAsia="Times New Roman" w:cstheme="minorHAnsi"/>
          <w:color w:val="000000" w:themeColor="text1"/>
          <w:sz w:val="28"/>
          <w:szCs w:val="24"/>
          <w:lang w:eastAsia="ru-RU"/>
        </w:rPr>
      </w:pPr>
      <w:r w:rsidRPr="008E459B">
        <w:rPr>
          <w:rFonts w:cstheme="minorHAnsi"/>
          <w:color w:val="000000" w:themeColor="text1"/>
          <w:sz w:val="36"/>
        </w:rPr>
        <w:t xml:space="preserve"> </w:t>
      </w:r>
      <w:r w:rsidRPr="008E459B">
        <w:rPr>
          <w:rFonts w:eastAsia="Times New Roman" w:cstheme="minorHAnsi"/>
          <w:color w:val="000000" w:themeColor="text1"/>
          <w:sz w:val="28"/>
          <w:szCs w:val="24"/>
          <w:lang w:eastAsia="ru-RU"/>
        </w:rPr>
        <w:t>1. Утвердить санитарно-эпидемиологические правила и нормативы СанПиН 2.2.4.3359-16 "Санитарно-эпидемиологические требования к физическим факторам на рабочих местах" (приложение).</w:t>
      </w:r>
    </w:p>
    <w:p w:rsidR="008E459B" w:rsidRPr="008E459B" w:rsidRDefault="008E459B" w:rsidP="008E459B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4"/>
          <w:lang w:eastAsia="ru-RU"/>
        </w:rPr>
      </w:pPr>
      <w:r w:rsidRPr="008E459B">
        <w:rPr>
          <w:rFonts w:eastAsia="Times New Roman" w:cstheme="minorHAnsi"/>
          <w:color w:val="000000" w:themeColor="text1"/>
          <w:sz w:val="28"/>
          <w:szCs w:val="24"/>
          <w:lang w:eastAsia="ru-RU"/>
        </w:rPr>
        <w:t>2. Признать утратившими силу с 1 января 2017 года:</w:t>
      </w:r>
    </w:p>
    <w:p w:rsidR="008E459B" w:rsidRPr="008E459B" w:rsidRDefault="008E459B" w:rsidP="008E459B">
      <w:pPr>
        <w:spacing w:after="0" w:line="240" w:lineRule="auto"/>
        <w:ind w:firstLine="540"/>
        <w:jc w:val="both"/>
        <w:rPr>
          <w:rFonts w:eastAsia="Times New Roman" w:cstheme="minorHAnsi"/>
          <w:color w:val="000000" w:themeColor="text1"/>
          <w:sz w:val="28"/>
          <w:szCs w:val="24"/>
          <w:lang w:eastAsia="ru-RU"/>
        </w:rPr>
      </w:pPr>
      <w:r w:rsidRPr="008E459B">
        <w:rPr>
          <w:rFonts w:eastAsia="Times New Roman" w:cstheme="minorHAnsi"/>
          <w:color w:val="000000" w:themeColor="text1"/>
          <w:sz w:val="28"/>
          <w:szCs w:val="24"/>
          <w:lang w:eastAsia="ru-RU"/>
        </w:rPr>
        <w:t>- санитарно-эпидемиологические правила и нормативы СанПиН 2.2.4.1191-03 "Электромагнитные поля в производственных условиях", утвержденные постановлением Главного государственного санитарного врача Российской Федерации от 19.02.2003 N 10 (зарегистрировано Министерством юстиции Российской Федерации 04.03.2003, регистрационный номер 4249);</w:t>
      </w:r>
    </w:p>
    <w:p w:rsidR="008E459B" w:rsidRPr="008E459B" w:rsidRDefault="008E459B" w:rsidP="008E459B">
      <w:pPr>
        <w:spacing w:after="0" w:line="240" w:lineRule="auto"/>
        <w:ind w:firstLine="540"/>
        <w:jc w:val="both"/>
        <w:rPr>
          <w:rFonts w:eastAsia="Times New Roman" w:cstheme="minorHAnsi"/>
          <w:color w:val="000000" w:themeColor="text1"/>
          <w:sz w:val="28"/>
          <w:szCs w:val="24"/>
          <w:lang w:eastAsia="ru-RU"/>
        </w:rPr>
      </w:pPr>
      <w:r w:rsidRPr="008E459B">
        <w:rPr>
          <w:rFonts w:eastAsia="Times New Roman" w:cstheme="minorHAnsi"/>
          <w:color w:val="000000" w:themeColor="text1"/>
          <w:sz w:val="28"/>
          <w:szCs w:val="24"/>
          <w:lang w:eastAsia="ru-RU"/>
        </w:rPr>
        <w:lastRenderedPageBreak/>
        <w:t>- санитарно-эпидемиологические правила и нормативы СанПиН 2.1.8/2.2.4.2490-09 "Изменения N 1 к СанПиНу 2.2.4.1191-03 "Электромагнитные поля в производственных условиях", утвержденные Главного государственного санитарного врача Российской Федерации от 02.03.2009 N 13 (зарегистрировано Министерством юстиции Российской Федерации 09.04.2009, регистрационный номер 13725);</w:t>
      </w:r>
    </w:p>
    <w:p w:rsidR="008E459B" w:rsidRPr="008E459B" w:rsidRDefault="008E459B" w:rsidP="008E459B">
      <w:pPr>
        <w:spacing w:after="0" w:line="240" w:lineRule="auto"/>
        <w:ind w:firstLine="540"/>
        <w:jc w:val="both"/>
        <w:rPr>
          <w:rFonts w:eastAsia="Times New Roman" w:cstheme="minorHAnsi"/>
          <w:color w:val="000000" w:themeColor="text1"/>
          <w:sz w:val="28"/>
          <w:szCs w:val="24"/>
          <w:lang w:eastAsia="ru-RU"/>
        </w:rPr>
      </w:pPr>
      <w:r w:rsidRPr="008E459B">
        <w:rPr>
          <w:rFonts w:eastAsia="Times New Roman" w:cstheme="minorHAnsi"/>
          <w:color w:val="000000" w:themeColor="text1"/>
          <w:sz w:val="28"/>
          <w:szCs w:val="24"/>
          <w:lang w:eastAsia="ru-RU"/>
        </w:rPr>
        <w:t>- приложение 3 к санитарно-эпидемиологическим правилам и нормативам СанПиН 2.2.2/2.4.1340-03 "Гигиенические требования к персональным электронно-вычислительным машинам и организации работы", утвержденным постановлением Главного государственного санитарного врача Российской Федерации от 03.06.2003 N 118 (зарегистрировано Министерством юстиции Российской Федерации 10.06.2003, регистрационный номер 4673).</w:t>
      </w:r>
    </w:p>
    <w:p w:rsidR="008E459B" w:rsidRPr="008E459B" w:rsidRDefault="008E459B" w:rsidP="008E459B">
      <w:pPr>
        <w:spacing w:after="0" w:line="240" w:lineRule="auto"/>
        <w:jc w:val="both"/>
        <w:rPr>
          <w:rFonts w:eastAsia="Times New Roman" w:cstheme="minorHAnsi"/>
          <w:color w:val="000000" w:themeColor="text1"/>
          <w:sz w:val="28"/>
          <w:szCs w:val="24"/>
          <w:lang w:eastAsia="ru-RU"/>
        </w:rPr>
      </w:pPr>
      <w:r w:rsidRPr="008E459B">
        <w:rPr>
          <w:rFonts w:eastAsia="Times New Roman" w:cstheme="minorHAnsi"/>
          <w:color w:val="000000" w:themeColor="text1"/>
          <w:sz w:val="28"/>
          <w:szCs w:val="24"/>
          <w:lang w:eastAsia="ru-RU"/>
        </w:rPr>
        <w:t>3. Ввести в действие санитарно-эпидемиологические правила и нормативы СанПиН 2.2.4.3359-16 "Санитарно-эпидемиологические требования к физическим факторам на рабочих местах" с 1 января 2017 года.</w:t>
      </w:r>
    </w:p>
    <w:p w:rsidR="00B568FB" w:rsidRDefault="00B568FB" w:rsidP="00B568FB">
      <w:pPr>
        <w:rPr>
          <w:sz w:val="32"/>
        </w:rPr>
      </w:pPr>
    </w:p>
    <w:p w:rsidR="00B568FB" w:rsidRPr="00895A7F" w:rsidRDefault="008E459B" w:rsidP="008E459B">
      <w:pPr>
        <w:pStyle w:val="a3"/>
        <w:jc w:val="center"/>
        <w:rPr>
          <w:b/>
        </w:rPr>
      </w:pPr>
      <w:r w:rsidRPr="00895A7F">
        <w:rPr>
          <w:b/>
        </w:rPr>
        <w:t>План:</w:t>
      </w:r>
    </w:p>
    <w:p w:rsidR="00895A7F" w:rsidRPr="00895A7F" w:rsidRDefault="00895A7F" w:rsidP="00895A7F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 w:rsidRPr="00895A7F">
        <w:rPr>
          <w:rFonts w:eastAsia="Times New Roman" w:cstheme="minorHAnsi"/>
          <w:b/>
          <w:sz w:val="28"/>
          <w:szCs w:val="28"/>
          <w:lang w:eastAsia="ru-RU"/>
        </w:rPr>
        <w:t>II. МИКРОКЛИМАТ НА РАБОЧИХ МЕСТАХ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2.1. Общие положения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2.2. Нормируемые показатели и параметры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2.3. Требования к организации контроля и методам измерения параметров </w:t>
      </w:r>
    </w:p>
    <w:p w:rsidR="00895A7F" w:rsidRPr="00895A7F" w:rsidRDefault="00895A7F" w:rsidP="00895A7F">
      <w:pPr>
        <w:jc w:val="center"/>
        <w:rPr>
          <w:rFonts w:cstheme="minorHAnsi"/>
          <w:b/>
          <w:sz w:val="28"/>
          <w:szCs w:val="28"/>
        </w:rPr>
      </w:pPr>
      <w:r w:rsidRPr="00895A7F">
        <w:rPr>
          <w:rFonts w:cstheme="minorHAnsi"/>
          <w:b/>
          <w:sz w:val="28"/>
          <w:szCs w:val="28"/>
        </w:rPr>
        <w:t>III. ШУМ НА РАБОЧИХ МЕСТАХ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3.1. Общие положения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3.2. Нормируемые показатели и параметры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3.3. Требования к организации контроля и методам измерения параметров </w:t>
      </w:r>
    </w:p>
    <w:p w:rsidR="00895A7F" w:rsidRPr="00895A7F" w:rsidRDefault="00895A7F" w:rsidP="00895A7F">
      <w:pPr>
        <w:jc w:val="center"/>
        <w:rPr>
          <w:rFonts w:cstheme="minorHAnsi"/>
          <w:b/>
          <w:sz w:val="28"/>
          <w:szCs w:val="28"/>
        </w:rPr>
      </w:pPr>
      <w:r w:rsidRPr="00895A7F">
        <w:rPr>
          <w:rFonts w:cstheme="minorHAnsi"/>
          <w:b/>
          <w:sz w:val="28"/>
          <w:szCs w:val="28"/>
        </w:rPr>
        <w:t>IV. ВИБРАЦИЯ НА РАБОЧИХ МЕСТАХ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 4.1. Общие положения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>4.2. Нормируемые показатели и параметры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 4.3. Требования к организации контроля и методам измерения параметров </w:t>
      </w:r>
    </w:p>
    <w:p w:rsidR="00895A7F" w:rsidRPr="00895A7F" w:rsidRDefault="00895A7F" w:rsidP="00895A7F">
      <w:pPr>
        <w:jc w:val="center"/>
        <w:rPr>
          <w:rFonts w:cstheme="minorHAnsi"/>
          <w:b/>
          <w:sz w:val="28"/>
          <w:szCs w:val="28"/>
        </w:rPr>
      </w:pPr>
      <w:r w:rsidRPr="00895A7F">
        <w:rPr>
          <w:rFonts w:cstheme="minorHAnsi"/>
          <w:b/>
          <w:sz w:val="28"/>
          <w:szCs w:val="28"/>
        </w:rPr>
        <w:t>V. ИНФРАЗВУК НА РАБОЧИХ МЕСТАХ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5.1. Общие положения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>5.2. Нормируемые показатели и параметры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>5</w:t>
      </w:r>
      <w:r w:rsidRPr="00895A7F">
        <w:rPr>
          <w:rFonts w:cstheme="minorHAnsi"/>
          <w:sz w:val="28"/>
          <w:szCs w:val="28"/>
        </w:rPr>
        <w:t>.3. Требования к организации контроля и метода измерения параметров</w:t>
      </w:r>
      <w:r w:rsidRPr="00895A7F">
        <w:rPr>
          <w:rFonts w:cstheme="minorHAnsi"/>
          <w:sz w:val="28"/>
          <w:szCs w:val="28"/>
        </w:rPr>
        <w:t xml:space="preserve"> измерения параметров </w:t>
      </w:r>
    </w:p>
    <w:p w:rsidR="00895A7F" w:rsidRPr="00895A7F" w:rsidRDefault="00895A7F" w:rsidP="00895A7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95A7F">
        <w:rPr>
          <w:rFonts w:eastAsia="Times New Roman" w:cstheme="minorHAnsi"/>
          <w:sz w:val="28"/>
          <w:szCs w:val="28"/>
          <w:lang w:eastAsia="ru-RU"/>
        </w:rPr>
        <w:t>5.4. Санитарно-эпидемиологические требования к защите</w:t>
      </w:r>
    </w:p>
    <w:p w:rsidR="00895A7F" w:rsidRPr="00895A7F" w:rsidRDefault="00895A7F" w:rsidP="00895A7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95A7F">
        <w:rPr>
          <w:rFonts w:eastAsia="Times New Roman" w:cstheme="minorHAnsi"/>
          <w:sz w:val="28"/>
          <w:szCs w:val="28"/>
          <w:lang w:eastAsia="ru-RU"/>
        </w:rPr>
        <w:t>от инфразвука</w:t>
      </w:r>
    </w:p>
    <w:p w:rsidR="00895A7F" w:rsidRPr="00895A7F" w:rsidRDefault="00895A7F" w:rsidP="00895A7F">
      <w:pPr>
        <w:spacing w:after="0" w:line="240" w:lineRule="auto"/>
        <w:jc w:val="center"/>
        <w:rPr>
          <w:rFonts w:eastAsia="Times New Roman" w:cstheme="minorHAnsi"/>
          <w:b/>
          <w:sz w:val="28"/>
          <w:szCs w:val="28"/>
          <w:lang w:eastAsia="ru-RU"/>
        </w:rPr>
      </w:pPr>
      <w:r w:rsidRPr="00895A7F">
        <w:rPr>
          <w:rFonts w:eastAsia="Times New Roman" w:cstheme="minorHAnsi"/>
          <w:b/>
          <w:sz w:val="28"/>
          <w:szCs w:val="28"/>
          <w:lang w:eastAsia="ru-RU"/>
        </w:rPr>
        <w:t>VI. ВОЗДУШНЫЙ И КОНТАКТНЫЙ УЛЬТРАЗВУК НА РАБОЧИХ МЕСТАХ</w:t>
      </w:r>
    </w:p>
    <w:p w:rsidR="00895A7F" w:rsidRPr="00895A7F" w:rsidRDefault="00895A7F" w:rsidP="00895A7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95A7F">
        <w:rPr>
          <w:rFonts w:eastAsia="Times New Roman" w:cstheme="minorHAnsi"/>
          <w:sz w:val="28"/>
          <w:szCs w:val="28"/>
          <w:lang w:eastAsia="ru-RU"/>
        </w:rPr>
        <w:t>6.1. Общие положения</w:t>
      </w:r>
    </w:p>
    <w:p w:rsidR="00895A7F" w:rsidRPr="00895A7F" w:rsidRDefault="00895A7F" w:rsidP="00895A7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95A7F">
        <w:rPr>
          <w:rFonts w:eastAsia="Times New Roman" w:cstheme="minorHAnsi"/>
          <w:sz w:val="28"/>
          <w:szCs w:val="28"/>
          <w:lang w:eastAsia="ru-RU"/>
        </w:rPr>
        <w:t>6.2. Нормируемые показатели и параметры</w:t>
      </w:r>
    </w:p>
    <w:p w:rsidR="00895A7F" w:rsidRPr="00895A7F" w:rsidRDefault="00895A7F" w:rsidP="00895A7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95A7F">
        <w:rPr>
          <w:rFonts w:eastAsia="Times New Roman" w:cstheme="minorHAnsi"/>
          <w:sz w:val="28"/>
          <w:szCs w:val="28"/>
          <w:lang w:eastAsia="ru-RU"/>
        </w:rPr>
        <w:t>6.3. Требования к организации контроля и методам</w:t>
      </w:r>
    </w:p>
    <w:p w:rsidR="00895A7F" w:rsidRPr="00895A7F" w:rsidRDefault="00895A7F" w:rsidP="00895A7F">
      <w:pPr>
        <w:spacing w:after="0" w:line="240" w:lineRule="auto"/>
        <w:rPr>
          <w:rFonts w:eastAsia="Times New Roman" w:cstheme="minorHAnsi"/>
          <w:sz w:val="28"/>
          <w:szCs w:val="28"/>
          <w:lang w:eastAsia="ru-RU"/>
        </w:rPr>
      </w:pPr>
      <w:r w:rsidRPr="00895A7F">
        <w:rPr>
          <w:rFonts w:eastAsia="Times New Roman" w:cstheme="minorHAnsi"/>
          <w:sz w:val="28"/>
          <w:szCs w:val="28"/>
          <w:lang w:eastAsia="ru-RU"/>
        </w:rPr>
        <w:t>измерения параметров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>6.4. Требования по ограничению неблагоприятного влияния ультразвука на рабочих местах</w:t>
      </w:r>
    </w:p>
    <w:p w:rsidR="00895A7F" w:rsidRPr="00895A7F" w:rsidRDefault="00895A7F" w:rsidP="00895A7F">
      <w:pPr>
        <w:jc w:val="center"/>
        <w:rPr>
          <w:rFonts w:cstheme="minorHAnsi"/>
          <w:b/>
          <w:sz w:val="28"/>
          <w:szCs w:val="28"/>
        </w:rPr>
      </w:pPr>
      <w:r w:rsidRPr="00895A7F">
        <w:rPr>
          <w:rFonts w:cstheme="minorHAnsi"/>
          <w:b/>
          <w:sz w:val="28"/>
          <w:szCs w:val="28"/>
        </w:rPr>
        <w:t>VII. ЭЛЕКТРИЧЕСКИЕ, МАГНИТНЫЕ, ЭЛЕКТРОМАГНИТНЫЕ ПОЛЯ НА РАБОЧИХ МЕСТАХ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7.1. Общие положения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7.2. Нормируемые показатели и параметры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7.3 Требования к организации контроля и методам измерения параметров </w:t>
      </w:r>
    </w:p>
    <w:p w:rsidR="00895A7F" w:rsidRPr="00895A7F" w:rsidRDefault="00895A7F" w:rsidP="00895A7F">
      <w:pPr>
        <w:jc w:val="center"/>
        <w:rPr>
          <w:rFonts w:cstheme="minorHAnsi"/>
          <w:b/>
          <w:sz w:val="28"/>
          <w:szCs w:val="28"/>
        </w:rPr>
      </w:pPr>
      <w:r w:rsidRPr="00895A7F">
        <w:rPr>
          <w:rFonts w:cstheme="minorHAnsi"/>
          <w:b/>
          <w:sz w:val="28"/>
          <w:szCs w:val="28"/>
        </w:rPr>
        <w:t>VIII. ЛАЗЕРНОЕ ИЗЛУЧЕНИЕ НА РАБОЧИХ МЕСТАХ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8.1. Общие положения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8.2. Нормируемые показатели и параметры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8.3. Требования к организации контроля и методам измерения параметров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>8.4. Санитарно-эпидемиологические требования к источникам лазерного излучения, требования к персоналу, а также к знакам и надписям</w:t>
      </w:r>
    </w:p>
    <w:p w:rsidR="00895A7F" w:rsidRPr="00895A7F" w:rsidRDefault="00895A7F" w:rsidP="00895A7F">
      <w:pPr>
        <w:jc w:val="center"/>
        <w:rPr>
          <w:rFonts w:cstheme="minorHAnsi"/>
          <w:b/>
          <w:sz w:val="28"/>
          <w:szCs w:val="28"/>
        </w:rPr>
      </w:pPr>
      <w:r w:rsidRPr="00895A7F">
        <w:rPr>
          <w:rFonts w:cstheme="minorHAnsi"/>
          <w:b/>
          <w:sz w:val="28"/>
          <w:szCs w:val="28"/>
        </w:rPr>
        <w:t>IX. УЛЬТРАФИОЛЕТОВОЕ ИЗЛУЧЕНИЕ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9.1. Общие положения </w:t>
      </w:r>
    </w:p>
    <w:p w:rsidR="00895A7F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 xml:space="preserve">9.2. Нормируемые показатели и параметры </w:t>
      </w:r>
    </w:p>
    <w:p w:rsidR="008E459B" w:rsidRPr="00895A7F" w:rsidRDefault="00895A7F" w:rsidP="00895A7F">
      <w:pPr>
        <w:rPr>
          <w:rFonts w:cstheme="minorHAnsi"/>
          <w:sz w:val="28"/>
          <w:szCs w:val="28"/>
        </w:rPr>
      </w:pPr>
      <w:r w:rsidRPr="00895A7F">
        <w:rPr>
          <w:rFonts w:cstheme="minorHAnsi"/>
          <w:sz w:val="28"/>
          <w:szCs w:val="28"/>
        </w:rPr>
        <w:t>9.3. Требования к организации контроля и методам измерения параметров</w:t>
      </w:r>
    </w:p>
    <w:p w:rsidR="008E459B" w:rsidRDefault="00895A7F" w:rsidP="00895A7F">
      <w:pPr>
        <w:pStyle w:val="a3"/>
        <w:jc w:val="center"/>
        <w:rPr>
          <w:b/>
          <w:lang w:val="en-US"/>
        </w:rPr>
      </w:pPr>
      <w:r w:rsidRPr="00895A7F">
        <w:rPr>
          <w:b/>
        </w:rPr>
        <w:t>Приложение</w:t>
      </w:r>
      <w:r w:rsidRPr="00895A7F">
        <w:rPr>
          <w:b/>
          <w:lang w:val="en-US"/>
        </w:rPr>
        <w:t>:</w:t>
      </w:r>
    </w:p>
    <w:p w:rsidR="00895A7F" w:rsidRDefault="00895A7F" w:rsidP="00895A7F">
      <w:pPr>
        <w:rPr>
          <w:lang w:val="en-US"/>
        </w:rPr>
      </w:pP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>• Приложение 1. Характеристика отдельных категорий работ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 • Таблица П 1.1. Категории работ на основе общих энерготрат организма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Приложение 2. Алгоритм определения ТНС-индекса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Приложение 3. Продолжительность работы при температуре воздуха на рабочем месте выше или ниже допустимых величин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Таблица П 3.1. Допустимая продолжительность пребывания на рабочих местах при температуре воздуха выше допустимых величин </w:t>
      </w:r>
    </w:p>
    <w:p w:rsid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Таблица П 3.2. Допустимая продолжительность пребывания на рабочих местах при температуре воздуха ниже допустимых величин </w:t>
      </w:r>
    </w:p>
    <w:p w:rsidR="005E4601" w:rsidRPr="005E4601" w:rsidRDefault="00895A7F" w:rsidP="00895A7F">
      <w:pPr>
        <w:rPr>
          <w:rFonts w:cstheme="minorHAnsi"/>
          <w:sz w:val="28"/>
        </w:rPr>
      </w:pPr>
      <w:bookmarkStart w:id="0" w:name="_GoBack"/>
      <w:bookmarkEnd w:id="0"/>
      <w:r w:rsidRPr="005E4601">
        <w:rPr>
          <w:rFonts w:cstheme="minorHAnsi"/>
          <w:sz w:val="28"/>
        </w:rPr>
        <w:t xml:space="preserve">• Приложение 4. Санитарно-эпидемиологические требования к параметрам микроклимата в производственных помещениях, оборудованных системами искусственного охлаждения или лучистого обогрева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Таблица П 4.1. Санитарно-эпидемиологические требования к параметрам микроклимата производственных помещений, оборудованных системами лучистого обогрева, применительно к выполнению работ средней тяжести в течение 8-ми часовой рабочей смены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Приложение 5. Оценка микроклимата на рабочих местах, расположенных на открытой территории в различных климатических поясах (регионах) Российской Федерации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>• Таблица П 5.1. Требования к подбору комплекта СИЗ в зависимости от условий эксплуатации и степени их теплоизоляции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 • Таблица П 5.2. Требования к подбору головных уборов в зависимости от их теплоизоляции, применительно к различным климатическим поясам (регионам)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Таблица П 5.3. Требования к подбору обуви в зависимости от степени теплоизоляции, применительно к различным климатическим поясам (регионам)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Таблица П 5.4. Требования к подбору СИЗ рук от пониженных температур в зависимости от их теплоизоляции, применительно к различным климатическим поясам (регионам)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Приложение 6. Эквивалентные уровни звука на рабочих местах для трудовой деятельности разных категорий напряженности и тяжести, </w:t>
      </w:r>
      <w:proofErr w:type="spellStart"/>
      <w:r w:rsidRPr="005E4601">
        <w:rPr>
          <w:rFonts w:cstheme="minorHAnsi"/>
          <w:sz w:val="28"/>
        </w:rPr>
        <w:t>дБА</w:t>
      </w:r>
      <w:proofErr w:type="spellEnd"/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 • Приложение 7. Направление осей при измерениях вибрации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• Приложение 8. Правила определения предельно допустимых уровней при одновременном воздействии на глаза и кожу лазерного излучения различных длин волн 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>• Приложение 9. Требования к освещению рабочих мест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 • Таблица П 9.1. Требования к освещению рабочих мест на промышленных предприятиях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 • Таблица П 9.2. Требования к освещению рабочих мест в помещениях общественных зданий, а также сопутствующих им производственных помещениях</w:t>
      </w:r>
    </w:p>
    <w:p w:rsidR="005E4601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 xml:space="preserve"> • Приложение 10. Группы административных районов по ресурсам светового климата </w:t>
      </w:r>
    </w:p>
    <w:p w:rsidR="00895A7F" w:rsidRPr="005E4601" w:rsidRDefault="00895A7F" w:rsidP="00895A7F">
      <w:pPr>
        <w:rPr>
          <w:rFonts w:cstheme="minorHAnsi"/>
          <w:sz w:val="28"/>
        </w:rPr>
      </w:pPr>
      <w:r w:rsidRPr="005E4601">
        <w:rPr>
          <w:rFonts w:cstheme="minorHAnsi"/>
          <w:sz w:val="28"/>
        </w:rPr>
        <w:t>• Приложение 11. Нормирование и организация контроля уровня ослабления геомагнитного поля</w:t>
      </w:r>
    </w:p>
    <w:sectPr w:rsidR="00895A7F" w:rsidRPr="005E4601" w:rsidSect="00B568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68FB"/>
    <w:rsid w:val="00071B6A"/>
    <w:rsid w:val="005E4601"/>
    <w:rsid w:val="00895A7F"/>
    <w:rsid w:val="008E459B"/>
    <w:rsid w:val="00B56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185CF6"/>
  <w15:chartTrackingRefBased/>
  <w15:docId w15:val="{42B313D6-6541-4610-8F44-3F3A628935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B568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568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E459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8E459B"/>
    <w:rPr>
      <w:rFonts w:eastAsiaTheme="minorEastAsia"/>
      <w:color w:val="5A5A5A" w:themeColor="text1" w:themeTint="A5"/>
      <w:spacing w:val="15"/>
    </w:rPr>
  </w:style>
  <w:style w:type="character" w:styleId="a7">
    <w:name w:val="Hyperlink"/>
    <w:basedOn w:val="a0"/>
    <w:uiPriority w:val="99"/>
    <w:semiHidden/>
    <w:unhideWhenUsed/>
    <w:rsid w:val="008E459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4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8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1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1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1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5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39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52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6BCEE1-6FFC-4FD9-9BE7-A2299681EC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960</Words>
  <Characters>5476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1</cp:revision>
  <dcterms:created xsi:type="dcterms:W3CDTF">2022-02-15T08:04:00Z</dcterms:created>
  <dcterms:modified xsi:type="dcterms:W3CDTF">2022-02-15T08:53:00Z</dcterms:modified>
</cp:coreProperties>
</file>