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 (URL)</w:t>
      </w:r>
      <w:r>
        <w:rPr>
          <w:rStyle w:val="FootnoteAnchor"/>
        </w:rPr>
        <w:footnoteReference w:id="2"/>
      </w:r>
      <w:r>
        <w:rPr/>
        <w:t>, Hypertext Transfer protocol (HTTP)</w:t>
      </w:r>
      <w:r>
        <w:rPr>
          <w:rStyle w:val="FootnoteAnchor"/>
        </w:rPr>
        <w:footnoteReference w:id="3"/>
      </w:r>
      <w:r>
        <w:rPr/>
        <w:t xml:space="preserve"> and Hypertext Markup Language (HTML)</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drawing>
          <wp:anchor behindDoc="0" distT="0" distB="0" distL="0" distR="0" simplePos="0" locked="0" layoutInCell="1" allowOverlap="1" relativeHeight="4">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 (CGI)</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7030" cy="265430"/>
                <wp:effectExtent l="0" t="0" r="0" b="0"/>
                <wp:wrapTopAndBottom/>
                <wp:docPr id="2" name="graphic1"/>
                <a:graphic xmlns:a="http://schemas.openxmlformats.org/drawingml/2006/main">
                  <a:graphicData uri="http://schemas.microsoft.com/office/word/2010/wordprocessingShape">
                    <wps:wsp>
                      <wps:cNvSpPr/>
                      <wps:spPr>
                        <a:xfrm>
                          <a:off x="0" y="0"/>
                          <a:ext cx="4176360" cy="26496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8pt;height:20.8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For this dissertation proposal the focus upon the less studied aspect is the web router. With the magnification of work going towards implementation of web routers using differing data structures and algorithms. These implementations will be compared using a performance cost to determine what could be the best one to utilize in a given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w:t>
      </w:r>
      <w:r>
        <w:rPr/>
        <w:t xml:space="preserve">t the core of </w:t>
      </w:r>
      <w:r>
        <w:rPr/>
        <w:t xml:space="preserve">what a web routers does is to </w:t>
      </w:r>
      <w:r>
        <w:rPr/>
        <w:t xml:space="preserve">take a set of known variables and return a function to execute </w:t>
      </w:r>
      <w:r>
        <w:rPr/>
        <w:t>with the potential to modify the known variables</w:t>
      </w:r>
      <w:r>
        <w:rPr/>
        <w:t>.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1"/>
        <w:rPr/>
      </w:pPr>
      <w:r>
        <w:rPr/>
        <w:t>Research question</w:t>
      </w:r>
    </w:p>
    <w:p>
      <w:pPr>
        <w:pStyle w:val="TextBody"/>
        <w:rPr/>
      </w:pPr>
      <w:r>
        <w:rPr/>
        <w:t>Considerable amount of work has gone into making the web faster with very little of it focusing upon the server side performance, can the router within the server be improved to produce significant improvements?</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Heading1"/>
        <w:rPr/>
      </w:pPr>
      <w:r>
        <w:rPr/>
        <w:t>References</w:t>
      </w:r>
    </w:p>
    <w:p>
      <w:pPr>
        <w:pStyle w:val="Normal"/>
        <w:rPr/>
      </w:pPr>
      <w:r>
        <w:rPr/>
        <w:t>TODO: do we need any more?</w:t>
      </w:r>
    </w:p>
    <w:p>
      <w:pPr>
        <w:pStyle w:val="Normal"/>
        <w:rPr/>
      </w:pPr>
      <w:r>
        <w:rPr/>
        <w:t>TODO: http 2.0 spec reference</w:t>
      </w:r>
    </w:p>
    <w:p>
      <w:pPr>
        <w:pStyle w:val="Normal"/>
        <w:rPr/>
      </w:pPr>
      <w:r>
        <w:rPr/>
        <w:t>TODO: asynchronous socket libraries</w:t>
      </w:r>
    </w:p>
    <w:p>
      <w:pPr>
        <w:pStyle w:val="Normal"/>
        <w:rPr/>
      </w:pPr>
      <w:r>
        <w:rPr/>
        <w:t>TODO: apache2 mod_rewrite</w:t>
      </w:r>
    </w:p>
    <w:p>
      <w:pPr>
        <w:pStyle w:val="Normal"/>
        <w:rPr/>
      </w:pPr>
      <w:r>
        <w:rPr/>
        <w:t>TODO: fastcgi</w:t>
      </w:r>
    </w:p>
    <w:p>
      <w:pPr>
        <w:pStyle w:val="Normal"/>
        <w:rPr/>
      </w:pPr>
      <w:r>
        <w:rPr/>
        <w:t>TODO: PHP (webserver→PHP routing)</w:t>
      </w:r>
    </w:p>
    <w:p>
      <w:pPr>
        <w:pStyle w:val="Normal"/>
        <w:widowControl/>
        <w:bidi w:val="0"/>
        <w:spacing w:lineRule="auto" w:line="259" w:before="0" w:after="160"/>
        <w:jc w:val="left"/>
        <w:rPr/>
      </w:pPr>
      <w:r>
        <w:rPr/>
        <w:t>TODO: cache locality optimization strategies for data structures and general memory such as arrays</w:t>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definition</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Application>LibreOffice/5.1.5.2$Windows_X86_64 LibreOffice_project/7a864d8825610a8c07cfc3bc01dd4fce6a9447e5</Application>
  <Pages>8</Pages>
  <Words>2027</Words>
  <Characters>10889</Characters>
  <CharactersWithSpaces>12823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2016-10-24T03:25:35Z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