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72650" w:rsidR="00A72650" w:rsidP="00A72650" w:rsidRDefault="00A72650" w14:paraId="11C1936B" w14:textId="77777777">
      <w:pPr>
        <w:spacing w:after="240" w:line="240" w:lineRule="auto"/>
        <w:outlineLvl w:val="0"/>
        <w:rPr>
          <w:rFonts w:ascii="Segoe UI" w:hAnsi="Segoe UI" w:eastAsia="Times New Roman" w:cs="Segoe UI"/>
          <w:b/>
          <w:bCs/>
          <w:kern w:val="36"/>
          <w:sz w:val="48"/>
          <w:szCs w:val="48"/>
          <w14:ligatures w14:val="none"/>
        </w:rPr>
      </w:pPr>
      <w:r w:rsidRPr="00A72650">
        <w:rPr>
          <w:rFonts w:ascii="Segoe UI" w:hAnsi="Segoe UI" w:eastAsia="Times New Roman" w:cs="Segoe UI"/>
          <w:b/>
          <w:bCs/>
          <w:kern w:val="36"/>
          <w:sz w:val="48"/>
          <w:szCs w:val="48"/>
          <w14:ligatures w14:val="none"/>
        </w:rPr>
        <w:t>Leading Change in the Age of Autonomous Agents</w:t>
      </w:r>
    </w:p>
    <w:p w:rsidRPr="00A72650" w:rsidR="00A72650" w:rsidP="00A72650" w:rsidRDefault="00A72650" w14:paraId="4A413148"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Executive Summary: From Assistants to Autonomous Agents</w:t>
      </w:r>
    </w:p>
    <w:p w:rsidRPr="00A72650" w:rsidR="00A72650" w:rsidP="00A72650" w:rsidRDefault="00A72650" w14:paraId="420C86F3"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The software industry is crossing a threshold. We are moving from the era of </w:t>
      </w:r>
      <w:r w:rsidRPr="00A72650">
        <w:rPr>
          <w:rFonts w:ascii="Segoe UI" w:hAnsi="Segoe UI" w:eastAsia="Times New Roman" w:cs="Segoe UI"/>
          <w:b/>
          <w:bCs/>
          <w:kern w:val="0"/>
          <w:sz w:val="21"/>
          <w:szCs w:val="21"/>
          <w14:ligatures w14:val="none"/>
        </w:rPr>
        <w:t>AI Assistants</w:t>
      </w:r>
      <w:r w:rsidRPr="00A72650">
        <w:rPr>
          <w:rFonts w:ascii="Segoe UI" w:hAnsi="Segoe UI" w:eastAsia="Times New Roman" w:cs="Segoe UI"/>
          <w:kern w:val="0"/>
          <w:sz w:val="21"/>
          <w:szCs w:val="21"/>
          <w14:ligatures w14:val="none"/>
        </w:rPr>
        <w:t> (smart autocomplete) to the era of </w:t>
      </w:r>
      <w:r w:rsidRPr="00A72650">
        <w:rPr>
          <w:rFonts w:ascii="Segoe UI" w:hAnsi="Segoe UI" w:eastAsia="Times New Roman" w:cs="Segoe UI"/>
          <w:b/>
          <w:bCs/>
          <w:kern w:val="0"/>
          <w:sz w:val="21"/>
          <w:szCs w:val="21"/>
          <w14:ligatures w14:val="none"/>
        </w:rPr>
        <w:t xml:space="preserve">Autonomous </w:t>
      </w:r>
      <w:commentRangeStart w:id="0"/>
      <w:r w:rsidRPr="00A72650">
        <w:rPr>
          <w:rFonts w:ascii="Segoe UI" w:hAnsi="Segoe UI" w:eastAsia="Times New Roman" w:cs="Segoe UI"/>
          <w:b/>
          <w:bCs/>
          <w:kern w:val="0"/>
          <w:sz w:val="21"/>
          <w:szCs w:val="21"/>
          <w14:ligatures w14:val="none"/>
        </w:rPr>
        <w:t xml:space="preserve">Coding </w:t>
      </w:r>
      <w:commentRangeEnd w:id="0"/>
      <w:r w:rsidRPr="00A72650">
        <w:rPr>
          <w:rStyle w:val="CommentReference"/>
          <w:rFonts w:ascii="Segoe UI" w:hAnsi="Segoe UI" w:eastAsia="Times New Roman" w:cs="Segoe UI"/>
          <w:b/>
          <w:bCs/>
          <w:kern w:val="0"/>
          <w:sz w:val="21"/>
          <w:szCs w:val="21"/>
          <w14:ligatures w14:val="none"/>
        </w:rPr>
        <w:commentReference w:id="0"/>
      </w:r>
      <w:r w:rsidRPr="00A72650">
        <w:rPr>
          <w:rFonts w:ascii="Segoe UI" w:hAnsi="Segoe UI" w:eastAsia="Times New Roman" w:cs="Segoe UI"/>
          <w:b/>
          <w:bCs/>
          <w:kern w:val="0"/>
          <w:sz w:val="21"/>
          <w:szCs w:val="21"/>
          <w14:ligatures w14:val="none"/>
        </w:rPr>
        <w:t>Agents</w:t>
      </w:r>
      <w:r w:rsidRPr="00A72650">
        <w:rPr>
          <w:rFonts w:ascii="Segoe UI" w:hAnsi="Segoe UI" w:eastAsia="Times New Roman" w:cs="Segoe UI"/>
          <w:kern w:val="0"/>
          <w:sz w:val="21"/>
          <w:szCs w:val="21"/>
          <w14:ligatures w14:val="none"/>
        </w:rPr>
        <w:t> (e.g., repoaware</w:t>
      </w:r>
      <w:r w:rsidRPr="00A72650">
        <w:rPr>
          <w:rFonts w:ascii="Segoe UI" w:hAnsi="Segoe UI" w:eastAsia="Times New Roman" w:cs="Segoe UI"/>
          <w:kern w:val="0"/>
          <w:sz w:val="21"/>
          <w:szCs w:val="21"/>
          <w14:ligatures w14:val="none"/>
        </w:rPr>
        <w:noBreakHyphen/>
        <w:t xml:space="preserve"> and orchestrated agents such as Cline, Aider, and similar tools).</w:t>
      </w:r>
    </w:p>
    <w:p w:rsidRPr="00A72650" w:rsidR="00A72650" w:rsidP="00A72650" w:rsidRDefault="00A72650" w14:paraId="75A1F26A" w14:textId="6A1912FF">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 xml:space="preserve">This shift is structural. Assistants help engineers type faster; Agents perform the engineering loop—planning, editing, running tests, and </w:t>
      </w:r>
      <w:r w:rsidRPr="00A72650" w:rsidR="283DCEC0">
        <w:rPr>
          <w:rFonts w:ascii="Segoe UI" w:hAnsi="Segoe UI" w:eastAsia="Times New Roman" w:cs="Segoe UI"/>
          <w:kern w:val="0"/>
          <w:sz w:val="21"/>
          <w:szCs w:val="21"/>
          <w14:ligatures w14:val="none"/>
        </w:rPr>
        <w:t>iterating</w:t>
      </w:r>
      <w:r w:rsidRPr="00A72650">
        <w:rPr>
          <w:rFonts w:ascii="Segoe UI" w:hAnsi="Segoe UI" w:eastAsia="Times New Roman" w:cs="Segoe UI"/>
          <w:kern w:val="0"/>
          <w:sz w:val="21"/>
          <w:szCs w:val="21"/>
          <w14:ligatures w14:val="none"/>
        </w:rPr>
        <w:t xml:space="preserve"> errors—autonomously, with humans acting as orchestrators and reviewers.</w:t>
      </w:r>
    </w:p>
    <w:p w:rsidRPr="00A72650" w:rsidR="00A72650" w:rsidP="00A72650" w:rsidRDefault="00A72650" w14:paraId="60DDBA0D"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For leadership, the challenge is leading a profound shift in engineering behavior and identity—not just tool procurement.</w:t>
      </w:r>
    </w:p>
    <w:p w:rsidRPr="00A72650" w:rsidR="00A72650" w:rsidP="00A72650" w:rsidRDefault="00A72650" w14:paraId="353773FE"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This tutorial guides you through leading this specific socio-technical transformation using three established change frameworks:</w:t>
      </w:r>
    </w:p>
    <w:p w:rsidRPr="00A72650" w:rsidR="00A72650" w:rsidP="00A72650" w:rsidRDefault="00A72650" w14:paraId="2B69A700" w14:textId="77777777">
      <w:pPr>
        <w:numPr>
          <w:ilvl w:val="0"/>
          <w:numId w:val="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Kotter’s 8-Step Model</w:t>
      </w:r>
      <w:r w:rsidRPr="00A72650">
        <w:rPr>
          <w:rFonts w:ascii="Segoe UI" w:hAnsi="Segoe UI" w:eastAsia="Times New Roman" w:cs="Segoe UI"/>
          <w:kern w:val="0"/>
          <w:sz w:val="21"/>
          <w:szCs w:val="21"/>
          <w14:ligatures w14:val="none"/>
        </w:rPr>
        <w:t> (adapted for engineering culture) to create urgency around autonomy rather than just speed.</w:t>
      </w:r>
    </w:p>
    <w:p w:rsidRPr="00A72650" w:rsidR="00A72650" w:rsidP="00A72650" w:rsidRDefault="00A72650" w14:paraId="0F3868AB" w14:textId="77777777">
      <w:pPr>
        <w:numPr>
          <w:ilvl w:val="0"/>
          <w:numId w:val="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Beer &amp; Nohria’s Theory E vs. Theory O</w:t>
      </w:r>
      <w:r w:rsidRPr="00A72650">
        <w:rPr>
          <w:rFonts w:ascii="Segoe UI" w:hAnsi="Segoe UI" w:eastAsia="Times New Roman" w:cs="Segoe UI"/>
          <w:kern w:val="0"/>
          <w:sz w:val="21"/>
          <w:szCs w:val="21"/>
          <w14:ligatures w14:val="none"/>
        </w:rPr>
        <w:t> to balance automation value (E) with the upskilling required to supervise agents effectively (O).</w:t>
      </w:r>
    </w:p>
    <w:p w:rsidRPr="00A72650" w:rsidR="00A72650" w:rsidP="00A72650" w:rsidRDefault="00A72650" w14:paraId="02142E68" w14:textId="77777777">
      <w:pPr>
        <w:numPr>
          <w:ilvl w:val="0"/>
          <w:numId w:val="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Bridges’ Transition Model</w:t>
      </w:r>
      <w:r w:rsidRPr="00A72650">
        <w:rPr>
          <w:rFonts w:ascii="Segoe UI" w:hAnsi="Segoe UI" w:eastAsia="Times New Roman" w:cs="Segoe UI"/>
          <w:kern w:val="0"/>
          <w:sz w:val="21"/>
          <w:szCs w:val="21"/>
          <w14:ligatures w14:val="none"/>
        </w:rPr>
        <w:t> to navigate the identity transition from builders to architects and reviewers.</w:t>
      </w:r>
    </w:p>
    <w:p w:rsidRPr="00A72650" w:rsidR="00A72650" w:rsidP="00A72650" w:rsidRDefault="00A72650" w14:paraId="5B450DCB" w14:textId="77777777">
      <w:pPr>
        <w:spacing w:after="240" w:line="240" w:lineRule="auto"/>
        <w:rPr>
          <w:rFonts w:ascii="Segoe UI" w:hAnsi="Segoe UI" w:eastAsia="Times New Roman" w:cs="Segoe UI"/>
          <w:kern w:val="0"/>
          <w:sz w:val="21"/>
          <w:szCs w:val="21"/>
          <w14:ligatures w14:val="none"/>
        </w:rPr>
      </w:pPr>
      <w:commentRangeStart w:id="365357330"/>
      <w:r w:rsidRPr="00A72650" w:rsidR="00A72650">
        <w:rPr>
          <w:rFonts w:ascii="Segoe UI" w:hAnsi="Segoe UI" w:eastAsia="Times New Roman" w:cs="Segoe UI"/>
          <w:kern w:val="0"/>
          <w:sz w:val="21"/>
          <w:szCs w:val="21"/>
          <w14:ligatures w14:val="none"/>
        </w:rPr>
        <w:t>Definition</w:t>
      </w:r>
      <w:commentRangeEnd w:id="365357330"/>
      <w:r>
        <w:rPr>
          <w:rStyle w:val="CommentReference"/>
        </w:rPr>
        <w:commentReference w:id="365357330"/>
      </w:r>
    </w:p>
    <w:p w:rsidRPr="00A72650" w:rsidR="00A72650" w:rsidP="00A72650" w:rsidRDefault="00A72650" w14:paraId="032EFF91" w14:textId="77777777">
      <w:pPr>
        <w:numPr>
          <w:ilvl w:val="0"/>
          <w:numId w:val="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Autonomous coding agents</w:t>
      </w:r>
      <w:r w:rsidRPr="00A72650">
        <w:rPr>
          <w:rFonts w:ascii="Segoe UI" w:hAnsi="Segoe UI" w:eastAsia="Times New Roman" w:cs="Segoe UI"/>
          <w:kern w:val="0"/>
          <w:sz w:val="21"/>
          <w:szCs w:val="21"/>
          <w14:ligatures w14:val="none"/>
        </w:rPr>
        <w:t>: LLM-backed systems that, with proper permissions and integrations, can read a repository, propose multi-file changes, run builds/tests in a sandbox, and open PRs for review. Constraints include repository size, model context limits, dependency complexity, and the need for secure execution guardrails.</w:t>
      </w:r>
    </w:p>
    <w:p w:rsidRPr="00A72650" w:rsidR="00A72650" w:rsidP="00A72650" w:rsidRDefault="00A72650" w14:paraId="3D0F077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Immediate leadership actions (start in 2–4 weeks)</w:t>
      </w:r>
    </w:p>
    <w:p w:rsidRPr="00A72650" w:rsidR="00A72650" w:rsidP="00A72650" w:rsidRDefault="00A72650" w14:paraId="049F0787" w14:textId="77777777">
      <w:pPr>
        <w:numPr>
          <w:ilvl w:val="0"/>
          <w:numId w:val="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Stand up a cross-functional “Steering Committee” and publish an Agent Playbook v1.</w:t>
      </w:r>
    </w:p>
    <w:p w:rsidRPr="00A72650" w:rsidR="00A72650" w:rsidP="0B24D0B8" w:rsidRDefault="00A72650" w14:paraId="63F08A9A" w14:textId="77777777">
      <w:pPr>
        <w:numPr>
          <w:ilvl w:val="0"/>
          <w:numId w:val="3"/>
        </w:numPr>
        <w:spacing w:before="100" w:beforeAutospacing="1" w:after="100" w:afterAutospacing="1" w:line="240" w:lineRule="auto"/>
        <w:rPr>
          <w:rFonts w:ascii="Segoe UI" w:hAnsi="Segoe UI" w:eastAsia="Times New Roman" w:cs="Segoe UI"/>
          <w:kern w:val="0"/>
          <w:sz w:val="21"/>
          <w:szCs w:val="21"/>
          <w14:ligatures w14:val="none"/>
        </w:rPr>
      </w:pPr>
      <w:commentRangeStart w:id="1"/>
      <w:r w:rsidRPr="00A72650">
        <w:rPr>
          <w:rFonts w:ascii="Segoe UI" w:hAnsi="Segoe UI" w:eastAsia="Times New Roman" w:cs="Segoe UI"/>
          <w:kern w:val="0"/>
          <w:sz w:val="21"/>
          <w:szCs w:val="21"/>
          <w14:ligatures w14:val="none"/>
        </w:rPr>
        <w:t>Select 2 pilot teams and define “agenteligible</w:t>
      </w:r>
      <w:r w:rsidRPr="00A72650">
        <w:rPr>
          <w:rFonts w:ascii="Segoe UI" w:hAnsi="Segoe UI" w:eastAsia="Times New Roman" w:cs="Segoe UI"/>
          <w:kern w:val="0"/>
          <w:sz w:val="21"/>
          <w:szCs w:val="21"/>
          <w14:ligatures w14:val="none"/>
        </w:rPr>
        <w:noBreakHyphen/>
        <w:t>” work categories (chores, migrations, test augmentation).</w:t>
      </w:r>
      <w:commentRangeEnd w:id="1"/>
      <w:r w:rsidRPr="00A72650">
        <w:rPr>
          <w:rStyle w:val="CommentReference"/>
          <w:rFonts w:ascii="Segoe UI" w:hAnsi="Segoe UI" w:eastAsia="Times New Roman" w:cs="Segoe UI"/>
          <w:kern w:val="0"/>
          <w:sz w:val="21"/>
          <w:szCs w:val="21"/>
          <w14:ligatures w14:val="none"/>
        </w:rPr>
        <w:commentReference w:id="1"/>
      </w:r>
    </w:p>
    <w:p w:rsidRPr="00A72650" w:rsidR="00A72650" w:rsidP="1301CC11" w:rsidRDefault="00A72650" w14:paraId="1E021781" w14:textId="77777777">
      <w:pPr>
        <w:numPr>
          <w:ilvl w:val="0"/>
          <w:numId w:val="3"/>
        </w:numPr>
        <w:spacing w:before="100" w:beforeAutospacing="on" w:after="100" w:afterAutospacing="on" w:line="240" w:lineRule="auto"/>
        <w:rPr>
          <w:rFonts w:ascii="Segoe UI" w:hAnsi="Segoe UI" w:eastAsia="Times New Roman" w:cs="Segoe UI"/>
          <w:kern w:val="0"/>
          <w:sz w:val="21"/>
          <w:szCs w:val="21"/>
          <w14:ligatures w14:val="none"/>
        </w:rPr>
      </w:pPr>
      <w:r w:rsidRPr="00A72650" w:rsidR="00A72650">
        <w:rPr>
          <w:rFonts w:ascii="Segoe UI" w:hAnsi="Segoe UI" w:eastAsia="Times New Roman" w:cs="Segoe UI"/>
          <w:kern w:val="0"/>
          <w:sz w:val="21"/>
          <w:szCs w:val="21"/>
          <w14:ligatures w14:val="none"/>
        </w:rPr>
        <w:t xml:space="preserve">Adopt a PR Review </w:t>
      </w:r>
      <w:commentRangeStart w:id="341307518"/>
      <w:r w:rsidRPr="00A72650" w:rsidR="00A72650">
        <w:rPr>
          <w:rFonts w:ascii="Segoe UI" w:hAnsi="Segoe UI" w:eastAsia="Times New Roman" w:cs="Segoe UI"/>
          <w:kern w:val="0"/>
          <w:sz w:val="21"/>
          <w:szCs w:val="21"/>
          <w14:ligatures w14:val="none"/>
        </w:rPr>
        <w:t xml:space="preserve">SOP </w:t>
      </w:r>
      <w:commentRangeEnd w:id="341307518"/>
      <w:r>
        <w:rPr>
          <w:rStyle w:val="CommentReference"/>
        </w:rPr>
        <w:commentReference w:id="341307518"/>
      </w:r>
      <w:r w:rsidRPr="00A72650" w:rsidR="00A72650">
        <w:rPr>
          <w:rFonts w:ascii="Segoe UI" w:hAnsi="Segoe UI" w:eastAsia="Times New Roman" w:cs="Segoe UI"/>
          <w:kern w:val="0"/>
          <w:sz w:val="21"/>
          <w:szCs w:val="21"/>
          <w14:ligatures w14:val="none"/>
        </w:rPr>
        <w:t>for agent-authored changes (see Appendix A).</w:t>
      </w:r>
    </w:p>
    <w:p w:rsidRPr="00A72650" w:rsidR="00A72650" w:rsidP="00A72650" w:rsidRDefault="00A72650" w14:paraId="514C765F" w14:textId="77777777">
      <w:pPr>
        <w:numPr>
          <w:ilvl w:val="0"/>
          <w:numId w:val="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Instrument metrics with formal definitions and owners (lead time, adoption, quality) and align to OKRs.</w:t>
      </w:r>
    </w:p>
    <w:p w:rsidRPr="00A72650" w:rsidR="00A72650" w:rsidP="00A72650" w:rsidRDefault="00A72650" w14:paraId="7D65F16D" w14:textId="77777777">
      <w:pPr>
        <w:numPr>
          <w:ilvl w:val="0"/>
          <w:numId w:val="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Approve governance guardrails (RBAC, CI policy gates, provenance metadata, DLP/redaction) for pilots.</w:t>
      </w:r>
    </w:p>
    <w:p w:rsidRPr="00A72650" w:rsidR="00A72650" w:rsidP="00A72650" w:rsidRDefault="00A72650" w14:paraId="4AEBD769" w14:textId="1C48BF48">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Current status and scale-up plan: Pilots have been completed for IMDS, Pulse, C4PO, and the Operations Plane (e.g., Ticket Quality Manager, Operator Recommendation System, Behavior Tracking). We are now scaling to the 2000+ member OCI Compute organization by running 4–5 early</w:t>
      </w:r>
      <w:r w:rsidRPr="00A72650" w:rsidR="7EFDD211">
        <w:rPr>
          <w:rFonts w:ascii="Segoe UI" w:hAnsi="Segoe UI" w:eastAsia="Times New Roman" w:cs="Segoe UI"/>
          <w:kern w:val="0"/>
          <w:sz w:val="21"/>
          <w:szCs w:val="21"/>
          <w14:ligatures w14:val="none"/>
        </w:rPr>
        <w:t xml:space="preserve"> </w:t>
      </w:r>
      <w:r w:rsidRPr="00A72650">
        <w:rPr>
          <w:rFonts w:ascii="Segoe UI" w:hAnsi="Segoe UI" w:eastAsia="Times New Roman" w:cs="Segoe UI"/>
          <w:kern w:val="0"/>
          <w:sz w:val="21"/>
          <w:szCs w:val="21"/>
          <w14:ligatures w14:val="none"/>
        </w:rPr>
        <w:t xml:space="preserve">adopter projects in each </w:t>
      </w:r>
      <w:r w:rsidRPr="00A72650">
        <w:rPr>
          <w:rFonts w:ascii="Segoe UI" w:hAnsi="Segoe UI" w:eastAsia="Times New Roman" w:cs="Segoe UI"/>
          <w:kern w:val="0"/>
          <w:sz w:val="21"/>
          <w:szCs w:val="21"/>
          <w14:ligatures w14:val="none"/>
        </w:rPr>
        <w:noBreakHyphen/>
        <w:t>suborg</w:t>
      </w:r>
      <w:r w:rsidRPr="00A72650">
        <w:rPr>
          <w:rFonts w:ascii="Segoe UI" w:hAnsi="Segoe UI" w:eastAsia="Times New Roman" w:cs="Segoe UI"/>
          <w:kern w:val="0"/>
          <w:sz w:val="21"/>
          <w:szCs w:val="21"/>
          <w14:ligatures w14:val="none"/>
        </w:rPr>
        <w:noBreakHyphen/>
        <w:t xml:space="preserve"> under Steering Committee oversight.</w:t>
      </w:r>
    </w:p>
    <w:p w:rsidRPr="00A72650" w:rsidR="00A72650" w:rsidP="00A72650" w:rsidRDefault="00A72650" w14:paraId="54B3B7E0"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Vocabulary</w:t>
      </w:r>
    </w:p>
    <w:p w:rsidRPr="00A72650" w:rsidR="00A72650" w:rsidP="00A72650" w:rsidRDefault="00A72650" w14:paraId="0DA1F953"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Autonomous Coding Agent — LLM-backed system that can read repositories, plan multi-file edits, run builds/tests in a sandbox, and open PRs for review under organizational guardrails.</w:t>
      </w:r>
    </w:p>
    <w:p w:rsidRPr="00A72650" w:rsidR="00A72650" w:rsidP="00A72650" w:rsidRDefault="00A72650" w14:paraId="19E69CAD"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AI</w:t>
      </w:r>
      <w:r w:rsidRPr="00A72650">
        <w:rPr>
          <w:rFonts w:ascii="Segoe UI" w:hAnsi="Segoe UI" w:eastAsia="Times New Roman" w:cs="Segoe UI"/>
          <w:kern w:val="0"/>
          <w:sz w:val="21"/>
          <w:szCs w:val="21"/>
          <w14:ligatures w14:val="none"/>
        </w:rPr>
        <w:noBreakHyphen/>
        <w:t>Assisted — Work in which an agent generated or substantially modified code or artifacts; must be labeled consistently in PRs and issues.</w:t>
      </w:r>
    </w:p>
    <w:p w:rsidRPr="00A72650" w:rsidR="00A72650" w:rsidP="00A72650" w:rsidRDefault="00A72650" w14:paraId="3F15632D"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Agent</w:t>
      </w:r>
      <w:r w:rsidRPr="00A72650">
        <w:rPr>
          <w:rFonts w:ascii="Segoe UI" w:hAnsi="Segoe UI" w:eastAsia="Times New Roman" w:cs="Segoe UI"/>
          <w:kern w:val="0"/>
          <w:sz w:val="21"/>
          <w:szCs w:val="21"/>
          <w14:ligatures w14:val="none"/>
        </w:rPr>
        <w:noBreakHyphen/>
        <w:t>Authored PR — A PR containing agent-produced changes; requires provenance metadata and SOP checks before merge.</w:t>
      </w:r>
    </w:p>
    <w:p w:rsidRPr="00A72650" w:rsidR="00A72650" w:rsidP="00A72650" w:rsidRDefault="00A72650" w14:paraId="328A9662"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Provenance — Metadata attached to PRs/commits describing agent/tool, model (if known), run link/log, and prompt summary/hash.</w:t>
      </w:r>
    </w:p>
    <w:p w:rsidRPr="00A72650" w:rsidR="00A72650" w:rsidP="00A72650" w:rsidRDefault="00A72650" w14:paraId="09B7E9B3"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Steering Committee — Cross-functional body that sets policy/guardrails, reviews metrics, resolves disputes, and governs scale-up.</w:t>
      </w:r>
    </w:p>
    <w:p w:rsidRPr="00A72650" w:rsidR="00A72650" w:rsidP="00A72650" w:rsidRDefault="00A72650" w14:paraId="6F8D1F10"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Early</w:t>
      </w:r>
      <w:r w:rsidRPr="00A72650">
        <w:rPr>
          <w:rFonts w:ascii="Segoe UI" w:hAnsi="Segoe UI" w:eastAsia="Times New Roman" w:cs="Segoe UI"/>
          <w:kern w:val="0"/>
          <w:sz w:val="21"/>
          <w:szCs w:val="21"/>
          <w14:ligatures w14:val="none"/>
        </w:rPr>
        <w:noBreakHyphen/>
        <w:t>Adopter Project — Time-boxed initiative in a sub</w:t>
      </w:r>
      <w:r w:rsidRPr="00A72650">
        <w:rPr>
          <w:rFonts w:ascii="Segoe UI" w:hAnsi="Segoe UI" w:eastAsia="Times New Roman" w:cs="Segoe UI"/>
          <w:kern w:val="0"/>
          <w:sz w:val="21"/>
          <w:szCs w:val="21"/>
          <w14:ligatures w14:val="none"/>
        </w:rPr>
        <w:noBreakHyphen/>
        <w:t>org used to validate benefits/risks before broader rollout.</w:t>
      </w:r>
    </w:p>
    <w:p w:rsidRPr="00A72650" w:rsidR="00A72650" w:rsidP="00A72650" w:rsidRDefault="00A72650" w14:paraId="13ED9B02"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Pilot — Initial trials validating feasibility in selected teams (completed: IMDS, Pulse, C4PO, Operations Plane).</w:t>
      </w:r>
    </w:p>
    <w:p w:rsidRPr="00A72650" w:rsidR="00A72650" w:rsidP="00A72650" w:rsidRDefault="00A72650" w14:paraId="1D604850"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PR Lead Time — Time from Ready</w:t>
      </w:r>
      <w:r w:rsidRPr="00A72650">
        <w:rPr>
          <w:rFonts w:ascii="Segoe UI" w:hAnsi="Segoe UI" w:eastAsia="Times New Roman" w:cs="Segoe UI"/>
          <w:kern w:val="0"/>
          <w:sz w:val="21"/>
          <w:szCs w:val="21"/>
          <w14:ligatures w14:val="none"/>
        </w:rPr>
        <w:noBreakHyphen/>
        <w:t>for</w:t>
      </w:r>
      <w:r w:rsidRPr="00A72650">
        <w:rPr>
          <w:rFonts w:ascii="Segoe UI" w:hAnsi="Segoe UI" w:eastAsia="Times New Roman" w:cs="Segoe UI"/>
          <w:kern w:val="0"/>
          <w:sz w:val="21"/>
          <w:szCs w:val="21"/>
          <w14:ligatures w14:val="none"/>
        </w:rPr>
        <w:noBreakHyphen/>
        <w:t>Review to Merged (winsorized as defined in Metrics).</w:t>
      </w:r>
    </w:p>
    <w:p w:rsidRPr="00A72650" w:rsidR="00A72650" w:rsidP="00A72650" w:rsidRDefault="00A72650" w14:paraId="11C2DB77"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Change Failure / Defect Escape Rate — % of deployments that cause Sev1/Sev2 or production bugs within 7–14 days.</w:t>
      </w:r>
    </w:p>
    <w:p w:rsidRPr="00A72650" w:rsidR="00A72650" w:rsidP="00A72650" w:rsidRDefault="00A72650" w14:paraId="7B6A12C2"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Review Density — reviewer_time / (reviewer_time + author_time).</w:t>
      </w:r>
    </w:p>
    <w:p w:rsidRPr="00A72650" w:rsidR="00A72650" w:rsidP="00A72650" w:rsidRDefault="00A72650" w14:paraId="2F5E94F6"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Agent Acceptance Rate — merged_agent_changesets / submitted_agent_changesets (excluding trivial formatting).</w:t>
      </w:r>
    </w:p>
    <w:p w:rsidRPr="00A72650" w:rsidR="00A72650" w:rsidP="00A72650" w:rsidRDefault="00A72650" w14:paraId="5A857E34"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RBAC — Role-based access control limiting agent write access to PR-only.</w:t>
      </w:r>
    </w:p>
    <w:p w:rsidRPr="00A72650" w:rsidR="00A72650" w:rsidP="1301CC11" w:rsidRDefault="00A72650" w14:paraId="4E476CC1" w14:textId="77777777">
      <w:pPr>
        <w:numPr>
          <w:ilvl w:val="0"/>
          <w:numId w:val="4"/>
        </w:numPr>
        <w:spacing w:before="100" w:beforeAutospacing="on" w:after="100" w:afterAutospacing="on" w:line="240" w:lineRule="auto"/>
        <w:rPr>
          <w:rFonts w:ascii="Segoe UI" w:hAnsi="Segoe UI" w:eastAsia="Times New Roman" w:cs="Segoe UI"/>
          <w:kern w:val="0"/>
          <w:sz w:val="21"/>
          <w:szCs w:val="21"/>
          <w14:ligatures w14:val="none"/>
        </w:rPr>
      </w:pPr>
      <w:r w:rsidRPr="00A72650" w:rsidR="00A72650">
        <w:rPr>
          <w:rFonts w:ascii="Segoe UI" w:hAnsi="Segoe UI" w:eastAsia="Times New Roman" w:cs="Segoe UI"/>
          <w:kern w:val="0"/>
          <w:sz w:val="21"/>
          <w:szCs w:val="21"/>
          <w14:ligatures w14:val="none"/>
        </w:rPr>
        <w:t xml:space="preserve">CI Policy Gates — Automated checks (tests updated, </w:t>
      </w:r>
      <w:commentRangeStart w:id="898226470"/>
      <w:r w:rsidRPr="00A72650" w:rsidR="00A72650">
        <w:rPr>
          <w:rFonts w:ascii="Segoe UI" w:hAnsi="Segoe UI" w:eastAsia="Times New Roman" w:cs="Segoe UI"/>
          <w:kern w:val="0"/>
          <w:sz w:val="21"/>
          <w:szCs w:val="21"/>
          <w14:ligatures w14:val="none"/>
        </w:rPr>
        <w:t>SAST</w:t>
      </w:r>
      <w:commentRangeEnd w:id="898226470"/>
      <w:r>
        <w:rPr>
          <w:rStyle w:val="CommentReference"/>
        </w:rPr>
        <w:commentReference w:id="898226470"/>
      </w:r>
      <w:r w:rsidRPr="00A72650" w:rsidR="00A72650">
        <w:rPr>
          <w:rFonts w:ascii="Segoe UI" w:hAnsi="Segoe UI" w:eastAsia="Times New Roman" w:cs="Segoe UI"/>
          <w:kern w:val="0"/>
          <w:sz w:val="21"/>
          <w:szCs w:val="21"/>
          <w14:ligatures w14:val="none"/>
        </w:rPr>
        <w:t>/</w:t>
      </w:r>
      <w:commentRangeStart w:id="1614544654"/>
      <w:r w:rsidRPr="00A72650" w:rsidR="00A72650">
        <w:rPr>
          <w:rFonts w:ascii="Segoe UI" w:hAnsi="Segoe UI" w:eastAsia="Times New Roman" w:cs="Segoe UI"/>
          <w:kern w:val="0"/>
          <w:sz w:val="21"/>
          <w:szCs w:val="21"/>
          <w14:ligatures w14:val="none"/>
        </w:rPr>
        <w:t xml:space="preserve">SCA </w:t>
      </w:r>
      <w:commentRangeEnd w:id="1614544654"/>
      <w:r>
        <w:rPr>
          <w:rStyle w:val="CommentReference"/>
        </w:rPr>
        <w:commentReference w:id="1614544654"/>
      </w:r>
      <w:r w:rsidRPr="00A72650" w:rsidR="00A72650">
        <w:rPr>
          <w:rFonts w:ascii="Segoe UI" w:hAnsi="Segoe UI" w:eastAsia="Times New Roman" w:cs="Segoe UI"/>
          <w:kern w:val="0"/>
          <w:sz w:val="21"/>
          <w:szCs w:val="21"/>
          <w14:ligatures w14:val="none"/>
        </w:rPr>
        <w:t xml:space="preserve">pass, </w:t>
      </w:r>
      <w:r w:rsidRPr="00A72650" w:rsidR="00A72650">
        <w:rPr>
          <w:rFonts w:ascii="Segoe UI" w:hAnsi="Segoe UI" w:eastAsia="Times New Roman" w:cs="Segoe UI"/>
          <w:kern w:val="0"/>
          <w:sz w:val="21"/>
          <w:szCs w:val="21"/>
          <w14:ligatures w14:val="none"/>
        </w:rPr>
        <w:t>approvals) that</w:t>
      </w:r>
      <w:r w:rsidRPr="00A72650" w:rsidR="00A72650">
        <w:rPr>
          <w:rFonts w:ascii="Segoe UI" w:hAnsi="Segoe UI" w:eastAsia="Times New Roman" w:cs="Segoe UI"/>
          <w:kern w:val="0"/>
          <w:sz w:val="21"/>
          <w:szCs w:val="21"/>
          <w14:ligatures w14:val="none"/>
        </w:rPr>
        <w:t xml:space="preserve"> gate merges.</w:t>
      </w:r>
    </w:p>
    <w:p w:rsidRPr="00A72650" w:rsidR="00A72650" w:rsidP="00A72650" w:rsidRDefault="00A72650" w14:paraId="2523F61E"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Sandbox — Ephemeral, isolated execution environment for agent runs.</w:t>
      </w:r>
    </w:p>
    <w:p w:rsidRPr="00A72650" w:rsidR="00A72650" w:rsidP="00A72650" w:rsidRDefault="00A72650" w14:paraId="6FA593BE"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DLP — Data loss prevention measures (redaction/allowlists) for prompts and artifacts.</w:t>
      </w:r>
    </w:p>
    <w:p w:rsidRPr="00A72650" w:rsidR="00A72650" w:rsidP="00A72650" w:rsidRDefault="00A72650" w14:paraId="3E21DEBA" w14:textId="77777777">
      <w:pPr>
        <w:numPr>
          <w:ilvl w:val="0"/>
          <w:numId w:val="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OKR — Objectives and Key Results tracking outcomes and adoption.</w:t>
      </w:r>
    </w:p>
    <w:p w:rsidRPr="00A72650" w:rsidR="00A72650" w:rsidP="00A72650" w:rsidRDefault="00A93D14" w14:paraId="346A6568"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5EF2625F">
          <v:rect id="_x0000_i1025" style="width:468pt;height:.05pt" o:hr="t" o:hrstd="t" o:hralign="center" fillcolor="#a0a0a0" stroked="f"/>
        </w:pict>
      </w:r>
    </w:p>
    <w:p w:rsidRPr="00A72650" w:rsidR="00A72650" w:rsidP="00A72650" w:rsidRDefault="00A72650" w14:paraId="70C10678"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1. The Leadership Imperative: The Shift to Autonomy</w:t>
      </w:r>
    </w:p>
    <w:p w:rsidRPr="00A72650" w:rsidR="00A72650" w:rsidP="00A72650" w:rsidRDefault="00A72650" w14:paraId="38221292"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1.1 Agents as a Strategic Inflection Point</w:t>
      </w:r>
    </w:p>
    <w:p w:rsidRPr="00A72650" w:rsidR="00A72650" w:rsidP="00A72650" w:rsidRDefault="00A72650" w14:paraId="0E2F30F3"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Autonomous agents differ fundamentally from the “Copilot” class of tools.</w:t>
      </w:r>
    </w:p>
    <w:p w:rsidRPr="00A72650" w:rsidR="00A72650" w:rsidP="1301CC11" w:rsidRDefault="00A72650" w14:paraId="43759FD0" w14:textId="77777777">
      <w:pPr>
        <w:numPr>
          <w:ilvl w:val="0"/>
          <w:numId w:val="5"/>
        </w:numPr>
        <w:spacing w:before="100" w:beforeAutospacing="on" w:after="100" w:afterAutospacing="on" w:line="240" w:lineRule="auto"/>
        <w:rPr>
          <w:rFonts w:ascii="Segoe UI" w:hAnsi="Segoe UI" w:eastAsia="Times New Roman" w:cs="Segoe UI"/>
          <w:kern w:val="0"/>
          <w:sz w:val="21"/>
          <w:szCs w:val="21"/>
          <w14:ligatures w14:val="none"/>
        </w:rPr>
      </w:pPr>
      <w:r w:rsidRPr="00A72650" w:rsidR="00A72650">
        <w:rPr>
          <w:rFonts w:ascii="Segoe UI" w:hAnsi="Segoe UI" w:eastAsia="Times New Roman" w:cs="Segoe UI"/>
          <w:b w:val="1"/>
          <w:bCs w:val="1"/>
          <w:kern w:val="0"/>
          <w:sz w:val="21"/>
          <w:szCs w:val="21"/>
          <w14:ligatures w14:val="none"/>
        </w:rPr>
        <w:t>Assistants (Copilot):</w:t>
      </w:r>
      <w:r w:rsidRPr="00A72650" w:rsidR="00A72650">
        <w:rPr>
          <w:rFonts w:ascii="Segoe UI" w:hAnsi="Segoe UI" w:eastAsia="Times New Roman" w:cs="Segoe UI"/>
          <w:kern w:val="0"/>
          <w:sz w:val="21"/>
          <w:szCs w:val="21"/>
          <w14:ligatures w14:val="none"/>
        </w:rPr>
        <w:t xml:space="preserve"> Reducing keystrokes. The human is </w:t>
      </w:r>
      <w:commentRangeStart w:id="2017823066"/>
      <w:r w:rsidRPr="00A72650" w:rsidR="00A72650">
        <w:rPr>
          <w:rFonts w:ascii="Segoe UI" w:hAnsi="Segoe UI" w:eastAsia="Times New Roman" w:cs="Segoe UI"/>
          <w:kern w:val="0"/>
          <w:sz w:val="21"/>
          <w:szCs w:val="21"/>
          <w14:ligatures w14:val="none"/>
        </w:rPr>
        <w:t>the</w:t>
      </w:r>
      <w:r w:rsidRPr="00A72650" w:rsidR="00A72650">
        <w:rPr>
          <w:rFonts w:ascii="Segoe UI" w:hAnsi="Segoe UI" w:eastAsia="Times New Roman" w:cs="Segoe UI"/>
          <w:kern w:val="0"/>
          <w:sz w:val="21"/>
          <w:szCs w:val="21"/>
          <w14:ligatures w14:val="none"/>
        </w:rPr>
        <w:t xml:space="preserve"> tight-loop driver</w:t>
      </w:r>
      <w:commentRangeEnd w:id="2017823066"/>
      <w:r>
        <w:rPr>
          <w:rStyle w:val="CommentReference"/>
        </w:rPr>
        <w:commentReference w:id="2017823066"/>
      </w:r>
      <w:r w:rsidRPr="00A72650" w:rsidR="00A72650">
        <w:rPr>
          <w:rFonts w:ascii="Segoe UI" w:hAnsi="Segoe UI" w:eastAsia="Times New Roman" w:cs="Segoe UI"/>
          <w:kern w:val="0"/>
          <w:sz w:val="21"/>
          <w:szCs w:val="21"/>
          <w14:ligatures w14:val="none"/>
        </w:rPr>
        <w:t>.</w:t>
      </w:r>
    </w:p>
    <w:p w:rsidRPr="00A72650" w:rsidR="00A72650" w:rsidP="00A72650" w:rsidRDefault="00A72650" w14:paraId="1280B79F" w14:textId="77777777">
      <w:pPr>
        <w:numPr>
          <w:ilvl w:val="0"/>
          <w:numId w:val="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Agents (repo</w:t>
      </w:r>
      <w:r w:rsidRPr="00A72650">
        <w:rPr>
          <w:rFonts w:ascii="Segoe UI" w:hAnsi="Segoe UI" w:eastAsia="Times New Roman" w:cs="Segoe UI"/>
          <w:b/>
          <w:bCs/>
          <w:kern w:val="0"/>
          <w:sz w:val="21"/>
          <w:szCs w:val="21"/>
          <w14:ligatures w14:val="none"/>
        </w:rPr>
        <w:noBreakHyphen/>
        <w:t>aware/orchestrated):</w:t>
      </w:r>
      <w:r w:rsidRPr="00A72650">
        <w:rPr>
          <w:rFonts w:ascii="Segoe UI" w:hAnsi="Segoe UI" w:eastAsia="Times New Roman" w:cs="Segoe UI"/>
          <w:kern w:val="0"/>
          <w:sz w:val="21"/>
          <w:szCs w:val="21"/>
          <w14:ligatures w14:val="none"/>
        </w:rPr>
        <w:t> Reducing context switching and cognitive load. The agent executes; the human decomposes, supervises, and reviews.</w:t>
      </w:r>
    </w:p>
    <w:p w:rsidRPr="00A72650" w:rsidR="00A72650" w:rsidP="00A72650" w:rsidRDefault="00A72650" w14:paraId="6F11060E"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Repo</w:t>
      </w:r>
      <w:r w:rsidRPr="00A72650">
        <w:rPr>
          <w:rFonts w:ascii="Segoe UI" w:hAnsi="Segoe UI" w:eastAsia="Times New Roman" w:cs="Segoe UI"/>
          <w:kern w:val="0"/>
          <w:sz w:val="21"/>
          <w:szCs w:val="21"/>
          <w14:ligatures w14:val="none"/>
        </w:rPr>
        <w:noBreakHyphen/>
        <w:t>aware agents (e.g., Cline, Aider, and similar) can, with proper permissions and integrations, read the codebase, plan changes, propose edits across multiple files, run builds/tests in a sandbox, and open PRs for review. Capabilities depend on configuration and guardrails.</w:t>
      </w:r>
    </w:p>
    <w:p w:rsidRPr="00A72650" w:rsidR="00A72650" w:rsidP="00A72650" w:rsidRDefault="00A72650" w14:paraId="7B22493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This shifts the bottleneck from “how fast can I type?” to “how well can I specify intent and review complex logic?”</w:t>
      </w:r>
    </w:p>
    <w:p w:rsidRPr="00A72650" w:rsidR="00A72650" w:rsidP="00A72650" w:rsidRDefault="00A72650" w14:paraId="6D607044"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Constraints and prerequisites</w:t>
      </w:r>
    </w:p>
    <w:p w:rsidRPr="00A72650" w:rsidR="00A72650" w:rsidP="00A72650" w:rsidRDefault="00A72650" w14:paraId="27BFC914" w14:textId="77777777">
      <w:pPr>
        <w:numPr>
          <w:ilvl w:val="0"/>
          <w:numId w:val="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Repository size and structure, model context limits, sandboxed execution, secrets handling, CI/CD integrations, and permission models materially affect outcomes.</w:t>
      </w:r>
    </w:p>
    <w:p w:rsidRPr="00A72650" w:rsidR="00A72650" w:rsidP="00A72650" w:rsidRDefault="00A72650" w14:paraId="0391DF28"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1.2 Creating Strategic Urgency (Kotter Step 1)</w:t>
      </w:r>
    </w:p>
    <w:p w:rsidRPr="00A72650" w:rsidR="00A72650" w:rsidP="00A72650" w:rsidRDefault="00A72650" w14:paraId="0E2AC1A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Your engineers may be comfortable with Copilot. Why push for Agents? The urgency comes from </w:t>
      </w:r>
      <w:r w:rsidRPr="00A72650">
        <w:rPr>
          <w:rFonts w:ascii="Segoe UI" w:hAnsi="Segoe UI" w:eastAsia="Times New Roman" w:cs="Segoe UI"/>
          <w:b/>
          <w:bCs/>
          <w:kern w:val="0"/>
          <w:sz w:val="21"/>
          <w:szCs w:val="21"/>
          <w14:ligatures w14:val="none"/>
        </w:rPr>
        <w:t>capacity and complexity</w:t>
      </w:r>
      <w:r w:rsidRPr="00A72650">
        <w:rPr>
          <w:rFonts w:ascii="Segoe UI" w:hAnsi="Segoe UI" w:eastAsia="Times New Roman" w:cs="Segoe UI"/>
          <w:kern w:val="0"/>
          <w:sz w:val="21"/>
          <w:szCs w:val="21"/>
          <w14:ligatures w14:val="none"/>
        </w:rPr>
        <w:t>.</w:t>
      </w:r>
    </w:p>
    <w:p w:rsidRPr="00A72650" w:rsidR="00A72650" w:rsidP="00A72650" w:rsidRDefault="00A72650" w14:paraId="1954A98C" w14:textId="77777777">
      <w:pPr>
        <w:numPr>
          <w:ilvl w:val="0"/>
          <w:numId w:val="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The Capacity Argument:</w:t>
      </w:r>
      <w:r w:rsidRPr="00A72650">
        <w:rPr>
          <w:rFonts w:ascii="Segoe UI" w:hAnsi="Segoe UI" w:eastAsia="Times New Roman" w:cs="Segoe UI"/>
          <w:kern w:val="0"/>
          <w:sz w:val="21"/>
          <w:szCs w:val="21"/>
          <w14:ligatures w14:val="none"/>
        </w:rPr>
        <w:t> Agents can work asynchronously. An engineer can dispatch a refactor task to an agent while designing a new feature, parallelizing output.</w:t>
      </w:r>
    </w:p>
    <w:p w:rsidRPr="00A72650" w:rsidR="00A72650" w:rsidP="00A72650" w:rsidRDefault="00A72650" w14:paraId="5FF90CF7" w14:textId="77777777">
      <w:pPr>
        <w:numPr>
          <w:ilvl w:val="0"/>
          <w:numId w:val="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The Complexity Argument:</w:t>
      </w:r>
      <w:r w:rsidRPr="00A72650">
        <w:rPr>
          <w:rFonts w:ascii="Segoe UI" w:hAnsi="Segoe UI" w:eastAsia="Times New Roman" w:cs="Segoe UI"/>
          <w:kern w:val="0"/>
          <w:sz w:val="21"/>
          <w:szCs w:val="21"/>
          <w14:ligatures w14:val="none"/>
        </w:rPr>
        <w:t> Modern distributed systems require keeping massive context in head. Agents excel at traversing a repo and proposing changes that respect dependencies—beyond human short-term memory.</w:t>
      </w:r>
    </w:p>
    <w:p w:rsidRPr="00A72650" w:rsidR="00A72650" w:rsidP="00A72650" w:rsidRDefault="00A72650" w14:paraId="707346E7"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Leadership Action:</w:t>
      </w:r>
      <w:r w:rsidRPr="00A72650">
        <w:rPr>
          <w:rFonts w:ascii="Segoe UI" w:hAnsi="Segoe UI" w:eastAsia="Times New Roman" w:cs="Segoe UI"/>
          <w:kern w:val="0"/>
          <w:sz w:val="21"/>
          <w:szCs w:val="21"/>
          <w14:ligatures w14:val="none"/>
        </w:rPr>
        <w:br/>
      </w:r>
      <w:r w:rsidRPr="00A72650">
        <w:rPr>
          <w:rFonts w:ascii="Segoe UI" w:hAnsi="Segoe UI" w:eastAsia="Times New Roman" w:cs="Segoe UI"/>
          <w:kern w:val="0"/>
          <w:sz w:val="21"/>
          <w:szCs w:val="21"/>
          <w14:ligatures w14:val="none"/>
        </w:rPr>
        <w:t>Frame adoption of Agents not as “doing more with fewer people,” but as </w:t>
      </w:r>
      <w:r w:rsidRPr="00A72650">
        <w:rPr>
          <w:rFonts w:ascii="Segoe UI" w:hAnsi="Segoe UI" w:eastAsia="Times New Roman" w:cs="Segoe UI"/>
          <w:b/>
          <w:bCs/>
          <w:kern w:val="0"/>
          <w:sz w:val="21"/>
          <w:szCs w:val="21"/>
          <w14:ligatures w14:val="none"/>
        </w:rPr>
        <w:t>escaping the maintenance trap</w:t>
      </w:r>
      <w:r w:rsidRPr="00A72650">
        <w:rPr>
          <w:rFonts w:ascii="Segoe UI" w:hAnsi="Segoe UI" w:eastAsia="Times New Roman" w:cs="Segoe UI"/>
          <w:kern w:val="0"/>
          <w:sz w:val="21"/>
          <w:szCs w:val="21"/>
          <w14:ligatures w14:val="none"/>
        </w:rPr>
        <w:t> so your best engineers focus on architectural leverage.</w:t>
      </w:r>
    </w:p>
    <w:p w:rsidRPr="00A72650" w:rsidR="00A72650" w:rsidP="00A72650" w:rsidRDefault="00A72650" w14:paraId="117410B2"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Additions for urgency and focus</w:t>
      </w:r>
    </w:p>
    <w:p w:rsidRPr="00A72650" w:rsidR="00A72650" w:rsidP="00A72650" w:rsidRDefault="00A72650" w14:paraId="2CB12B0C" w14:textId="77777777">
      <w:pPr>
        <w:numPr>
          <w:ilvl w:val="0"/>
          <w:numId w:val="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Define “agent</w:t>
      </w:r>
      <w:r w:rsidRPr="00A72650">
        <w:rPr>
          <w:rFonts w:ascii="Segoe UI" w:hAnsi="Segoe UI" w:eastAsia="Times New Roman" w:cs="Segoe UI"/>
          <w:kern w:val="0"/>
          <w:sz w:val="21"/>
          <w:szCs w:val="21"/>
          <w14:ligatures w14:val="none"/>
        </w:rPr>
        <w:noBreakHyphen/>
        <w:t>eligible” work categories (chores, dependency upgrades, test augmentation, mechanical migrations).</w:t>
      </w:r>
    </w:p>
    <w:p w:rsidRPr="00A72650" w:rsidR="00A72650" w:rsidP="00A72650" w:rsidRDefault="00A72650" w14:paraId="23CD2F8C" w14:textId="77777777">
      <w:pPr>
        <w:numPr>
          <w:ilvl w:val="0"/>
          <w:numId w:val="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Require a short pre</w:t>
      </w:r>
      <w:r w:rsidRPr="00A72650">
        <w:rPr>
          <w:rFonts w:ascii="Segoe UI" w:hAnsi="Segoe UI" w:eastAsia="Times New Roman" w:cs="Segoe UI"/>
          <w:kern w:val="0"/>
          <w:sz w:val="21"/>
          <w:szCs w:val="21"/>
          <w14:ligatures w14:val="none"/>
        </w:rPr>
        <w:noBreakHyphen/>
        <w:t>mortem for pilot efforts (risks, guardrails, rollback).</w:t>
      </w:r>
    </w:p>
    <w:p w:rsidRPr="00A72650" w:rsidR="00A72650" w:rsidP="00A72650" w:rsidRDefault="00A72650" w14:paraId="11A5CC94" w14:textId="77777777">
      <w:pPr>
        <w:spacing w:before="360" w:after="240" w:line="240" w:lineRule="auto"/>
        <w:outlineLvl w:val="2"/>
        <w:rPr>
          <w:rFonts w:ascii="Segoe UI" w:hAnsi="Segoe UI" w:eastAsia="Times New Roman" w:cs="Segoe UI"/>
          <w:b w:val="1"/>
          <w:bCs w:val="1"/>
          <w:kern w:val="0"/>
          <w:sz w:val="30"/>
          <w:szCs w:val="30"/>
          <w14:ligatures w14:val="none"/>
        </w:rPr>
      </w:pPr>
      <w:r w:rsidRPr="00A72650" w:rsidR="00A72650">
        <w:rPr>
          <w:rFonts w:ascii="Segoe UI" w:hAnsi="Segoe UI" w:eastAsia="Times New Roman" w:cs="Segoe UI"/>
          <w:b w:val="1"/>
          <w:bCs w:val="1"/>
          <w:kern w:val="0"/>
          <w:sz w:val="30"/>
          <w:szCs w:val="30"/>
          <w14:ligatures w14:val="none"/>
        </w:rPr>
        <w:t xml:space="preserve">1.3 </w:t>
      </w:r>
      <w:commentRangeStart w:id="1080198758"/>
      <w:r w:rsidRPr="00A72650" w:rsidR="00A72650">
        <w:rPr>
          <w:rFonts w:ascii="Segoe UI" w:hAnsi="Segoe UI" w:eastAsia="Times New Roman" w:cs="Segoe UI"/>
          <w:b w:val="1"/>
          <w:bCs w:val="1"/>
          <w:kern w:val="0"/>
          <w:sz w:val="30"/>
          <w:szCs w:val="30"/>
          <w14:ligatures w14:val="none"/>
        </w:rPr>
        <w:t xml:space="preserve">Definitions </w:t>
      </w:r>
      <w:commentRangeEnd w:id="1080198758"/>
      <w:r>
        <w:rPr>
          <w:rStyle w:val="CommentReference"/>
        </w:rPr>
        <w:commentReference w:id="1080198758"/>
      </w:r>
      <w:r w:rsidRPr="00A72650" w:rsidR="00A72650">
        <w:rPr>
          <w:rFonts w:ascii="Segoe UI" w:hAnsi="Segoe UI" w:eastAsia="Times New Roman" w:cs="Segoe UI"/>
          <w:b w:val="1"/>
          <w:bCs w:val="1"/>
          <w:kern w:val="0"/>
          <w:sz w:val="30"/>
          <w:szCs w:val="30"/>
          <w14:ligatures w14:val="none"/>
        </w:rPr>
        <w:t>and Capability Tiers</w:t>
      </w:r>
    </w:p>
    <w:p w:rsidRPr="00A72650" w:rsidR="00A72650" w:rsidP="00A72650" w:rsidRDefault="00A72650" w14:paraId="20A5FE84" w14:textId="77777777">
      <w:pPr>
        <w:numPr>
          <w:ilvl w:val="0"/>
          <w:numId w:val="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Assistants:</w:t>
      </w:r>
      <w:r w:rsidRPr="00A72650">
        <w:rPr>
          <w:rFonts w:ascii="Segoe UI" w:hAnsi="Segoe UI" w:eastAsia="Times New Roman" w:cs="Segoe UI"/>
          <w:kern w:val="0"/>
          <w:sz w:val="21"/>
          <w:szCs w:val="21"/>
          <w14:ligatures w14:val="none"/>
        </w:rPr>
        <w:t> Inline suggestions within the active file/editor; limited repo context.</w:t>
      </w:r>
    </w:p>
    <w:p w:rsidRPr="00A72650" w:rsidR="00A72650" w:rsidP="00A72650" w:rsidRDefault="00A72650" w14:paraId="1B21E300" w14:textId="77777777">
      <w:pPr>
        <w:numPr>
          <w:ilvl w:val="0"/>
          <w:numId w:val="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Repo</w:t>
      </w:r>
      <w:r w:rsidRPr="00A72650">
        <w:rPr>
          <w:rFonts w:ascii="Segoe UI" w:hAnsi="Segoe UI" w:eastAsia="Times New Roman" w:cs="Segoe UI"/>
          <w:b/>
          <w:bCs/>
          <w:kern w:val="0"/>
          <w:sz w:val="21"/>
          <w:szCs w:val="21"/>
          <w14:ligatures w14:val="none"/>
        </w:rPr>
        <w:noBreakHyphen/>
        <w:t>aware agents:</w:t>
      </w:r>
      <w:r w:rsidRPr="00A72650">
        <w:rPr>
          <w:rFonts w:ascii="Segoe UI" w:hAnsi="Segoe UI" w:eastAsia="Times New Roman" w:cs="Segoe UI"/>
          <w:kern w:val="0"/>
          <w:sz w:val="21"/>
          <w:szCs w:val="21"/>
          <w14:ligatures w14:val="none"/>
        </w:rPr>
        <w:t> Read/write across the repository, plan multi</w:t>
      </w:r>
      <w:r w:rsidRPr="00A72650">
        <w:rPr>
          <w:rFonts w:ascii="Segoe UI" w:hAnsi="Segoe UI" w:eastAsia="Times New Roman" w:cs="Segoe UI"/>
          <w:kern w:val="0"/>
          <w:sz w:val="21"/>
          <w:szCs w:val="21"/>
          <w14:ligatures w14:val="none"/>
        </w:rPr>
        <w:noBreakHyphen/>
        <w:t>file changes, run builds/tests locally/in a sandbox, propose PRs.</w:t>
      </w:r>
    </w:p>
    <w:p w:rsidRPr="00A72650" w:rsidR="00A72650" w:rsidP="00A72650" w:rsidRDefault="00A72650" w14:paraId="7E0E30B1" w14:textId="77777777">
      <w:pPr>
        <w:numPr>
          <w:ilvl w:val="0"/>
          <w:numId w:val="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Orchestrated agents:</w:t>
      </w:r>
      <w:r w:rsidRPr="00A72650">
        <w:rPr>
          <w:rFonts w:ascii="Segoe UI" w:hAnsi="Segoe UI" w:eastAsia="Times New Roman" w:cs="Segoe UI"/>
          <w:kern w:val="0"/>
          <w:sz w:val="21"/>
          <w:szCs w:val="21"/>
          <w14:ligatures w14:val="none"/>
        </w:rPr>
        <w:t> Coordinate tasks across repos/services, integrate with CI/CD, attach provenance metadata, follow PR templates and organizational SOPs.</w:t>
      </w:r>
    </w:p>
    <w:p w:rsidRPr="00A72650" w:rsidR="00A72650" w:rsidP="00A72650" w:rsidRDefault="00A72650" w14:paraId="016EF143"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Constraints and operating limits</w:t>
      </w:r>
    </w:p>
    <w:p w:rsidRPr="00A72650" w:rsidR="00A72650" w:rsidP="00A72650" w:rsidRDefault="00A72650" w14:paraId="182A4DAA" w14:textId="77777777">
      <w:pPr>
        <w:numPr>
          <w:ilvl w:val="0"/>
          <w:numId w:val="1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Token/context limits; monorepo scale; dependency graph complexity; execution sandboxing; secret redaction; air</w:t>
      </w:r>
      <w:r w:rsidRPr="00A72650">
        <w:rPr>
          <w:rFonts w:ascii="Segoe UI" w:hAnsi="Segoe UI" w:eastAsia="Times New Roman" w:cs="Segoe UI"/>
          <w:kern w:val="0"/>
          <w:sz w:val="21"/>
          <w:szCs w:val="21"/>
          <w14:ligatures w14:val="none"/>
        </w:rPr>
        <w:noBreakHyphen/>
        <w:t>gapped/offline requirements; network and policy constraints.</w:t>
      </w:r>
    </w:p>
    <w:p w:rsidRPr="00A72650" w:rsidR="00A72650" w:rsidP="00A72650" w:rsidRDefault="00A93D14" w14:paraId="29F240B0"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13B4D0DF">
          <v:rect id="_x0000_i1026" style="width:468pt;height:.05pt" o:hr="t" o:hrstd="t" o:hralign="center" fillcolor="#a0a0a0" stroked="f"/>
        </w:pict>
      </w:r>
    </w:p>
    <w:p w:rsidRPr="00A72650" w:rsidR="00A72650" w:rsidP="00A72650" w:rsidRDefault="00A72650" w14:paraId="4DA85B51"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2. Setting the Vision: From Efficiency to Orchestration</w:t>
      </w:r>
    </w:p>
    <w:p w:rsidRPr="00A72650" w:rsidR="00A72650" w:rsidP="00A72650" w:rsidRDefault="00A72650" w14:paraId="4EC41D89"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2.1 Theory E vs. Theory O in an Agentic World</w:t>
      </w:r>
    </w:p>
    <w:p w:rsidRPr="00A72650" w:rsidR="00A72650" w:rsidP="00A72650" w:rsidRDefault="00A72650" w14:paraId="54ADF09A"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Beer and Nohria’s distinction is vital here.</w:t>
      </w:r>
    </w:p>
    <w:p w:rsidRPr="00A72650" w:rsidR="00A72650" w:rsidP="00A72650" w:rsidRDefault="00A72650" w14:paraId="2FF42A00" w14:textId="77777777">
      <w:pPr>
        <w:numPr>
          <w:ilvl w:val="0"/>
          <w:numId w:val="1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Theory E (Economic Value):</w:t>
      </w:r>
      <w:r w:rsidRPr="00A72650">
        <w:rPr>
          <w:rFonts w:ascii="Segoe UI" w:hAnsi="Segoe UI" w:eastAsia="Times New Roman" w:cs="Segoe UI"/>
          <w:kern w:val="0"/>
          <w:sz w:val="21"/>
          <w:szCs w:val="21"/>
          <w14:ligatures w14:val="none"/>
        </w:rPr>
        <w:t> “We will use agents to reduce toil and boilerplate.” (Risk: perceived replacement → resistance.)</w:t>
      </w:r>
    </w:p>
    <w:p w:rsidRPr="00A72650" w:rsidR="00A72650" w:rsidP="00A72650" w:rsidRDefault="00A72650" w14:paraId="44FC049C" w14:textId="77777777">
      <w:pPr>
        <w:numPr>
          <w:ilvl w:val="0"/>
          <w:numId w:val="1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Theory O (Organizational Capability):</w:t>
      </w:r>
      <w:r w:rsidRPr="00A72650">
        <w:rPr>
          <w:rFonts w:ascii="Segoe UI" w:hAnsi="Segoe UI" w:eastAsia="Times New Roman" w:cs="Segoe UI"/>
          <w:kern w:val="0"/>
          <w:sz w:val="21"/>
          <w:szCs w:val="21"/>
          <w14:ligatures w14:val="none"/>
        </w:rPr>
        <w:t> “We will build a team of AI Orchestrators who can wield agents to build and maintain more complex systems.”</w:t>
      </w:r>
    </w:p>
    <w:p w:rsidRPr="00A72650" w:rsidR="00A72650" w:rsidP="00A72650" w:rsidRDefault="00A72650" w14:paraId="1349C0DF"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The Integrated Vision:</w:t>
      </w:r>
      <w:r w:rsidRPr="00A72650">
        <w:rPr>
          <w:rFonts w:ascii="Segoe UI" w:hAnsi="Segoe UI" w:eastAsia="Times New Roman" w:cs="Segoe UI"/>
          <w:kern w:val="0"/>
          <w:sz w:val="21"/>
          <w:szCs w:val="21"/>
          <w14:ligatures w14:val="none"/>
        </w:rPr>
        <w:br/>
      </w:r>
      <w:r w:rsidRPr="00A72650">
        <w:rPr>
          <w:rFonts w:ascii="Segoe UI" w:hAnsi="Segoe UI" w:eastAsia="Times New Roman" w:cs="Segoe UI"/>
          <w:kern w:val="0"/>
          <w:sz w:val="21"/>
          <w:szCs w:val="21"/>
          <w14:ligatures w14:val="none"/>
        </w:rPr>
        <w:t>We are adopting agents to shift identity from </w:t>
      </w:r>
      <w:r w:rsidRPr="00A72650">
        <w:rPr>
          <w:rFonts w:ascii="Segoe UI" w:hAnsi="Segoe UI" w:eastAsia="Times New Roman" w:cs="Segoe UI"/>
          <w:b/>
          <w:bCs/>
          <w:kern w:val="0"/>
          <w:sz w:val="21"/>
          <w:szCs w:val="21"/>
          <w14:ligatures w14:val="none"/>
        </w:rPr>
        <w:t>Code Authors</w:t>
      </w:r>
      <w:r w:rsidRPr="00A72650">
        <w:rPr>
          <w:rFonts w:ascii="Segoe UI" w:hAnsi="Segoe UI" w:eastAsia="Times New Roman" w:cs="Segoe UI"/>
          <w:kern w:val="0"/>
          <w:sz w:val="21"/>
          <w:szCs w:val="21"/>
          <w14:ligatures w14:val="none"/>
        </w:rPr>
        <w:t> to </w:t>
      </w:r>
      <w:r w:rsidRPr="00A72650">
        <w:rPr>
          <w:rFonts w:ascii="Segoe UI" w:hAnsi="Segoe UI" w:eastAsia="Times New Roman" w:cs="Segoe UI"/>
          <w:b/>
          <w:bCs/>
          <w:kern w:val="0"/>
          <w:sz w:val="21"/>
          <w:szCs w:val="21"/>
          <w14:ligatures w14:val="none"/>
        </w:rPr>
        <w:t>System Architects/Reviewers</w:t>
      </w:r>
      <w:r w:rsidRPr="00A72650">
        <w:rPr>
          <w:rFonts w:ascii="Segoe UI" w:hAnsi="Segoe UI" w:eastAsia="Times New Roman" w:cs="Segoe UI"/>
          <w:kern w:val="0"/>
          <w:sz w:val="21"/>
          <w:szCs w:val="21"/>
          <w14:ligatures w14:val="none"/>
        </w:rPr>
        <w:t>. We value the ability to decompose work, direct agents, and review output for safety and performance.</w:t>
      </w:r>
    </w:p>
    <w:p w:rsidRPr="00A72650" w:rsidR="00A72650" w:rsidP="00A72650" w:rsidRDefault="00A72650" w14:paraId="0F78E995"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2.2 Vision Exercise: The “10x Engineer” Redefined</w:t>
      </w:r>
    </w:p>
    <w:p w:rsidRPr="00A72650" w:rsidR="00A72650" w:rsidP="00A72650" w:rsidRDefault="00A72650" w14:paraId="2CA59FF1" w14:textId="77777777">
      <w:pPr>
        <w:spacing w:after="240" w:line="240" w:lineRule="auto"/>
        <w:rPr>
          <w:rFonts w:ascii="Segoe UI" w:hAnsi="Segoe UI" w:eastAsia="Times New Roman" w:cs="Segoe UI"/>
          <w:kern w:val="0"/>
          <w:sz w:val="21"/>
          <w:szCs w:val="21"/>
          <w14:ligatures w14:val="none"/>
        </w:rPr>
      </w:pPr>
      <w:r w:rsidRPr="00A72650" w:rsidR="00A72650">
        <w:rPr>
          <w:rFonts w:ascii="Segoe UI" w:hAnsi="Segoe UI" w:eastAsia="Times New Roman" w:cs="Segoe UI"/>
          <w:kern w:val="0"/>
          <w:sz w:val="21"/>
          <w:szCs w:val="21"/>
          <w14:ligatures w14:val="none"/>
        </w:rPr>
        <w:t>Challenge Staff/Principal Engineers to redefine seniority in an agentic world.</w:t>
      </w:r>
      <w:r w:rsidRPr="00A72650">
        <w:rPr>
          <w:rFonts w:ascii="Segoe UI" w:hAnsi="Segoe UI" w:eastAsia="Times New Roman" w:cs="Segoe UI"/>
          <w:kern w:val="0"/>
          <w:sz w:val="21"/>
          <w:szCs w:val="21"/>
          <w14:ligatures w14:val="none"/>
        </w:rPr>
        <w:br/>
      </w:r>
      <w:r w:rsidRPr="1301CC11" w:rsidR="00A72650">
        <w:rPr>
          <w:rFonts w:ascii="Segoe UI" w:hAnsi="Segoe UI" w:eastAsia="Times New Roman" w:cs="Segoe UI"/>
          <w:i w:val="1"/>
          <w:iCs w:val="1"/>
          <w:kern w:val="0"/>
          <w:sz w:val="21"/>
          <w:szCs w:val="21"/>
          <w14:ligatures w14:val="none"/>
        </w:rPr>
        <w:t>Old:</w:t>
      </w:r>
      <w:r w:rsidRPr="00A72650" w:rsidR="00A72650">
        <w:rPr>
          <w:rFonts w:ascii="Segoe UI" w:hAnsi="Segoe UI" w:eastAsia="Times New Roman" w:cs="Segoe UI"/>
          <w:kern w:val="0"/>
          <w:sz w:val="21"/>
          <w:szCs w:val="21"/>
          <w14:ligatures w14:val="none"/>
        </w:rPr>
        <w:t> Writes fast, knows the codebase deeply, debugs obscure errors.</w:t>
      </w:r>
      <w:r w:rsidRPr="00A72650">
        <w:rPr>
          <w:rFonts w:ascii="Segoe UI" w:hAnsi="Segoe UI" w:eastAsia="Times New Roman" w:cs="Segoe UI"/>
          <w:kern w:val="0"/>
          <w:sz w:val="21"/>
          <w:szCs w:val="21"/>
          <w14:ligatures w14:val="none"/>
        </w:rPr>
        <w:br/>
      </w:r>
      <w:r w:rsidRPr="1301CC11" w:rsidR="00A72650">
        <w:rPr>
          <w:rFonts w:ascii="Segoe UI" w:hAnsi="Segoe UI" w:eastAsia="Times New Roman" w:cs="Segoe UI"/>
          <w:i w:val="1"/>
          <w:iCs w:val="1"/>
          <w:kern w:val="0"/>
          <w:sz w:val="21"/>
          <w:szCs w:val="21"/>
          <w14:ligatures w14:val="none"/>
        </w:rPr>
        <w:t>New:</w:t>
      </w:r>
      <w:r w:rsidRPr="00A72650" w:rsidR="00A72650">
        <w:rPr>
          <w:rFonts w:ascii="Segoe UI" w:hAnsi="Segoe UI" w:eastAsia="Times New Roman" w:cs="Segoe UI"/>
          <w:kern w:val="0"/>
          <w:sz w:val="21"/>
          <w:szCs w:val="21"/>
          <w14:ligatures w14:val="none"/>
        </w:rPr>
        <w:t xml:space="preserve"> Decomposes problems into </w:t>
      </w:r>
      <w:r w:rsidRPr="00A72650" w:rsidR="00A72650">
        <w:rPr>
          <w:rFonts w:ascii="Segoe UI" w:hAnsi="Segoe UI" w:eastAsia="Times New Roman" w:cs="Segoe UI"/>
          <w:kern w:val="0"/>
          <w:sz w:val="21"/>
          <w:szCs w:val="21"/>
          <w14:ligatures w14:val="none"/>
        </w:rPr>
        <w:t xml:space="preserve">agentsized</w:t>
      </w:r>
      <w:r w:rsidRPr="00A72650" w:rsidR="00A72650">
        <w:rPr>
          <w:rFonts w:ascii="Segoe UI" w:hAnsi="Segoe UI" w:eastAsia="Times New Roman" w:cs="Segoe UI"/>
          <w:kern w:val="0"/>
          <w:sz w:val="21"/>
          <w:szCs w:val="21"/>
          <w14:ligatures w14:val="none"/>
        </w:rPr>
        <w:t xml:space="preserve"> tasks, </w:t>
      </w:r>
      <w:commentRangeStart w:id="332350135"/>
      <w:r w:rsidRPr="00A72650" w:rsidR="00A72650">
        <w:rPr>
          <w:rFonts w:ascii="Segoe UI" w:hAnsi="Segoe UI" w:eastAsia="Times New Roman" w:cs="Segoe UI"/>
          <w:kern w:val="0"/>
          <w:sz w:val="21"/>
          <w:szCs w:val="21"/>
          <w14:ligatures w14:val="none"/>
        </w:rPr>
        <w:t xml:space="preserve">reviews for subtle</w:t>
      </w:r>
      <w:commentRangeEnd w:id="332350135"/>
      <w:r>
        <w:rPr>
          <w:rStyle w:val="CommentReference"/>
        </w:rPr>
        <w:commentReference w:id="332350135"/>
      </w:r>
      <w:r w:rsidRPr="00A72650" w:rsidR="00A72650">
        <w:rPr>
          <w:rFonts w:ascii="Segoe UI" w:hAnsi="Segoe UI" w:eastAsia="Times New Roman" w:cs="Segoe UI"/>
          <w:kern w:val="0"/>
          <w:sz w:val="21"/>
          <w:szCs w:val="21"/>
          <w14:ligatures w14:val="none"/>
        </w:rPr>
        <w:t xml:space="preserve"> security/perf flaws, </w:t>
      </w:r>
      <w:commentRangeStart w:id="2"/>
      <w:r w:rsidRPr="00A72650" w:rsidR="00A72650">
        <w:rPr>
          <w:rFonts w:ascii="Segoe UI" w:hAnsi="Segoe UI" w:eastAsia="Times New Roman" w:cs="Segoe UI"/>
          <w:kern w:val="0"/>
          <w:sz w:val="21"/>
          <w:szCs w:val="21"/>
          <w14:ligatures w14:val="none"/>
        </w:rPr>
        <w:noBreakHyphen/>
        <w:t>orchestrates multiple agents to deliver features.</w:t>
      </w:r>
      <w:commentRangeEnd w:id="2"/>
      <w:r w:rsidRPr="00A72650">
        <w:rPr>
          <w:rStyle w:val="CommentReference"/>
          <w:rFonts w:ascii="Segoe UI" w:hAnsi="Segoe UI" w:eastAsia="Times New Roman" w:cs="Segoe UI"/>
          <w:kern w:val="0"/>
          <w:sz w:val="21"/>
          <w:szCs w:val="21"/>
          <w14:ligatures w14:val="none"/>
        </w:rPr>
        <w:commentReference w:id="2"/>
      </w:r>
    </w:p>
    <w:p w:rsidRPr="00A72650" w:rsidR="00A72650" w:rsidP="00A72650" w:rsidRDefault="00A93D14" w14:paraId="68F5BDD6"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1ABDC63E">
          <v:rect id="_x0000_i1027" style="width:468pt;height:.05pt" o:hr="t" o:hrstd="t" o:hralign="center" fillcolor="#a0a0a0" stroked="f"/>
        </w:pict>
      </w:r>
    </w:p>
    <w:p w:rsidRPr="00A72650" w:rsidR="00A72650" w:rsidP="00A72650" w:rsidRDefault="00A72650" w14:paraId="36809A0D"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3. Managing the Human Side: The Identity Crisis</w:t>
      </w:r>
    </w:p>
    <w:p w:rsidRPr="00A72650" w:rsidR="00A72650" w:rsidP="00A72650" w:rsidRDefault="00A72650" w14:paraId="7EA2C05B"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3.1 Bridges’ Model: Navigating the Loss of “Builder” Identity</w:t>
      </w:r>
    </w:p>
    <w:p w:rsidRPr="00A72650" w:rsidR="00A72650" w:rsidP="00A72650" w:rsidRDefault="00A72650" w14:paraId="44BA68E1"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Transition starts with an Ending. For many engineers, the “Ending” is the loss of the joy of direct coding.</w:t>
      </w:r>
    </w:p>
    <w:p w:rsidRPr="00A72650" w:rsidR="00A72650" w:rsidP="00A72650" w:rsidRDefault="00A72650" w14:paraId="3E566950" w14:textId="77777777">
      <w:pPr>
        <w:numPr>
          <w:ilvl w:val="0"/>
          <w:numId w:val="1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Endings:</w:t>
      </w:r>
      <w:r w:rsidRPr="00A72650">
        <w:rPr>
          <w:rFonts w:ascii="Segoe UI" w:hAnsi="Segoe UI" w:eastAsia="Times New Roman" w:cs="Segoe UI"/>
          <w:kern w:val="0"/>
          <w:sz w:val="21"/>
          <w:szCs w:val="21"/>
          <w14:ligatures w14:val="none"/>
        </w:rPr>
        <w:t> “I became an engineer to build things. Now I review PRs from a bot.” This sense of loss is real.</w:t>
      </w:r>
    </w:p>
    <w:p w:rsidRPr="00A72650" w:rsidR="00A72650" w:rsidP="00A72650" w:rsidRDefault="00A72650" w14:paraId="1412F948" w14:textId="77777777">
      <w:pPr>
        <w:numPr>
          <w:ilvl w:val="0"/>
          <w:numId w:val="1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Neutral Zone:</w:t>
      </w:r>
      <w:r w:rsidRPr="00A72650">
        <w:rPr>
          <w:rFonts w:ascii="Segoe UI" w:hAnsi="Segoe UI" w:eastAsia="Times New Roman" w:cs="Segoe UI"/>
          <w:kern w:val="0"/>
          <w:sz w:val="21"/>
          <w:szCs w:val="21"/>
          <w14:ligatures w14:val="none"/>
        </w:rPr>
        <w:t> “I tried an agent, it looped. I could have fixed it faster myself.” Skepticism peaks here.</w:t>
      </w:r>
    </w:p>
    <w:p w:rsidRPr="00A72650" w:rsidR="00A72650" w:rsidP="00A72650" w:rsidRDefault="00A72650" w14:paraId="36F2031E" w14:textId="77777777">
      <w:pPr>
        <w:numPr>
          <w:ilvl w:val="0"/>
          <w:numId w:val="1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New Beginnings:</w:t>
      </w:r>
      <w:r w:rsidRPr="00A72650">
        <w:rPr>
          <w:rFonts w:ascii="Segoe UI" w:hAnsi="Segoe UI" w:eastAsia="Times New Roman" w:cs="Segoe UI"/>
          <w:kern w:val="0"/>
          <w:sz w:val="21"/>
          <w:szCs w:val="21"/>
          <w14:ligatures w14:val="none"/>
        </w:rPr>
        <w:t> “I designed a new service and let an agent handle implementation. I feel like a Tech Lead.”</w:t>
      </w:r>
    </w:p>
    <w:p w:rsidRPr="00A72650" w:rsidR="00A72650" w:rsidP="00A72650" w:rsidRDefault="00A72650" w14:paraId="7D6E6611"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Leadership Move:</w:t>
      </w:r>
      <w:r w:rsidRPr="00A72650">
        <w:rPr>
          <w:rFonts w:ascii="Segoe UI" w:hAnsi="Segoe UI" w:eastAsia="Times New Roman" w:cs="Segoe UI"/>
          <w:kern w:val="0"/>
          <w:sz w:val="21"/>
          <w:szCs w:val="21"/>
          <w14:ligatures w14:val="none"/>
        </w:rPr>
        <w:br/>
      </w:r>
      <w:r w:rsidRPr="00A72650">
        <w:rPr>
          <w:rFonts w:ascii="Segoe UI" w:hAnsi="Segoe UI" w:eastAsia="Times New Roman" w:cs="Segoe UI"/>
          <w:kern w:val="0"/>
          <w:sz w:val="21"/>
          <w:szCs w:val="21"/>
          <w14:ligatures w14:val="none"/>
        </w:rPr>
        <w:t>Acknowledge the </w:t>
      </w:r>
      <w:r w:rsidRPr="00A72650">
        <w:rPr>
          <w:rFonts w:ascii="Segoe UI" w:hAnsi="Segoe UI" w:eastAsia="Times New Roman" w:cs="Segoe UI"/>
          <w:b/>
          <w:bCs/>
          <w:kern w:val="0"/>
          <w:sz w:val="21"/>
          <w:szCs w:val="21"/>
          <w14:ligatures w14:val="none"/>
        </w:rPr>
        <w:t>loss of craft</w:t>
      </w:r>
      <w:r w:rsidRPr="00A72650">
        <w:rPr>
          <w:rFonts w:ascii="Segoe UI" w:hAnsi="Segoe UI" w:eastAsia="Times New Roman" w:cs="Segoe UI"/>
          <w:kern w:val="0"/>
          <w:sz w:val="21"/>
          <w:szCs w:val="21"/>
          <w14:ligatures w14:val="none"/>
        </w:rPr>
        <w:t>. Replace the tactile joy of coding with the intellectual joy of system design and mentorship.</w:t>
      </w:r>
    </w:p>
    <w:p w:rsidRPr="00A72650" w:rsidR="00A72650" w:rsidP="00A72650" w:rsidRDefault="00A72650" w14:paraId="0F4EA805"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3.2 Psychological Safety and the “Junior Engineer” Fear</w:t>
      </w:r>
    </w:p>
    <w:p w:rsidRPr="00A72650" w:rsidR="00A72650" w:rsidP="00A72650" w:rsidRDefault="00A72650" w14:paraId="57907572"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Agents resemble tireless junior contributors. This can create anxiety: </w:t>
      </w:r>
      <w:r w:rsidRPr="00A72650">
        <w:rPr>
          <w:rFonts w:ascii="Segoe UI" w:hAnsi="Segoe UI" w:eastAsia="Times New Roman" w:cs="Segoe UI"/>
          <w:i/>
          <w:iCs/>
          <w:kern w:val="0"/>
          <w:sz w:val="21"/>
          <w:szCs w:val="21"/>
          <w14:ligatures w14:val="none"/>
        </w:rPr>
        <w:t>“If an agent can do my tasks, why am I here?”</w:t>
      </w:r>
    </w:p>
    <w:p w:rsidRPr="00A72650" w:rsidR="00A72650" w:rsidP="00A72650" w:rsidRDefault="00A72650" w14:paraId="5BF68801"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Interventions:</w:t>
      </w:r>
    </w:p>
    <w:p w:rsidRPr="00A72650" w:rsidR="00A72650" w:rsidP="1301CC11" w:rsidRDefault="00A72650" w14:paraId="1BCC764B" w14:textId="77777777">
      <w:pPr>
        <w:numPr>
          <w:ilvl w:val="0"/>
          <w:numId w:val="13"/>
        </w:numPr>
        <w:spacing w:before="100" w:beforeAutospacing="on" w:after="100" w:afterAutospacing="on" w:line="240" w:lineRule="auto"/>
        <w:rPr>
          <w:rFonts w:ascii="Segoe UI" w:hAnsi="Segoe UI" w:eastAsia="Times New Roman" w:cs="Segoe UI"/>
          <w:kern w:val="0"/>
          <w:sz w:val="21"/>
          <w:szCs w:val="21"/>
          <w14:ligatures w14:val="none"/>
        </w:rPr>
      </w:pPr>
      <w:r w:rsidRPr="00A72650" w:rsidR="00A72650">
        <w:rPr>
          <w:rFonts w:ascii="Segoe UI" w:hAnsi="Segoe UI" w:eastAsia="Times New Roman" w:cs="Segoe UI"/>
          <w:b w:val="1"/>
          <w:bCs w:val="1"/>
          <w:kern w:val="0"/>
          <w:sz w:val="21"/>
          <w:szCs w:val="21"/>
          <w14:ligatures w14:val="none"/>
        </w:rPr>
        <w:t>Redefine Junior Roles:</w:t>
      </w:r>
      <w:r w:rsidRPr="00A72650" w:rsidR="00A72650">
        <w:rPr>
          <w:rFonts w:ascii="Segoe UI" w:hAnsi="Segoe UI" w:eastAsia="Times New Roman" w:cs="Segoe UI"/>
          <w:kern w:val="0"/>
          <w:sz w:val="21"/>
          <w:szCs w:val="21"/>
          <w14:ligatures w14:val="none"/>
        </w:rPr>
        <w:t xml:space="preserve"> Juniors are “Agent Pilots.” Their value is in verification, decomposition, and </w:t>
      </w:r>
      <w:commentRangeStart w:id="165884323"/>
      <w:r w:rsidRPr="00A72650" w:rsidR="00A72650">
        <w:rPr>
          <w:rFonts w:ascii="Segoe UI" w:hAnsi="Segoe UI" w:eastAsia="Times New Roman" w:cs="Segoe UI"/>
          <w:kern w:val="0"/>
          <w:sz w:val="21"/>
          <w:szCs w:val="21"/>
          <w14:ligatures w14:val="none"/>
        </w:rPr>
        <w:t>learning from agent output</w:t>
      </w:r>
      <w:commentRangeEnd w:id="165884323"/>
      <w:r>
        <w:rPr>
          <w:rStyle w:val="CommentReference"/>
        </w:rPr>
        <w:commentReference w:id="165884323"/>
      </w:r>
      <w:r w:rsidRPr="00A72650" w:rsidR="00A72650">
        <w:rPr>
          <w:rFonts w:ascii="Segoe UI" w:hAnsi="Segoe UI" w:eastAsia="Times New Roman" w:cs="Segoe UI"/>
          <w:kern w:val="0"/>
          <w:sz w:val="21"/>
          <w:szCs w:val="21"/>
          <w14:ligatures w14:val="none"/>
        </w:rPr>
        <w:t>.</w:t>
      </w:r>
    </w:p>
    <w:p w:rsidRPr="00A72650" w:rsidR="00A72650" w:rsidP="2C491D86" w:rsidRDefault="00A72650" w14:paraId="0DE2CC41" w14:textId="77777777">
      <w:pPr>
        <w:numPr>
          <w:ilvl w:val="0"/>
          <w:numId w:val="1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No “Silent Failures”:</w:t>
      </w:r>
      <w:r w:rsidRPr="00A72650">
        <w:rPr>
          <w:rFonts w:ascii="Segoe UI" w:hAnsi="Segoe UI" w:eastAsia="Times New Roman" w:cs="Segoe UI"/>
          <w:kern w:val="0"/>
          <w:sz w:val="21"/>
          <w:szCs w:val="21"/>
          <w14:ligatures w14:val="none"/>
        </w:rPr>
        <w:t> Agents hallucinate. Create a culture where </w:t>
      </w:r>
      <w:r w:rsidRPr="00A72650">
        <w:rPr>
          <w:rFonts w:ascii="Segoe UI" w:hAnsi="Segoe UI" w:eastAsia="Times New Roman" w:cs="Segoe UI"/>
          <w:b/>
          <w:bCs/>
          <w:kern w:val="0"/>
          <w:sz w:val="21"/>
          <w:szCs w:val="21"/>
          <w14:ligatures w14:val="none"/>
        </w:rPr>
        <w:t>blaming the human for the agent’s mistake is forbidden</w:t>
      </w:r>
      <w:r w:rsidRPr="00A72650">
        <w:rPr>
          <w:rFonts w:ascii="Segoe UI" w:hAnsi="Segoe UI" w:eastAsia="Times New Roman" w:cs="Segoe UI"/>
          <w:kern w:val="0"/>
          <w:sz w:val="21"/>
          <w:szCs w:val="21"/>
          <w14:ligatures w14:val="none"/>
        </w:rPr>
        <w:t>, provided review protocols were followed. Bugs are system failures; improve guardrails and SOPs.</w:t>
      </w:r>
    </w:p>
    <w:p w:rsidRPr="00A72650" w:rsidR="00A72650" w:rsidP="00A72650" w:rsidRDefault="00A93D14" w14:paraId="50C28525"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7D6AFA15">
          <v:rect id="_x0000_i1028" style="width:468pt;height:.05pt" o:hr="t" o:hrstd="t" o:hralign="center" fillcolor="#a0a0a0" stroked="f"/>
        </w:pict>
      </w:r>
    </w:p>
    <w:p w:rsidRPr="00A72650" w:rsidR="00A72650" w:rsidP="00A72650" w:rsidRDefault="00A72650" w14:paraId="517ACABC"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4. Engaging Technical Teams: Protocols for Agents</w:t>
      </w:r>
    </w:p>
    <w:p w:rsidRPr="00A72650" w:rsidR="00A72650" w:rsidP="00A72650" w:rsidRDefault="00A72650" w14:paraId="6EC07685"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4.1 From “Tools” to “Teammates”</w:t>
      </w:r>
    </w:p>
    <w:p w:rsidRPr="00A72650" w:rsidR="00A72650" w:rsidP="00A72650" w:rsidRDefault="00A72650" w14:paraId="688FBF8E"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Treat agents as </w:t>
      </w:r>
      <w:r w:rsidRPr="00A72650">
        <w:rPr>
          <w:rFonts w:ascii="Segoe UI" w:hAnsi="Segoe UI" w:eastAsia="Times New Roman" w:cs="Segoe UI"/>
          <w:b/>
          <w:bCs/>
          <w:kern w:val="0"/>
          <w:sz w:val="21"/>
          <w:szCs w:val="21"/>
          <w14:ligatures w14:val="none"/>
        </w:rPr>
        <w:t>silicon teammates</w:t>
      </w:r>
      <w:r w:rsidRPr="00A72650">
        <w:rPr>
          <w:rFonts w:ascii="Segoe UI" w:hAnsi="Segoe UI" w:eastAsia="Times New Roman" w:cs="Segoe UI"/>
          <w:kern w:val="0"/>
          <w:sz w:val="21"/>
          <w:szCs w:val="21"/>
          <w14:ligatures w14:val="none"/>
        </w:rPr>
        <w:t> with norms akin to human contributors.</w:t>
      </w:r>
    </w:p>
    <w:p w:rsidRPr="00A72650" w:rsidR="00A72650" w:rsidP="00A72650" w:rsidRDefault="00A72650" w14:paraId="6DB4925C" w14:textId="77777777">
      <w:pPr>
        <w:numPr>
          <w:ilvl w:val="0"/>
          <w:numId w:val="1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Agent Protocols:</w:t>
      </w:r>
    </w:p>
    <w:p w:rsidRPr="00A72650" w:rsidR="00A72650" w:rsidP="39C09F8F" w:rsidRDefault="00A72650" w14:paraId="435FC337" w14:textId="77777777">
      <w:pPr>
        <w:numPr>
          <w:ilvl w:val="1"/>
          <w:numId w:val="1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 xml:space="preserve">Rule: </w:t>
      </w:r>
      <w:commentRangeStart w:id="3"/>
      <w:r w:rsidRPr="00A72650">
        <w:rPr>
          <w:rFonts w:ascii="Segoe UI" w:hAnsi="Segoe UI" w:eastAsia="Times New Roman" w:cs="Segoe UI"/>
          <w:kern w:val="0"/>
          <w:sz w:val="21"/>
          <w:szCs w:val="21"/>
          <w14:ligatures w14:val="none"/>
        </w:rPr>
        <w:t>Never commit agent code without reading every line</w:t>
      </w:r>
      <w:commentRangeEnd w:id="3"/>
      <w:r w:rsidRPr="00A72650">
        <w:rPr>
          <w:rStyle w:val="CommentReference"/>
          <w:rFonts w:ascii="Segoe UI" w:hAnsi="Segoe UI" w:eastAsia="Times New Roman" w:cs="Segoe UI"/>
          <w:kern w:val="0"/>
          <w:sz w:val="21"/>
          <w:szCs w:val="21"/>
          <w14:ligatures w14:val="none"/>
        </w:rPr>
        <w:commentReference w:id="3"/>
      </w:r>
      <w:r w:rsidRPr="00A72650">
        <w:rPr>
          <w:rFonts w:ascii="Segoe UI" w:hAnsi="Segoe UI" w:eastAsia="Times New Roman" w:cs="Segoe UI"/>
          <w:kern w:val="0"/>
          <w:sz w:val="21"/>
          <w:szCs w:val="21"/>
          <w14:ligatures w14:val="none"/>
        </w:rPr>
        <w:t>.</w:t>
      </w:r>
    </w:p>
    <w:p w:rsidRPr="00A72650" w:rsidR="00A72650" w:rsidP="0B24D0B8" w:rsidRDefault="00A72650" w14:paraId="4BD0EF1E" w14:textId="77777777">
      <w:pPr>
        <w:numPr>
          <w:ilvl w:val="1"/>
          <w:numId w:val="1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 xml:space="preserve">Rule: </w:t>
      </w:r>
      <w:commentRangeStart w:id="4"/>
      <w:r w:rsidRPr="00A72650">
        <w:rPr>
          <w:rFonts w:ascii="Segoe UI" w:hAnsi="Segoe UI" w:eastAsia="Times New Roman" w:cs="Segoe UI"/>
          <w:kern w:val="0"/>
          <w:sz w:val="21"/>
          <w:szCs w:val="21"/>
          <w14:ligatures w14:val="none"/>
        </w:rPr>
        <w:t>Treat agent hallucinations as teachable moments</w:t>
      </w:r>
      <w:commentRangeEnd w:id="4"/>
      <w:r w:rsidRPr="00A72650">
        <w:rPr>
          <w:rStyle w:val="CommentReference"/>
          <w:rFonts w:ascii="Segoe UI" w:hAnsi="Segoe UI" w:eastAsia="Times New Roman" w:cs="Segoe UI"/>
          <w:kern w:val="0"/>
          <w:sz w:val="21"/>
          <w:szCs w:val="21"/>
          <w14:ligatures w14:val="none"/>
        </w:rPr>
        <w:commentReference w:id="4"/>
      </w:r>
      <w:r w:rsidRPr="00A72650">
        <w:rPr>
          <w:rFonts w:ascii="Segoe UI" w:hAnsi="Segoe UI" w:eastAsia="Times New Roman" w:cs="Segoe UI"/>
          <w:kern w:val="0"/>
          <w:sz w:val="21"/>
          <w:szCs w:val="21"/>
          <w14:ligatures w14:val="none"/>
        </w:rPr>
        <w:t>—update prompt/context, don’t silently patch.</w:t>
      </w:r>
    </w:p>
    <w:p w:rsidRPr="00A72650" w:rsidR="00A72650" w:rsidP="00A72650" w:rsidRDefault="00A72650" w14:paraId="29723F72"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4.2 The “Steering Committee”</w:t>
      </w:r>
    </w:p>
    <w:p w:rsidRPr="00A72650" w:rsidR="00A72650" w:rsidP="00A72650" w:rsidRDefault="00A72650" w14:paraId="1EF8C152"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Form a cross-functional Steering Committee to own:</w:t>
      </w:r>
    </w:p>
    <w:p w:rsidRPr="00A72650" w:rsidR="00A72650" w:rsidP="00A72650" w:rsidRDefault="00A72650" w14:paraId="481D3683" w14:textId="77777777">
      <w:pPr>
        <w:numPr>
          <w:ilvl w:val="0"/>
          <w:numId w:val="1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Effective system prompts and patterns per tech stack.</w:t>
      </w:r>
    </w:p>
    <w:p w:rsidRPr="00A72650" w:rsidR="00A72650" w:rsidP="00A72650" w:rsidRDefault="00A72650" w14:paraId="23C1239F" w14:textId="77777777">
      <w:pPr>
        <w:numPr>
          <w:ilvl w:val="0"/>
          <w:numId w:val="1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Repo mapping strategies for large refactors (e.g., Aider’s repo map).</w:t>
      </w:r>
    </w:p>
    <w:p w:rsidRPr="00A72650" w:rsidR="00A72650" w:rsidP="00A72650" w:rsidRDefault="00A72650" w14:paraId="4380510B" w14:textId="77777777">
      <w:pPr>
        <w:numPr>
          <w:ilvl w:val="0"/>
          <w:numId w:val="1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Team</w:t>
      </w:r>
      <w:r w:rsidRPr="00A72650">
        <w:rPr>
          <w:rFonts w:ascii="Segoe UI" w:hAnsi="Segoe UI" w:eastAsia="Times New Roman" w:cs="Segoe UI"/>
          <w:kern w:val="0"/>
          <w:sz w:val="21"/>
          <w:szCs w:val="21"/>
          <w14:ligatures w14:val="none"/>
        </w:rPr>
        <w:noBreakHyphen/>
        <w:t>specific custom instructions aligned to your style guide.</w:t>
      </w:r>
    </w:p>
    <w:p w:rsidRPr="00A72650" w:rsidR="00A72650" w:rsidP="00A72650" w:rsidRDefault="00A72650" w14:paraId="2CB1FB5F" w14:textId="77777777">
      <w:pPr>
        <w:numPr>
          <w:ilvl w:val="0"/>
          <w:numId w:val="1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The internal </w:t>
      </w:r>
      <w:r w:rsidRPr="00A72650">
        <w:rPr>
          <w:rFonts w:ascii="Segoe UI" w:hAnsi="Segoe UI" w:eastAsia="Times New Roman" w:cs="Segoe UI"/>
          <w:b/>
          <w:bCs/>
          <w:kern w:val="0"/>
          <w:sz w:val="21"/>
          <w:szCs w:val="21"/>
          <w14:ligatures w14:val="none"/>
        </w:rPr>
        <w:t>Agent Playbook</w:t>
      </w:r>
      <w:r w:rsidRPr="00A72650">
        <w:rPr>
          <w:rFonts w:ascii="Segoe UI" w:hAnsi="Segoe UI" w:eastAsia="Times New Roman" w:cs="Segoe UI"/>
          <w:kern w:val="0"/>
          <w:sz w:val="21"/>
          <w:szCs w:val="21"/>
          <w14:ligatures w14:val="none"/>
        </w:rPr>
        <w:t> (living document).</w:t>
      </w:r>
    </w:p>
    <w:p w:rsidRPr="00A72650" w:rsidR="00A72650" w:rsidP="00A72650" w:rsidRDefault="00A72650" w14:paraId="43054653"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4.3 Co</w:t>
      </w:r>
      <w:r w:rsidRPr="00A72650">
        <w:rPr>
          <w:rFonts w:ascii="Segoe UI" w:hAnsi="Segoe UI" w:eastAsia="Times New Roman" w:cs="Segoe UI"/>
          <w:b/>
          <w:bCs/>
          <w:kern w:val="0"/>
          <w:sz w:val="30"/>
          <w:szCs w:val="30"/>
          <w14:ligatures w14:val="none"/>
        </w:rPr>
        <w:noBreakHyphen/>
        <w:t>Creation of Workflows</w:t>
      </w:r>
    </w:p>
    <w:p w:rsidRPr="00A72650" w:rsidR="00A72650" w:rsidP="00A72650" w:rsidRDefault="00A72650" w14:paraId="3C67BDB0"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Run experiments instead of mandates:</w:t>
      </w:r>
    </w:p>
    <w:p w:rsidRPr="00A72650" w:rsidR="00A72650" w:rsidP="00A72650" w:rsidRDefault="00A72650" w14:paraId="72E4D31D" w14:textId="77777777">
      <w:pPr>
        <w:numPr>
          <w:ilvl w:val="0"/>
          <w:numId w:val="1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Team A: “Agent</w:t>
      </w:r>
      <w:r w:rsidRPr="00A72650">
        <w:rPr>
          <w:rFonts w:ascii="Segoe UI" w:hAnsi="Segoe UI" w:eastAsia="Times New Roman" w:cs="Segoe UI"/>
          <w:kern w:val="0"/>
          <w:sz w:val="21"/>
          <w:szCs w:val="21"/>
          <w14:ligatures w14:val="none"/>
        </w:rPr>
        <w:noBreakHyphen/>
        <w:t>first for unit tests this sprint.”</w:t>
      </w:r>
    </w:p>
    <w:p w:rsidRPr="00A72650" w:rsidR="00A72650" w:rsidP="00A72650" w:rsidRDefault="00A72650" w14:paraId="4F83F8FE" w14:textId="77777777">
      <w:pPr>
        <w:numPr>
          <w:ilvl w:val="0"/>
          <w:numId w:val="1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Team B: “Agent</w:t>
      </w:r>
      <w:r w:rsidRPr="00A72650">
        <w:rPr>
          <w:rFonts w:ascii="Segoe UI" w:hAnsi="Segoe UI" w:eastAsia="Times New Roman" w:cs="Segoe UI"/>
          <w:kern w:val="0"/>
          <w:sz w:val="21"/>
          <w:szCs w:val="21"/>
          <w14:ligatures w14:val="none"/>
        </w:rPr>
        <w:noBreakHyphen/>
        <w:t>led library migration.”</w:t>
      </w:r>
    </w:p>
    <w:p w:rsidRPr="00A72650" w:rsidR="00A72650" w:rsidP="00A72650" w:rsidRDefault="00A72650" w14:paraId="14F4130D"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Review results in All</w:t>
      </w:r>
      <w:r w:rsidRPr="00A72650">
        <w:rPr>
          <w:rFonts w:ascii="Segoe UI" w:hAnsi="Segoe UI" w:eastAsia="Times New Roman" w:cs="Segoe UI"/>
          <w:kern w:val="0"/>
          <w:sz w:val="21"/>
          <w:szCs w:val="21"/>
          <w14:ligatures w14:val="none"/>
        </w:rPr>
        <w:noBreakHyphen/>
        <w:t>Hands. Did it save time? Introduce bugs? Use a scientific method approach to build trust.</w:t>
      </w:r>
    </w:p>
    <w:p w:rsidRPr="00A72650" w:rsidR="00A72650" w:rsidP="00A72650" w:rsidRDefault="00A72650" w14:paraId="728B86FA"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4.4 Agent PR Review Protocol (SOP excerpt)</w:t>
      </w:r>
    </w:p>
    <w:p w:rsidRPr="00A72650" w:rsidR="00A72650" w:rsidP="00A72650" w:rsidRDefault="00A72650" w14:paraId="6DC619EE"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Verify repo scope and files changed are expected for the task.</w:t>
      </w:r>
    </w:p>
    <w:p w:rsidRPr="00A72650" w:rsidR="00A72650" w:rsidP="00A72650" w:rsidRDefault="00A72650" w14:paraId="63DDBC11"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Confirm tests added/updated for changed logic; require failing tests for bugs.</w:t>
      </w:r>
    </w:p>
    <w:p w:rsidRPr="00A72650" w:rsidR="00A72650" w:rsidP="00A72650" w:rsidRDefault="00A72650" w14:paraId="4C84B4B6"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Run SAST/SCA; no new critical findings.</w:t>
      </w:r>
    </w:p>
    <w:p w:rsidRPr="00A72650" w:rsidR="00A72650" w:rsidP="00A72650" w:rsidRDefault="00A72650" w14:paraId="1A159079"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Review security</w:t>
      </w:r>
      <w:r w:rsidRPr="00A72650">
        <w:rPr>
          <w:rFonts w:ascii="Segoe UI" w:hAnsi="Segoe UI" w:eastAsia="Times New Roman" w:cs="Segoe UI"/>
          <w:kern w:val="0"/>
          <w:sz w:val="21"/>
          <w:szCs w:val="21"/>
          <w14:ligatures w14:val="none"/>
        </w:rPr>
        <w:noBreakHyphen/>
        <w:t>sensitive code paths explicitly.</w:t>
      </w:r>
    </w:p>
    <w:p w:rsidRPr="00A72650" w:rsidR="00A72650" w:rsidP="00A72650" w:rsidRDefault="00A72650" w14:paraId="48542A14"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Validate performance on hot paths; add benchmarks if relevant.</w:t>
      </w:r>
    </w:p>
    <w:p w:rsidRPr="00A72650" w:rsidR="00A72650" w:rsidP="00A72650" w:rsidRDefault="00A72650" w14:paraId="5FDF1CFA"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Ensure logging/metrics and docs updated where applicable.</w:t>
      </w:r>
    </w:p>
    <w:p w:rsidRPr="00A72650" w:rsidR="00A72650" w:rsidP="00A72650" w:rsidRDefault="00A72650" w14:paraId="0D678940"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Require two human approvals for agent</w:t>
      </w:r>
      <w:r w:rsidRPr="00A72650">
        <w:rPr>
          <w:rFonts w:ascii="Segoe UI" w:hAnsi="Segoe UI" w:eastAsia="Times New Roman" w:cs="Segoe UI"/>
          <w:kern w:val="0"/>
          <w:sz w:val="21"/>
          <w:szCs w:val="21"/>
          <w14:ligatures w14:val="none"/>
        </w:rPr>
        <w:noBreakHyphen/>
        <w:t>authored PRs affecting sensitive areas.</w:t>
      </w:r>
    </w:p>
    <w:p w:rsidRPr="00A72650" w:rsidR="00A72650" w:rsidP="00A72650" w:rsidRDefault="00A72650" w14:paraId="58091B57"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Tag PR with “ai</w:t>
      </w:r>
      <w:r w:rsidRPr="00A72650">
        <w:rPr>
          <w:rFonts w:ascii="Segoe UI" w:hAnsi="Segoe UI" w:eastAsia="Times New Roman" w:cs="Segoe UI"/>
          <w:kern w:val="0"/>
          <w:sz w:val="21"/>
          <w:szCs w:val="21"/>
          <w14:ligatures w14:val="none"/>
        </w:rPr>
        <w:noBreakHyphen/>
        <w:t>assisted” and attach provenance (agent/tool, model if known, run logs/prompt summary).</w:t>
      </w:r>
    </w:p>
    <w:p w:rsidRPr="00A72650" w:rsidR="00A72650" w:rsidP="00A72650" w:rsidRDefault="00A72650" w14:paraId="706AB032"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If rejected, capture reason and update the playbook prompt.</w:t>
      </w:r>
    </w:p>
    <w:p w:rsidRPr="00A72650" w:rsidR="00A72650" w:rsidP="00A72650" w:rsidRDefault="00A72650" w14:paraId="47F654F7" w14:textId="77777777">
      <w:pPr>
        <w:numPr>
          <w:ilvl w:val="0"/>
          <w:numId w:val="1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Link PR to JIRA issue and ensure “AI Assisted” field is set.</w:t>
      </w:r>
    </w:p>
    <w:p w:rsidRPr="00A72650" w:rsidR="00A72650" w:rsidP="00A72650" w:rsidRDefault="00A72650" w14:paraId="502669A9"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4.5 Hallucination and Failure Recovery (SOP summary)</w:t>
      </w:r>
    </w:p>
    <w:p w:rsidRPr="00A72650" w:rsidR="00A72650" w:rsidP="00A72650" w:rsidRDefault="00A72650" w14:paraId="6CB061BE" w14:textId="77777777">
      <w:pPr>
        <w:numPr>
          <w:ilvl w:val="0"/>
          <w:numId w:val="1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Reproduce locally; add/extend a failing test if missing.</w:t>
      </w:r>
    </w:p>
    <w:p w:rsidRPr="00A72650" w:rsidR="00A72650" w:rsidP="00A72650" w:rsidRDefault="00A72650" w14:paraId="45A29EB3" w14:textId="77777777">
      <w:pPr>
        <w:numPr>
          <w:ilvl w:val="0"/>
          <w:numId w:val="1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Refine prompt with concrete error context and constraints; re</w:t>
      </w:r>
      <w:r w:rsidRPr="00A72650">
        <w:rPr>
          <w:rFonts w:ascii="Segoe UI" w:hAnsi="Segoe UI" w:eastAsia="Times New Roman" w:cs="Segoe UI"/>
          <w:kern w:val="0"/>
          <w:sz w:val="21"/>
          <w:szCs w:val="21"/>
          <w14:ligatures w14:val="none"/>
        </w:rPr>
        <w:noBreakHyphen/>
        <w:t>run in a sandbox.</w:t>
      </w:r>
    </w:p>
    <w:p w:rsidRPr="00A72650" w:rsidR="00A72650" w:rsidP="00A72650" w:rsidRDefault="00A72650" w14:paraId="0AAF096E" w14:textId="77777777">
      <w:pPr>
        <w:numPr>
          <w:ilvl w:val="0"/>
          <w:numId w:val="1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Limit retries; after N failures, hand off to a human; log the defect and update the playbook.</w:t>
      </w:r>
    </w:p>
    <w:p w:rsidRPr="00A72650" w:rsidR="00A72650" w:rsidP="00A72650" w:rsidRDefault="00A72650" w14:paraId="7809709D" w14:textId="77777777">
      <w:pPr>
        <w:numPr>
          <w:ilvl w:val="0"/>
          <w:numId w:val="1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Record the incident and resolution to improve prompts/guardrails.</w:t>
      </w:r>
      <w:r w:rsidRPr="00A72650">
        <w:rPr>
          <w:rFonts w:ascii="Segoe UI" w:hAnsi="Segoe UI" w:eastAsia="Times New Roman" w:cs="Segoe UI"/>
          <w:kern w:val="0"/>
          <w:sz w:val="21"/>
          <w:szCs w:val="21"/>
          <w14:ligatures w14:val="none"/>
        </w:rPr>
        <w:br/>
      </w:r>
      <w:r w:rsidRPr="00A72650">
        <w:rPr>
          <w:rFonts w:ascii="Segoe UI" w:hAnsi="Segoe UI" w:eastAsia="Times New Roman" w:cs="Segoe UI"/>
          <w:kern w:val="0"/>
          <w:sz w:val="21"/>
          <w:szCs w:val="21"/>
          <w14:ligatures w14:val="none"/>
        </w:rPr>
        <w:t>(See Appendix B for full SOP.)</w:t>
      </w:r>
    </w:p>
    <w:p w:rsidRPr="00A72650" w:rsidR="00A72650" w:rsidP="00A72650" w:rsidRDefault="00A93D14" w14:paraId="1D3224F5"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0C08F55D">
          <v:rect id="_x0000_i1029" style="width:468pt;height:.05pt" o:hr="t" o:hrstd="t" o:hralign="center" fillcolor="#a0a0a0" stroked="f"/>
        </w:pict>
      </w:r>
    </w:p>
    <w:p w:rsidRPr="00A72650" w:rsidR="00A72650" w:rsidP="00A72650" w:rsidRDefault="00A72650" w14:paraId="27C09077"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5. Embedding Change and Measuring Progress</w:t>
      </w:r>
    </w:p>
    <w:p w:rsidRPr="00A72650" w:rsidR="00A72650" w:rsidP="00A72650" w:rsidRDefault="00A72650" w14:paraId="2172E752"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5.1 Metrics for the Agent Era (formal definitions)</w:t>
      </w:r>
    </w:p>
    <w:p w:rsidRPr="00A72650" w:rsidR="00A72650" w:rsidP="00A72650" w:rsidRDefault="00A72650" w14:paraId="5020F035"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 xml:space="preserve">Avoid volume metrics (e.g., LoC). Use precise, </w:t>
      </w:r>
      <w:commentRangeStart w:id="5"/>
      <w:r w:rsidRPr="00A72650">
        <w:rPr>
          <w:rFonts w:ascii="Segoe UI" w:hAnsi="Segoe UI" w:eastAsia="Times New Roman" w:cs="Segoe UI"/>
          <w:kern w:val="0"/>
          <w:sz w:val="21"/>
          <w:szCs w:val="21"/>
          <w14:ligatures w14:val="none"/>
        </w:rPr>
        <w:t>auditable measures</w:t>
      </w:r>
      <w:commentRangeEnd w:id="5"/>
      <w:r w:rsidRPr="00A72650">
        <w:rPr>
          <w:rStyle w:val="CommentReference"/>
          <w:rFonts w:ascii="Segoe UI" w:hAnsi="Segoe UI" w:eastAsia="Times New Roman" w:cs="Segoe UI"/>
          <w:kern w:val="0"/>
          <w:sz w:val="21"/>
          <w:szCs w:val="21"/>
          <w14:ligatures w14:val="none"/>
        </w:rPr>
        <w:commentReference w:id="5"/>
      </w:r>
      <w:r w:rsidRPr="00A72650">
        <w:rPr>
          <w:rFonts w:ascii="Segoe UI" w:hAnsi="Segoe UI" w:eastAsia="Times New Roman" w:cs="Segoe UI"/>
          <w:kern w:val="0"/>
          <w:sz w:val="21"/>
          <w:szCs w:val="21"/>
          <w14:ligatures w14:val="none"/>
        </w:rPr>
        <w:t>:</w:t>
      </w:r>
    </w:p>
    <w:p w:rsidRPr="00A72650" w:rsidR="00A72650" w:rsidP="00A72650" w:rsidRDefault="00A72650" w14:paraId="1AABFCAB" w14:textId="77777777">
      <w:pPr>
        <w:numPr>
          <w:ilvl w:val="0"/>
          <w:numId w:val="1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Median PR Lead Time (Speed)</w:t>
      </w:r>
    </w:p>
    <w:p w:rsidRPr="00A72650" w:rsidR="00A72650" w:rsidP="00A72650" w:rsidRDefault="00A72650" w14:paraId="5308F6AD" w14:textId="77777777">
      <w:pPr>
        <w:numPr>
          <w:ilvl w:val="0"/>
          <w:numId w:val="2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Definition: time from “Ready for Review” (or draft exit) to “Merged.”</w:t>
      </w:r>
    </w:p>
    <w:p w:rsidRPr="00A72650" w:rsidR="00A72650" w:rsidP="00A72650" w:rsidRDefault="00A72650" w14:paraId="19EC1A6D" w14:textId="77777777">
      <w:pPr>
        <w:numPr>
          <w:ilvl w:val="0"/>
          <w:numId w:val="2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Inclusion: code PRs; exclude reverts and docs</w:t>
      </w:r>
      <w:r w:rsidRPr="00A72650">
        <w:rPr>
          <w:rFonts w:ascii="Segoe UI" w:hAnsi="Segoe UI" w:eastAsia="Times New Roman" w:cs="Segoe UI"/>
          <w:kern w:val="0"/>
          <w:sz w:val="21"/>
          <w:szCs w:val="21"/>
          <w14:ligatures w14:val="none"/>
        </w:rPr>
        <w:noBreakHyphen/>
        <w:t>only (or report separately).</w:t>
      </w:r>
    </w:p>
    <w:p w:rsidRPr="00A72650" w:rsidR="00A72650" w:rsidP="00A72650" w:rsidRDefault="00A72650" w14:paraId="11BE7755" w14:textId="77777777">
      <w:pPr>
        <w:numPr>
          <w:ilvl w:val="0"/>
          <w:numId w:val="2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Method: winsorize at 95th percentile; report raw + winsorized.</w:t>
      </w:r>
    </w:p>
    <w:p w:rsidRPr="00A72650" w:rsidR="00A72650" w:rsidP="00A72650" w:rsidRDefault="00A72650" w14:paraId="52F4A00A" w14:textId="77777777">
      <w:pPr>
        <w:numPr>
          <w:ilvl w:val="0"/>
          <w:numId w:val="2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 Metrics Owner; source VCS API; weekly dashboard.</w:t>
      </w:r>
    </w:p>
    <w:p w:rsidRPr="00A72650" w:rsidR="00A72650" w:rsidP="00A72650" w:rsidRDefault="00A72650" w14:paraId="0DAC8743" w14:textId="77777777">
      <w:pPr>
        <w:numPr>
          <w:ilvl w:val="0"/>
          <w:numId w:val="2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Change Failure / Defect Escape Rate (Quality)</w:t>
      </w:r>
    </w:p>
    <w:p w:rsidRPr="00A72650" w:rsidR="00A72650" w:rsidP="00A72650" w:rsidRDefault="00A72650" w14:paraId="2ECDD0D6" w14:textId="77777777">
      <w:pPr>
        <w:numPr>
          <w:ilvl w:val="0"/>
          <w:numId w:val="2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Definition: % of deployments leading to Sev1/Sev2 or production bug creation within 7–14 days.</w:t>
      </w:r>
    </w:p>
    <w:p w:rsidRPr="00A72650" w:rsidR="00A72650" w:rsidP="00A72650" w:rsidRDefault="00A72650" w14:paraId="28D15DC3" w14:textId="77777777">
      <w:pPr>
        <w:numPr>
          <w:ilvl w:val="0"/>
          <w:numId w:val="2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Stratify: ai</w:t>
      </w:r>
      <w:r w:rsidRPr="00A72650">
        <w:rPr>
          <w:rFonts w:ascii="Segoe UI" w:hAnsi="Segoe UI" w:eastAsia="Times New Roman" w:cs="Segoe UI"/>
          <w:kern w:val="0"/>
          <w:sz w:val="21"/>
          <w:szCs w:val="21"/>
          <w14:ligatures w14:val="none"/>
        </w:rPr>
        <w:noBreakHyphen/>
        <w:t>assisted vs non</w:t>
      </w:r>
      <w:r w:rsidRPr="00A72650">
        <w:rPr>
          <w:rFonts w:ascii="Segoe UI" w:hAnsi="Segoe UI" w:eastAsia="Times New Roman" w:cs="Segoe UI"/>
          <w:kern w:val="0"/>
          <w:sz w:val="21"/>
          <w:szCs w:val="21"/>
          <w14:ligatures w14:val="none"/>
        </w:rPr>
        <w:noBreakHyphen/>
        <w:t>assisted PRs.</w:t>
      </w:r>
    </w:p>
    <w:p w:rsidRPr="00A72650" w:rsidR="00A72650" w:rsidP="00A72650" w:rsidRDefault="00A72650" w14:paraId="0306C847" w14:textId="77777777">
      <w:pPr>
        <w:numPr>
          <w:ilvl w:val="0"/>
          <w:numId w:val="2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Owners: QA/Reliability + Eng Leads; weekly.</w:t>
      </w:r>
    </w:p>
    <w:p w:rsidRPr="00A72650" w:rsidR="00A72650" w:rsidP="00A72650" w:rsidRDefault="00A72650" w14:paraId="363DF561" w14:textId="77777777">
      <w:pPr>
        <w:numPr>
          <w:ilvl w:val="0"/>
          <w:numId w:val="2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Bug Reopen Rate (AI</w:t>
      </w:r>
      <w:r w:rsidRPr="00A72650">
        <w:rPr>
          <w:rFonts w:ascii="Segoe UI" w:hAnsi="Segoe UI" w:eastAsia="Times New Roman" w:cs="Segoe UI"/>
          <w:b/>
          <w:bCs/>
          <w:kern w:val="0"/>
          <w:sz w:val="21"/>
          <w:szCs w:val="21"/>
          <w14:ligatures w14:val="none"/>
        </w:rPr>
        <w:noBreakHyphen/>
        <w:t>assisted) (Quality)</w:t>
      </w:r>
    </w:p>
    <w:p w:rsidRPr="00A72650" w:rsidR="00A72650" w:rsidP="00A72650" w:rsidRDefault="00A72650" w14:paraId="01FB5CD1" w14:textId="77777777">
      <w:pPr>
        <w:numPr>
          <w:ilvl w:val="0"/>
          <w:numId w:val="2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Definition: reopened_bugs_assisted / closed_bugs_assisted in period.</w:t>
      </w:r>
    </w:p>
    <w:p w:rsidRPr="00A72650" w:rsidR="00A72650" w:rsidP="00A72650" w:rsidRDefault="00A72650" w14:paraId="2324687D" w14:textId="77777777">
      <w:pPr>
        <w:numPr>
          <w:ilvl w:val="0"/>
          <w:numId w:val="2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Attribution: a bug is “ai</w:t>
      </w:r>
      <w:r w:rsidRPr="00A72650">
        <w:rPr>
          <w:rFonts w:ascii="Segoe UI" w:hAnsi="Segoe UI" w:eastAsia="Times New Roman" w:cs="Segoe UI"/>
          <w:kern w:val="0"/>
          <w:sz w:val="21"/>
          <w:szCs w:val="21"/>
          <w14:ligatures w14:val="none"/>
        </w:rPr>
        <w:noBreakHyphen/>
        <w:t>assisted” if linked to a PR labeled ai</w:t>
      </w:r>
      <w:r w:rsidRPr="00A72650">
        <w:rPr>
          <w:rFonts w:ascii="Segoe UI" w:hAnsi="Segoe UI" w:eastAsia="Times New Roman" w:cs="Segoe UI"/>
          <w:kern w:val="0"/>
          <w:sz w:val="21"/>
          <w:szCs w:val="21"/>
          <w14:ligatures w14:val="none"/>
        </w:rPr>
        <w:noBreakHyphen/>
        <w:t>assisted or commit trailer indicates AI</w:t>
      </w:r>
      <w:r w:rsidRPr="00A72650">
        <w:rPr>
          <w:rFonts w:ascii="Segoe UI" w:hAnsi="Segoe UI" w:eastAsia="Times New Roman" w:cs="Segoe UI"/>
          <w:kern w:val="0"/>
          <w:sz w:val="21"/>
          <w:szCs w:val="21"/>
          <w14:ligatures w14:val="none"/>
        </w:rPr>
        <w:noBreakHyphen/>
        <w:t>assisted.</w:t>
      </w:r>
    </w:p>
    <w:p w:rsidRPr="00A72650" w:rsidR="00A72650" w:rsidP="00A72650" w:rsidRDefault="00A72650" w14:paraId="46C93D7B" w14:textId="77777777">
      <w:pPr>
        <w:numPr>
          <w:ilvl w:val="0"/>
          <w:numId w:val="2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Sev1/Sev2 Incidents Attributable to AI (Quality)</w:t>
      </w:r>
    </w:p>
    <w:p w:rsidRPr="00A72650" w:rsidR="00A72650" w:rsidP="00A72650" w:rsidRDefault="00A72650" w14:paraId="31487FC3" w14:textId="77777777">
      <w:pPr>
        <w:numPr>
          <w:ilvl w:val="0"/>
          <w:numId w:val="2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Definition: incidents with root cause class “AI</w:t>
      </w:r>
      <w:r w:rsidRPr="00A72650">
        <w:rPr>
          <w:rFonts w:ascii="Segoe UI" w:hAnsi="Segoe UI" w:eastAsia="Times New Roman" w:cs="Segoe UI"/>
          <w:kern w:val="0"/>
          <w:sz w:val="21"/>
          <w:szCs w:val="21"/>
          <w14:ligatures w14:val="none"/>
        </w:rPr>
        <w:noBreakHyphen/>
        <w:t>assisted change” or “agent tooling failure.”</w:t>
      </w:r>
    </w:p>
    <w:p w:rsidRPr="00A72650" w:rsidR="00A72650" w:rsidP="00A72650" w:rsidRDefault="00A72650" w14:paraId="455A1AC8" w14:textId="77777777">
      <w:pPr>
        <w:numPr>
          <w:ilvl w:val="0"/>
          <w:numId w:val="2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Policy: 0 incidents without postmortem and corrective actions merged within 5 business days.</w:t>
      </w:r>
    </w:p>
    <w:p w:rsidRPr="00A72650" w:rsidR="00A72650" w:rsidP="00A72650" w:rsidRDefault="00A72650" w14:paraId="2CC23450" w14:textId="77777777">
      <w:pPr>
        <w:numPr>
          <w:ilvl w:val="0"/>
          <w:numId w:val="2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PR Adoption (AI</w:t>
      </w:r>
      <w:r w:rsidRPr="00A72650">
        <w:rPr>
          <w:rFonts w:ascii="Segoe UI" w:hAnsi="Segoe UI" w:eastAsia="Times New Roman" w:cs="Segoe UI"/>
          <w:b/>
          <w:bCs/>
          <w:kern w:val="0"/>
          <w:sz w:val="21"/>
          <w:szCs w:val="21"/>
          <w14:ligatures w14:val="none"/>
        </w:rPr>
        <w:noBreakHyphen/>
        <w:t>assisted) (Adoption)</w:t>
      </w:r>
    </w:p>
    <w:p w:rsidRPr="00A72650" w:rsidR="00A72650" w:rsidP="00A72650" w:rsidRDefault="00A72650" w14:paraId="315DA9BF" w14:textId="77777777">
      <w:pPr>
        <w:numPr>
          <w:ilvl w:val="0"/>
          <w:numId w:val="2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Definition: merged_assisted_prs / merged_total_prs in pilot repos.</w:t>
      </w:r>
    </w:p>
    <w:p w:rsidRPr="00A72650" w:rsidR="00A72650" w:rsidP="00A72650" w:rsidRDefault="00A72650" w14:paraId="7145BF34" w14:textId="77777777">
      <w:pPr>
        <w:numPr>
          <w:ilvl w:val="0"/>
          <w:numId w:val="2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Integrity: enforce via PR template and CI checks; random audit 10%.</w:t>
      </w:r>
    </w:p>
    <w:p w:rsidRPr="00A72650" w:rsidR="00A72650" w:rsidP="00A72650" w:rsidRDefault="00A72650" w14:paraId="1BC51E49" w14:textId="77777777">
      <w:pPr>
        <w:numPr>
          <w:ilvl w:val="0"/>
          <w:numId w:val="2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Jira Adoption (Adoption)</w:t>
      </w:r>
    </w:p>
    <w:p w:rsidRPr="00A72650" w:rsidR="00A72650" w:rsidP="00A72650" w:rsidRDefault="00A72650" w14:paraId="74279BAD" w14:textId="77777777">
      <w:pPr>
        <w:numPr>
          <w:ilvl w:val="0"/>
          <w:numId w:val="3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Definitions: % Done stories and % resolved bugs labeled ai</w:t>
      </w:r>
      <w:r w:rsidRPr="00A72650">
        <w:rPr>
          <w:rFonts w:ascii="Segoe UI" w:hAnsi="Segoe UI" w:eastAsia="Times New Roman" w:cs="Segoe UI"/>
          <w:kern w:val="0"/>
          <w:sz w:val="21"/>
          <w:szCs w:val="21"/>
          <w14:ligatures w14:val="none"/>
        </w:rPr>
        <w:noBreakHyphen/>
        <w:t>assisted.</w:t>
      </w:r>
    </w:p>
    <w:p w:rsidRPr="00A72650" w:rsidR="00A72650" w:rsidP="00A72650" w:rsidRDefault="00A72650" w14:paraId="2E8C2ECA" w14:textId="77777777">
      <w:pPr>
        <w:numPr>
          <w:ilvl w:val="0"/>
          <w:numId w:val="3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Instrumentation: JIRA boolean field “AI Assisted”; auto</w:t>
      </w:r>
      <w:r w:rsidRPr="00A72650">
        <w:rPr>
          <w:rFonts w:ascii="Segoe UI" w:hAnsi="Segoe UI" w:eastAsia="Times New Roman" w:cs="Segoe UI"/>
          <w:kern w:val="0"/>
          <w:sz w:val="21"/>
          <w:szCs w:val="21"/>
          <w14:ligatures w14:val="none"/>
        </w:rPr>
        <w:noBreakHyphen/>
        <w:t>populate via linked PR label.</w:t>
      </w:r>
    </w:p>
    <w:p w:rsidRPr="00A72650" w:rsidR="00A72650" w:rsidP="00A72650" w:rsidRDefault="00A72650" w14:paraId="52EBC749"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Recommended supplementary metrics and guardrails:</w:t>
      </w:r>
    </w:p>
    <w:p w:rsidRPr="00A72650" w:rsidR="00A72650" w:rsidP="00A72650" w:rsidRDefault="00A72650" w14:paraId="3A49156F" w14:textId="77777777">
      <w:pPr>
        <w:numPr>
          <w:ilvl w:val="0"/>
          <w:numId w:val="3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Review Density</w:t>
      </w:r>
      <w:r w:rsidRPr="00A72650">
        <w:rPr>
          <w:rFonts w:ascii="Segoe UI" w:hAnsi="Segoe UI" w:eastAsia="Times New Roman" w:cs="Segoe UI"/>
          <w:kern w:val="0"/>
          <w:sz w:val="21"/>
          <w:szCs w:val="21"/>
          <w14:ligatures w14:val="none"/>
        </w:rPr>
        <w:t> = reviewer_time / (reviewer_time + author_time); target trend ↑.</w:t>
      </w:r>
    </w:p>
    <w:p w:rsidRPr="00A72650" w:rsidR="00A72650" w:rsidP="00A72650" w:rsidRDefault="00A72650" w14:paraId="20C81BF7" w14:textId="77777777">
      <w:pPr>
        <w:numPr>
          <w:ilvl w:val="0"/>
          <w:numId w:val="3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Agent Acceptance Rate</w:t>
      </w:r>
      <w:r w:rsidRPr="00A72650">
        <w:rPr>
          <w:rFonts w:ascii="Segoe UI" w:hAnsi="Segoe UI" w:eastAsia="Times New Roman" w:cs="Segoe UI"/>
          <w:kern w:val="0"/>
          <w:sz w:val="21"/>
          <w:szCs w:val="21"/>
          <w14:ligatures w14:val="none"/>
        </w:rPr>
        <w:t> = merged_agent_changesets / submitted_agent_changesets (exclude trivial formatting).</w:t>
      </w:r>
    </w:p>
    <w:p w:rsidRPr="00A72650" w:rsidR="00A72650" w:rsidP="00A72650" w:rsidRDefault="00A72650" w14:paraId="37E5A800" w14:textId="77777777">
      <w:pPr>
        <w:numPr>
          <w:ilvl w:val="0"/>
          <w:numId w:val="3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Agent Bug Introduction Rate</w:t>
      </w:r>
      <w:r w:rsidRPr="00A72650">
        <w:rPr>
          <w:rFonts w:ascii="Segoe UI" w:hAnsi="Segoe UI" w:eastAsia="Times New Roman" w:cs="Segoe UI"/>
          <w:kern w:val="0"/>
          <w:sz w:val="21"/>
          <w:szCs w:val="21"/>
          <w14:ligatures w14:val="none"/>
        </w:rPr>
        <w:t> = bugs linked to agent PRs within 30 days / agent PRs; guardrail ≤ baseline +10%.</w:t>
      </w:r>
    </w:p>
    <w:p w:rsidRPr="00A72650" w:rsidR="00A72650" w:rsidP="00A72650" w:rsidRDefault="00A72650" w14:paraId="006AD69B" w14:textId="77777777">
      <w:pPr>
        <w:numPr>
          <w:ilvl w:val="0"/>
          <w:numId w:val="3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Guardrail Coverage</w:t>
      </w:r>
      <w:r w:rsidRPr="00A72650">
        <w:rPr>
          <w:rFonts w:ascii="Segoe UI" w:hAnsi="Segoe UI" w:eastAsia="Times New Roman" w:cs="Segoe UI"/>
          <w:kern w:val="0"/>
          <w:sz w:val="21"/>
          <w:szCs w:val="21"/>
          <w14:ligatures w14:val="none"/>
        </w:rPr>
        <w:t> (enabler): % pilot repos with CI policy gates (SAST/SCA, tests updated), RBAC (PR</w:t>
      </w:r>
      <w:r w:rsidRPr="00A72650">
        <w:rPr>
          <w:rFonts w:ascii="Segoe UI" w:hAnsi="Segoe UI" w:eastAsia="Times New Roman" w:cs="Segoe UI"/>
          <w:kern w:val="0"/>
          <w:sz w:val="21"/>
          <w:szCs w:val="21"/>
          <w14:ligatures w14:val="none"/>
        </w:rPr>
        <w:noBreakHyphen/>
        <w:t>only), provenance metadata on PRs.</w:t>
      </w:r>
    </w:p>
    <w:p w:rsidRPr="00A72650" w:rsidR="00A72650" w:rsidP="00A72650" w:rsidRDefault="00A72650" w14:paraId="1DB79A2E"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5.2 Institutionalizing “Agent</w:t>
      </w:r>
      <w:r w:rsidRPr="00A72650">
        <w:rPr>
          <w:rFonts w:ascii="Segoe UI" w:hAnsi="Segoe UI" w:eastAsia="Times New Roman" w:cs="Segoe UI"/>
          <w:b/>
          <w:bCs/>
          <w:kern w:val="0"/>
          <w:sz w:val="30"/>
          <w:szCs w:val="30"/>
          <w14:ligatures w14:val="none"/>
        </w:rPr>
        <w:noBreakHyphen/>
        <w:t>First” Thinking</w:t>
      </w:r>
    </w:p>
    <w:p w:rsidRPr="00A72650" w:rsidR="00A72650" w:rsidP="00A72650" w:rsidRDefault="00A72650" w14:paraId="27A28E16"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Embed agents into Incident Reviews and Planning:</w:t>
      </w:r>
    </w:p>
    <w:p w:rsidRPr="00A72650" w:rsidR="00A72650" w:rsidP="00A72650" w:rsidRDefault="00A72650" w14:paraId="2231A9E3" w14:textId="77777777">
      <w:pPr>
        <w:numPr>
          <w:ilvl w:val="0"/>
          <w:numId w:val="3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Post</w:t>
      </w:r>
      <w:r w:rsidRPr="00A72650">
        <w:rPr>
          <w:rFonts w:ascii="Segoe UI" w:hAnsi="Segoe UI" w:eastAsia="Times New Roman" w:cs="Segoe UI"/>
          <w:kern w:val="0"/>
          <w:sz w:val="21"/>
          <w:szCs w:val="21"/>
          <w14:ligatures w14:val="none"/>
        </w:rPr>
        <w:noBreakHyphen/>
        <w:t>Mortem: “Could an agent have produced a regression test immediately?”</w:t>
      </w:r>
    </w:p>
    <w:p w:rsidRPr="00A72650" w:rsidR="00A72650" w:rsidP="00A72650" w:rsidRDefault="00A72650" w14:paraId="664F3B06" w14:textId="77777777">
      <w:pPr>
        <w:numPr>
          <w:ilvl w:val="0"/>
          <w:numId w:val="3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Planning: “Is this a human feature (novel insight) or an agent feature (standard pattern)?”</w:t>
      </w:r>
    </w:p>
    <w:p w:rsidRPr="00A72650" w:rsidR="00A72650" w:rsidP="00A72650" w:rsidRDefault="00A72650" w14:paraId="0898374D"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5.3 Governance and Risk for Agent Adoption</w:t>
      </w:r>
    </w:p>
    <w:p w:rsidRPr="00A72650" w:rsidR="00A72650" w:rsidP="00A72650" w:rsidRDefault="00A72650" w14:paraId="528E463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Data handling</w:t>
      </w:r>
    </w:p>
    <w:p w:rsidRPr="00A72650" w:rsidR="00A72650" w:rsidP="00A72650" w:rsidRDefault="00A72650" w14:paraId="37294DA7" w14:textId="77777777">
      <w:pPr>
        <w:numPr>
          <w:ilvl w:val="0"/>
          <w:numId w:val="3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Never send secrets; redact context; restrict repository scope; allowlist file patterns; DLP scanning for in/outbound artifacts.</w:t>
      </w:r>
    </w:p>
    <w:p w:rsidRPr="00A72650" w:rsidR="00A72650" w:rsidP="00A72650" w:rsidRDefault="00A72650" w14:paraId="4694E20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Security controls</w:t>
      </w:r>
    </w:p>
    <w:p w:rsidRPr="00A72650" w:rsidR="00A72650" w:rsidP="1301CC11" w:rsidRDefault="00A72650" w14:paraId="58B0D327" w14:textId="77777777">
      <w:pPr>
        <w:numPr>
          <w:ilvl w:val="0"/>
          <w:numId w:val="34"/>
        </w:numPr>
        <w:spacing w:before="100" w:beforeAutospacing="on" w:after="100" w:afterAutospacing="on" w:line="240" w:lineRule="auto"/>
        <w:rPr>
          <w:rFonts w:ascii="Segoe UI" w:hAnsi="Segoe UI" w:eastAsia="Times New Roman" w:cs="Segoe UI"/>
          <w:kern w:val="0"/>
          <w:sz w:val="21"/>
          <w:szCs w:val="21"/>
          <w14:ligatures w14:val="none"/>
        </w:rPr>
      </w:pPr>
      <w:r w:rsidRPr="00A72650" w:rsidR="00A72650">
        <w:rPr>
          <w:rFonts w:ascii="Segoe UI" w:hAnsi="Segoe UI" w:eastAsia="Times New Roman" w:cs="Segoe UI"/>
          <w:kern w:val="0"/>
          <w:sz w:val="21"/>
          <w:szCs w:val="21"/>
          <w14:ligatures w14:val="none"/>
        </w:rPr>
        <w:t>Ephemeral sandboxes; signed commits; SAST/</w:t>
      </w:r>
      <w:commentRangeStart w:id="1440295236"/>
      <w:r w:rsidRPr="00A72650" w:rsidR="00A72650">
        <w:rPr>
          <w:rFonts w:ascii="Segoe UI" w:hAnsi="Segoe UI" w:eastAsia="Times New Roman" w:cs="Segoe UI"/>
          <w:kern w:val="0"/>
          <w:sz w:val="21"/>
          <w:szCs w:val="21"/>
          <w14:ligatures w14:val="none"/>
        </w:rPr>
        <w:t>DAST</w:t>
      </w:r>
      <w:commentRangeEnd w:id="1440295236"/>
      <w:r>
        <w:rPr>
          <w:rStyle w:val="CommentReference"/>
        </w:rPr>
        <w:commentReference w:id="1440295236"/>
      </w:r>
      <w:r w:rsidRPr="00A72650" w:rsidR="00A72650">
        <w:rPr>
          <w:rFonts w:ascii="Segoe UI" w:hAnsi="Segoe UI" w:eastAsia="Times New Roman" w:cs="Segoe UI"/>
          <w:kern w:val="0"/>
          <w:sz w:val="21"/>
          <w:szCs w:val="21"/>
          <w14:ligatures w14:val="none"/>
        </w:rPr>
        <w:t>/SCA gates for agent PRs; provenance metadata attached to PRs and release artifacts.</w:t>
      </w:r>
    </w:p>
    <w:p w:rsidRPr="00A72650" w:rsidR="00A72650" w:rsidP="00A72650" w:rsidRDefault="00A72650" w14:paraId="12A1757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Compliance and auditability</w:t>
      </w:r>
    </w:p>
    <w:p w:rsidRPr="00A72650" w:rsidR="00A72650" w:rsidP="00A72650" w:rsidRDefault="00A72650" w14:paraId="5724C241" w14:textId="77777777">
      <w:pPr>
        <w:numPr>
          <w:ilvl w:val="0"/>
          <w:numId w:val="3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Audit logs of agent actions/prompts/outputs; map SOPs to SOC 2/ISO controls; legal review for third</w:t>
      </w:r>
      <w:r w:rsidRPr="00A72650">
        <w:rPr>
          <w:rFonts w:ascii="Segoe UI" w:hAnsi="Segoe UI" w:eastAsia="Times New Roman" w:cs="Segoe UI"/>
          <w:kern w:val="0"/>
          <w:sz w:val="21"/>
          <w:szCs w:val="21"/>
          <w14:ligatures w14:val="none"/>
        </w:rPr>
        <w:noBreakHyphen/>
        <w:t>party license use and IP provenance.</w:t>
      </w:r>
    </w:p>
    <w:p w:rsidRPr="00A72650" w:rsidR="00A72650" w:rsidP="00A72650" w:rsidRDefault="00A72650" w14:paraId="383D17E6"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Access and RBAC</w:t>
      </w:r>
    </w:p>
    <w:p w:rsidRPr="00A72650" w:rsidR="00A72650" w:rsidP="00A72650" w:rsidRDefault="00A72650" w14:paraId="1ACA95B1" w14:textId="77777777">
      <w:pPr>
        <w:numPr>
          <w:ilvl w:val="0"/>
          <w:numId w:val="3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Restrict agent write permissions; PR</w:t>
      </w:r>
      <w:r w:rsidRPr="00A72650">
        <w:rPr>
          <w:rFonts w:ascii="Segoe UI" w:hAnsi="Segoe UI" w:eastAsia="Times New Roman" w:cs="Segoe UI"/>
          <w:kern w:val="0"/>
          <w:sz w:val="21"/>
          <w:szCs w:val="21"/>
          <w14:ligatures w14:val="none"/>
        </w:rPr>
        <w:noBreakHyphen/>
        <w:t>only, no direct pushes to default branch; mandatory human approvals.</w:t>
      </w:r>
    </w:p>
    <w:p w:rsidRPr="00A72650" w:rsidR="00A72650" w:rsidP="00A72650" w:rsidRDefault="00A72650" w14:paraId="68DD778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Model and tool governance</w:t>
      </w:r>
    </w:p>
    <w:p w:rsidRPr="00A72650" w:rsidR="00A72650" w:rsidP="00A72650" w:rsidRDefault="00A72650" w14:paraId="1340244F" w14:textId="77777777">
      <w:pPr>
        <w:numPr>
          <w:ilvl w:val="0"/>
          <w:numId w:val="3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Approved models list; version pinning; evals on upgrades; rollback plan and change log.</w:t>
      </w:r>
    </w:p>
    <w:p w:rsidRPr="00A72650" w:rsidR="00A72650" w:rsidP="00A72650" w:rsidRDefault="00A72650" w14:paraId="1EBD9423"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5.4 OKRs and 30/60/90</w:t>
      </w:r>
      <w:r w:rsidRPr="00A72650">
        <w:rPr>
          <w:rFonts w:ascii="Segoe UI" w:hAnsi="Segoe UI" w:eastAsia="Times New Roman" w:cs="Segoe UI"/>
          <w:b/>
          <w:bCs/>
          <w:kern w:val="0"/>
          <w:sz w:val="30"/>
          <w:szCs w:val="30"/>
          <w14:ligatures w14:val="none"/>
        </w:rPr>
        <w:noBreakHyphen/>
        <w:t>Day Rollout</w:t>
      </w:r>
    </w:p>
    <w:p w:rsidRPr="00A72650" w:rsidR="00A72650" w:rsidP="00A72650" w:rsidRDefault="00A72650" w14:paraId="69E8C759"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Objectives and key results (pilot repos)</w:t>
      </w:r>
    </w:p>
    <w:p w:rsidRPr="00A72650" w:rsidR="00A72650" w:rsidP="00A72650" w:rsidRDefault="00A72650" w14:paraId="223489D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Objective 1: Accelerate delivery speed with AI assistance</w:t>
      </w:r>
    </w:p>
    <w:p w:rsidRPr="00A72650" w:rsidR="00A72650" w:rsidP="00A72650" w:rsidRDefault="00A72650" w14:paraId="54997F4F" w14:textId="77777777">
      <w:pPr>
        <w:numPr>
          <w:ilvl w:val="0"/>
          <w:numId w:val="3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KR1: Improve median PR lead time vs 2–4 week baseline</w:t>
      </w:r>
    </w:p>
    <w:p w:rsidRPr="00A72650" w:rsidR="00A72650" w:rsidP="00A72650" w:rsidRDefault="00A72650" w14:paraId="1FB5D0FE" w14:textId="77777777">
      <w:pPr>
        <w:numPr>
          <w:ilvl w:val="1"/>
          <w:numId w:val="3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D30: 5–10% | D60: 10–20% | D90: 20% (30% stretch)</w:t>
      </w:r>
    </w:p>
    <w:p w:rsidRPr="00A72650" w:rsidR="00A72650" w:rsidP="00A72650" w:rsidRDefault="00A72650" w14:paraId="1D1F6B34" w14:textId="77777777">
      <w:pPr>
        <w:numPr>
          <w:ilvl w:val="1"/>
          <w:numId w:val="3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 Eng Leads (per pilot repo)</w:t>
      </w:r>
    </w:p>
    <w:p w:rsidRPr="00A72650" w:rsidR="00A72650" w:rsidP="00A72650" w:rsidRDefault="00A72650" w14:paraId="596075F1" w14:textId="77777777">
      <w:pPr>
        <w:numPr>
          <w:ilvl w:val="0"/>
          <w:numId w:val="3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KR2: Publish baseline for median PR lead time</w:t>
      </w:r>
    </w:p>
    <w:p w:rsidRPr="00A72650" w:rsidR="00A72650" w:rsidP="00A72650" w:rsidRDefault="00A72650" w14:paraId="64998666" w14:textId="77777777">
      <w:pPr>
        <w:numPr>
          <w:ilvl w:val="1"/>
          <w:numId w:val="3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Target: Baseline documented for all pilot repos by D7</w:t>
      </w:r>
    </w:p>
    <w:p w:rsidRPr="00A72650" w:rsidR="00A72650" w:rsidP="00A72650" w:rsidRDefault="00A72650" w14:paraId="70C5EDD0" w14:textId="77777777">
      <w:pPr>
        <w:numPr>
          <w:ilvl w:val="1"/>
          <w:numId w:val="3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 Metrics Owner</w:t>
      </w:r>
    </w:p>
    <w:p w:rsidRPr="00A72650" w:rsidR="00A72650" w:rsidP="00A72650" w:rsidRDefault="00A72650" w14:paraId="744140F1"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Objective 2: Maintain or improve quality while accelerating</w:t>
      </w:r>
    </w:p>
    <w:p w:rsidRPr="00A72650" w:rsidR="00A72650" w:rsidP="00A72650" w:rsidRDefault="00A72650" w14:paraId="06654B79" w14:textId="77777777">
      <w:pPr>
        <w:numPr>
          <w:ilvl w:val="0"/>
          <w:numId w:val="3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KR1: Change failure/defect escape rate — At or below baseline (weekly)</w:t>
      </w:r>
    </w:p>
    <w:p w:rsidRPr="00A72650" w:rsidR="00A72650" w:rsidP="00A72650" w:rsidRDefault="00A72650" w14:paraId="770D266A" w14:textId="77777777">
      <w:pPr>
        <w:numPr>
          <w:ilvl w:val="1"/>
          <w:numId w:val="3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 QA/Reliability Lead + Eng Leads; Weekly through D90</w:t>
      </w:r>
    </w:p>
    <w:p w:rsidRPr="00A72650" w:rsidR="00A72650" w:rsidP="00A72650" w:rsidRDefault="00A72650" w14:paraId="4E8798F5" w14:textId="77777777">
      <w:pPr>
        <w:numPr>
          <w:ilvl w:val="0"/>
          <w:numId w:val="3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KR2: Bug reopen rate for AI</w:t>
      </w:r>
      <w:r w:rsidRPr="00A72650">
        <w:rPr>
          <w:rFonts w:ascii="Segoe UI" w:hAnsi="Segoe UI" w:eastAsia="Times New Roman" w:cs="Segoe UI"/>
          <w:kern w:val="0"/>
          <w:sz w:val="21"/>
          <w:szCs w:val="21"/>
          <w14:ligatures w14:val="none"/>
        </w:rPr>
        <w:noBreakHyphen/>
        <w:t>assisted bugs — At or below baseline (weekly)</w:t>
      </w:r>
    </w:p>
    <w:p w:rsidRPr="00A72650" w:rsidR="00A72650" w:rsidP="00A72650" w:rsidRDefault="00A72650" w14:paraId="4303D0C9" w14:textId="77777777">
      <w:pPr>
        <w:numPr>
          <w:ilvl w:val="1"/>
          <w:numId w:val="3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 QA/Reliability Lead; Weekly through D90</w:t>
      </w:r>
    </w:p>
    <w:p w:rsidRPr="00A72650" w:rsidR="00A72650" w:rsidP="00A72650" w:rsidRDefault="00A72650" w14:paraId="046D8A70" w14:textId="77777777">
      <w:pPr>
        <w:numPr>
          <w:ilvl w:val="0"/>
          <w:numId w:val="3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KR3: Sev1/Sev2 incidents attributable to AI — 0 without postmortem and corrective actions within 5 business days</w:t>
      </w:r>
    </w:p>
    <w:p w:rsidRPr="00A72650" w:rsidR="00A72650" w:rsidP="00A72650" w:rsidRDefault="00A72650" w14:paraId="79648EE0" w14:textId="77777777">
      <w:pPr>
        <w:numPr>
          <w:ilvl w:val="1"/>
          <w:numId w:val="39"/>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 Incident DRI; As needed (≤5 biz days)</w:t>
      </w:r>
    </w:p>
    <w:p w:rsidRPr="00A72650" w:rsidR="00A72650" w:rsidP="00A72650" w:rsidRDefault="00A72650" w14:paraId="21CA1D50"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Objective 3: Drive responsible adoption of AI</w:t>
      </w:r>
      <w:r w:rsidRPr="00A72650">
        <w:rPr>
          <w:rFonts w:ascii="Segoe UI" w:hAnsi="Segoe UI" w:eastAsia="Times New Roman" w:cs="Segoe UI"/>
          <w:kern w:val="0"/>
          <w:sz w:val="21"/>
          <w:szCs w:val="21"/>
          <w14:ligatures w14:val="none"/>
        </w:rPr>
        <w:noBreakHyphen/>
        <w:t>assisted development</w:t>
      </w:r>
    </w:p>
    <w:p w:rsidRPr="00A72650" w:rsidR="00A72650" w:rsidP="00A72650" w:rsidRDefault="00A72650" w14:paraId="61D35C27" w14:textId="77777777">
      <w:pPr>
        <w:numPr>
          <w:ilvl w:val="0"/>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KR1: PR adoption — % merged PRs tagged [ai</w:t>
      </w:r>
      <w:r w:rsidRPr="00A72650">
        <w:rPr>
          <w:rFonts w:ascii="Segoe UI" w:hAnsi="Segoe UI" w:eastAsia="Times New Roman" w:cs="Segoe UI"/>
          <w:kern w:val="0"/>
          <w:sz w:val="21"/>
          <w:szCs w:val="21"/>
          <w14:ligatures w14:val="none"/>
        </w:rPr>
        <w:noBreakHyphen/>
        <w:t>assisted] in pilot repos</w:t>
      </w:r>
    </w:p>
    <w:p w:rsidRPr="00A72650" w:rsidR="00A72650" w:rsidP="00A72650" w:rsidRDefault="00A72650" w14:paraId="0483390F" w14:textId="77777777">
      <w:pPr>
        <w:numPr>
          <w:ilvl w:val="1"/>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D60: ≥50% | D90: ≥70% | Owner: Team Leads</w:t>
      </w:r>
    </w:p>
    <w:p w:rsidRPr="00A72650" w:rsidR="00A72650" w:rsidP="00A72650" w:rsidRDefault="00A72650" w14:paraId="3930B5B6" w14:textId="77777777">
      <w:pPr>
        <w:numPr>
          <w:ilvl w:val="0"/>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KR2: JIRA adoption — % Done stories labeled ai</w:t>
      </w:r>
      <w:r w:rsidRPr="00A72650">
        <w:rPr>
          <w:rFonts w:ascii="Segoe UI" w:hAnsi="Segoe UI" w:eastAsia="Times New Roman" w:cs="Segoe UI"/>
          <w:kern w:val="0"/>
          <w:sz w:val="21"/>
          <w:szCs w:val="21"/>
          <w14:ligatures w14:val="none"/>
        </w:rPr>
        <w:noBreakHyphen/>
        <w:t>assisted</w:t>
      </w:r>
    </w:p>
    <w:p w:rsidRPr="00A72650" w:rsidR="00A72650" w:rsidP="00A72650" w:rsidRDefault="00A72650" w14:paraId="1CB7E8FA" w14:textId="77777777">
      <w:pPr>
        <w:numPr>
          <w:ilvl w:val="1"/>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D60: ≥50% | D90: ≥70% | Owner: Team Leads / PMs</w:t>
      </w:r>
    </w:p>
    <w:p w:rsidRPr="00A72650" w:rsidR="00A72650" w:rsidP="00A72650" w:rsidRDefault="00A72650" w14:paraId="56717AD6" w14:textId="77777777">
      <w:pPr>
        <w:numPr>
          <w:ilvl w:val="0"/>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KR3: JIRA adoption — % resolved bugs labeled ai</w:t>
      </w:r>
      <w:r w:rsidRPr="00A72650">
        <w:rPr>
          <w:rFonts w:ascii="Segoe UI" w:hAnsi="Segoe UI" w:eastAsia="Times New Roman" w:cs="Segoe UI"/>
          <w:kern w:val="0"/>
          <w:sz w:val="21"/>
          <w:szCs w:val="21"/>
          <w14:ligatures w14:val="none"/>
        </w:rPr>
        <w:noBreakHyphen/>
        <w:t>assisted</w:t>
      </w:r>
    </w:p>
    <w:p w:rsidRPr="00A72650" w:rsidR="00A72650" w:rsidP="00A72650" w:rsidRDefault="00A72650" w14:paraId="5A825089" w14:textId="77777777">
      <w:pPr>
        <w:numPr>
          <w:ilvl w:val="1"/>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D60: ≥50% | D90: ≥70% | Owner: Team Leads / PMs</w:t>
      </w:r>
    </w:p>
    <w:p w:rsidRPr="00A72650" w:rsidR="00A72650" w:rsidP="00A72650" w:rsidRDefault="00A72650" w14:paraId="54588E15" w14:textId="77777777">
      <w:pPr>
        <w:numPr>
          <w:ilvl w:val="0"/>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KR4: Steering Committee cadence and reporting — Weekly SC sync; 1</w:t>
      </w:r>
      <w:r w:rsidRPr="00A72650">
        <w:rPr>
          <w:rFonts w:ascii="Segoe UI" w:hAnsi="Segoe UI" w:eastAsia="Times New Roman" w:cs="Segoe UI"/>
          <w:kern w:val="0"/>
          <w:sz w:val="21"/>
          <w:szCs w:val="21"/>
          <w14:ligatures w14:val="none"/>
        </w:rPr>
        <w:noBreakHyphen/>
        <w:t>page report delivered each week</w:t>
      </w:r>
    </w:p>
    <w:p w:rsidRPr="00A72650" w:rsidR="00A72650" w:rsidP="00A72650" w:rsidRDefault="00A72650" w14:paraId="644F8E33" w14:textId="77777777">
      <w:pPr>
        <w:numPr>
          <w:ilvl w:val="1"/>
          <w:numId w:val="40"/>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 SC Chair / Metrics Owner; Weekly through D90</w:t>
      </w:r>
    </w:p>
    <w:p w:rsidRPr="00A72650" w:rsidR="00A72650" w:rsidP="00A72650" w:rsidRDefault="00A72650" w14:paraId="5B0F1ACF"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Enabler KRs (governance guardrails for pilots)</w:t>
      </w:r>
    </w:p>
    <w:p w:rsidRPr="00A72650" w:rsidR="00A72650" w:rsidP="00A72650" w:rsidRDefault="00A72650" w14:paraId="6D8460B2" w14:textId="77777777">
      <w:pPr>
        <w:numPr>
          <w:ilvl w:val="0"/>
          <w:numId w:val="4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 pilot repos with CI policy gates (tests updated, SAST/SCA pass): D30 ≥50%, D60 ≥80%, D90 100%</w:t>
      </w:r>
    </w:p>
    <w:p w:rsidRPr="00A72650" w:rsidR="00A72650" w:rsidP="00A72650" w:rsidRDefault="00A72650" w14:paraId="0A7E8347" w14:textId="77777777">
      <w:pPr>
        <w:numPr>
          <w:ilvl w:val="0"/>
          <w:numId w:val="4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 pilot repos with restricted agent RBAC (PR</w:t>
      </w:r>
      <w:r w:rsidRPr="00A72650">
        <w:rPr>
          <w:rFonts w:ascii="Segoe UI" w:hAnsi="Segoe UI" w:eastAsia="Times New Roman" w:cs="Segoe UI"/>
          <w:kern w:val="0"/>
          <w:sz w:val="21"/>
          <w:szCs w:val="21"/>
          <w14:ligatures w14:val="none"/>
        </w:rPr>
        <w:noBreakHyphen/>
        <w:t>only): D30 ≥50%, D60 ≥80%, D90 100%</w:t>
      </w:r>
    </w:p>
    <w:p w:rsidRPr="00A72650" w:rsidR="00A72650" w:rsidP="00A72650" w:rsidRDefault="00A72650" w14:paraId="327F02F3" w14:textId="77777777">
      <w:pPr>
        <w:numPr>
          <w:ilvl w:val="0"/>
          <w:numId w:val="41"/>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 agent PRs with provenance metadata attached: D30 ≥50%, D60 ≥80%, D90 100%</w:t>
      </w:r>
    </w:p>
    <w:p w:rsidRPr="00A72650" w:rsidR="00A72650" w:rsidP="00A72650" w:rsidRDefault="00A72650" w14:paraId="4DA0FB0B"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Rollout timeline highlights</w:t>
      </w:r>
    </w:p>
    <w:p w:rsidRPr="00A72650" w:rsidR="00A72650" w:rsidP="00A72650" w:rsidRDefault="00A72650" w14:paraId="33CBBBE0" w14:textId="77777777">
      <w:pPr>
        <w:numPr>
          <w:ilvl w:val="0"/>
          <w:numId w:val="4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Days 0–7:</w:t>
      </w:r>
      <w:r w:rsidRPr="00A72650">
        <w:rPr>
          <w:rFonts w:ascii="Segoe UI" w:hAnsi="Segoe UI" w:eastAsia="Times New Roman" w:cs="Segoe UI"/>
          <w:kern w:val="0"/>
          <w:sz w:val="21"/>
          <w:szCs w:val="21"/>
          <w14:ligatures w14:val="none"/>
        </w:rPr>
        <w:t> Publish baselines; enable PR template/labels and minimal CI checks; select pilots and owners.</w:t>
      </w:r>
    </w:p>
    <w:p w:rsidRPr="00A72650" w:rsidR="00A72650" w:rsidP="00A72650" w:rsidRDefault="00A72650" w14:paraId="29F342EA" w14:textId="77777777">
      <w:pPr>
        <w:numPr>
          <w:ilvl w:val="0"/>
          <w:numId w:val="4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Days 8–30:</w:t>
      </w:r>
      <w:r w:rsidRPr="00A72650">
        <w:rPr>
          <w:rFonts w:ascii="Segoe UI" w:hAnsi="Segoe UI" w:eastAsia="Times New Roman" w:cs="Segoe UI"/>
          <w:kern w:val="0"/>
          <w:sz w:val="21"/>
          <w:szCs w:val="21"/>
          <w14:ligatures w14:val="none"/>
        </w:rPr>
        <w:t> CI policy gates on ≥50% pilot repos; Steering Committee launched; Playbook v1 published; weekly SC report; target +5–10% lead</w:t>
      </w:r>
      <w:r w:rsidRPr="00A72650">
        <w:rPr>
          <w:rFonts w:ascii="Segoe UI" w:hAnsi="Segoe UI" w:eastAsia="Times New Roman" w:cs="Segoe UI"/>
          <w:kern w:val="0"/>
          <w:sz w:val="21"/>
          <w:szCs w:val="21"/>
          <w14:ligatures w14:val="none"/>
        </w:rPr>
        <w:noBreakHyphen/>
        <w:t>time improvement.</w:t>
      </w:r>
    </w:p>
    <w:p w:rsidRPr="00A72650" w:rsidR="00A72650" w:rsidP="00A72650" w:rsidRDefault="00A72650" w14:paraId="745AC9DF" w14:textId="77777777">
      <w:pPr>
        <w:numPr>
          <w:ilvl w:val="0"/>
          <w:numId w:val="4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Days 31–60:</w:t>
      </w:r>
      <w:r w:rsidRPr="00A72650">
        <w:rPr>
          <w:rFonts w:ascii="Segoe UI" w:hAnsi="Segoe UI" w:eastAsia="Times New Roman" w:cs="Segoe UI"/>
          <w:kern w:val="0"/>
          <w:sz w:val="21"/>
          <w:szCs w:val="21"/>
          <w14:ligatures w14:val="none"/>
        </w:rPr>
        <w:t> Guardrails on ≥80% repos; require two human approvals for sensitive changes; start Review Density and Agent Acceptance Rate dashboards; adoption ≥50%.</w:t>
      </w:r>
    </w:p>
    <w:p w:rsidRPr="00A72650" w:rsidR="00A72650" w:rsidP="00A72650" w:rsidRDefault="00A72650" w14:paraId="59FF590F" w14:textId="77777777">
      <w:pPr>
        <w:numPr>
          <w:ilvl w:val="0"/>
          <w:numId w:val="42"/>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b/>
          <w:bCs/>
          <w:kern w:val="0"/>
          <w:sz w:val="21"/>
          <w:szCs w:val="21"/>
          <w14:ligatures w14:val="none"/>
        </w:rPr>
        <w:t>Days 61–90:</w:t>
      </w:r>
      <w:r w:rsidRPr="00A72650">
        <w:rPr>
          <w:rFonts w:ascii="Segoe UI" w:hAnsi="Segoe UI" w:eastAsia="Times New Roman" w:cs="Segoe UI"/>
          <w:kern w:val="0"/>
          <w:sz w:val="21"/>
          <w:szCs w:val="21"/>
          <w14:ligatures w14:val="none"/>
        </w:rPr>
        <w:t> Guardrails 100%; random label integrity audits; adopt ADR to institutionalize “agent</w:t>
      </w:r>
      <w:r w:rsidRPr="00A72650">
        <w:rPr>
          <w:rFonts w:ascii="Segoe UI" w:hAnsi="Segoe UI" w:eastAsia="Times New Roman" w:cs="Segoe UI"/>
          <w:kern w:val="0"/>
          <w:sz w:val="21"/>
          <w:szCs w:val="21"/>
          <w14:ligatures w14:val="none"/>
        </w:rPr>
        <w:noBreakHyphen/>
        <w:t>first for toil;” adoption ≥70%; lead</w:t>
      </w:r>
      <w:r w:rsidRPr="00A72650">
        <w:rPr>
          <w:rFonts w:ascii="Segoe UI" w:hAnsi="Segoe UI" w:eastAsia="Times New Roman" w:cs="Segoe UI"/>
          <w:kern w:val="0"/>
          <w:sz w:val="21"/>
          <w:szCs w:val="21"/>
          <w14:ligatures w14:val="none"/>
        </w:rPr>
        <w:noBreakHyphen/>
        <w:t>time ≥20% (30% stretch); security tabletop on agent misbehavior/rollback.</w:t>
      </w:r>
    </w:p>
    <w:p w:rsidRPr="00A72650" w:rsidR="00A72650" w:rsidP="00A72650" w:rsidRDefault="00A72650" w14:paraId="3408879D" w14:textId="77777777">
      <w:pPr>
        <w:spacing w:before="360" w:after="240" w:line="240" w:lineRule="auto"/>
        <w:outlineLvl w:val="3"/>
        <w:rPr>
          <w:rFonts w:ascii="Segoe UI" w:hAnsi="Segoe UI" w:eastAsia="Times New Roman" w:cs="Segoe UI"/>
          <w:b/>
          <w:bCs/>
          <w:kern w:val="0"/>
          <w:sz w:val="21"/>
          <w:szCs w:val="21"/>
          <w14:ligatures w14:val="none"/>
        </w:rPr>
      </w:pPr>
      <w:r w:rsidRPr="00A72650">
        <w:rPr>
          <w:rFonts w:ascii="Segoe UI" w:hAnsi="Segoe UI" w:eastAsia="Times New Roman" w:cs="Segoe UI"/>
          <w:b/>
          <w:bCs/>
          <w:kern w:val="0"/>
          <w:sz w:val="21"/>
          <w:szCs w:val="21"/>
          <w14:ligatures w14:val="none"/>
        </w:rPr>
        <w:t>Scaling Strategy for OCI Compute</w:t>
      </w:r>
    </w:p>
    <w:p w:rsidRPr="00A72650" w:rsidR="00A72650" w:rsidP="00A72650" w:rsidRDefault="00A72650" w14:paraId="464772D8" w14:textId="77777777">
      <w:pPr>
        <w:numPr>
          <w:ilvl w:val="0"/>
          <w:numId w:val="4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Scope: Run 4–5 early</w:t>
      </w:r>
      <w:r w:rsidRPr="00A72650">
        <w:rPr>
          <w:rFonts w:ascii="Segoe UI" w:hAnsi="Segoe UI" w:eastAsia="Times New Roman" w:cs="Segoe UI"/>
          <w:kern w:val="0"/>
          <w:sz w:val="21"/>
          <w:szCs w:val="21"/>
          <w14:ligatures w14:val="none"/>
        </w:rPr>
        <w:noBreakHyphen/>
        <w:t>adopter projects in each sub</w:t>
      </w:r>
      <w:r w:rsidRPr="00A72650">
        <w:rPr>
          <w:rFonts w:ascii="Segoe UI" w:hAnsi="Segoe UI" w:eastAsia="Times New Roman" w:cs="Segoe UI"/>
          <w:kern w:val="0"/>
          <w:sz w:val="21"/>
          <w:szCs w:val="21"/>
          <w14:ligatures w14:val="none"/>
        </w:rPr>
        <w:noBreakHyphen/>
        <w:t>org; prioritize agent</w:t>
      </w:r>
      <w:r w:rsidRPr="00A72650">
        <w:rPr>
          <w:rFonts w:ascii="Segoe UI" w:hAnsi="Segoe UI" w:eastAsia="Times New Roman" w:cs="Segoe UI"/>
          <w:kern w:val="0"/>
          <w:sz w:val="21"/>
          <w:szCs w:val="21"/>
          <w14:ligatures w14:val="none"/>
        </w:rPr>
        <w:noBreakHyphen/>
        <w:t>eligible work (chores, migrations, test augmentation).</w:t>
      </w:r>
    </w:p>
    <w:p w:rsidRPr="00A72650" w:rsidR="00A72650" w:rsidP="00A72650" w:rsidRDefault="00A72650" w14:paraId="3E0D9605" w14:textId="77777777">
      <w:pPr>
        <w:numPr>
          <w:ilvl w:val="0"/>
          <w:numId w:val="4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Ownership: Each sub</w:t>
      </w:r>
      <w:r w:rsidRPr="00A72650">
        <w:rPr>
          <w:rFonts w:ascii="Segoe UI" w:hAnsi="Segoe UI" w:eastAsia="Times New Roman" w:cs="Segoe UI"/>
          <w:kern w:val="0"/>
          <w:sz w:val="21"/>
          <w:szCs w:val="21"/>
          <w14:ligatures w14:val="none"/>
        </w:rPr>
        <w:noBreakHyphen/>
        <w:t>org appoints an Early</w:t>
      </w:r>
      <w:r w:rsidRPr="00A72650">
        <w:rPr>
          <w:rFonts w:ascii="Segoe UI" w:hAnsi="Segoe UI" w:eastAsia="Times New Roman" w:cs="Segoe UI"/>
          <w:kern w:val="0"/>
          <w:sz w:val="21"/>
          <w:szCs w:val="21"/>
          <w14:ligatures w14:val="none"/>
        </w:rPr>
        <w:noBreakHyphen/>
        <w:t>Adopter Lead and a Metrics Owner; weekly reporting to the Steering Committee.</w:t>
      </w:r>
    </w:p>
    <w:p w:rsidRPr="00A72650" w:rsidR="00A72650" w:rsidP="00A72650" w:rsidRDefault="00A72650" w14:paraId="2A411795" w14:textId="77777777">
      <w:pPr>
        <w:numPr>
          <w:ilvl w:val="0"/>
          <w:numId w:val="4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Guardrails: RBAC (PR</w:t>
      </w:r>
      <w:r w:rsidRPr="00A72650">
        <w:rPr>
          <w:rFonts w:ascii="Segoe UI" w:hAnsi="Segoe UI" w:eastAsia="Times New Roman" w:cs="Segoe UI"/>
          <w:kern w:val="0"/>
          <w:sz w:val="21"/>
          <w:szCs w:val="21"/>
          <w14:ligatures w14:val="none"/>
        </w:rPr>
        <w:noBreakHyphen/>
        <w:t>only), CI policy gates, and provenance required before kickoff; random audits for label integrity.</w:t>
      </w:r>
    </w:p>
    <w:p w:rsidRPr="00A72650" w:rsidR="00A72650" w:rsidP="00A72650" w:rsidRDefault="00A72650" w14:paraId="1E3279D6" w14:textId="77777777">
      <w:pPr>
        <w:numPr>
          <w:ilvl w:val="0"/>
          <w:numId w:val="4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Cadence: Bi</w:t>
      </w:r>
      <w:r w:rsidRPr="00A72650">
        <w:rPr>
          <w:rFonts w:ascii="Segoe UI" w:hAnsi="Segoe UI" w:eastAsia="Times New Roman" w:cs="Segoe UI"/>
          <w:kern w:val="0"/>
          <w:sz w:val="21"/>
          <w:szCs w:val="21"/>
          <w14:ligatures w14:val="none"/>
        </w:rPr>
        <w:noBreakHyphen/>
        <w:t>weekly cross</w:t>
      </w:r>
      <w:r w:rsidRPr="00A72650">
        <w:rPr>
          <w:rFonts w:ascii="Segoe UI" w:hAnsi="Segoe UI" w:eastAsia="Times New Roman" w:cs="Segoe UI"/>
          <w:kern w:val="0"/>
          <w:sz w:val="21"/>
          <w:szCs w:val="21"/>
          <w14:ligatures w14:val="none"/>
        </w:rPr>
        <w:noBreakHyphen/>
        <w:t>sub</w:t>
      </w:r>
      <w:r w:rsidRPr="00A72650">
        <w:rPr>
          <w:rFonts w:ascii="Segoe UI" w:hAnsi="Segoe UI" w:eastAsia="Times New Roman" w:cs="Segoe UI"/>
          <w:kern w:val="0"/>
          <w:sz w:val="21"/>
          <w:szCs w:val="21"/>
          <w14:ligatures w14:val="none"/>
        </w:rPr>
        <w:noBreakHyphen/>
        <w:t>org sync; monthly roll</w:t>
      </w:r>
      <w:r w:rsidRPr="00A72650">
        <w:rPr>
          <w:rFonts w:ascii="Segoe UI" w:hAnsi="Segoe UI" w:eastAsia="Times New Roman" w:cs="Segoe UI"/>
          <w:kern w:val="0"/>
          <w:sz w:val="21"/>
          <w:szCs w:val="21"/>
          <w14:ligatures w14:val="none"/>
        </w:rPr>
        <w:noBreakHyphen/>
        <w:t>up to org leadership.</w:t>
      </w:r>
    </w:p>
    <w:p w:rsidRPr="00A72650" w:rsidR="00A72650" w:rsidP="00A72650" w:rsidRDefault="00A72650" w14:paraId="1178BDE5" w14:textId="77777777">
      <w:pPr>
        <w:numPr>
          <w:ilvl w:val="0"/>
          <w:numId w:val="43"/>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Success criteria: Lead</w:t>
      </w:r>
      <w:r w:rsidRPr="00A72650">
        <w:rPr>
          <w:rFonts w:ascii="Segoe UI" w:hAnsi="Segoe UI" w:eastAsia="Times New Roman" w:cs="Segoe UI"/>
          <w:kern w:val="0"/>
          <w:sz w:val="21"/>
          <w:szCs w:val="21"/>
          <w14:ligatures w14:val="none"/>
        </w:rPr>
        <w:noBreakHyphen/>
        <w:t>time improvement meets targets, quality at/below baseline, and adoption ≥ targets by D90; corrective actions tracked when off-target.</w:t>
      </w:r>
    </w:p>
    <w:p w:rsidRPr="00A72650" w:rsidR="00A72650" w:rsidP="00A72650" w:rsidRDefault="00A93D14" w14:paraId="6019A1AD"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4EB99C51">
          <v:rect id="_x0000_i1030" style="width:468pt;height:.05pt" o:hr="t" o:hrstd="t" o:hralign="center" fillcolor="#a0a0a0" stroked="f"/>
        </w:pict>
      </w:r>
    </w:p>
    <w:p w:rsidRPr="00A72650" w:rsidR="00A72650" w:rsidP="00A72650" w:rsidRDefault="00A72650" w14:paraId="525C5F7C"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6. Executive Reflection: Leading Through Ambiguity</w:t>
      </w:r>
    </w:p>
    <w:p w:rsidRPr="00A72650" w:rsidR="00A72650" w:rsidP="00A72650" w:rsidRDefault="00A72650" w14:paraId="3CC7F8A1"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6.1 The “Agent Boss” Mentality</w:t>
      </w:r>
    </w:p>
    <w:p w:rsidRPr="00A72650" w:rsidR="00A72650" w:rsidP="00A72650" w:rsidRDefault="00A72650" w14:paraId="5E9A177F"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You are asking engineers to become managers of agents. Model this shift.</w:t>
      </w:r>
    </w:p>
    <w:p w:rsidRPr="00A72650" w:rsidR="00A72650" w:rsidP="00A72650" w:rsidRDefault="00A72650" w14:paraId="58844943" w14:textId="77777777">
      <w:pPr>
        <w:numPr>
          <w:ilvl w:val="0"/>
          <w:numId w:val="4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Reflect: How comfortable are you delegating to an imperfect entity?</w:t>
      </w:r>
    </w:p>
    <w:p w:rsidRPr="00A72650" w:rsidR="00A72650" w:rsidP="00A72650" w:rsidRDefault="00A72650" w14:paraId="65FB7F48" w14:textId="77777777">
      <w:pPr>
        <w:numPr>
          <w:ilvl w:val="0"/>
          <w:numId w:val="44"/>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Model: Use agentic tools yourself (e.g., summarize the last 5 ADRs; draft a strategy memo).</w:t>
      </w:r>
    </w:p>
    <w:p w:rsidRPr="00A72650" w:rsidR="00A72650" w:rsidP="00A72650" w:rsidRDefault="00A72650" w14:paraId="7C4ED53A" w14:textId="77777777">
      <w:pPr>
        <w:spacing w:before="360" w:after="240" w:line="240" w:lineRule="auto"/>
        <w:outlineLvl w:val="2"/>
        <w:rPr>
          <w:rFonts w:ascii="Segoe UI" w:hAnsi="Segoe UI" w:eastAsia="Times New Roman" w:cs="Segoe UI"/>
          <w:b/>
          <w:bCs/>
          <w:kern w:val="0"/>
          <w:sz w:val="30"/>
          <w:szCs w:val="30"/>
          <w14:ligatures w14:val="none"/>
        </w:rPr>
      </w:pPr>
      <w:r w:rsidRPr="00A72650">
        <w:rPr>
          <w:rFonts w:ascii="Segoe UI" w:hAnsi="Segoe UI" w:eastAsia="Times New Roman" w:cs="Segoe UI"/>
          <w:b/>
          <w:bCs/>
          <w:kern w:val="0"/>
          <w:sz w:val="30"/>
          <w:szCs w:val="30"/>
          <w14:ligatures w14:val="none"/>
        </w:rPr>
        <w:t>6.2 Managing the “Empty Chair”</w:t>
      </w:r>
    </w:p>
    <w:p w:rsidRPr="00A72650" w:rsidR="00A72650" w:rsidP="00A72650" w:rsidRDefault="00A72650" w14:paraId="77571DBC" w14:textId="77777777">
      <w:pPr>
        <w:spacing w:after="240"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In meetings, remember the “Agent” is the empty chair:</w:t>
      </w:r>
    </w:p>
    <w:p w:rsidRPr="00A72650" w:rsidR="00A72650" w:rsidP="00A72650" w:rsidRDefault="00A72650" w14:paraId="641CA550" w14:textId="77777777">
      <w:pPr>
        <w:numPr>
          <w:ilvl w:val="0"/>
          <w:numId w:val="45"/>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Habit: Before assigning a human squad, ask: </w:t>
      </w:r>
      <w:r w:rsidRPr="00A72650">
        <w:rPr>
          <w:rFonts w:ascii="Segoe UI" w:hAnsi="Segoe UI" w:eastAsia="Times New Roman" w:cs="Segoe UI"/>
          <w:b/>
          <w:bCs/>
          <w:kern w:val="0"/>
          <w:sz w:val="21"/>
          <w:szCs w:val="21"/>
          <w14:ligatures w14:val="none"/>
        </w:rPr>
        <w:t>“Is this a job for an agent?”</w:t>
      </w:r>
      <w:r w:rsidRPr="00A72650">
        <w:rPr>
          <w:rFonts w:ascii="Segoe UI" w:hAnsi="Segoe UI" w:eastAsia="Times New Roman" w:cs="Segoe UI"/>
          <w:kern w:val="0"/>
          <w:sz w:val="21"/>
          <w:szCs w:val="21"/>
          <w14:ligatures w14:val="none"/>
        </w:rPr>
        <w:br/>
      </w:r>
      <w:r w:rsidRPr="00A72650">
        <w:rPr>
          <w:rFonts w:ascii="Segoe UI" w:hAnsi="Segoe UI" w:eastAsia="Times New Roman" w:cs="Segoe UI"/>
          <w:kern w:val="0"/>
          <w:sz w:val="21"/>
          <w:szCs w:val="21"/>
          <w14:ligatures w14:val="none"/>
        </w:rPr>
        <w:t>This preserves human creativity for work that truly requires it.</w:t>
      </w:r>
    </w:p>
    <w:p w:rsidRPr="00A72650" w:rsidR="00A72650" w:rsidP="00A72650" w:rsidRDefault="00A93D14" w14:paraId="39FEDD2F"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41AEBDB8">
          <v:rect id="_x0000_i1031" style="width:468pt;height:.05pt" o:hr="t" o:hrstd="t" o:hralign="center" fillcolor="#a0a0a0" stroked="f"/>
        </w:pict>
      </w:r>
    </w:p>
    <w:p w:rsidRPr="00A72650" w:rsidR="00A72650" w:rsidP="00A72650" w:rsidRDefault="00A72650" w14:paraId="017815DE"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Appendix A — Agent PR Review Checklist (10 steps)</w:t>
      </w:r>
    </w:p>
    <w:p w:rsidRPr="00A72650" w:rsidR="00A72650" w:rsidP="00A72650" w:rsidRDefault="00A72650" w14:paraId="76EB8531"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Problem definition and expected scope are documented in PR/JIRA.</w:t>
      </w:r>
    </w:p>
    <w:p w:rsidRPr="00A72650" w:rsidR="00A72650" w:rsidP="00A72650" w:rsidRDefault="00A72650" w14:paraId="446194B3"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Files changed match expected scope; no surprise cross</w:t>
      </w:r>
      <w:r w:rsidRPr="00A72650">
        <w:rPr>
          <w:rFonts w:ascii="Segoe UI" w:hAnsi="Segoe UI" w:eastAsia="Times New Roman" w:cs="Segoe UI"/>
          <w:kern w:val="0"/>
          <w:sz w:val="21"/>
          <w:szCs w:val="21"/>
          <w14:ligatures w14:val="none"/>
        </w:rPr>
        <w:noBreakHyphen/>
        <w:t>module edits.</w:t>
      </w:r>
    </w:p>
    <w:p w:rsidRPr="00A72650" w:rsidR="00A72650" w:rsidP="00A72650" w:rsidRDefault="00A72650" w14:paraId="6E926B9E"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Tests added/updated for changed logic; failing test included for bug fixes.</w:t>
      </w:r>
    </w:p>
    <w:p w:rsidRPr="00A72650" w:rsidR="00A72650" w:rsidP="00A72650" w:rsidRDefault="00A72650" w14:paraId="02378F61"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SAST/SCA pass with no new criticals; DAST as applicable.</w:t>
      </w:r>
    </w:p>
    <w:p w:rsidRPr="00A72650" w:rsidR="00A72650" w:rsidP="00A72650" w:rsidRDefault="00A72650" w14:paraId="28841CD5"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Security review for sensitive code paths (auth, crypto, data access).</w:t>
      </w:r>
    </w:p>
    <w:p w:rsidRPr="00A72650" w:rsidR="00A72650" w:rsidP="00A72650" w:rsidRDefault="00A72650" w14:paraId="6F52F1BE"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Performance impact assessed on hot paths; benchmarks added if relevant.</w:t>
      </w:r>
    </w:p>
    <w:p w:rsidRPr="00A72650" w:rsidR="00A72650" w:rsidP="00A72650" w:rsidRDefault="00A72650" w14:paraId="5C10F91D"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Logging/metrics updated; docs/examples updated if behavior changes.</w:t>
      </w:r>
    </w:p>
    <w:p w:rsidRPr="00A72650" w:rsidR="00A72650" w:rsidP="00A72650" w:rsidRDefault="00A72650" w14:paraId="1231A761"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Provenance metadata attached (agent/tool, model if known, run logs/prompt summary); PR labeled ai</w:t>
      </w:r>
      <w:r w:rsidRPr="00A72650">
        <w:rPr>
          <w:rFonts w:ascii="Segoe UI" w:hAnsi="Segoe UI" w:eastAsia="Times New Roman" w:cs="Segoe UI"/>
          <w:kern w:val="0"/>
          <w:sz w:val="21"/>
          <w:szCs w:val="21"/>
          <w14:ligatures w14:val="none"/>
        </w:rPr>
        <w:noBreakHyphen/>
        <w:t>assisted.</w:t>
      </w:r>
    </w:p>
    <w:p w:rsidRPr="00A72650" w:rsidR="00A72650" w:rsidP="00A72650" w:rsidRDefault="00A72650" w14:paraId="15EEDF8D"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Two human approvals for sensitive areas; at least one domain reviewer.</w:t>
      </w:r>
    </w:p>
    <w:p w:rsidRPr="00A72650" w:rsidR="00A72650" w:rsidP="00A72650" w:rsidRDefault="00A72650" w14:paraId="0802D741" w14:textId="77777777">
      <w:pPr>
        <w:numPr>
          <w:ilvl w:val="0"/>
          <w:numId w:val="46"/>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If rejected, capture reason; update prompts/playbook; link to follow</w:t>
      </w:r>
      <w:r w:rsidRPr="00A72650">
        <w:rPr>
          <w:rFonts w:ascii="Segoe UI" w:hAnsi="Segoe UI" w:eastAsia="Times New Roman" w:cs="Segoe UI"/>
          <w:kern w:val="0"/>
          <w:sz w:val="21"/>
          <w:szCs w:val="21"/>
          <w14:ligatures w14:val="none"/>
        </w:rPr>
        <w:noBreakHyphen/>
        <w:t>up tasks.</w:t>
      </w:r>
    </w:p>
    <w:p w:rsidRPr="00A72650" w:rsidR="00A72650" w:rsidP="00A72650" w:rsidRDefault="00A72650" w14:paraId="70088079"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Appendix B — Hallucination and Failure Recovery SOP</w:t>
      </w:r>
    </w:p>
    <w:p w:rsidRPr="00A72650" w:rsidR="00A72650" w:rsidP="00A72650" w:rsidRDefault="00A72650" w14:paraId="11359413" w14:textId="77777777">
      <w:pPr>
        <w:numPr>
          <w:ilvl w:val="0"/>
          <w:numId w:val="4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Reproduce locally; add/extend a failing test if missing (lock regression).</w:t>
      </w:r>
    </w:p>
    <w:p w:rsidRPr="00A72650" w:rsidR="00A72650" w:rsidP="00A72650" w:rsidRDefault="00A72650" w14:paraId="4F7E68F4" w14:textId="77777777">
      <w:pPr>
        <w:numPr>
          <w:ilvl w:val="0"/>
          <w:numId w:val="4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Provide concrete error context and constraints; refine prompt; re</w:t>
      </w:r>
      <w:r w:rsidRPr="00A72650">
        <w:rPr>
          <w:rFonts w:ascii="Segoe UI" w:hAnsi="Segoe UI" w:eastAsia="Times New Roman" w:cs="Segoe UI"/>
          <w:kern w:val="0"/>
          <w:sz w:val="21"/>
          <w:szCs w:val="21"/>
          <w14:ligatures w14:val="none"/>
        </w:rPr>
        <w:noBreakHyphen/>
        <w:t>run in sandbox.</w:t>
      </w:r>
    </w:p>
    <w:p w:rsidRPr="00A72650" w:rsidR="00A72650" w:rsidP="00A72650" w:rsidRDefault="00A72650" w14:paraId="3F8D407E" w14:textId="77777777">
      <w:pPr>
        <w:numPr>
          <w:ilvl w:val="0"/>
          <w:numId w:val="4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Limit retries (e.g., 2–3). After threshold, hand off to human DRI.</w:t>
      </w:r>
    </w:p>
    <w:p w:rsidRPr="00A72650" w:rsidR="00A72650" w:rsidP="00A72650" w:rsidRDefault="00A72650" w14:paraId="28EFF22C" w14:textId="77777777">
      <w:pPr>
        <w:numPr>
          <w:ilvl w:val="0"/>
          <w:numId w:val="4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Record incident: defect type, root cause, prompt fix, guardrail update.</w:t>
      </w:r>
    </w:p>
    <w:p w:rsidRPr="00A72650" w:rsidR="00A72650" w:rsidP="00A72650" w:rsidRDefault="00A72650" w14:paraId="182A5801" w14:textId="77777777">
      <w:pPr>
        <w:numPr>
          <w:ilvl w:val="0"/>
          <w:numId w:val="47"/>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Update Agent Playbook and training with lessons learned.</w:t>
      </w:r>
    </w:p>
    <w:p w:rsidRPr="00A72650" w:rsidR="00A72650" w:rsidP="00A72650" w:rsidRDefault="00A72650" w14:paraId="2B7EE5EC" w14:textId="77777777">
      <w:pPr>
        <w:spacing w:before="360" w:after="240" w:line="240" w:lineRule="auto"/>
        <w:outlineLvl w:val="1"/>
        <w:rPr>
          <w:rFonts w:ascii="Segoe UI" w:hAnsi="Segoe UI" w:eastAsia="Times New Roman" w:cs="Segoe UI"/>
          <w:b/>
          <w:bCs/>
          <w:kern w:val="0"/>
          <w:sz w:val="36"/>
          <w:szCs w:val="36"/>
          <w14:ligatures w14:val="none"/>
        </w:rPr>
      </w:pPr>
      <w:r w:rsidRPr="00A72650">
        <w:rPr>
          <w:rFonts w:ascii="Segoe UI" w:hAnsi="Segoe UI" w:eastAsia="Times New Roman" w:cs="Segoe UI"/>
          <w:b/>
          <w:bCs/>
          <w:kern w:val="0"/>
          <w:sz w:val="36"/>
          <w:szCs w:val="36"/>
          <w14:ligatures w14:val="none"/>
        </w:rPr>
        <w:t>Appendix C — Metric Dictionary (concise)</w:t>
      </w:r>
    </w:p>
    <w:p w:rsidRPr="00A72650" w:rsidR="00A72650" w:rsidP="1301CC11" w:rsidRDefault="00A72650" w14:paraId="3E47541E" w14:textId="77777777">
      <w:pPr>
        <w:numPr>
          <w:ilvl w:val="0"/>
          <w:numId w:val="48"/>
        </w:numPr>
        <w:spacing w:before="100" w:beforeAutospacing="on" w:after="100" w:afterAutospacing="on" w:line="240" w:lineRule="auto"/>
        <w:rPr>
          <w:rFonts w:ascii="Segoe UI" w:hAnsi="Segoe UI" w:eastAsia="Times New Roman" w:cs="Segoe UI"/>
          <w:kern w:val="0"/>
          <w:sz w:val="21"/>
          <w:szCs w:val="21"/>
          <w14:ligatures w14:val="none"/>
        </w:rPr>
      </w:pPr>
      <w:r w:rsidRPr="00A72650" w:rsidR="00A72650">
        <w:rPr>
          <w:rFonts w:ascii="Segoe UI" w:hAnsi="Segoe UI" w:eastAsia="Times New Roman" w:cs="Segoe UI"/>
          <w:kern w:val="0"/>
          <w:sz w:val="21"/>
          <w:szCs w:val="21"/>
          <w14:ligatures w14:val="none"/>
        </w:rPr>
        <w:t xml:space="preserve">Median PR Lead Time: </w:t>
      </w:r>
      <w:r w:rsidRPr="00A72650" w:rsidR="00A72650">
        <w:rPr>
          <w:rFonts w:ascii="Segoe UI" w:hAnsi="Segoe UI" w:eastAsia="Times New Roman" w:cs="Segoe UI"/>
          <w:kern w:val="0"/>
          <w:sz w:val="21"/>
          <w:szCs w:val="21"/>
          <w14:ligatures w14:val="none"/>
        </w:rPr>
        <w:t>Ready</w:t>
      </w:r>
      <w:r w:rsidRPr="00A72650" w:rsidR="00A72650">
        <w:rPr>
          <w:rFonts w:ascii="Segoe UI" w:hAnsi="Segoe UI" w:eastAsia="Times New Roman" w:cs="Segoe UI"/>
          <w:kern w:val="0"/>
          <w:sz w:val="21"/>
          <w:szCs w:val="21"/>
          <w14:ligatures w14:val="none"/>
        </w:rPr>
        <w:noBreakHyphen/>
        <w:t>for</w:t>
      </w:r>
      <w:r w:rsidRPr="00A72650" w:rsidR="00A72650">
        <w:rPr>
          <w:rFonts w:ascii="Segoe UI" w:hAnsi="Segoe UI" w:eastAsia="Times New Roman" w:cs="Segoe UI"/>
          <w:kern w:val="0"/>
          <w:sz w:val="21"/>
          <w:szCs w:val="21"/>
          <w14:ligatures w14:val="none"/>
        </w:rPr>
        <w:t>Review</w:t>
      </w:r>
      <w:r w:rsidRPr="00A72650" w:rsidR="00A72650">
        <w:rPr>
          <w:rFonts w:ascii="Segoe UI" w:hAnsi="Segoe UI" w:eastAsia="Times New Roman" w:cs="Segoe UI"/>
          <w:kern w:val="0"/>
          <w:sz w:val="21"/>
          <w:szCs w:val="21"/>
          <w14:ligatures w14:val="none"/>
        </w:rPr>
        <w:t xml:space="preserve"> → Merged; code PRs; </w:t>
      </w:r>
      <w:r w:rsidRPr="00A72650" w:rsidR="00A72650">
        <w:rPr>
          <w:rFonts w:ascii="Segoe UI" w:hAnsi="Segoe UI" w:eastAsia="Times New Roman" w:cs="Segoe UI"/>
          <w:kern w:val="0"/>
          <w:sz w:val="21"/>
          <w:szCs w:val="21"/>
          <w14:ligatures w14:val="none"/>
        </w:rPr>
        <w:t>winsorized</w:t>
      </w:r>
      <w:r w:rsidRPr="00A72650" w:rsidR="00A72650">
        <w:rPr>
          <w:rFonts w:ascii="Segoe UI" w:hAnsi="Segoe UI" w:eastAsia="Times New Roman" w:cs="Segoe UI"/>
          <w:kern w:val="0"/>
          <w:sz w:val="21"/>
          <w:szCs w:val="21"/>
          <w14:ligatures w14:val="none"/>
        </w:rPr>
        <w:t xml:space="preserve">; </w:t>
      </w:r>
      <w:commentRangeStart w:id="1429511253"/>
      <w:r w:rsidRPr="00A72650" w:rsidR="00A72650">
        <w:rPr>
          <w:rFonts w:ascii="Segoe UI" w:hAnsi="Segoe UI" w:eastAsia="Times New Roman" w:cs="Segoe UI"/>
          <w:kern w:val="0"/>
          <w:sz w:val="21"/>
          <w:szCs w:val="21"/>
          <w14:ligatures w14:val="none"/>
        </w:rPr>
        <w:t xml:space="preserve">VCS </w:t>
      </w:r>
      <w:commentRangeEnd w:id="1429511253"/>
      <w:r>
        <w:rPr>
          <w:rStyle w:val="CommentReference"/>
        </w:rPr>
        <w:commentReference w:id="1429511253"/>
      </w:r>
      <w:r w:rsidRPr="00A72650" w:rsidR="00A72650">
        <w:rPr>
          <w:rFonts w:ascii="Segoe UI" w:hAnsi="Segoe UI" w:eastAsia="Times New Roman" w:cs="Segoe UI"/>
          <w:kern w:val="0"/>
          <w:sz w:val="21"/>
          <w:szCs w:val="21"/>
          <w14:ligatures w14:val="none"/>
        </w:rPr>
        <w:noBreakHyphen/>
        <w:t>API; Metrics Owner; weekly.</w:t>
      </w:r>
    </w:p>
    <w:p w:rsidRPr="00A72650" w:rsidR="00A72650" w:rsidP="00A72650" w:rsidRDefault="00A72650" w14:paraId="5172E461" w14:textId="77777777">
      <w:pPr>
        <w:numPr>
          <w:ilvl w:val="0"/>
          <w:numId w:val="4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Change Failure / Defect Escape Rate: % deployments with Sev1/Sev2/bug within 7–14 days; stratified; QA/Reliability; weekly.</w:t>
      </w:r>
    </w:p>
    <w:p w:rsidRPr="00A72650" w:rsidR="00A72650" w:rsidP="00A72650" w:rsidRDefault="00A72650" w14:paraId="3FB04324" w14:textId="77777777">
      <w:pPr>
        <w:numPr>
          <w:ilvl w:val="0"/>
          <w:numId w:val="4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Bug Reopen Rate (AI</w:t>
      </w:r>
      <w:r w:rsidRPr="00A72650">
        <w:rPr>
          <w:rFonts w:ascii="Segoe UI" w:hAnsi="Segoe UI" w:eastAsia="Times New Roman" w:cs="Segoe UI"/>
          <w:kern w:val="0"/>
          <w:sz w:val="21"/>
          <w:szCs w:val="21"/>
          <w14:ligatures w14:val="none"/>
        </w:rPr>
        <w:noBreakHyphen/>
        <w:t>assisted): reopened_assisted / closed_assisted; issue tracker; QA; weekly.</w:t>
      </w:r>
    </w:p>
    <w:p w:rsidRPr="00A72650" w:rsidR="00A72650" w:rsidP="00A72650" w:rsidRDefault="00A72650" w14:paraId="680C971D" w14:textId="77777777">
      <w:pPr>
        <w:numPr>
          <w:ilvl w:val="0"/>
          <w:numId w:val="4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Sev1/Sev2 (AI root cause): count; postmortem within 5 biz days; Incident DRI.</w:t>
      </w:r>
    </w:p>
    <w:p w:rsidRPr="00A72650" w:rsidR="00A72650" w:rsidP="00A72650" w:rsidRDefault="00A72650" w14:paraId="460E27F9" w14:textId="77777777">
      <w:pPr>
        <w:numPr>
          <w:ilvl w:val="0"/>
          <w:numId w:val="4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PR Adoption (AI</w:t>
      </w:r>
      <w:r w:rsidRPr="00A72650">
        <w:rPr>
          <w:rFonts w:ascii="Segoe UI" w:hAnsi="Segoe UI" w:eastAsia="Times New Roman" w:cs="Segoe UI"/>
          <w:kern w:val="0"/>
          <w:sz w:val="21"/>
          <w:szCs w:val="21"/>
          <w14:ligatures w14:val="none"/>
        </w:rPr>
        <w:noBreakHyphen/>
        <w:t>assisted): merged_assisted / merged_total; enforce via CI; Team Leads; weekly.</w:t>
      </w:r>
    </w:p>
    <w:p w:rsidRPr="00A72650" w:rsidR="00A72650" w:rsidP="00A72650" w:rsidRDefault="00A72650" w14:paraId="28205FA3" w14:textId="77777777">
      <w:pPr>
        <w:numPr>
          <w:ilvl w:val="0"/>
          <w:numId w:val="4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JIRA Adoption (stories/bugs): % with AI Assisted=true; automation via PR links; Team Leads/PMs; weekly.</w:t>
      </w:r>
    </w:p>
    <w:p w:rsidRPr="00A72650" w:rsidR="00A72650" w:rsidP="00A72650" w:rsidRDefault="00A72650" w14:paraId="7D01C46E" w14:textId="77777777">
      <w:pPr>
        <w:numPr>
          <w:ilvl w:val="0"/>
          <w:numId w:val="48"/>
        </w:numPr>
        <w:spacing w:before="100" w:beforeAutospacing="1" w:after="100" w:afterAutospacing="1" w:line="240" w:lineRule="auto"/>
        <w:rPr>
          <w:rFonts w:ascii="Segoe UI" w:hAnsi="Segoe UI" w:eastAsia="Times New Roman" w:cs="Segoe UI"/>
          <w:kern w:val="0"/>
          <w:sz w:val="21"/>
          <w:szCs w:val="21"/>
          <w14:ligatures w14:val="none"/>
        </w:rPr>
      </w:pPr>
      <w:r w:rsidRPr="00A72650">
        <w:rPr>
          <w:rFonts w:ascii="Segoe UI" w:hAnsi="Segoe UI" w:eastAsia="Times New Roman" w:cs="Segoe UI"/>
          <w:kern w:val="0"/>
          <w:sz w:val="21"/>
          <w:szCs w:val="21"/>
          <w14:ligatures w14:val="none"/>
        </w:rPr>
        <w:t>Review Density, Agent Acceptance Rate, Agent Bug Introduction Rate: as defined in 5.1; targets trend up/guardrails met; dashboard monthly.</w:t>
      </w:r>
    </w:p>
    <w:p w:rsidRPr="00A72650" w:rsidR="00A72650" w:rsidP="00A72650" w:rsidRDefault="00A93D14" w14:paraId="47D9B675" w14:textId="77777777">
      <w:pPr>
        <w:spacing w:after="0" w:line="240" w:lineRule="auto"/>
        <w:rPr>
          <w:rFonts w:ascii="Segoe UI" w:hAnsi="Segoe UI" w:eastAsia="Times New Roman" w:cs="Segoe UI"/>
          <w:kern w:val="0"/>
          <w:sz w:val="21"/>
          <w:szCs w:val="21"/>
          <w14:ligatures w14:val="none"/>
        </w:rPr>
      </w:pPr>
      <w:r>
        <w:rPr>
          <w:rFonts w:ascii="Times New Roman" w:hAnsi="Times New Roman" w:eastAsia="Times New Roman" w:cs="Times New Roman"/>
          <w:noProof/>
          <w:kern w:val="0"/>
          <w14:ligatures w14:val="none"/>
        </w:rPr>
        <w:pict w14:anchorId="67B12411">
          <v:rect id="_x0000_i1032" style="width:468pt;height:.05pt" o:hr="t" o:hrstd="t" o:hralign="center" fillcolor="#a0a0a0" stroked="f"/>
        </w:pict>
      </w:r>
    </w:p>
    <w:p w:rsidRPr="00A72650" w:rsidR="00A72650" w:rsidP="00A72650" w:rsidRDefault="00A72650" w14:paraId="394D439D" w14:textId="77777777"/>
    <w:sectPr w:rsidRPr="00A72650" w:rsidR="00A72650">
      <w:footerReference w:type="even" r:id="rId11"/>
      <w:footerReference w:type="default" r:id="rId12"/>
      <w:footerReference w:type="first" r:id="rId1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G" w:author="Chris George" w:date="2025-12-11T09:26:00Z" w:id="0">
    <w:p w:rsidR="004039A4" w:rsidRDefault="004039A4" w14:paraId="5153DB2A" w14:textId="3EC45AD0">
      <w:pPr>
        <w:pStyle w:val="CommentText"/>
      </w:pPr>
      <w:r>
        <w:rPr>
          <w:rStyle w:val="CommentReference"/>
        </w:rPr>
        <w:annotationRef/>
      </w:r>
      <w:r w:rsidRPr="71F72D4B">
        <w:t>nit pic I would remove coding.. as agents will help with more than just creating code, ie reviewing, bar raising requirements, troubleshooting/information gathering etc..</w:t>
      </w:r>
    </w:p>
  </w:comment>
  <w:comment w:initials="CG" w:author="Chris George" w:date="2025-12-11T09:24:00Z" w:id="1">
    <w:p w:rsidR="004039A4" w:rsidRDefault="004039A4" w14:paraId="4147B6DB" w14:textId="11AA9D34">
      <w:pPr>
        <w:pStyle w:val="CommentText"/>
      </w:pPr>
      <w:r>
        <w:rPr>
          <w:rStyle w:val="CommentReference"/>
        </w:rPr>
        <w:annotationRef/>
      </w:r>
      <w:r w:rsidRPr="7C3B9328">
        <w:t>in addition, I would like us to surface the approach/strategy and progress /wins that maybe don't fit neatly into this</w:t>
      </w:r>
    </w:p>
  </w:comment>
  <w:comment w:initials="MI" w:author="Max Iovenko" w:date="1900-01-01T00:00:00Z" w:id="2">
    <w:p w:rsidR="00A93D14" w:rsidRDefault="00A93D14" w14:paraId="3E9EA8AA" w14:textId="2EAB4804">
      <w:pPr>
        <w:pStyle w:val="CommentText"/>
      </w:pPr>
      <w:r>
        <w:rPr>
          <w:rStyle w:val="CommentReference"/>
        </w:rPr>
        <w:annotationRef/>
      </w:r>
      <w:r w:rsidRPr="3EC50E36">
        <w:t>I'd add 'designs new agents for the team/org'</w:t>
      </w:r>
    </w:p>
  </w:comment>
  <w:comment w:initials="ML" w:author="Michael Lazarou" w:date="2025-12-11T16:44:00Z" w:id="3">
    <w:p w:rsidR="006477EC" w:rsidRDefault="006477EC" w14:paraId="26BFDBE2" w14:textId="0E28285D">
      <w:r>
        <w:annotationRef/>
      </w:r>
      <w:r w:rsidRPr="7CC895BE">
        <w:t xml:space="preserve">aider normally creates a commit which you are then supposed to check and then /undo if it's wrong. </w:t>
      </w:r>
    </w:p>
  </w:comment>
  <w:comment w:initials="ML" w:author="Michael Lazarou" w:date="2025-12-11T16:44:00Z" w:id="4">
    <w:p w:rsidR="004039A4" w:rsidRDefault="004039A4" w14:paraId="64B366B0" w14:textId="6294343D">
      <w:pPr>
        <w:pStyle w:val="CommentText"/>
      </w:pPr>
      <w:r>
        <w:rPr>
          <w:rStyle w:val="CommentReference"/>
        </w:rPr>
        <w:annotationRef/>
      </w:r>
      <w:r w:rsidRPr="7C6AD1F0">
        <w:t>i have a cline "self-improving" rule that is supposed to trigger if this happens. It has worked a couple times and suggested an improvement to the conventions.</w:t>
      </w:r>
    </w:p>
  </w:comment>
  <w:comment w:initials="MN" w:author="Mark Nicholson" w:date="2025-12-11T09:24:00Z" w:id="5">
    <w:p w:rsidR="004039A4" w:rsidRDefault="004039A4" w14:paraId="65E314D0" w14:textId="52C4F2BD">
      <w:pPr>
        <w:pStyle w:val="CommentText"/>
      </w:pPr>
      <w:r>
        <w:rPr>
          <w:rStyle w:val="CommentReference"/>
        </w:rPr>
        <w:annotationRef/>
      </w:r>
      <w:r w:rsidRPr="71498CED">
        <w:t>Perhaps add a way to check to see if there is "completeness" -- example:</w:t>
      </w:r>
    </w:p>
    <w:p w:rsidR="004039A4" w:rsidRDefault="004039A4" w14:paraId="2B636879" w14:textId="5DBEA2AC">
      <w:pPr>
        <w:pStyle w:val="CommentText"/>
      </w:pPr>
      <w:r w:rsidRPr="47152717">
        <w:t>Yes, the bug is fixed, but there are no unit-tests shown in the commit/patch..</w:t>
      </w:r>
    </w:p>
  </w:comment>
  <w:comment xmlns:w="http://schemas.openxmlformats.org/wordprocessingml/2006/main" w:initials="MP" w:author="Michael Ploujnikov" w:date="2025-12-13T09:55:23" w:id="365357330">
    <w:p xmlns:w14="http://schemas.microsoft.com/office/word/2010/wordml" xmlns:w="http://schemas.openxmlformats.org/wordprocessingml/2006/main" w:rsidR="2F11E1A0" w:rsidRDefault="5E1AB4EA" w14:paraId="7F07EBFB" w14:textId="001DDEE3">
      <w:pPr>
        <w:pStyle w:val="CommentText"/>
      </w:pPr>
      <w:r>
        <w:rPr>
          <w:rStyle w:val="CommentReference"/>
        </w:rPr>
        <w:annotationRef/>
      </w:r>
      <w:r w:rsidRPr="271E4A9E" w:rsidR="2D094AEA">
        <w:t xml:space="preserve">This should probably be moved to the main </w:t>
      </w:r>
      <w:r w:rsidRPr="150BC63F" w:rsidR="44C8736F">
        <w:rPr>
          <w:b w:val="1"/>
          <w:bCs w:val="1"/>
        </w:rPr>
        <w:t>Vocabulary</w:t>
      </w:r>
      <w:r w:rsidRPr="158755B4" w:rsidR="3ED8F9DF">
        <w:t xml:space="preserve"> section.</w:t>
      </w:r>
    </w:p>
  </w:comment>
  <w:comment xmlns:w="http://schemas.openxmlformats.org/wordprocessingml/2006/main" w:initials="MP" w:author="Michael Ploujnikov" w:date="2025-12-13T09:55:48" w:id="1080198758">
    <w:p xmlns:w14="http://schemas.microsoft.com/office/word/2010/wordml" xmlns:w="http://schemas.openxmlformats.org/wordprocessingml/2006/main" w:rsidR="143EAC2C" w:rsidRDefault="452D533C" w14:paraId="56D1BBFE" w14:textId="569BC40F">
      <w:pPr>
        <w:pStyle w:val="CommentText"/>
      </w:pPr>
      <w:r>
        <w:rPr>
          <w:rStyle w:val="CommentReference"/>
        </w:rPr>
        <w:annotationRef/>
      </w:r>
      <w:r w:rsidRPr="6D3D38A7" w:rsidR="57D441D8">
        <w:t xml:space="preserve">This should probably move to the main </w:t>
      </w:r>
      <w:r w:rsidRPr="740CAB9D" w:rsidR="2EDD531A">
        <w:rPr>
          <w:b w:val="1"/>
          <w:bCs w:val="1"/>
        </w:rPr>
        <w:t>Vocabulary</w:t>
      </w:r>
      <w:r w:rsidRPr="1C33218E" w:rsidR="44F22AEC">
        <w:t xml:space="preserve"> section</w:t>
      </w:r>
    </w:p>
  </w:comment>
  <w:comment xmlns:w="http://schemas.openxmlformats.org/wordprocessingml/2006/main" w:initials="MP" w:author="Michael Ploujnikov" w:date="2025-12-13T09:56:14" w:id="341307518">
    <w:p xmlns:w14="http://schemas.microsoft.com/office/word/2010/wordml" xmlns:w="http://schemas.openxmlformats.org/wordprocessingml/2006/main" w:rsidR="286A685B" w:rsidRDefault="19B25C43" w14:paraId="1376E8D5" w14:textId="73BB2084">
      <w:pPr>
        <w:pStyle w:val="CommentText"/>
      </w:pPr>
      <w:r>
        <w:rPr>
          <w:rStyle w:val="CommentReference"/>
        </w:rPr>
        <w:annotationRef/>
      </w:r>
      <w:r w:rsidRPr="1E5667C1" w:rsidR="535591BD">
        <w:t xml:space="preserve">Please add a definition for this in the </w:t>
      </w:r>
      <w:r w:rsidRPr="45643D11" w:rsidR="438D5CAB">
        <w:rPr>
          <w:b w:val="1"/>
          <w:bCs w:val="1"/>
        </w:rPr>
        <w:t>Vocabulary</w:t>
      </w:r>
      <w:r w:rsidRPr="24584846" w:rsidR="1CA2BCF7">
        <w:t xml:space="preserve"> section.</w:t>
      </w:r>
    </w:p>
  </w:comment>
  <w:comment xmlns:w="http://schemas.openxmlformats.org/wordprocessingml/2006/main" w:initials="MP" w:author="Michael Ploujnikov" w:date="2025-12-13T09:56:32" w:id="898226470">
    <w:p xmlns:w14="http://schemas.microsoft.com/office/word/2010/wordml" xmlns:w="http://schemas.openxmlformats.org/wordprocessingml/2006/main" w:rsidR="45FB6B2C" w:rsidRDefault="2D08854D" w14:paraId="64288536" w14:textId="2FA43A8F">
      <w:pPr>
        <w:pStyle w:val="CommentText"/>
      </w:pPr>
      <w:r>
        <w:rPr>
          <w:rStyle w:val="CommentReference"/>
        </w:rPr>
        <w:annotationRef/>
      </w:r>
      <w:r w:rsidRPr="34FE4A35" w:rsidR="30D84CC0">
        <w:t xml:space="preserve">Please add a definition for this in the </w:t>
      </w:r>
      <w:r w:rsidRPr="4EB3C395" w:rsidR="7BBF380B">
        <w:rPr>
          <w:b w:val="1"/>
          <w:bCs w:val="1"/>
        </w:rPr>
        <w:t>Vocabulary</w:t>
      </w:r>
      <w:r w:rsidRPr="764D4886" w:rsidR="7D2524E1">
        <w:t xml:space="preserve"> section.</w:t>
      </w:r>
    </w:p>
  </w:comment>
  <w:comment xmlns:w="http://schemas.openxmlformats.org/wordprocessingml/2006/main" w:initials="MP" w:author="Michael Ploujnikov" w:date="2025-12-13T09:56:46" w:id="1614544654">
    <w:p xmlns:w14="http://schemas.microsoft.com/office/word/2010/wordml" xmlns:w="http://schemas.openxmlformats.org/wordprocessingml/2006/main" w:rsidR="699F369E" w:rsidRDefault="7775613D" w14:paraId="7CB6A6D2" w14:textId="1B9A870B">
      <w:pPr>
        <w:pStyle w:val="CommentText"/>
      </w:pPr>
      <w:r>
        <w:rPr>
          <w:rStyle w:val="CommentReference"/>
        </w:rPr>
        <w:annotationRef/>
      </w:r>
      <w:r w:rsidRPr="5DCFE8A9" w:rsidR="34D96E2B">
        <w:t xml:space="preserve">Please add a definition for this in the </w:t>
      </w:r>
      <w:r w:rsidRPr="60E21D14" w:rsidR="4A79CA3C">
        <w:rPr>
          <w:b w:val="1"/>
          <w:bCs w:val="1"/>
        </w:rPr>
        <w:t>Vocabulary</w:t>
      </w:r>
      <w:r w:rsidRPr="381C7B25" w:rsidR="51E8E447">
        <w:t xml:space="preserve"> section.</w:t>
      </w:r>
    </w:p>
  </w:comment>
  <w:comment xmlns:w="http://schemas.openxmlformats.org/wordprocessingml/2006/main" w:initials="MP" w:author="Michael Ploujnikov" w:date="2025-12-13T09:57:09" w:id="1440295236">
    <w:p xmlns:w14="http://schemas.microsoft.com/office/word/2010/wordml" xmlns:w="http://schemas.openxmlformats.org/wordprocessingml/2006/main" w:rsidR="7CF1F720" w:rsidRDefault="6491E047" w14:paraId="692A1BD5" w14:textId="4ED5DBAD">
      <w:pPr>
        <w:pStyle w:val="CommentText"/>
      </w:pPr>
      <w:r>
        <w:rPr>
          <w:rStyle w:val="CommentReference"/>
        </w:rPr>
        <w:annotationRef/>
      </w:r>
      <w:r w:rsidRPr="4AA3A0EB" w:rsidR="24B6530F">
        <w:t xml:space="preserve">Please add a definition for this in the </w:t>
      </w:r>
      <w:r w:rsidRPr="7E1D2220" w:rsidR="520A5E11">
        <w:rPr>
          <w:b w:val="1"/>
          <w:bCs w:val="1"/>
        </w:rPr>
        <w:t>Vocabulary</w:t>
      </w:r>
      <w:r w:rsidRPr="4F2A6EC6" w:rsidR="080B402B">
        <w:t xml:space="preserve"> section.</w:t>
      </w:r>
    </w:p>
  </w:comment>
  <w:comment xmlns:w="http://schemas.openxmlformats.org/wordprocessingml/2006/main" w:initials="MP" w:author="Michael Ploujnikov" w:date="2025-12-13T09:57:21" w:id="1429511253">
    <w:p xmlns:w14="http://schemas.microsoft.com/office/word/2010/wordml" xmlns:w="http://schemas.openxmlformats.org/wordprocessingml/2006/main" w:rsidR="2C29D5C1" w:rsidRDefault="3E74E20B" w14:paraId="2ADB4C09" w14:textId="05D4E130">
      <w:pPr>
        <w:pStyle w:val="CommentText"/>
      </w:pPr>
      <w:r>
        <w:rPr>
          <w:rStyle w:val="CommentReference"/>
        </w:rPr>
        <w:annotationRef/>
      </w:r>
      <w:r w:rsidRPr="371FA0CD" w:rsidR="45F41FB0">
        <w:t xml:space="preserve">Please add a definition for this in the </w:t>
      </w:r>
      <w:r w:rsidRPr="196F85D7" w:rsidR="20E131F9">
        <w:rPr>
          <w:b w:val="1"/>
          <w:bCs w:val="1"/>
        </w:rPr>
        <w:t>Vocabulary</w:t>
      </w:r>
      <w:r w:rsidRPr="49DE10E1" w:rsidR="72D18F37">
        <w:t xml:space="preserve"> section.</w:t>
      </w:r>
    </w:p>
  </w:comment>
  <w:comment xmlns:w="http://schemas.openxmlformats.org/wordprocessingml/2006/main" w:initials="MP" w:author="Michael Ploujnikov" w:date="2025-12-13T10:03:54" w:id="332350135">
    <w:p xmlns:w14="http://schemas.microsoft.com/office/word/2010/wordml" xmlns:w="http://schemas.openxmlformats.org/wordprocessingml/2006/main" w:rsidR="610CD0D8" w:rsidRDefault="5A8D8253" w14:paraId="57CDBC3F" w14:textId="26CC903B">
      <w:pPr>
        <w:pStyle w:val="CommentText"/>
      </w:pPr>
      <w:r>
        <w:rPr>
          <w:rStyle w:val="CommentReference"/>
        </w:rPr>
        <w:annotationRef/>
      </w:r>
      <w:r w:rsidRPr="24379E52" w:rsidR="57C7B048">
        <w:t>How can we address the criticism that says: "being 10% wrong means I'm fact checking it 100% of the time which defeats the whole purpose of greater efficiency"?</w:t>
      </w:r>
    </w:p>
  </w:comment>
  <w:comment xmlns:w="http://schemas.openxmlformats.org/wordprocessingml/2006/main" w:initials="MP" w:author="Michael Ploujnikov" w:date="2025-12-13T10:09:18" w:id="165884323">
    <w:p xmlns:w14="http://schemas.microsoft.com/office/word/2010/wordml" xmlns:w="http://schemas.openxmlformats.org/wordprocessingml/2006/main" w:rsidR="37F5D820" w:rsidRDefault="55FFF4B5" w14:paraId="35B19973" w14:textId="2FF5C89C">
      <w:pPr>
        <w:pStyle w:val="CommentText"/>
      </w:pPr>
      <w:r>
        <w:rPr>
          <w:rStyle w:val="CommentReference"/>
        </w:rPr>
        <w:annotationRef/>
      </w:r>
      <w:r w:rsidRPr="62B8E512" w:rsidR="6DE94D23">
        <w:t>How can leadership and senior engineers ensure that juniors are actually learning from the output and ultimately transitioning to being seniors? The temptation to just skim and approve is great when there's a lot of output and it seems to pass the tests. Also, how can we make sure that juniors are still learning to apply the foundational computer science techniques and learn what can only be learned from the actual experience of iteratively writing code and adjusting it to deal with unforeseen edge cases and new requirements? Even if in the future the these juniors who become seniors don't write any code, don't they still need to have the intuition and experience to know what makes for good code and what doesn't when it's their turn to do the PR reviews?</w:t>
      </w:r>
    </w:p>
  </w:comment>
  <w:comment xmlns:w="http://schemas.openxmlformats.org/wordprocessingml/2006/main" w:initials="MP" w:author="Michael Ploujnikov" w:date="2025-12-13T10:52:00" w:id="2017823066">
    <w:p xmlns:w14="http://schemas.microsoft.com/office/word/2010/wordml" xmlns:w="http://schemas.openxmlformats.org/wordprocessingml/2006/main" w:rsidR="6D72F1F6" w:rsidRDefault="4E837559" w14:paraId="3F3C04DA" w14:textId="502C87E8">
      <w:pPr>
        <w:pStyle w:val="CommentText"/>
      </w:pPr>
      <w:r>
        <w:rPr>
          <w:rStyle w:val="CommentReference"/>
        </w:rPr>
        <w:annotationRef/>
      </w:r>
      <w:r w:rsidRPr="3A79B47B" w:rsidR="58922E21">
        <w:t>I find the distinction between Copilot and Cline a bit confusing. Isn't Copilot's "Agent" mode (https://youtu.be/5NxGqnTazR8, "Beast Mode") very similar to Cline's plan and act mode? Couldn't it also be said that the human is also the tight-loop driver in the case of Cline? I need to approve its actions, I can stop it any time, etc.</w:t>
      </w:r>
    </w:p>
  </w:comment>
</w:comments>
</file>

<file path=word/commentsExtended.xml><?xml version="1.0" encoding="utf-8"?>
<w15:commentsEx xmlns:mc="http://schemas.openxmlformats.org/markup-compatibility/2006" xmlns:w15="http://schemas.microsoft.com/office/word/2012/wordml" mc:Ignorable="w15">
  <w15:commentEx w15:done="0" w15:paraId="5153DB2A"/>
  <w15:commentEx w15:done="0" w15:paraId="4147B6DB"/>
  <w15:commentEx w15:done="0" w15:paraId="3E9EA8AA"/>
  <w15:commentEx w15:done="0" w15:paraId="26BFDBE2"/>
  <w15:commentEx w15:done="0" w15:paraId="64B366B0"/>
  <w15:commentEx w15:done="0" w15:paraId="2B636879"/>
  <w15:commentEx w15:done="0" w15:paraId="7F07EBFB"/>
  <w15:commentEx w15:done="0" w15:paraId="56D1BBFE"/>
  <w15:commentEx w15:done="0" w15:paraId="1376E8D5"/>
  <w15:commentEx w15:done="0" w15:paraId="64288536"/>
  <w15:commentEx w15:done="0" w15:paraId="7CB6A6D2"/>
  <w15:commentEx w15:done="0" w15:paraId="692A1BD5"/>
  <w15:commentEx w15:done="0" w15:paraId="2ADB4C09"/>
  <w15:commentEx w15:done="0" w15:paraId="57CDBC3F"/>
  <w15:commentEx w15:done="0" w15:paraId="35B19973"/>
  <w15:commentEx w15:done="0" w15:paraId="3F3C04D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D2D8A9" w16cex:dateUtc="2025-12-11T17:26:00Z"/>
  <w16cex:commentExtensible w16cex:durableId="5FCF1517" w16cex:dateUtc="2025-12-11T17:24:00Z"/>
  <w16cex:commentExtensible w16cex:durableId="1A67148D" w16cex:dateUtc="2025-12-11T17:32:00Z"/>
  <w16cex:commentExtensible w16cex:durableId="2A65B2F9" w16cex:dateUtc="2025-12-11T16:44:00Z"/>
  <w16cex:commentExtensible w16cex:durableId="0160A831" w16cex:dateUtc="2025-12-11T16:44:00Z"/>
  <w16cex:commentExtensible w16cex:durableId="17B160C4" w16cex:dateUtc="2025-12-11T17:24:00Z"/>
  <w16cex:commentExtensible w16cex:durableId="171465D0" w16cex:dateUtc="2025-12-13T14:55:23.273Z"/>
  <w16cex:commentExtensible w16cex:durableId="6854234A" w16cex:dateUtc="2025-12-13T14:55:48.465Z"/>
  <w16cex:commentExtensible w16cex:durableId="6DB1ADBE" w16cex:dateUtc="2025-12-13T14:56:14.205Z"/>
  <w16cex:commentExtensible w16cex:durableId="4AEDA7EC" w16cex:dateUtc="2025-12-13T14:56:32.867Z"/>
  <w16cex:commentExtensible w16cex:durableId="75E659E0" w16cex:dateUtc="2025-12-13T14:56:46.242Z"/>
  <w16cex:commentExtensible w16cex:durableId="5649C858" w16cex:dateUtc="2025-12-13T14:57:09.01Z"/>
  <w16cex:commentExtensible w16cex:durableId="7B90DFD3" w16cex:dateUtc="2025-12-13T14:57:21.525Z"/>
  <w16cex:commentExtensible w16cex:durableId="5B5EB17C" w16cex:dateUtc="2025-12-13T15:03:54.296Z"/>
  <w16cex:commentExtensible w16cex:durableId="056D0B8C" w16cex:dateUtc="2025-12-13T15:09:18.302Z"/>
  <w16cex:commentExtensible w16cex:durableId="2B85BF7B" w16cex:dateUtc="2025-12-13T15:52:00.333Z"/>
</w16cex:commentsExtensible>
</file>

<file path=word/commentsIds.xml><?xml version="1.0" encoding="utf-8"?>
<w16cid:commentsIds xmlns:mc="http://schemas.openxmlformats.org/markup-compatibility/2006" xmlns:w16cid="http://schemas.microsoft.com/office/word/2016/wordml/cid" mc:Ignorable="w16cid">
  <w16cid:commentId w16cid:paraId="5153DB2A" w16cid:durableId="05D2D8A9"/>
  <w16cid:commentId w16cid:paraId="4147B6DB" w16cid:durableId="5FCF1517"/>
  <w16cid:commentId w16cid:paraId="3E9EA8AA" w16cid:durableId="1A67148D"/>
  <w16cid:commentId w16cid:paraId="26BFDBE2" w16cid:durableId="2A65B2F9"/>
  <w16cid:commentId w16cid:paraId="64B366B0" w16cid:durableId="0160A831"/>
  <w16cid:commentId w16cid:paraId="2B636879" w16cid:durableId="17B160C4"/>
  <w16cid:commentId w16cid:paraId="7F07EBFB" w16cid:durableId="171465D0"/>
  <w16cid:commentId w16cid:paraId="56D1BBFE" w16cid:durableId="6854234A"/>
  <w16cid:commentId w16cid:paraId="1376E8D5" w16cid:durableId="6DB1ADBE"/>
  <w16cid:commentId w16cid:paraId="64288536" w16cid:durableId="4AEDA7EC"/>
  <w16cid:commentId w16cid:paraId="7CB6A6D2" w16cid:durableId="75E659E0"/>
  <w16cid:commentId w16cid:paraId="692A1BD5" w16cid:durableId="5649C858"/>
  <w16cid:commentId w16cid:paraId="2ADB4C09" w16cid:durableId="7B90DFD3"/>
  <w16cid:commentId w16cid:paraId="57CDBC3F" w16cid:durableId="5B5EB17C"/>
  <w16cid:commentId w16cid:paraId="35B19973" w16cid:durableId="056D0B8C"/>
  <w16cid:commentId w16cid:paraId="3F3C04DA" w16cid:durableId="2B85BF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2E2B" w:rsidP="00CF6491" w:rsidRDefault="00BA2E2B" w14:paraId="163ECE58" w14:textId="77777777">
      <w:pPr>
        <w:spacing w:after="0" w:line="240" w:lineRule="auto"/>
      </w:pPr>
      <w:r>
        <w:separator/>
      </w:r>
    </w:p>
  </w:endnote>
  <w:endnote w:type="continuationSeparator" w:id="0">
    <w:p w:rsidR="00BA2E2B" w:rsidP="00CF6491" w:rsidRDefault="00BA2E2B" w14:paraId="55D337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F6491" w:rsidRDefault="00CF6491" w14:paraId="32DEA727" w14:textId="1466ABD7">
    <w:pPr>
      <w:pStyle w:val="Footer"/>
    </w:pPr>
    <w:r>
      <w:rPr>
        <w:noProof/>
      </w:rPr>
      <mc:AlternateContent>
        <mc:Choice Requires="wps">
          <w:drawing>
            <wp:anchor distT="0" distB="0" distL="0" distR="0" simplePos="0" relativeHeight="251658241" behindDoc="0" locked="0" layoutInCell="1" allowOverlap="1" wp14:anchorId="41DB0C88" wp14:editId="11351B1D">
              <wp:simplePos x="635" y="635"/>
              <wp:positionH relativeFrom="page">
                <wp:align>left</wp:align>
              </wp:positionH>
              <wp:positionV relativeFrom="page">
                <wp:align>bottom</wp:align>
              </wp:positionV>
              <wp:extent cx="1811655" cy="565150"/>
              <wp:effectExtent l="0" t="0" r="4445" b="0"/>
              <wp:wrapNone/>
              <wp:docPr id="191778983"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1655" cy="565150"/>
                      </a:xfrm>
                      <a:prstGeom prst="rect">
                        <a:avLst/>
                      </a:prstGeom>
                      <a:noFill/>
                      <a:ln>
                        <a:noFill/>
                      </a:ln>
                    </wps:spPr>
                    <wps:txbx>
                      <w:txbxContent>
                        <w:p w:rsidRPr="00CF6491" w:rsidR="00CF6491" w:rsidP="00CF6491" w:rsidRDefault="00CF6491" w14:paraId="4A47FDC8" w14:textId="46DFC4F0">
                          <w:pPr>
                            <w:spacing w:after="0"/>
                            <w:rPr>
                              <w:rFonts w:ascii="Aptos" w:hAnsi="Aptos" w:eastAsia="Aptos" w:cs="Aptos"/>
                              <w:noProof/>
                              <w:color w:val="000000"/>
                              <w:sz w:val="20"/>
                              <w:szCs w:val="20"/>
                            </w:rPr>
                          </w:pPr>
                          <w:r w:rsidRPr="00CF6491">
                            <w:rPr>
                              <w:rFonts w:ascii="Aptos" w:hAnsi="Aptos" w:eastAsia="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D951EC4">
            <v:shapetype id="_x0000_t202" coordsize="21600,21600" o:spt="202" path="m,l,21600r21600,l21600,xe" w14:anchorId="41DB0C88">
              <v:stroke joinstyle="miter"/>
              <v:path gradientshapeok="t" o:connecttype="rect"/>
            </v:shapetype>
            <v:shape id="Text Box 2" style="position:absolute;margin-left:0;margin-top:0;width:142.65pt;height:44.5pt;z-index:251659264;visibility:visible;mso-wrap-style:none;mso-wrap-distance-left:0;mso-wrap-distance-top:0;mso-wrap-distance-right:0;mso-wrap-distance-bottom:0;mso-position-horizontal:left;mso-position-horizontal-relative:page;mso-position-vertical:bottom;mso-position-vertical-relative:page;v-text-anchor:bottom" alt="Confidential- Oracle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">
              <v:fill o:detectmouseclick="t"/>
              <v:textbox style="mso-fit-shape-to-text:t" inset="20pt,0,0,15pt">
                <w:txbxContent>
                  <w:p w:rsidRPr="00CF6491" w:rsidR="00CF6491" w:rsidP="00CF6491" w:rsidRDefault="00CF6491" w14:paraId="6B7C315E" w14:textId="46DFC4F0">
                    <w:pPr>
                      <w:spacing w:after="0"/>
                      <w:rPr>
                        <w:rFonts w:ascii="Aptos" w:hAnsi="Aptos" w:eastAsia="Aptos" w:cs="Aptos"/>
                        <w:noProof/>
                        <w:color w:val="000000"/>
                        <w:sz w:val="20"/>
                        <w:szCs w:val="20"/>
                      </w:rPr>
                    </w:pPr>
                    <w:r w:rsidRPr="00CF6491">
                      <w:rPr>
                        <w:rFonts w:ascii="Aptos" w:hAnsi="Aptos" w:eastAsia="Aptos" w:cs="Aptos"/>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F6491" w:rsidRDefault="00CF6491" w14:paraId="1F188D2A" w14:textId="54D2F1D2">
    <w:pPr>
      <w:pStyle w:val="Footer"/>
    </w:pPr>
    <w:r>
      <w:rPr>
        <w:noProof/>
      </w:rPr>
      <mc:AlternateContent>
        <mc:Choice Requires="wps">
          <w:drawing>
            <wp:anchor distT="0" distB="0" distL="0" distR="0" simplePos="0" relativeHeight="251658242" behindDoc="0" locked="0" layoutInCell="1" allowOverlap="1" wp14:anchorId="3B93ED97" wp14:editId="49643C8F">
              <wp:simplePos x="635" y="635"/>
              <wp:positionH relativeFrom="page">
                <wp:align>left</wp:align>
              </wp:positionH>
              <wp:positionV relativeFrom="page">
                <wp:align>bottom</wp:align>
              </wp:positionV>
              <wp:extent cx="1811655" cy="565150"/>
              <wp:effectExtent l="0" t="0" r="4445" b="0"/>
              <wp:wrapNone/>
              <wp:docPr id="343069814" name="Text Box 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1655" cy="565150"/>
                      </a:xfrm>
                      <a:prstGeom prst="rect">
                        <a:avLst/>
                      </a:prstGeom>
                      <a:noFill/>
                      <a:ln>
                        <a:noFill/>
                      </a:ln>
                    </wps:spPr>
                    <wps:txbx>
                      <w:txbxContent>
                        <w:p w:rsidRPr="00CF6491" w:rsidR="00CF6491" w:rsidP="00CF6491" w:rsidRDefault="00CF6491" w14:paraId="771DD660" w14:textId="4EB61DDB">
                          <w:pPr>
                            <w:spacing w:after="0"/>
                            <w:rPr>
                              <w:rFonts w:ascii="Aptos" w:hAnsi="Aptos" w:eastAsia="Aptos" w:cs="Aptos"/>
                              <w:noProof/>
                              <w:color w:val="000000"/>
                              <w:sz w:val="20"/>
                              <w:szCs w:val="20"/>
                            </w:rPr>
                          </w:pPr>
                          <w:r w:rsidRPr="00CF6491">
                            <w:rPr>
                              <w:rFonts w:ascii="Aptos" w:hAnsi="Aptos" w:eastAsia="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7543FC7">
            <v:shapetype id="_x0000_t202" coordsize="21600,21600" o:spt="202" path="m,l,21600r21600,l21600,xe" w14:anchorId="3B93ED97">
              <v:stroke joinstyle="miter"/>
              <v:path gradientshapeok="t" o:connecttype="rect"/>
            </v:shapetype>
            <v:shape id="Text Box 3" style="position:absolute;margin-left:0;margin-top:0;width:142.65pt;height:44.5pt;z-index:251660288;visibility:visible;mso-wrap-style:none;mso-wrap-distance-left:0;mso-wrap-distance-top:0;mso-wrap-distance-right:0;mso-wrap-distance-bottom:0;mso-position-horizontal:left;mso-position-horizontal-relative:page;mso-position-vertical:bottom;mso-position-vertical-relative:page;v-text-anchor:bottom" alt="Confidential- Oracle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">
              <v:fill o:detectmouseclick="t"/>
              <v:textbox style="mso-fit-shape-to-text:t" inset="20pt,0,0,15pt">
                <w:txbxContent>
                  <w:p w:rsidRPr="00CF6491" w:rsidR="00CF6491" w:rsidP="00CF6491" w:rsidRDefault="00CF6491" w14:paraId="4EF502DE" w14:textId="4EB61DDB">
                    <w:pPr>
                      <w:spacing w:after="0"/>
                      <w:rPr>
                        <w:rFonts w:ascii="Aptos" w:hAnsi="Aptos" w:eastAsia="Aptos" w:cs="Aptos"/>
                        <w:noProof/>
                        <w:color w:val="000000"/>
                        <w:sz w:val="20"/>
                        <w:szCs w:val="20"/>
                      </w:rPr>
                    </w:pPr>
                    <w:r w:rsidRPr="00CF6491">
                      <w:rPr>
                        <w:rFonts w:ascii="Aptos" w:hAnsi="Aptos" w:eastAsia="Aptos" w:cs="Aptos"/>
                        <w:noProof/>
                        <w:color w:val="000000"/>
                        <w:sz w:val="20"/>
                        <w:szCs w:val="20"/>
                      </w:rPr>
                      <w:t>Confidential-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F6491" w:rsidRDefault="00CF6491" w14:paraId="18EF2B49" w14:textId="3EC56396">
    <w:pPr>
      <w:pStyle w:val="Footer"/>
    </w:pPr>
    <w:r>
      <w:rPr>
        <w:noProof/>
      </w:rPr>
      <mc:AlternateContent>
        <mc:Choice Requires="wps">
          <w:drawing>
            <wp:anchor distT="0" distB="0" distL="0" distR="0" simplePos="0" relativeHeight="251658240" behindDoc="0" locked="0" layoutInCell="1" allowOverlap="1" wp14:anchorId="358A372E" wp14:editId="64FA6EDE">
              <wp:simplePos x="635" y="635"/>
              <wp:positionH relativeFrom="page">
                <wp:align>left</wp:align>
              </wp:positionH>
              <wp:positionV relativeFrom="page">
                <wp:align>bottom</wp:align>
              </wp:positionV>
              <wp:extent cx="1811655" cy="565150"/>
              <wp:effectExtent l="0" t="0" r="4445" b="0"/>
              <wp:wrapNone/>
              <wp:docPr id="371170368" name="Text Box 1"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1655" cy="565150"/>
                      </a:xfrm>
                      <a:prstGeom prst="rect">
                        <a:avLst/>
                      </a:prstGeom>
                      <a:noFill/>
                      <a:ln>
                        <a:noFill/>
                      </a:ln>
                    </wps:spPr>
                    <wps:txbx>
                      <w:txbxContent>
                        <w:p w:rsidRPr="00CF6491" w:rsidR="00CF6491" w:rsidP="00CF6491" w:rsidRDefault="00CF6491" w14:paraId="470AD226" w14:textId="052CE216">
                          <w:pPr>
                            <w:spacing w:after="0"/>
                            <w:rPr>
                              <w:rFonts w:ascii="Aptos" w:hAnsi="Aptos" w:eastAsia="Aptos" w:cs="Aptos"/>
                              <w:noProof/>
                              <w:color w:val="000000"/>
                              <w:sz w:val="20"/>
                              <w:szCs w:val="20"/>
                            </w:rPr>
                          </w:pPr>
                          <w:r w:rsidRPr="00CF6491">
                            <w:rPr>
                              <w:rFonts w:ascii="Aptos" w:hAnsi="Aptos" w:eastAsia="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A32C371">
            <v:shapetype id="_x0000_t202" coordsize="21600,21600" o:spt="202" path="m,l,21600r21600,l21600,xe" w14:anchorId="358A372E">
              <v:stroke joinstyle="miter"/>
              <v:path gradientshapeok="t" o:connecttype="rect"/>
            </v:shapetype>
            <v:shape id="Text Box 1" style="position:absolute;margin-left:0;margin-top:0;width:142.65pt;height:4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 Oracle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">
              <v:fill o:detectmouseclick="t"/>
              <v:textbox style="mso-fit-shape-to-text:t" inset="20pt,0,0,15pt">
                <w:txbxContent>
                  <w:p w:rsidRPr="00CF6491" w:rsidR="00CF6491" w:rsidP="00CF6491" w:rsidRDefault="00CF6491" w14:paraId="69708EEF" w14:textId="052CE216">
                    <w:pPr>
                      <w:spacing w:after="0"/>
                      <w:rPr>
                        <w:rFonts w:ascii="Aptos" w:hAnsi="Aptos" w:eastAsia="Aptos" w:cs="Aptos"/>
                        <w:noProof/>
                        <w:color w:val="000000"/>
                        <w:sz w:val="20"/>
                        <w:szCs w:val="20"/>
                      </w:rPr>
                    </w:pPr>
                    <w:r w:rsidRPr="00CF6491">
                      <w:rPr>
                        <w:rFonts w:ascii="Aptos" w:hAnsi="Aptos" w:eastAsia="Aptos" w:cs="Aptos"/>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2E2B" w:rsidP="00CF6491" w:rsidRDefault="00BA2E2B" w14:paraId="6F3C521D" w14:textId="77777777">
      <w:pPr>
        <w:spacing w:after="0" w:line="240" w:lineRule="auto"/>
      </w:pPr>
      <w:r>
        <w:separator/>
      </w:r>
    </w:p>
  </w:footnote>
  <w:footnote w:type="continuationSeparator" w:id="0">
    <w:p w:rsidR="00BA2E2B" w:rsidP="00CF6491" w:rsidRDefault="00BA2E2B" w14:paraId="112755E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ED0"/>
    <w:multiLevelType w:val="multilevel"/>
    <w:tmpl w:val="2AA69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6D7F4F"/>
    <w:multiLevelType w:val="multilevel"/>
    <w:tmpl w:val="79820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CC0CED"/>
    <w:multiLevelType w:val="multilevel"/>
    <w:tmpl w:val="02CEE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14008C"/>
    <w:multiLevelType w:val="multilevel"/>
    <w:tmpl w:val="3740E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A12EB4"/>
    <w:multiLevelType w:val="multilevel"/>
    <w:tmpl w:val="C9182C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54276E"/>
    <w:multiLevelType w:val="multilevel"/>
    <w:tmpl w:val="9F38A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8D42D8"/>
    <w:multiLevelType w:val="multilevel"/>
    <w:tmpl w:val="57E43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F14A0D"/>
    <w:multiLevelType w:val="multilevel"/>
    <w:tmpl w:val="345AC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083D7C"/>
    <w:multiLevelType w:val="multilevel"/>
    <w:tmpl w:val="18666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F4F5B25"/>
    <w:multiLevelType w:val="multilevel"/>
    <w:tmpl w:val="DB5E4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0B86A5B"/>
    <w:multiLevelType w:val="multilevel"/>
    <w:tmpl w:val="002AA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25670E9"/>
    <w:multiLevelType w:val="multilevel"/>
    <w:tmpl w:val="ED7A1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2FB3948"/>
    <w:multiLevelType w:val="multilevel"/>
    <w:tmpl w:val="7C149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5D06382"/>
    <w:multiLevelType w:val="multilevel"/>
    <w:tmpl w:val="6712A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6524A11"/>
    <w:multiLevelType w:val="multilevel"/>
    <w:tmpl w:val="702E20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D153E"/>
    <w:multiLevelType w:val="multilevel"/>
    <w:tmpl w:val="3E803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CB74DA"/>
    <w:multiLevelType w:val="multilevel"/>
    <w:tmpl w:val="2A7EB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0C65D6E"/>
    <w:multiLevelType w:val="multilevel"/>
    <w:tmpl w:val="1BF27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2C6104B"/>
    <w:multiLevelType w:val="multilevel"/>
    <w:tmpl w:val="A08A4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35919EF"/>
    <w:multiLevelType w:val="multilevel"/>
    <w:tmpl w:val="51BE5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002989"/>
    <w:multiLevelType w:val="multilevel"/>
    <w:tmpl w:val="41502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8F30120"/>
    <w:multiLevelType w:val="multilevel"/>
    <w:tmpl w:val="90CC8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AE47907"/>
    <w:multiLevelType w:val="multilevel"/>
    <w:tmpl w:val="A4F4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9A2D33"/>
    <w:multiLevelType w:val="multilevel"/>
    <w:tmpl w:val="65004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30A2377"/>
    <w:multiLevelType w:val="multilevel"/>
    <w:tmpl w:val="963CF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7873B6A"/>
    <w:multiLevelType w:val="multilevel"/>
    <w:tmpl w:val="3B70B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9394534"/>
    <w:multiLevelType w:val="multilevel"/>
    <w:tmpl w:val="531E30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E3D315D"/>
    <w:multiLevelType w:val="multilevel"/>
    <w:tmpl w:val="0FD49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3B20FC7"/>
    <w:multiLevelType w:val="multilevel"/>
    <w:tmpl w:val="EAB485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5EF7730"/>
    <w:multiLevelType w:val="multilevel"/>
    <w:tmpl w:val="8744A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60841A5"/>
    <w:multiLevelType w:val="multilevel"/>
    <w:tmpl w:val="3DA41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7157880"/>
    <w:multiLevelType w:val="multilevel"/>
    <w:tmpl w:val="276832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B6512C"/>
    <w:multiLevelType w:val="multilevel"/>
    <w:tmpl w:val="A5F0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5367C8"/>
    <w:multiLevelType w:val="multilevel"/>
    <w:tmpl w:val="4080E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3B844CF"/>
    <w:multiLevelType w:val="multilevel"/>
    <w:tmpl w:val="04AED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4DB5FC0"/>
    <w:multiLevelType w:val="multilevel"/>
    <w:tmpl w:val="230E4C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F2654E"/>
    <w:multiLevelType w:val="multilevel"/>
    <w:tmpl w:val="3CD061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5B0E91"/>
    <w:multiLevelType w:val="multilevel"/>
    <w:tmpl w:val="FCF27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7D22DA9"/>
    <w:multiLevelType w:val="multilevel"/>
    <w:tmpl w:val="C19C3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8294D78"/>
    <w:multiLevelType w:val="multilevel"/>
    <w:tmpl w:val="71A080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B47B5C"/>
    <w:multiLevelType w:val="multilevel"/>
    <w:tmpl w:val="7DF46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E452A2E"/>
    <w:multiLevelType w:val="multilevel"/>
    <w:tmpl w:val="A086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54F3720"/>
    <w:multiLevelType w:val="multilevel"/>
    <w:tmpl w:val="EF0C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A609E3"/>
    <w:multiLevelType w:val="multilevel"/>
    <w:tmpl w:val="F2E62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6E75AA8"/>
    <w:multiLevelType w:val="multilevel"/>
    <w:tmpl w:val="5CB068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CDA126B"/>
    <w:multiLevelType w:val="multilevel"/>
    <w:tmpl w:val="B2027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D6863C9"/>
    <w:multiLevelType w:val="multilevel"/>
    <w:tmpl w:val="A90CCE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EDA3B7F"/>
    <w:multiLevelType w:val="multilevel"/>
    <w:tmpl w:val="7352A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10046983">
    <w:abstractNumId w:val="23"/>
  </w:num>
  <w:num w:numId="2" w16cid:durableId="262957191">
    <w:abstractNumId w:val="30"/>
  </w:num>
  <w:num w:numId="3" w16cid:durableId="155264331">
    <w:abstractNumId w:val="32"/>
  </w:num>
  <w:num w:numId="4" w16cid:durableId="1624075293">
    <w:abstractNumId w:val="33"/>
  </w:num>
  <w:num w:numId="5" w16cid:durableId="144512662">
    <w:abstractNumId w:val="40"/>
  </w:num>
  <w:num w:numId="6" w16cid:durableId="439758434">
    <w:abstractNumId w:val="8"/>
  </w:num>
  <w:num w:numId="7" w16cid:durableId="395592685">
    <w:abstractNumId w:val="12"/>
  </w:num>
  <w:num w:numId="8" w16cid:durableId="885029123">
    <w:abstractNumId w:val="6"/>
  </w:num>
  <w:num w:numId="9" w16cid:durableId="1140802658">
    <w:abstractNumId w:val="18"/>
  </w:num>
  <w:num w:numId="10" w16cid:durableId="806901195">
    <w:abstractNumId w:val="21"/>
  </w:num>
  <w:num w:numId="11" w16cid:durableId="398746653">
    <w:abstractNumId w:val="3"/>
  </w:num>
  <w:num w:numId="12" w16cid:durableId="213779476">
    <w:abstractNumId w:val="2"/>
  </w:num>
  <w:num w:numId="13" w16cid:durableId="2133942605">
    <w:abstractNumId w:val="19"/>
  </w:num>
  <w:num w:numId="14" w16cid:durableId="424888545">
    <w:abstractNumId w:val="4"/>
  </w:num>
  <w:num w:numId="15" w16cid:durableId="889653754">
    <w:abstractNumId w:val="10"/>
  </w:num>
  <w:num w:numId="16" w16cid:durableId="756439562">
    <w:abstractNumId w:val="45"/>
  </w:num>
  <w:num w:numId="17" w16cid:durableId="648487321">
    <w:abstractNumId w:val="47"/>
  </w:num>
  <w:num w:numId="18" w16cid:durableId="2024553583">
    <w:abstractNumId w:val="5"/>
  </w:num>
  <w:num w:numId="19" w16cid:durableId="1249728058">
    <w:abstractNumId w:val="22"/>
  </w:num>
  <w:num w:numId="20" w16cid:durableId="937179402">
    <w:abstractNumId w:val="26"/>
  </w:num>
  <w:num w:numId="21" w16cid:durableId="2006057276">
    <w:abstractNumId w:val="35"/>
  </w:num>
  <w:num w:numId="22" w16cid:durableId="1770082785">
    <w:abstractNumId w:val="7"/>
  </w:num>
  <w:num w:numId="23" w16cid:durableId="1316446541">
    <w:abstractNumId w:val="39"/>
  </w:num>
  <w:num w:numId="24" w16cid:durableId="432021964">
    <w:abstractNumId w:val="1"/>
  </w:num>
  <w:num w:numId="25" w16cid:durableId="675809525">
    <w:abstractNumId w:val="31"/>
  </w:num>
  <w:num w:numId="26" w16cid:durableId="1381710100">
    <w:abstractNumId w:val="27"/>
  </w:num>
  <w:num w:numId="27" w16cid:durableId="597519766">
    <w:abstractNumId w:val="36"/>
  </w:num>
  <w:num w:numId="28" w16cid:durableId="257754099">
    <w:abstractNumId w:val="41"/>
  </w:num>
  <w:num w:numId="29" w16cid:durableId="778839089">
    <w:abstractNumId w:val="14"/>
  </w:num>
  <w:num w:numId="30" w16cid:durableId="487402237">
    <w:abstractNumId w:val="20"/>
  </w:num>
  <w:num w:numId="31" w16cid:durableId="1026634857">
    <w:abstractNumId w:val="38"/>
  </w:num>
  <w:num w:numId="32" w16cid:durableId="796918127">
    <w:abstractNumId w:val="34"/>
  </w:num>
  <w:num w:numId="33" w16cid:durableId="1305040956">
    <w:abstractNumId w:val="15"/>
  </w:num>
  <w:num w:numId="34" w16cid:durableId="1311593281">
    <w:abstractNumId w:val="24"/>
  </w:num>
  <w:num w:numId="35" w16cid:durableId="1541091834">
    <w:abstractNumId w:val="11"/>
  </w:num>
  <w:num w:numId="36" w16cid:durableId="1089932806">
    <w:abstractNumId w:val="43"/>
  </w:num>
  <w:num w:numId="37" w16cid:durableId="688876349">
    <w:abstractNumId w:val="13"/>
  </w:num>
  <w:num w:numId="38" w16cid:durableId="1446653931">
    <w:abstractNumId w:val="28"/>
  </w:num>
  <w:num w:numId="39" w16cid:durableId="1838694620">
    <w:abstractNumId w:val="46"/>
  </w:num>
  <w:num w:numId="40" w16cid:durableId="645210265">
    <w:abstractNumId w:val="44"/>
  </w:num>
  <w:num w:numId="41" w16cid:durableId="39406696">
    <w:abstractNumId w:val="25"/>
  </w:num>
  <w:num w:numId="42" w16cid:durableId="1192765711">
    <w:abstractNumId w:val="37"/>
  </w:num>
  <w:num w:numId="43" w16cid:durableId="1077289109">
    <w:abstractNumId w:val="29"/>
  </w:num>
  <w:num w:numId="44" w16cid:durableId="369578293">
    <w:abstractNumId w:val="17"/>
  </w:num>
  <w:num w:numId="45" w16cid:durableId="1472215480">
    <w:abstractNumId w:val="16"/>
  </w:num>
  <w:num w:numId="46" w16cid:durableId="745811073">
    <w:abstractNumId w:val="42"/>
  </w:num>
  <w:num w:numId="47" w16cid:durableId="1959289912">
    <w:abstractNumId w:val="9"/>
  </w:num>
  <w:num w:numId="48" w16cid:durableId="1612278848">
    <w:abstractNumId w:val="0"/>
  </w:num>
</w:numbering>
</file>

<file path=word/people.xml><?xml version="1.0" encoding="utf-8"?>
<w15:people xmlns:mc="http://schemas.openxmlformats.org/markup-compatibility/2006" xmlns:w15="http://schemas.microsoft.com/office/word/2012/wordml" mc:Ignorable="w15">
  <w15:person w15:author="Chris George">
    <w15:presenceInfo w15:providerId="AD" w15:userId="S::chris.g.george@oracle.com::c922cc36-a6aa-402a-a5bc-38f68b1e5df6"/>
  </w15:person>
  <w15:person w15:author="Max Iovenko">
    <w15:presenceInfo w15:providerId="AD" w15:userId="S::max.iovenko@oracle.com::f1454a85-456f-4ba5-91f9-8fd459d596d6"/>
  </w15:person>
  <w15:person w15:author="Michael Lazarou">
    <w15:presenceInfo w15:providerId="AD" w15:userId="S::michael.lazarou@oracle.com::ed537d0c-0060-4255-911c-f232b0e32ddc"/>
  </w15:person>
  <w15:person w15:author="Mark Nicholson">
    <w15:presenceInfo w15:providerId="AD" w15:userId="S::mark.j.nicholson@oracle.com::943dfecf-975d-4e50-8d15-0f65eeff272f"/>
  </w15:person>
  <w15:person w15:author="Michael Ploujnikov">
    <w15:presenceInfo w15:providerId="AD" w15:userId="S::michael.ploujnikov@oracle.com::81f26939-202a-40f8-917d-cfc0dc496972"/>
  </w15:person>
  <w15:person w15:author="Michael Ploujnikov">
    <w15:presenceInfo w15:providerId="AD" w15:userId="S::michael.ploujnikov@oracle.com::81f26939-202a-40f8-917d-cfc0dc49697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50"/>
    <w:rsid w:val="000B03BB"/>
    <w:rsid w:val="000F11FA"/>
    <w:rsid w:val="00135310"/>
    <w:rsid w:val="00145E05"/>
    <w:rsid w:val="001C4598"/>
    <w:rsid w:val="00371BE4"/>
    <w:rsid w:val="003B58F1"/>
    <w:rsid w:val="003E5DF0"/>
    <w:rsid w:val="004039A4"/>
    <w:rsid w:val="00526955"/>
    <w:rsid w:val="006477EC"/>
    <w:rsid w:val="006A65D2"/>
    <w:rsid w:val="0078016A"/>
    <w:rsid w:val="007B2E52"/>
    <w:rsid w:val="00833C62"/>
    <w:rsid w:val="0095459C"/>
    <w:rsid w:val="00A72650"/>
    <w:rsid w:val="00A93D14"/>
    <w:rsid w:val="00AF17E2"/>
    <w:rsid w:val="00BA2E2B"/>
    <w:rsid w:val="00C84664"/>
    <w:rsid w:val="00CC388E"/>
    <w:rsid w:val="00CF6491"/>
    <w:rsid w:val="00E27FBB"/>
    <w:rsid w:val="00E43F09"/>
    <w:rsid w:val="00E76860"/>
    <w:rsid w:val="00FF5375"/>
    <w:rsid w:val="0B24D0B8"/>
    <w:rsid w:val="1301CC11"/>
    <w:rsid w:val="134FE9E6"/>
    <w:rsid w:val="19944EDD"/>
    <w:rsid w:val="283DCEC0"/>
    <w:rsid w:val="2C491D86"/>
    <w:rsid w:val="30F4B987"/>
    <w:rsid w:val="3360F3CF"/>
    <w:rsid w:val="37912A69"/>
    <w:rsid w:val="39C09F8F"/>
    <w:rsid w:val="55D54AF6"/>
    <w:rsid w:val="5AABA4C7"/>
    <w:rsid w:val="605B4D19"/>
    <w:rsid w:val="60B32175"/>
    <w:rsid w:val="7EFDD2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3563"/>
  <w15:chartTrackingRefBased/>
  <w15:docId w15:val="{6943351D-8BA0-42C2-8A43-FED1878E76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7265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65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2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2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65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7265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7265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7265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A7265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7265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7265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7265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7265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72650"/>
    <w:rPr>
      <w:rFonts w:eastAsiaTheme="majorEastAsia" w:cstheme="majorBidi"/>
      <w:color w:val="272727" w:themeColor="text1" w:themeTint="D8"/>
    </w:rPr>
  </w:style>
  <w:style w:type="paragraph" w:styleId="Title">
    <w:name w:val="Title"/>
    <w:basedOn w:val="Normal"/>
    <w:next w:val="Normal"/>
    <w:link w:val="TitleChar"/>
    <w:uiPriority w:val="10"/>
    <w:qFormat/>
    <w:rsid w:val="00A7265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7265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7265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72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650"/>
    <w:pPr>
      <w:spacing w:before="160"/>
      <w:jc w:val="center"/>
    </w:pPr>
    <w:rPr>
      <w:i/>
      <w:iCs/>
      <w:color w:val="404040" w:themeColor="text1" w:themeTint="BF"/>
    </w:rPr>
  </w:style>
  <w:style w:type="character" w:styleId="QuoteChar" w:customStyle="1">
    <w:name w:val="Quote Char"/>
    <w:basedOn w:val="DefaultParagraphFont"/>
    <w:link w:val="Quote"/>
    <w:uiPriority w:val="29"/>
    <w:rsid w:val="00A72650"/>
    <w:rPr>
      <w:i/>
      <w:iCs/>
      <w:color w:val="404040" w:themeColor="text1" w:themeTint="BF"/>
    </w:rPr>
  </w:style>
  <w:style w:type="paragraph" w:styleId="ListParagraph">
    <w:name w:val="List Paragraph"/>
    <w:basedOn w:val="Normal"/>
    <w:uiPriority w:val="34"/>
    <w:qFormat/>
    <w:rsid w:val="00A72650"/>
    <w:pPr>
      <w:ind w:left="720"/>
      <w:contextualSpacing/>
    </w:pPr>
  </w:style>
  <w:style w:type="character" w:styleId="IntenseEmphasis">
    <w:name w:val="Intense Emphasis"/>
    <w:basedOn w:val="DefaultParagraphFont"/>
    <w:uiPriority w:val="21"/>
    <w:qFormat/>
    <w:rsid w:val="00A72650"/>
    <w:rPr>
      <w:i/>
      <w:iCs/>
      <w:color w:val="0F4761" w:themeColor="accent1" w:themeShade="BF"/>
    </w:rPr>
  </w:style>
  <w:style w:type="paragraph" w:styleId="IntenseQuote">
    <w:name w:val="Intense Quote"/>
    <w:basedOn w:val="Normal"/>
    <w:next w:val="Normal"/>
    <w:link w:val="IntenseQuoteChar"/>
    <w:uiPriority w:val="30"/>
    <w:qFormat/>
    <w:rsid w:val="00A7265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72650"/>
    <w:rPr>
      <w:i/>
      <w:iCs/>
      <w:color w:val="0F4761" w:themeColor="accent1" w:themeShade="BF"/>
    </w:rPr>
  </w:style>
  <w:style w:type="character" w:styleId="IntenseReference">
    <w:name w:val="Intense Reference"/>
    <w:basedOn w:val="DefaultParagraphFont"/>
    <w:uiPriority w:val="32"/>
    <w:qFormat/>
    <w:rsid w:val="00A72650"/>
    <w:rPr>
      <w:b/>
      <w:bCs/>
      <w:smallCaps/>
      <w:color w:val="0F4761" w:themeColor="accent1" w:themeShade="BF"/>
      <w:spacing w:val="5"/>
    </w:rPr>
  </w:style>
  <w:style w:type="paragraph" w:styleId="NormalWeb">
    <w:name w:val="Normal (Web)"/>
    <w:basedOn w:val="Normal"/>
    <w:uiPriority w:val="99"/>
    <w:unhideWhenUsed/>
    <w:rsid w:val="00A72650"/>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code-line" w:customStyle="1">
    <w:name w:val="code-line"/>
    <w:basedOn w:val="Normal"/>
    <w:rsid w:val="00A7265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A72650"/>
    <w:rPr>
      <w:b/>
      <w:bCs/>
    </w:rPr>
  </w:style>
  <w:style w:type="character" w:styleId="Emphasis">
    <w:name w:val="Emphasis"/>
    <w:basedOn w:val="DefaultParagraphFont"/>
    <w:uiPriority w:val="20"/>
    <w:qFormat/>
    <w:rsid w:val="00A72650"/>
    <w:rPr>
      <w:i/>
      <w:iCs/>
    </w:rPr>
  </w:style>
  <w:style w:type="paragraph" w:styleId="Footer">
    <w:name w:val="footer"/>
    <w:basedOn w:val="Normal"/>
    <w:link w:val="FooterChar"/>
    <w:uiPriority w:val="99"/>
    <w:unhideWhenUsed/>
    <w:rsid w:val="00CF6491"/>
    <w:pPr>
      <w:tabs>
        <w:tab w:val="center" w:pos="4680"/>
        <w:tab w:val="right" w:pos="9360"/>
      </w:tabs>
      <w:spacing w:after="0" w:line="240" w:lineRule="auto"/>
    </w:pPr>
  </w:style>
  <w:style w:type="character" w:styleId="FooterChar" w:customStyle="1">
    <w:name w:val="Footer Char"/>
    <w:basedOn w:val="DefaultParagraphFont"/>
    <w:link w:val="Footer"/>
    <w:uiPriority w:val="99"/>
    <w:rsid w:val="00CF6491"/>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13531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135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Rahul Chandrakar</dc:creator>
  <keywords/>
  <dc:description/>
  <lastModifiedBy>Michael Ploujnikov</lastModifiedBy>
  <revision>6</revision>
  <dcterms:created xsi:type="dcterms:W3CDTF">2025-12-11T13:06:00.0000000Z</dcterms:created>
  <dcterms:modified xsi:type="dcterms:W3CDTF">2025-12-13T16:00:46.6448890Z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161f9c40,b6e50a7,1472d476</vt:lpwstr>
  </property>
  <property fmtid="{D5CDD505-2E9C-101B-9397-08002B2CF9AE}" pid="3" name="ClassificationContentMarkingFooterFontProps">
    <vt:lpwstr>#000000,10,Aptos</vt:lpwstr>
  </property>
  <property fmtid="{D5CDD505-2E9C-101B-9397-08002B2CF9AE}" pid="4" name="ClassificationContentMarkingFooterText">
    <vt:lpwstr>Confidential- Oracle Internal</vt:lpwstr>
  </property>
</Properties>
</file>