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58727554"/>
        <w:docPartObj>
          <w:docPartGallery w:val="Table of Contents"/>
          <w:docPartUnique/>
        </w:docPartObj>
      </w:sdtPr>
      <w:sdtContent>
        <w:p w:rsidR="6BEF3DBB" w:rsidP="6BEF3DBB" w:rsidRDefault="6BEF3DBB" w14:paraId="7EAA41A2" w14:textId="200CF89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91666320">
            <w:r w:rsidRPr="72A09E5E" w:rsidR="72A09E5E">
              <w:rPr>
                <w:rStyle w:val="Hyperlink"/>
              </w:rPr>
              <w:t>Hosts and Guest</w:t>
            </w:r>
            <w:r>
              <w:tab/>
            </w:r>
            <w:r>
              <w:fldChar w:fldCharType="begin"/>
            </w:r>
            <w:r>
              <w:instrText xml:space="preserve">PAGEREF _Toc1691666320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BEF3DBB" w:rsidP="6BEF3DBB" w:rsidRDefault="6BEF3DBB" w14:paraId="3F213A0E" w14:textId="4C5E5B4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7660003">
            <w:r w:rsidRPr="72A09E5E" w:rsidR="72A09E5E">
              <w:rPr>
                <w:rStyle w:val="Hyperlink"/>
              </w:rPr>
              <w:t>Planning</w:t>
            </w:r>
            <w:r>
              <w:tab/>
            </w:r>
            <w:r>
              <w:fldChar w:fldCharType="begin"/>
            </w:r>
            <w:r>
              <w:instrText xml:space="preserve">PAGEREF _Toc1397660003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BEF3DBB" w:rsidP="6BEF3DBB" w:rsidRDefault="6BEF3DBB" w14:paraId="1889009C" w14:textId="5E9A761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284422">
            <w:r w:rsidRPr="72A09E5E" w:rsidR="72A09E5E">
              <w:rPr>
                <w:rStyle w:val="Hyperlink"/>
              </w:rPr>
              <w:t>Modus Operandi to help editing and quality</w:t>
            </w:r>
            <w:r>
              <w:tab/>
            </w:r>
            <w:r>
              <w:fldChar w:fldCharType="begin"/>
            </w:r>
            <w:r>
              <w:instrText xml:space="preserve">PAGEREF _Toc181284422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BEF3DBB" w:rsidP="6BEF3DBB" w:rsidRDefault="6BEF3DBB" w14:paraId="560043F8" w14:textId="17B8D18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91709449">
            <w:r w:rsidRPr="72A09E5E" w:rsidR="72A09E5E">
              <w:rPr>
                <w:rStyle w:val="Hyperlink"/>
              </w:rPr>
              <w:t>Talking Point Scripts</w:t>
            </w:r>
            <w:r>
              <w:tab/>
            </w:r>
            <w:r>
              <w:fldChar w:fldCharType="begin"/>
            </w:r>
            <w:r>
              <w:instrText xml:space="preserve">PAGEREF _Toc491709449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BEF3DBB" w:rsidP="6BEF3DBB" w:rsidRDefault="6BEF3DBB" w14:paraId="3468FB1A" w14:textId="6526EBA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7771577">
            <w:r w:rsidRPr="72A09E5E" w:rsidR="72A09E5E">
              <w:rPr>
                <w:rStyle w:val="Hyperlink"/>
              </w:rPr>
              <w:t>T1: Introduction</w:t>
            </w:r>
            <w:r>
              <w:tab/>
            </w:r>
            <w:r>
              <w:fldChar w:fldCharType="begin"/>
            </w:r>
            <w:r>
              <w:instrText xml:space="preserve">PAGEREF _Toc227771577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BEF3DBB" w:rsidP="6BEF3DBB" w:rsidRDefault="6BEF3DBB" w14:paraId="6F2A38E5" w14:textId="6550B13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7446196">
            <w:r w:rsidRPr="72A09E5E" w:rsidR="72A09E5E">
              <w:rPr>
                <w:rStyle w:val="Hyperlink"/>
              </w:rPr>
              <w:t>T2: Strategic Shift</w:t>
            </w:r>
            <w:r>
              <w:tab/>
            </w:r>
            <w:r>
              <w:fldChar w:fldCharType="begin"/>
            </w:r>
            <w:r>
              <w:instrText xml:space="preserve">PAGEREF _Toc937446196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BEF3DBB" w:rsidP="6BEF3DBB" w:rsidRDefault="6BEF3DBB" w14:paraId="33FBAF03" w14:textId="14AA21A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07424125">
            <w:r w:rsidRPr="72A09E5E" w:rsidR="72A09E5E">
              <w:rPr>
                <w:rStyle w:val="Hyperlink"/>
              </w:rPr>
              <w:t>T3: Customer Expectations</w:t>
            </w:r>
            <w:r>
              <w:tab/>
            </w:r>
            <w:r>
              <w:fldChar w:fldCharType="begin"/>
            </w:r>
            <w:r>
              <w:instrText xml:space="preserve">PAGEREF _Toc1107424125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BEF3DBB" w:rsidP="6BEF3DBB" w:rsidRDefault="6BEF3DBB" w14:paraId="1DB6A6B4" w14:textId="7C594AA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0576733">
            <w:r w:rsidRPr="72A09E5E" w:rsidR="72A09E5E">
              <w:rPr>
                <w:rStyle w:val="Hyperlink"/>
              </w:rPr>
              <w:t>T4: Deployment Complexity</w:t>
            </w:r>
            <w:r>
              <w:tab/>
            </w:r>
            <w:r>
              <w:fldChar w:fldCharType="begin"/>
            </w:r>
            <w:r>
              <w:instrText xml:space="preserve">PAGEREF _Toc1900576733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BEF3DBB" w:rsidP="6BEF3DBB" w:rsidRDefault="6BEF3DBB" w14:paraId="48B278A1" w14:textId="7E85F7D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3415393">
            <w:r w:rsidRPr="72A09E5E" w:rsidR="72A09E5E">
              <w:rPr>
                <w:rStyle w:val="Hyperlink"/>
              </w:rPr>
              <w:t>T5: Business Implications</w:t>
            </w:r>
            <w:r>
              <w:tab/>
            </w:r>
            <w:r>
              <w:fldChar w:fldCharType="begin"/>
            </w:r>
            <w:r>
              <w:instrText xml:space="preserve">PAGEREF _Toc1903415393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BEF3DBB" w:rsidP="6BEF3DBB" w:rsidRDefault="6BEF3DBB" w14:paraId="77F2DC59" w14:textId="379258A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49296806">
            <w:r w:rsidRPr="72A09E5E" w:rsidR="72A09E5E">
              <w:rPr>
                <w:rStyle w:val="Hyperlink"/>
              </w:rPr>
              <w:t>T6: Customer Collaboration</w:t>
            </w:r>
            <w:r>
              <w:tab/>
            </w:r>
            <w:r>
              <w:fldChar w:fldCharType="begin"/>
            </w:r>
            <w:r>
              <w:instrText xml:space="preserve">PAGEREF _Toc249296806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BEF3DBB" w:rsidP="6BEF3DBB" w:rsidRDefault="6BEF3DBB" w14:paraId="1409ABB5" w14:textId="35A3D0D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0764737">
            <w:r w:rsidRPr="72A09E5E" w:rsidR="72A09E5E">
              <w:rPr>
                <w:rStyle w:val="Hyperlink"/>
              </w:rPr>
              <w:t>T8: Competitive Landscape</w:t>
            </w:r>
            <w:r>
              <w:tab/>
            </w:r>
            <w:r>
              <w:fldChar w:fldCharType="begin"/>
            </w:r>
            <w:r>
              <w:instrText xml:space="preserve">PAGEREF _Toc1050764737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BEF3DBB" w:rsidP="6BEF3DBB" w:rsidRDefault="6BEF3DBB" w14:paraId="0BFAFADA" w14:textId="75F4FAB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8162710">
            <w:r w:rsidRPr="72A09E5E" w:rsidR="72A09E5E">
              <w:rPr>
                <w:rStyle w:val="Hyperlink"/>
              </w:rPr>
              <w:t>T9: Future Trends</w:t>
            </w:r>
            <w:r>
              <w:tab/>
            </w:r>
            <w:r>
              <w:fldChar w:fldCharType="begin"/>
            </w:r>
            <w:r>
              <w:instrText xml:space="preserve">PAGEREF _Toc2068162710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BEF3DBB" w:rsidP="72A09E5E" w:rsidRDefault="6BEF3DBB" w14:paraId="7E4F7227" w14:textId="40683AF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9088473">
            <w:r w:rsidRPr="72A09E5E" w:rsidR="72A09E5E">
              <w:rPr>
                <w:rStyle w:val="Hyperlink"/>
              </w:rPr>
              <w:t>T10: Closing Remarks</w:t>
            </w:r>
            <w:r>
              <w:tab/>
            </w:r>
            <w:r>
              <w:fldChar w:fldCharType="begin"/>
            </w:r>
            <w:r>
              <w:instrText xml:space="preserve">PAGEREF _Toc1809088473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BEF3DBB" w:rsidP="72A09E5E" w:rsidRDefault="6BEF3DBB" w14:paraId="4E7D46A0" w14:textId="4045C94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7952108">
            <w:r w:rsidRPr="72A09E5E" w:rsidR="72A09E5E">
              <w:rPr>
                <w:rStyle w:val="Hyperlink"/>
              </w:rPr>
              <w:t>Appendix</w:t>
            </w:r>
            <w:r>
              <w:tab/>
            </w:r>
            <w:r>
              <w:fldChar w:fldCharType="begin"/>
            </w:r>
            <w:r>
              <w:instrText xml:space="preserve">PAGEREF _Toc637952108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2A09E5E" w:rsidP="72A09E5E" w:rsidRDefault="72A09E5E" w14:paraId="016A6AB8" w14:textId="4550D77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2857358">
            <w:r w:rsidRPr="72A09E5E" w:rsidR="72A09E5E">
              <w:rPr>
                <w:rStyle w:val="Hyperlink"/>
              </w:rPr>
              <w:t>Appendix A – Questions from Slack</w:t>
            </w:r>
            <w:r>
              <w:tab/>
            </w:r>
            <w:r>
              <w:fldChar w:fldCharType="begin"/>
            </w:r>
            <w:r>
              <w:instrText xml:space="preserve">PAGEREF _Toc872857358 \h</w:instrText>
            </w:r>
            <w:r>
              <w:fldChar w:fldCharType="separate"/>
            </w:r>
            <w:r w:rsidRPr="72A09E5E" w:rsidR="72A09E5E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E74BA3" w:rsidP="72A09E5E" w:rsidRDefault="00E74BA3" w14:paraId="1D860DB1" w14:textId="2A72CEF3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1691666320" w:id="117234311"/>
      <w:r w:rsidRPr="72A09E5E" w:rsidR="41DDDE7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Hosts and Guest</w:t>
      </w:r>
      <w:bookmarkEnd w:id="117234311"/>
    </w:p>
    <w:p w:rsidR="00E74BA3" w:rsidP="6B8B3E89" w:rsidRDefault="00E74BA3" w14:paraId="5568B19A" w14:textId="7B8F31F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Host:  </w:t>
      </w:r>
      <w:hyperlink r:id="Rd4d98103268648cb">
        <w:r w:rsidRPr="6B8B3E89" w:rsidR="41DDDE7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B579A"/>
            <w:sz w:val="24"/>
            <w:szCs w:val="24"/>
            <w:u w:val="none"/>
            <w:lang w:val="en-US"/>
          </w:rPr>
          <w:t>@Rik Kisnah</w:t>
        </w:r>
      </w:hyperlink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commentRangeStart w:id="38426678"/>
      <w:r>
        <w:fldChar w:fldCharType="begin"/>
      </w:r>
      <w:r>
        <w:instrText xml:space="preserve"> HYPERLINK "mailto:bob.r.booth@oracle.com"</w:instrText>
      </w:r>
      <w:bookmarkStart w:name="_@_D078C7C91C3E4BACB0D38B568D40CD68Z" w:id="1288870302"/>
      <w:r>
        <w:fldChar w:fldCharType="separate"/>
      </w:r>
      <w:bookmarkEnd w:id="1288870302"/>
      <w:r w:rsidRPr="6B8B3E89" w:rsidR="41DDDE73">
        <w:rPr>
          <w:rStyle w:val="Mention"/>
          <w:noProof/>
        </w:rPr>
        <w:t>@</w:t>
      </w:r>
      <w:r w:rsidRPr="6B8B3E89" w:rsidR="6B8B3E89">
        <w:rPr>
          <w:rStyle w:val="Mention"/>
          <w:noProof/>
        </w:rPr>
        <w:t>Bob Booth</w:t>
      </w:r>
      <w:commentRangeEnd w:id="38426678"/>
      <w:r>
        <w:rPr>
          <w:rStyle w:val="CommentReference"/>
        </w:rPr>
        <w:commentReference w:id="38426678"/>
      </w:r>
      <w:r>
        <w:fldChar w:fldCharType="end"/>
      </w:r>
      <w:r w:rsidRPr="6B8B3E89" w:rsidR="6B8B3E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1DDDE73" w:rsidP="1CDA7603" w:rsidRDefault="41DDDE73" w14:paraId="4E80B8A7" w14:textId="30B016B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DA7603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Guests: </w:t>
      </w:r>
      <w:commentRangeStart w:id="864006288"/>
      <w:bookmarkStart w:name="_@_4B332C481B0C4A00884758730923E714Z" w:id="440706869"/>
      <w:bookmarkEnd w:id="440706869"/>
      <w:r>
        <w:fldChar w:fldCharType="begin"/>
      </w:r>
      <w:r>
        <w:instrText xml:space="preserve"> HYPERLINK "mailto:sumeet.kochar@oracle.com"</w:instrText>
      </w:r>
      <w:bookmarkStart w:name="_@_9167B2654B7142B9B868B16DE1A1C29CZ" w:id="1734917155"/>
      <w:r>
        <w:fldChar w:fldCharType="separate"/>
      </w:r>
      <w:bookmarkEnd w:id="1734917155"/>
      <w:r w:rsidR="41DDDE73">
        <w:rPr>
          <w:rStyle w:val="Mention"/>
          <w:noProof/>
        </w:rPr>
        <w:t>@</w:t>
      </w:r>
      <w:r w:rsidR="6B8B3E89">
        <w:rPr>
          <w:rStyle w:val="Mention"/>
          <w:noProof/>
        </w:rPr>
        <w:t>Sumeet Kochar</w:t>
      </w:r>
      <w:commentRangeEnd w:id="864006288"/>
      <w:r>
        <w:rPr>
          <w:rStyle w:val="CommentReference"/>
        </w:rPr>
        <w:commentReference w:id="864006288"/>
      </w:r>
      <w:r>
        <w:fldChar w:fldCharType="end"/>
      </w:r>
      <w:r w:rsidRPr="1CDA7603" w:rsidR="6B8B3E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1DDDE73" w:rsidP="6BEF3DBB" w:rsidRDefault="41DDDE73" w14:paraId="6E0453BD" w14:textId="6AE5478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F3DBB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Topic: </w:t>
      </w:r>
      <w:r w:rsidRPr="6BEF3DBB" w:rsidR="0C16C5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"The Changing Nature of GPU Deals, Deployments, and Customer Expectations — Where Are We Headed in the Next 1–2 Years?"</w:t>
      </w:r>
    </w:p>
    <w:p w:rsidR="00E74BA3" w:rsidP="6B8B3E89" w:rsidRDefault="00E74BA3" w14:paraId="22EC54E5" w14:textId="2D438D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Expected podcast to be ~ 10minutes </w:t>
      </w:r>
    </w:p>
    <w:p w:rsidR="00E74BA3" w:rsidP="72A09E5E" w:rsidRDefault="00E74BA3" w14:paraId="3CAA6DB6" w14:textId="0B97AE61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1397660003" w:id="2071825245"/>
      <w:r w:rsidRPr="72A09E5E" w:rsidR="41DDDE7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Planning</w:t>
      </w:r>
      <w:bookmarkEnd w:id="2071825245"/>
    </w:p>
    <w:p w:rsidR="00E74BA3" w:rsidP="6B8B3E89" w:rsidRDefault="00E74BA3" w14:paraId="212C49B7" w14:textId="420BD6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want to keep the podcast to 10-12 minutes based on experience most SDEs don’t go beyond 8 minutes (Tik Tok generation of SDEs). </w:t>
      </w:r>
    </w:p>
    <w:p w:rsidR="00E74BA3" w:rsidP="72A09E5E" w:rsidRDefault="00E74BA3" w14:paraId="42969635" w14:textId="721D3062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181284422" w:id="335323845"/>
      <w:r w:rsidRPr="72A09E5E" w:rsidR="41DDDE7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Modus Operandi to help editing and quality</w:t>
      </w:r>
      <w:bookmarkEnd w:id="335323845"/>
    </w:p>
    <w:p w:rsidR="00E74BA3" w:rsidP="6B8B3E89" w:rsidRDefault="00E74BA3" w14:paraId="43ACF889" w14:textId="04FFD6A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Dress properly (Shave / Shower / Look good)</w:t>
      </w:r>
    </w:p>
    <w:p w:rsidR="00E74BA3" w:rsidP="6B8B3E89" w:rsidRDefault="00E74BA3" w14:paraId="29969E96" w14:textId="5342C92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 use OCNA</w:t>
      </w:r>
    </w:p>
    <w:p w:rsidR="00E74BA3" w:rsidP="6B8B3E89" w:rsidRDefault="00E74BA3" w14:paraId="4656B10D" w14:textId="2878247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Zoom 4K </w:t>
      </w:r>
    </w:p>
    <w:p w:rsidR="00E74BA3" w:rsidP="6B8B3E89" w:rsidRDefault="00E74BA3" w14:paraId="6C434AD4" w14:textId="61F41FF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distractions / Pages / Slack</w:t>
      </w: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(For 15 minutes – the world can wait for you)</w:t>
      </w:r>
    </w:p>
    <w:p w:rsidR="00E74BA3" w:rsidP="6B8B3E89" w:rsidRDefault="00E74BA3" w14:paraId="4B419852" w14:textId="249035D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Prepare what needs to be shared so it is smooth (Look at the camera when you speak to make it look natural)</w:t>
      </w:r>
    </w:p>
    <w:p w:rsidR="00E74BA3" w:rsidP="6B8B3E89" w:rsidRDefault="00E74BA3" w14:paraId="6C9AA4D9" w14:textId="45D6F21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8B3E89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Speak loudly and enunciate with pauses (so that editing is easier)</w:t>
      </w:r>
    </w:p>
    <w:p w:rsidR="00E74BA3" w:rsidP="6B8B3E89" w:rsidRDefault="00E74BA3" w14:paraId="304ACB04" w14:textId="0C4878C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F3DBB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cussing (for me mostly)</w:t>
      </w:r>
    </w:p>
    <w:p w:rsidR="6715F07F" w:rsidP="6BEF3DBB" w:rsidRDefault="6715F07F" w14:paraId="0B303050" w14:textId="0AF127D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F3DBB" w:rsidR="6715F0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Bring your cup </w:t>
      </w:r>
      <w:r w:rsidRPr="6BEF3DBB" w:rsidR="6715F0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6BEF3DBB" w:rsidR="6715F0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Tea</w:t>
      </w:r>
    </w:p>
    <w:p w:rsidR="00E74BA3" w:rsidP="72A09E5E" w:rsidRDefault="00E74BA3" w14:paraId="17D478C1" w14:textId="25E947CA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491709449" w:id="1281180294"/>
      <w:r w:rsidRPr="72A09E5E" w:rsidR="41DDDE7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Talking Point Scripts</w:t>
      </w:r>
      <w:bookmarkEnd w:id="1281180294"/>
      <w:r w:rsidRPr="72A09E5E" w:rsidR="41DDDE7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 </w:t>
      </w:r>
    </w:p>
    <w:p w:rsidR="00E74BA3" w:rsidP="6B8B3E89" w:rsidRDefault="00E74BA3" w14:paraId="5DE1C405" w14:textId="3522984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F3DBB" w:rsidR="41DDDE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Those are not prescriptive but gives a compass to ensure it flows nicely during editing</w:t>
      </w:r>
    </w:p>
    <w:p w:rsidR="6C50209E" w:rsidP="72A09E5E" w:rsidRDefault="6C50209E" w14:paraId="63535D80" w14:textId="6082DA22">
      <w:pPr>
        <w:pStyle w:val="Heading2"/>
        <w:keepNext w:val="1"/>
        <w:keepLines w:val="1"/>
        <w:spacing w:before="1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bookmarkStart w:name="_Toc227771577" w:id="597117381"/>
      <w:r w:rsidRPr="72A09E5E" w:rsidR="6C50209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T1: Introduction</w:t>
      </w:r>
      <w:bookmarkEnd w:id="597117381"/>
    </w:p>
    <w:p w:rsidR="6C50209E" w:rsidP="6BEF3DBB" w:rsidRDefault="6C50209E" w14:paraId="5D517742" w14:textId="24153ADB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F3DBB" w:rsidR="6C502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</w:t>
      </w:r>
      <w:r w:rsidRPr="6BEF3DBB" w:rsidR="3D73C0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6BEF3DBB" w:rsidR="6C502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minutes</w:t>
      </w:r>
    </w:p>
    <w:p w:rsidR="6C50209E" w:rsidP="72A09E5E" w:rsidRDefault="6C50209E" w14:paraId="2AB1E65C" w14:textId="61FFD0C1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A09E5E" w:rsidR="6C50209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Rik </w:t>
      </w:r>
      <w:r w:rsidRPr="72A09E5E" w:rsidR="6C502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introduces himself and Bob as the co-host </w:t>
      </w:r>
    </w:p>
    <w:p w:rsidR="1487D68E" w:rsidP="72A09E5E" w:rsidRDefault="1487D68E" w14:paraId="5BEEDFD8" w14:textId="306B516E">
      <w:pPr>
        <w:spacing w:before="240" w:beforeAutospacing="off" w:after="240" w:afterAutospacing="off"/>
      </w:pP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today’s SICA Podcast, I’m joined by Bob Booth as we welcome a special guest: </w:t>
      </w:r>
      <w:r w:rsidRPr="72A09E5E" w:rsidR="1487D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Sumeet Kochar</w:t>
      </w: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>, Compute Architect and a longtime mentor and friend of mine.</w:t>
      </w:r>
    </w:p>
    <w:p w:rsidR="1487D68E" w:rsidP="72A09E5E" w:rsidRDefault="1487D68E" w14:paraId="052F8674" w14:textId="5B08CE28">
      <w:pPr>
        <w:spacing w:before="240" w:beforeAutospacing="off" w:after="240" w:afterAutospacing="off"/>
      </w:pP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Sumeet works closely with OCI’s senior leaders to shape our GPU strategy. </w:t>
      </w: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>We're</w:t>
      </w: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excited to have him with us—Chai in hand—for </w:t>
      </w: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>a great conversation</w:t>
      </w: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how OCI became one of the top GPU cloud providers.</w:t>
      </w:r>
    </w:p>
    <w:p w:rsidR="1487D68E" w:rsidP="72A09E5E" w:rsidRDefault="1487D68E" w14:paraId="7A6AF96B" w14:textId="4DD89667">
      <w:pPr>
        <w:spacing w:before="240" w:beforeAutospacing="off" w:after="240" w:afterAutospacing="off"/>
      </w:pP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>So</w:t>
      </w:r>
      <w:r w:rsidRPr="72A09E5E" w:rsidR="1487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Sumeet, welcome! Can you tell our audience a bit about yourself? Who is the real Sumeet—and who do you work for?</w:t>
      </w:r>
    </w:p>
    <w:p w:rsidR="72A09E5E" w:rsidP="72A09E5E" w:rsidRDefault="72A09E5E" w14:paraId="3E39D279" w14:textId="02579DEE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50209E" w:rsidP="6BEF3DBB" w:rsidRDefault="6C50209E" w14:paraId="05AF6F38" w14:textId="280F1BB4">
      <w:pPr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F3DBB" w:rsidR="6C50209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Sumeet</w:t>
      </w:r>
      <w:r w:rsidRPr="6BEF3DBB" w:rsidR="6C502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introduces himself of this time in OCI and his recent role / who he works with closely</w:t>
      </w:r>
    </w:p>
    <w:p w:rsidR="6C50209E" w:rsidP="6BEF3DBB" w:rsidRDefault="6C50209E" w14:paraId="1265B344" w14:textId="2342A19F">
      <w:pPr>
        <w:pStyle w:val="Heading2"/>
        <w:rPr>
          <w:noProof w:val="0"/>
          <w:lang w:val="en-US"/>
        </w:rPr>
      </w:pPr>
      <w:bookmarkStart w:name="_Toc937446196" w:id="1263366078"/>
      <w:r w:rsidRPr="72A09E5E" w:rsidR="6C50209E">
        <w:rPr>
          <w:noProof w:val="0"/>
          <w:lang w:val="en-US"/>
        </w:rPr>
        <w:t xml:space="preserve">T2: </w:t>
      </w:r>
      <w:r w:rsidRPr="72A09E5E" w:rsidR="53DFD22E">
        <w:rPr>
          <w:noProof w:val="0"/>
          <w:lang w:val="en-US"/>
        </w:rPr>
        <w:t>Strategic Shift</w:t>
      </w:r>
      <w:bookmarkEnd w:id="1263366078"/>
    </w:p>
    <w:p w:rsidR="7F398A81" w:rsidP="6BEF3DBB" w:rsidRDefault="7F398A81" w14:paraId="6CFDC9C1" w14:textId="533BF656">
      <w:pPr>
        <w:pStyle w:val="Normal"/>
        <w:rPr>
          <w:noProof w:val="0"/>
          <w:lang w:val="en-US"/>
        </w:rPr>
      </w:pPr>
      <w:r w:rsidRPr="6BEF3DBB" w:rsidR="7F398A81">
        <w:rPr>
          <w:noProof w:val="0"/>
          <w:lang w:val="en-US"/>
        </w:rPr>
        <w:t xml:space="preserve">~ </w:t>
      </w:r>
      <w:r w:rsidRPr="6BEF3DBB" w:rsidR="16D7F9B2">
        <w:rPr>
          <w:noProof w:val="0"/>
          <w:lang w:val="en-US"/>
        </w:rPr>
        <w:t>2</w:t>
      </w:r>
      <w:r w:rsidRPr="6BEF3DBB" w:rsidR="7F398A81">
        <w:rPr>
          <w:noProof w:val="0"/>
          <w:lang w:val="en-US"/>
        </w:rPr>
        <w:t xml:space="preserve"> minutes</w:t>
      </w:r>
    </w:p>
    <w:p w:rsidR="7C3CD048" w:rsidP="6BEF3DBB" w:rsidRDefault="7C3CD048" w14:paraId="33AC6259" w14:textId="24BA6BDD">
      <w:pPr>
        <w:pStyle w:val="Normal"/>
        <w:rPr>
          <w:b w:val="1"/>
          <w:bCs w:val="1"/>
          <w:noProof w:val="0"/>
          <w:lang w:val="en-US"/>
        </w:rPr>
      </w:pPr>
      <w:r w:rsidRPr="6BEF3DBB" w:rsidR="7C3CD048">
        <w:rPr>
          <w:b w:val="1"/>
          <w:bCs w:val="1"/>
          <w:noProof w:val="0"/>
          <w:lang w:val="en-US"/>
        </w:rPr>
        <w:t>Bob:</w:t>
      </w:r>
    </w:p>
    <w:p w:rsidR="53DFD22E" w:rsidP="6BEF3DBB" w:rsidRDefault="53DFD22E" w14:paraId="6A4A0448" w14:textId="2147D96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have GPU infrastructure deals changed in nature compared to traditional compute deals?</w:t>
      </w:r>
    </w:p>
    <w:p w:rsidR="53DFD22E" w:rsidP="72A09E5E" w:rsidRDefault="53DFD22E" w14:paraId="51F90949" w14:textId="6B240D9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2A09E5E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Do you see customers treating GPU deployments more as partnerships </w:t>
      </w:r>
      <w:r w:rsidRPr="72A09E5E" w:rsidR="036F39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</w:t>
      </w:r>
      <w:r w:rsidRPr="72A09E5E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co-design efforts </w:t>
      </w:r>
      <w:r w:rsidRPr="72A09E5E" w:rsidR="27307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rather </w:t>
      </w:r>
      <w:r w:rsidRPr="72A09E5E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than transactional purchases?</w:t>
      </w:r>
    </w:p>
    <w:p w:rsidR="7BEEDD9F" w:rsidP="6BEF3DBB" w:rsidRDefault="7BEEDD9F" w14:paraId="59BC35F2" w14:textId="3EFD6F6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BEF3DBB" w:rsidR="7BEEDD9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Sumeet answers</w:t>
      </w:r>
    </w:p>
    <w:p w:rsidR="7BEEDD9F" w:rsidP="6BEF3DBB" w:rsidRDefault="7BEEDD9F" w14:paraId="6D162292" w14:textId="47879478">
      <w:pPr>
        <w:pStyle w:val="Heading2"/>
        <w:rPr>
          <w:noProof w:val="0"/>
          <w:lang w:val="en-US"/>
        </w:rPr>
      </w:pPr>
      <w:bookmarkStart w:name="_Toc1107424125" w:id="1571206570"/>
      <w:r w:rsidRPr="72A09E5E" w:rsidR="7BEEDD9F">
        <w:rPr>
          <w:noProof w:val="0"/>
          <w:lang w:val="en-US"/>
        </w:rPr>
        <w:t xml:space="preserve">T3: </w:t>
      </w:r>
      <w:r w:rsidRPr="72A09E5E" w:rsidR="53DFD22E">
        <w:rPr>
          <w:noProof w:val="0"/>
          <w:lang w:val="en-US"/>
        </w:rPr>
        <w:t>Customer Expectations</w:t>
      </w:r>
      <w:bookmarkEnd w:id="1571206570"/>
    </w:p>
    <w:p w:rsidR="5889453D" w:rsidP="6BEF3DBB" w:rsidRDefault="5889453D" w14:paraId="57F87140" w14:textId="78265EF2">
      <w:pPr>
        <w:pStyle w:val="Normal"/>
        <w:rPr>
          <w:noProof w:val="0"/>
          <w:lang w:val="en-US"/>
        </w:rPr>
      </w:pPr>
      <w:r w:rsidRPr="6BEF3DBB" w:rsidR="5889453D">
        <w:rPr>
          <w:noProof w:val="0"/>
          <w:lang w:val="en-US"/>
        </w:rPr>
        <w:t xml:space="preserve">~ </w:t>
      </w:r>
      <w:r w:rsidRPr="6BEF3DBB" w:rsidR="20DD4307">
        <w:rPr>
          <w:noProof w:val="0"/>
          <w:lang w:val="en-US"/>
        </w:rPr>
        <w:t>2</w:t>
      </w:r>
      <w:r w:rsidRPr="6BEF3DBB" w:rsidR="5889453D">
        <w:rPr>
          <w:noProof w:val="0"/>
          <w:lang w:val="en-US"/>
        </w:rPr>
        <w:t xml:space="preserve"> minutes</w:t>
      </w:r>
    </w:p>
    <w:p w:rsidR="7C4DE0CD" w:rsidP="6BEF3DBB" w:rsidRDefault="7C4DE0CD" w14:paraId="4108CEED" w14:textId="11478608">
      <w:pPr>
        <w:pStyle w:val="Normal"/>
        <w:rPr>
          <w:b w:val="1"/>
          <w:bCs w:val="1"/>
          <w:noProof w:val="0"/>
          <w:lang w:val="en-US"/>
        </w:rPr>
      </w:pPr>
      <w:r w:rsidRPr="6BEF3DBB" w:rsidR="7C4DE0CD">
        <w:rPr>
          <w:b w:val="1"/>
          <w:bCs w:val="1"/>
          <w:noProof w:val="0"/>
          <w:lang w:val="en-US"/>
        </w:rPr>
        <w:t>Bob</w:t>
      </w:r>
      <w:r w:rsidRPr="6BEF3DBB" w:rsidR="4F1F540D">
        <w:rPr>
          <w:b w:val="1"/>
          <w:bCs w:val="1"/>
          <w:noProof w:val="0"/>
          <w:lang w:val="en-US"/>
        </w:rPr>
        <w:t>:</w:t>
      </w:r>
    </w:p>
    <w:p w:rsidR="53DFD22E" w:rsidP="6BEF3DBB" w:rsidRDefault="53DFD22E" w14:paraId="1E2B5858" w14:textId="6C386E4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are the biggest shifts in customer expectations around GPU clusters — performance, scale, support, or something else?</w:t>
      </w:r>
    </w:p>
    <w:p w:rsidR="53DFD22E" w:rsidP="6BEF3DBB" w:rsidRDefault="53DFD22E" w14:paraId="51C9681C" w14:textId="113C8C1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are enterprise customers and AI-native companies different in their GPU requirements and engagement models?</w:t>
      </w:r>
    </w:p>
    <w:p w:rsidR="1B3551FE" w:rsidP="6BEF3DBB" w:rsidRDefault="1B3551FE" w14:paraId="6B87EDF9" w14:textId="12C77B5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BEF3DBB" w:rsidR="1B3551F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Sumeet answers</w:t>
      </w:r>
    </w:p>
    <w:p w:rsidR="1B3551FE" w:rsidP="6BEF3DBB" w:rsidRDefault="1B3551FE" w14:paraId="130CBD1C" w14:textId="0211CAE8">
      <w:pPr>
        <w:pStyle w:val="Heading2"/>
        <w:rPr>
          <w:noProof w:val="0"/>
          <w:lang w:val="en-US"/>
        </w:rPr>
      </w:pPr>
      <w:bookmarkStart w:name="_Toc1900576733" w:id="817434425"/>
      <w:r w:rsidRPr="72A09E5E" w:rsidR="1B3551FE">
        <w:rPr>
          <w:noProof w:val="0"/>
          <w:lang w:val="en-US"/>
        </w:rPr>
        <w:t xml:space="preserve">T4: </w:t>
      </w:r>
      <w:r w:rsidRPr="72A09E5E" w:rsidR="53DFD22E">
        <w:rPr>
          <w:noProof w:val="0"/>
          <w:lang w:val="en-US"/>
        </w:rPr>
        <w:t>Deployment Complexity</w:t>
      </w:r>
      <w:bookmarkEnd w:id="817434425"/>
    </w:p>
    <w:p w:rsidR="5C7247CE" w:rsidP="6BEF3DBB" w:rsidRDefault="5C7247CE" w14:paraId="0A5E6555" w14:textId="26290001">
      <w:pPr>
        <w:pStyle w:val="Normal"/>
        <w:rPr>
          <w:noProof w:val="0"/>
          <w:lang w:val="en-US"/>
        </w:rPr>
      </w:pPr>
      <w:r w:rsidRPr="6BEF3DBB" w:rsidR="5C7247CE">
        <w:rPr>
          <w:noProof w:val="0"/>
          <w:lang w:val="en-US"/>
        </w:rPr>
        <w:t xml:space="preserve">~ </w:t>
      </w:r>
      <w:r w:rsidRPr="6BEF3DBB" w:rsidR="130EC90E">
        <w:rPr>
          <w:noProof w:val="0"/>
          <w:lang w:val="en-US"/>
        </w:rPr>
        <w:t>2</w:t>
      </w:r>
      <w:r w:rsidRPr="6BEF3DBB" w:rsidR="5C7247CE">
        <w:rPr>
          <w:noProof w:val="0"/>
          <w:lang w:val="en-US"/>
        </w:rPr>
        <w:t xml:space="preserve"> minutes</w:t>
      </w:r>
    </w:p>
    <w:p w:rsidR="347FD951" w:rsidP="6BEF3DBB" w:rsidRDefault="347FD951" w14:paraId="7B9DDF64" w14:textId="71396D0A">
      <w:pPr>
        <w:pStyle w:val="Normal"/>
        <w:rPr>
          <w:b w:val="1"/>
          <w:bCs w:val="1"/>
          <w:noProof w:val="0"/>
          <w:lang w:val="en-US"/>
        </w:rPr>
      </w:pPr>
      <w:r w:rsidRPr="6BEF3DBB" w:rsidR="347FD951">
        <w:rPr>
          <w:b w:val="1"/>
          <w:bCs w:val="1"/>
          <w:noProof w:val="0"/>
          <w:lang w:val="en-US"/>
        </w:rPr>
        <w:t>Bob:</w:t>
      </w:r>
    </w:p>
    <w:p w:rsidR="53DFD22E" w:rsidP="6BEF3DBB" w:rsidRDefault="53DFD22E" w14:paraId="01B48CAD" w14:textId="6EA1590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do GPU deployments differ in operational complexity compared to standard compute rollouts?</w:t>
      </w:r>
    </w:p>
    <w:p w:rsidR="53DFD22E" w:rsidP="6BEF3DBB" w:rsidRDefault="53DFD22E" w14:paraId="07FD75CB" w14:textId="19C6E3C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lessons have we learned about scale, supply chain, or validation from recent multi-rack GPU deployments?</w:t>
      </w:r>
    </w:p>
    <w:p w:rsidR="78926B9D" w:rsidP="6BEF3DBB" w:rsidRDefault="78926B9D" w14:paraId="15E3C4B1" w14:textId="4E70E53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BEF3DBB" w:rsidR="78926B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Sumeet answers</w:t>
      </w:r>
    </w:p>
    <w:p w:rsidR="79FACE37" w:rsidP="6BEF3DBB" w:rsidRDefault="79FACE37" w14:paraId="2A67284A" w14:textId="224087EC">
      <w:pPr>
        <w:pStyle w:val="Heading2"/>
        <w:rPr>
          <w:noProof w:val="0"/>
          <w:lang w:val="en-US"/>
        </w:rPr>
      </w:pPr>
      <w:bookmarkStart w:name="_Toc1903415393" w:id="756793050"/>
      <w:r w:rsidRPr="72A09E5E" w:rsidR="79FACE37">
        <w:rPr>
          <w:noProof w:val="0"/>
          <w:lang w:val="en-US"/>
        </w:rPr>
        <w:t xml:space="preserve">T5: </w:t>
      </w:r>
      <w:r w:rsidRPr="72A09E5E" w:rsidR="53DFD22E">
        <w:rPr>
          <w:noProof w:val="0"/>
          <w:lang w:val="en-US"/>
        </w:rPr>
        <w:t>Business Implications</w:t>
      </w:r>
      <w:bookmarkEnd w:id="756793050"/>
    </w:p>
    <w:p w:rsidR="1A8A6DBB" w:rsidP="6BEF3DBB" w:rsidRDefault="1A8A6DBB" w14:paraId="6A3906CE" w14:textId="0CB9B0D4">
      <w:pPr>
        <w:pStyle w:val="Normal"/>
        <w:rPr>
          <w:noProof w:val="0"/>
          <w:lang w:val="en-US"/>
        </w:rPr>
      </w:pPr>
      <w:r w:rsidRPr="6BEF3DBB" w:rsidR="1A8A6DBB">
        <w:rPr>
          <w:noProof w:val="0"/>
          <w:lang w:val="en-US"/>
        </w:rPr>
        <w:t xml:space="preserve">~ </w:t>
      </w:r>
      <w:r w:rsidRPr="6BEF3DBB" w:rsidR="1F0B595F">
        <w:rPr>
          <w:noProof w:val="0"/>
          <w:lang w:val="en-US"/>
        </w:rPr>
        <w:t>2</w:t>
      </w:r>
      <w:r w:rsidRPr="6BEF3DBB" w:rsidR="1A8A6DBB">
        <w:rPr>
          <w:noProof w:val="0"/>
          <w:lang w:val="en-US"/>
        </w:rPr>
        <w:t xml:space="preserve"> minutes</w:t>
      </w:r>
    </w:p>
    <w:p w:rsidR="0291331C" w:rsidP="6BEF3DBB" w:rsidRDefault="0291331C" w14:paraId="0989AA62" w14:textId="4EFAD35B">
      <w:pPr>
        <w:pStyle w:val="Normal"/>
        <w:rPr>
          <w:b w:val="1"/>
          <w:bCs w:val="1"/>
          <w:noProof w:val="0"/>
          <w:lang w:val="en-US"/>
        </w:rPr>
      </w:pPr>
      <w:r w:rsidRPr="6BEF3DBB" w:rsidR="0291331C">
        <w:rPr>
          <w:b w:val="1"/>
          <w:bCs w:val="1"/>
          <w:noProof w:val="0"/>
          <w:lang w:val="en-US"/>
        </w:rPr>
        <w:t>Rik:</w:t>
      </w:r>
    </w:p>
    <w:p w:rsidR="53DFD22E" w:rsidP="6BEF3DBB" w:rsidRDefault="53DFD22E" w14:paraId="51AFF542" w14:textId="23001A0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Are GPU deals shaping broader cloud infrastructure decisions (e.g., network architecture, storage models, data gravity)?</w:t>
      </w:r>
    </w:p>
    <w:p w:rsidR="53DFD22E" w:rsidP="6BEF3DBB" w:rsidRDefault="53DFD22E" w14:paraId="21829762" w14:textId="2B62895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do pricing, long-term commitments, and lifecycle expectations differ for GPU infrastructure?</w:t>
      </w:r>
    </w:p>
    <w:p w:rsidR="417DBC94" w:rsidP="6BEF3DBB" w:rsidRDefault="417DBC94" w14:paraId="5F913457" w14:textId="0946339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BEF3DBB" w:rsidR="417DBC9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Sumeet answers</w:t>
      </w:r>
    </w:p>
    <w:p w:rsidR="5FFE1A7C" w:rsidP="6BEF3DBB" w:rsidRDefault="5FFE1A7C" w14:paraId="2D200FD3" w14:textId="32DCACA4">
      <w:pPr>
        <w:pStyle w:val="Heading2"/>
        <w:rPr>
          <w:noProof w:val="0"/>
          <w:lang w:val="en-US"/>
        </w:rPr>
      </w:pPr>
      <w:bookmarkStart w:name="_Toc249296806" w:id="1343551464"/>
      <w:r w:rsidRPr="72A09E5E" w:rsidR="5FFE1A7C">
        <w:rPr>
          <w:noProof w:val="0"/>
          <w:lang w:val="en-US"/>
        </w:rPr>
        <w:t>T6: Customer Collaboration</w:t>
      </w:r>
      <w:bookmarkEnd w:id="1343551464"/>
    </w:p>
    <w:p w:rsidR="12AF861D" w:rsidP="6BEF3DBB" w:rsidRDefault="12AF861D" w14:paraId="17301030" w14:textId="61111BB2">
      <w:pPr>
        <w:pStyle w:val="Normal"/>
        <w:rPr>
          <w:noProof w:val="0"/>
          <w:lang w:val="en-US"/>
        </w:rPr>
      </w:pPr>
      <w:r w:rsidRPr="6BEF3DBB" w:rsidR="12AF861D">
        <w:rPr>
          <w:noProof w:val="0"/>
          <w:lang w:val="en-US"/>
        </w:rPr>
        <w:t xml:space="preserve">~ </w:t>
      </w:r>
      <w:r w:rsidRPr="6BEF3DBB" w:rsidR="6CD45A33">
        <w:rPr>
          <w:noProof w:val="0"/>
          <w:lang w:val="en-US"/>
        </w:rPr>
        <w:t>2</w:t>
      </w:r>
      <w:r w:rsidRPr="6BEF3DBB" w:rsidR="12AF861D">
        <w:rPr>
          <w:noProof w:val="0"/>
          <w:lang w:val="en-US"/>
        </w:rPr>
        <w:t xml:space="preserve"> minutes</w:t>
      </w:r>
    </w:p>
    <w:p w:rsidR="5FFE1A7C" w:rsidP="6BEF3DBB" w:rsidRDefault="5FFE1A7C" w14:paraId="63A0C082" w14:textId="5D9F8A92">
      <w:pPr>
        <w:pStyle w:val="Normal"/>
        <w:rPr>
          <w:b w:val="1"/>
          <w:bCs w:val="1"/>
          <w:noProof w:val="0"/>
          <w:lang w:val="en-US"/>
        </w:rPr>
      </w:pPr>
      <w:r w:rsidRPr="6BEF3DBB" w:rsidR="5FFE1A7C">
        <w:rPr>
          <w:b w:val="1"/>
          <w:bCs w:val="1"/>
          <w:noProof w:val="0"/>
          <w:lang w:val="en-US"/>
        </w:rPr>
        <w:t xml:space="preserve">Rik: </w:t>
      </w:r>
    </w:p>
    <w:p w:rsidR="5FFE1A7C" w:rsidP="6BEF3DBB" w:rsidRDefault="5FFE1A7C" w14:paraId="7FF1A0C5" w14:textId="674D091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FFE1A7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Are customers more open now to sharing workload characteristics or participating in early access programs to shape GPU offerings?</w:t>
      </w:r>
    </w:p>
    <w:p w:rsidR="5FFE1A7C" w:rsidP="6BEF3DBB" w:rsidRDefault="5FFE1A7C" w14:paraId="234D22F4" w14:textId="53ABF08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FFE1A7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does this collaboration affect how we build or scale our offerings?</w:t>
      </w:r>
    </w:p>
    <w:p w:rsidR="6E77BFA8" w:rsidP="6BEF3DBB" w:rsidRDefault="6E77BFA8" w14:paraId="6EFD14F0" w14:textId="2DC6977B">
      <w:pPr>
        <w:pStyle w:val="Heading2"/>
        <w:rPr>
          <w:noProof w:val="0"/>
          <w:lang w:val="en-US"/>
        </w:rPr>
      </w:pPr>
      <w:bookmarkStart w:name="_Toc1050764737" w:id="249663681"/>
      <w:r w:rsidRPr="72A09E5E" w:rsidR="6E77BFA8">
        <w:rPr>
          <w:noProof w:val="0"/>
          <w:lang w:val="en-US"/>
        </w:rPr>
        <w:t>T</w:t>
      </w:r>
      <w:r w:rsidRPr="72A09E5E" w:rsidR="21ED0BEE">
        <w:rPr>
          <w:noProof w:val="0"/>
          <w:lang w:val="en-US"/>
        </w:rPr>
        <w:t>7</w:t>
      </w:r>
      <w:r w:rsidRPr="72A09E5E" w:rsidR="6E77BFA8">
        <w:rPr>
          <w:noProof w:val="0"/>
          <w:lang w:val="en-US"/>
        </w:rPr>
        <w:t>: Competitive Landscape</w:t>
      </w:r>
      <w:bookmarkEnd w:id="249663681"/>
    </w:p>
    <w:p w:rsidR="14C11EC6" w:rsidP="6BEF3DBB" w:rsidRDefault="14C11EC6" w14:paraId="3E9B56C0" w14:textId="0254D5FB">
      <w:pPr>
        <w:pStyle w:val="Normal"/>
        <w:rPr>
          <w:noProof w:val="0"/>
          <w:lang w:val="en-US"/>
        </w:rPr>
      </w:pPr>
      <w:r w:rsidRPr="6BEF3DBB" w:rsidR="14C11EC6">
        <w:rPr>
          <w:noProof w:val="0"/>
          <w:lang w:val="en-US"/>
        </w:rPr>
        <w:t xml:space="preserve">~ </w:t>
      </w:r>
      <w:r w:rsidRPr="6BEF3DBB" w:rsidR="3DBDACA3">
        <w:rPr>
          <w:noProof w:val="0"/>
          <w:lang w:val="en-US"/>
        </w:rPr>
        <w:t>2</w:t>
      </w:r>
      <w:r w:rsidRPr="6BEF3DBB" w:rsidR="14C11EC6">
        <w:rPr>
          <w:noProof w:val="0"/>
          <w:lang w:val="en-US"/>
        </w:rPr>
        <w:t xml:space="preserve"> minutes</w:t>
      </w:r>
    </w:p>
    <w:p w:rsidR="6E77BFA8" w:rsidP="6BEF3DBB" w:rsidRDefault="6E77BFA8" w14:paraId="3FDE8A4A" w14:textId="3509F749">
      <w:pPr>
        <w:pStyle w:val="Normal"/>
        <w:rPr>
          <w:b w:val="1"/>
          <w:bCs w:val="1"/>
          <w:noProof w:val="0"/>
          <w:lang w:val="en-US"/>
        </w:rPr>
      </w:pPr>
      <w:r w:rsidRPr="6BEF3DBB" w:rsidR="6E77BFA8">
        <w:rPr>
          <w:b w:val="1"/>
          <w:bCs w:val="1"/>
          <w:noProof w:val="0"/>
          <w:lang w:val="en-US"/>
        </w:rPr>
        <w:t>Rik:</w:t>
      </w:r>
    </w:p>
    <w:p w:rsidR="6E77BFA8" w:rsidP="72A09E5E" w:rsidRDefault="6E77BFA8" w14:paraId="41772E11" w14:textId="679199A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2A09E5E" w:rsidR="6E77BF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How </w:t>
      </w:r>
      <w:r w:rsidRPr="72A09E5E" w:rsidR="1AD28E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are</w:t>
      </w:r>
      <w:r w:rsidRPr="72A09E5E" w:rsidR="6E77BF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OCI</w:t>
      </w:r>
      <w:r w:rsidRPr="72A09E5E" w:rsidR="6E77BF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GPU-specific deals influencing competitive dynamics across cloud providers?</w:t>
      </w:r>
    </w:p>
    <w:p w:rsidR="6E77BFA8" w:rsidP="6BEF3DBB" w:rsidRDefault="6E77BFA8" w14:paraId="57D04E79" w14:textId="7FE2743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6E77BF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 you see specialization (e.g., dedicated AI clouds or domain-specific GPU offerings) as a threat or complement to hyperscale clouds?</w:t>
      </w:r>
    </w:p>
    <w:p w:rsidR="6E77BFA8" w:rsidP="6BEF3DBB" w:rsidRDefault="6E77BFA8" w14:paraId="5C9ADAF3" w14:textId="1E84C16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BEF3DBB" w:rsidR="6E77BFA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Sumeet answers</w:t>
      </w:r>
    </w:p>
    <w:p w:rsidR="5C7C1FF4" w:rsidP="6BEF3DBB" w:rsidRDefault="5C7C1FF4" w14:paraId="59798ADC" w14:textId="5337E3C7">
      <w:pPr>
        <w:pStyle w:val="Heading2"/>
        <w:rPr>
          <w:noProof w:val="0"/>
          <w:lang w:val="en-US"/>
        </w:rPr>
      </w:pPr>
      <w:bookmarkStart w:name="_Toc2068162710" w:id="2083438867"/>
      <w:r w:rsidRPr="72A09E5E" w:rsidR="5C7C1FF4">
        <w:rPr>
          <w:noProof w:val="0"/>
          <w:lang w:val="en-US"/>
        </w:rPr>
        <w:t>T</w:t>
      </w:r>
      <w:r w:rsidRPr="72A09E5E" w:rsidR="64113449">
        <w:rPr>
          <w:noProof w:val="0"/>
          <w:lang w:val="en-US"/>
        </w:rPr>
        <w:t>8</w:t>
      </w:r>
      <w:r w:rsidRPr="72A09E5E" w:rsidR="5C7C1FF4">
        <w:rPr>
          <w:noProof w:val="0"/>
          <w:lang w:val="en-US"/>
        </w:rPr>
        <w:t xml:space="preserve">: </w:t>
      </w:r>
      <w:r w:rsidRPr="72A09E5E" w:rsidR="53DFD22E">
        <w:rPr>
          <w:noProof w:val="0"/>
          <w:lang w:val="en-US"/>
        </w:rPr>
        <w:t>Future Trends</w:t>
      </w:r>
      <w:bookmarkEnd w:id="2083438867"/>
      <w:r w:rsidRPr="72A09E5E" w:rsidR="7B3B3D4B">
        <w:rPr>
          <w:noProof w:val="0"/>
          <w:lang w:val="en-US"/>
        </w:rPr>
        <w:t xml:space="preserve"> </w:t>
      </w:r>
    </w:p>
    <w:p w:rsidR="7B3B3D4B" w:rsidP="6BEF3DBB" w:rsidRDefault="7B3B3D4B" w14:paraId="0CFD09B2" w14:textId="01286D7D">
      <w:pPr>
        <w:pStyle w:val="Normal"/>
        <w:rPr>
          <w:noProof w:val="0"/>
          <w:lang w:val="en-US"/>
        </w:rPr>
      </w:pPr>
      <w:r w:rsidRPr="6BEF3DBB" w:rsidR="7B3B3D4B">
        <w:rPr>
          <w:noProof w:val="0"/>
          <w:lang w:val="en-US"/>
        </w:rPr>
        <w:t xml:space="preserve">~ </w:t>
      </w:r>
      <w:r w:rsidRPr="6BEF3DBB" w:rsidR="4507C7D7">
        <w:rPr>
          <w:noProof w:val="0"/>
          <w:lang w:val="en-US"/>
        </w:rPr>
        <w:t>1</w:t>
      </w:r>
      <w:r w:rsidRPr="6BEF3DBB" w:rsidR="7B3B3D4B">
        <w:rPr>
          <w:noProof w:val="0"/>
          <w:lang w:val="en-US"/>
        </w:rPr>
        <w:t xml:space="preserve"> minutes</w:t>
      </w:r>
    </w:p>
    <w:p w:rsidR="31B65388" w:rsidP="6BEF3DBB" w:rsidRDefault="31B65388" w14:paraId="3EB7795E" w14:textId="3F09D7EB">
      <w:pPr>
        <w:pStyle w:val="Normal"/>
        <w:rPr>
          <w:b w:val="1"/>
          <w:bCs w:val="1"/>
          <w:noProof w:val="0"/>
          <w:lang w:val="en-US"/>
        </w:rPr>
      </w:pPr>
      <w:r w:rsidRPr="6BEF3DBB" w:rsidR="31B65388">
        <w:rPr>
          <w:b w:val="1"/>
          <w:bCs w:val="1"/>
          <w:noProof w:val="0"/>
          <w:lang w:val="en-US"/>
        </w:rPr>
        <w:t>Rik:</w:t>
      </w:r>
    </w:p>
    <w:p w:rsidR="53DFD22E" w:rsidP="6BEF3DBB" w:rsidRDefault="53DFD22E" w14:paraId="4F323737" w14:textId="2B4424F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Where do you see </w:t>
      </w:r>
      <w:r w:rsidRPr="6BEF3DBB" w:rsidR="2307ED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OCI </w:t>
      </w: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GPU infrastructure going in the next 12–</w:t>
      </w: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24 months</w:t>
      </w: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?</w:t>
      </w:r>
    </w:p>
    <w:p w:rsidR="53DFD22E" w:rsidP="6BEF3DBB" w:rsidRDefault="53DFD22E" w14:paraId="2EF01344" w14:textId="56455AA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BEF3DBB" w:rsidR="53DFD2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 you expect convergence with CPU infrastructure, or will the divergence (in terms of architecture, operations, and business models) continue?</w:t>
      </w:r>
    </w:p>
    <w:p w:rsidR="2C81B365" w:rsidP="6BEF3DBB" w:rsidRDefault="2C81B365" w14:paraId="16AF8BA7" w14:textId="19BB754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BEF3DBB" w:rsidR="2C81B36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Sumeet answers</w:t>
      </w:r>
    </w:p>
    <w:p w:rsidR="1850F202" w:rsidP="6BEF3DBB" w:rsidRDefault="1850F202" w14:paraId="66630E4F" w14:textId="1DDCAC8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809088473" w:id="2077722584"/>
      <w:r w:rsidRPr="72A09E5E" w:rsidR="1850F202">
        <w:rPr>
          <w:noProof w:val="0"/>
          <w:lang w:val="en-US"/>
        </w:rPr>
        <w:t>T</w:t>
      </w:r>
      <w:r w:rsidRPr="72A09E5E" w:rsidR="396911C5">
        <w:rPr>
          <w:noProof w:val="0"/>
          <w:lang w:val="en-US"/>
        </w:rPr>
        <w:t>9</w:t>
      </w:r>
      <w:r w:rsidRPr="72A09E5E" w:rsidR="1850F202">
        <w:rPr>
          <w:noProof w:val="0"/>
          <w:lang w:val="en-US"/>
        </w:rPr>
        <w:t>: Closing Remarks</w:t>
      </w:r>
      <w:bookmarkEnd w:id="2077722584"/>
      <w:r w:rsidRPr="72A09E5E" w:rsidR="1850F202">
        <w:rPr>
          <w:noProof w:val="0"/>
          <w:lang w:val="en-US"/>
        </w:rPr>
        <w:t xml:space="preserve"> </w:t>
      </w:r>
    </w:p>
    <w:p w:rsidR="1850F202" w:rsidP="6BEF3DBB" w:rsidRDefault="1850F202" w14:paraId="74C2BF61" w14:textId="4AC7E410">
      <w:pPr>
        <w:pStyle w:val="Normal"/>
        <w:bidi w:val="0"/>
        <w:rPr>
          <w:b w:val="1"/>
          <w:bCs w:val="1"/>
          <w:noProof w:val="0"/>
          <w:lang w:val="en-US"/>
        </w:rPr>
      </w:pPr>
      <w:r w:rsidRPr="6BEF3DBB" w:rsidR="1850F202">
        <w:rPr>
          <w:b w:val="1"/>
          <w:bCs w:val="1"/>
          <w:noProof w:val="0"/>
          <w:lang w:val="en-US"/>
        </w:rPr>
        <w:t>Rik</w:t>
      </w:r>
    </w:p>
    <w:p w:rsidR="6BEF3DBB" w:rsidP="6BEF3DBB" w:rsidRDefault="6BEF3DBB" w14:paraId="408116FE" w14:textId="22EDB0F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00E74BA3" w:rsidP="72A09E5E" w:rsidRDefault="00E74BA3" w14:paraId="661AB80E" w14:textId="191CA2B8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637952108" w:id="349950610"/>
      <w:r w:rsidRPr="72A09E5E" w:rsidR="41DDDE73">
        <w:rPr>
          <w:noProof w:val="0"/>
          <w:lang w:val="en-US"/>
        </w:rPr>
        <w:t>Appendix</w:t>
      </w:r>
      <w:bookmarkEnd w:id="349950610"/>
    </w:p>
    <w:p w:rsidR="00E74BA3" w:rsidP="72A09E5E" w:rsidRDefault="00E74BA3" w14:paraId="038F24DE" w14:textId="0953C1BF">
      <w:pPr>
        <w:pStyle w:val="Heading2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bookmarkStart w:name="_Toc872857358" w:id="34896454"/>
      <w:r w:rsidRPr="72A09E5E" w:rsidR="41DDDE73">
        <w:rPr>
          <w:noProof w:val="0"/>
          <w:lang w:val="en-US"/>
        </w:rPr>
        <w:t>Appendix A – Questions from Slack</w:t>
      </w:r>
      <w:bookmarkEnd w:id="34896454"/>
      <w:r w:rsidRPr="72A09E5E" w:rsidR="41DDDE73">
        <w:rPr>
          <w:noProof w:val="0"/>
          <w:lang w:val="en-US"/>
        </w:rPr>
        <w:t xml:space="preserve"> </w:t>
      </w:r>
    </w:p>
    <w:p w:rsidR="00E74BA3" w:rsidP="6B8B3E89" w:rsidRDefault="00E74BA3" w14:paraId="1E0D8883" w14:textId="09558DE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74BA3" w:rsidP="14645343" w:rsidRDefault="00E74BA3" w14:paraId="255C0929" w14:textId="49FE0B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645343" w:rsidR="0A44E7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Sumeet - </w:t>
      </w:r>
      <w:hyperlink r:id="Raada0d65d16e4e35">
        <w:r w:rsidRPr="14645343" w:rsidR="0A44E75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https://semianalysis.com/2025/06/30/how-oracle-is-winning-the-ai-compute-market/</w:t>
        </w:r>
      </w:hyperlink>
    </w:p>
    <w:p w:rsidR="14645343" w:rsidP="14645343" w:rsidRDefault="14645343" w14:paraId="48D97E32" w14:textId="3BFBBB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74BA3" w:rsidRDefault="00E74BA3" w14:paraId="2C078E63" w14:textId="4292BFF9"/>
    <w:sectPr w:rsidR="00E74BA3">
      <w:footerReference w:type="even" r:id="rId10"/>
      <w:footerReference w:type="defaul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K" w:author="Rik Kisnah" w:date="2025-06-29T23:39:53" w:id="864006288">
    <w:p xmlns:w14="http://schemas.microsoft.com/office/word/2010/wordml" xmlns:w="http://schemas.openxmlformats.org/wordprocessingml/2006/main" w:rsidR="1E04E841" w:rsidRDefault="2FA87904" w14:paraId="1B5B1032" w14:textId="386DE61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"mailto:sumeet.kochar@oracle.com"</w:instrText>
      </w:r>
      <w:bookmarkStart w:name="_@_218D6B258A5A471FB81FA0696D4AED1DZ" w:id="1534286611"/>
      <w:r>
        <w:fldChar w:fldCharType="separate"/>
      </w:r>
      <w:bookmarkEnd w:id="1534286611"/>
      <w:r w:rsidRPr="3F8FB661" w:rsidR="11D371EB">
        <w:rPr>
          <w:rStyle w:val="Mention"/>
          <w:noProof/>
        </w:rPr>
        <w:t>@Sumeet Kochar</w:t>
      </w:r>
      <w:r>
        <w:fldChar w:fldCharType="end"/>
      </w:r>
    </w:p>
  </w:comment>
  <w:comment xmlns:w="http://schemas.openxmlformats.org/wordprocessingml/2006/main" w:initials="RK" w:author="Rik Kisnah" w:date="2025-06-29T23:39:57" w:id="38426678">
    <w:p xmlns:w14="http://schemas.microsoft.com/office/word/2010/wordml" xmlns:w="http://schemas.openxmlformats.org/wordprocessingml/2006/main" w:rsidR="1FD027DA" w:rsidRDefault="2AD0BE51" w14:paraId="69BD7A9C" w14:textId="3A02781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"mailto:bob.r.booth@oracle.com"</w:instrText>
      </w:r>
      <w:bookmarkStart w:name="_@_AA7F7979106240038E83A698D52EEDE1Z" w:id="1238186751"/>
      <w:r>
        <w:fldChar w:fldCharType="separate"/>
      </w:r>
      <w:bookmarkEnd w:id="1238186751"/>
      <w:r w:rsidRPr="5BA10342" w:rsidR="59EE6F97">
        <w:rPr>
          <w:rStyle w:val="Mention"/>
          <w:noProof/>
        </w:rPr>
        <w:t>@Bob Booth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B5B1032"/>
  <w15:commentEx w15:done="0" w15:paraId="69BD7A9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1237F17" w16cex:dateUtc="2025-06-30T06:39:53.286Z"/>
  <w16cex:commentExtensible w16cex:durableId="25EC31DE" w16cex:dateUtc="2025-06-30T06:39:57.4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B5B1032" w16cid:durableId="31237F17"/>
  <w16cid:commentId w16cid:paraId="69BD7A9C" w16cid:durableId="25EC31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2C90" w:rsidP="00DC2C90" w:rsidRDefault="00DC2C90" w14:paraId="7876DC87" w14:textId="77777777">
      <w:pPr>
        <w:spacing w:after="0" w:line="240" w:lineRule="auto"/>
      </w:pPr>
      <w:r>
        <w:separator/>
      </w:r>
    </w:p>
  </w:endnote>
  <w:endnote w:type="continuationSeparator" w:id="0">
    <w:p w:rsidR="00DC2C90" w:rsidP="00DC2C90" w:rsidRDefault="00DC2C90" w14:paraId="614461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C2C90" w:rsidRDefault="00DC2C90" w14:paraId="2F277128" w14:textId="794325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EFC114" wp14:editId="6AF563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52425"/>
              <wp:effectExtent l="0" t="0" r="3175" b="0"/>
              <wp:wrapNone/>
              <wp:docPr id="1393317106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2C90" w:rsidR="00DC2C90" w:rsidP="00DC2C90" w:rsidRDefault="00DC2C90" w14:paraId="6E3373A7" w14:textId="46E8C5B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2C9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FEFC114">
              <v:stroke joinstyle="miter"/>
              <v:path gradientshapeok="t" o:connecttype="rect"/>
            </v:shapetype>
            <v:shape id="Text Box 2" style="position:absolute;margin-left:0;margin-top:0;width:139.25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DC2C90" w:rsidR="00DC2C90" w:rsidP="00DC2C90" w:rsidRDefault="00DC2C90" w14:paraId="6E3373A7" w14:textId="46E8C5B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2C9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C2C90" w:rsidRDefault="00DC2C90" w14:paraId="2ECA51CF" w14:textId="316B26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BBC7AE" wp14:editId="5475CE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52425"/>
              <wp:effectExtent l="0" t="0" r="3175" b="0"/>
              <wp:wrapNone/>
              <wp:docPr id="1235947237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2C90" w:rsidR="00DC2C90" w:rsidP="00DC2C90" w:rsidRDefault="00DC2C90" w14:paraId="36D25000" w14:textId="3D53D74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2C9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6BBC7AE">
              <v:stroke joinstyle="miter"/>
              <v:path gradientshapeok="t" o:connecttype="rect"/>
            </v:shapetype>
            <v:shape id="Text Box 3" style="position:absolute;margin-left:0;margin-top:0;width:139.25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DC2C90" w:rsidR="00DC2C90" w:rsidP="00DC2C90" w:rsidRDefault="00DC2C90" w14:paraId="36D25000" w14:textId="3D53D74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2C9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C2C90" w:rsidRDefault="00DC2C90" w14:paraId="56375A1C" w14:textId="252BA5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6A6F6E" wp14:editId="084C7B1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52425"/>
              <wp:effectExtent l="0" t="0" r="3175" b="0"/>
              <wp:wrapNone/>
              <wp:docPr id="292693005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2C90" w:rsidR="00DC2C90" w:rsidP="00DC2C90" w:rsidRDefault="00DC2C90" w14:paraId="6D94EA48" w14:textId="04ECB79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2C9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A6F6E">
              <v:stroke joinstyle="miter"/>
              <v:path gradientshapeok="t" o:connecttype="rect"/>
            </v:shapetype>
            <v:shape id="Text Box 1" style="position:absolute;margin-left:0;margin-top:0;width:139.25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DC2C90" w:rsidR="00DC2C90" w:rsidP="00DC2C90" w:rsidRDefault="00DC2C90" w14:paraId="6D94EA48" w14:textId="04ECB79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2C9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2C90" w:rsidP="00DC2C90" w:rsidRDefault="00DC2C90" w14:paraId="5C3D099B" w14:textId="77777777">
      <w:pPr>
        <w:spacing w:after="0" w:line="240" w:lineRule="auto"/>
      </w:pPr>
      <w:r>
        <w:separator/>
      </w:r>
    </w:p>
  </w:footnote>
  <w:footnote w:type="continuationSeparator" w:id="0">
    <w:p w:rsidR="00DC2C90" w:rsidP="00DC2C90" w:rsidRDefault="00DC2C90" w14:paraId="4AD2A62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4219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28c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ik Kisnah">
    <w15:presenceInfo w15:providerId="AD" w15:userId="S::rik.kisnah@oracle.com::9d9ec41b-53d4-4f59-8137-ce5fe4fe9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1E6D38"/>
    <w:rsid w:val="00DC2C90"/>
    <w:rsid w:val="00E74BA3"/>
    <w:rsid w:val="00ED63CC"/>
    <w:rsid w:val="0291331C"/>
    <w:rsid w:val="036F3908"/>
    <w:rsid w:val="03F78C6A"/>
    <w:rsid w:val="057AE2CF"/>
    <w:rsid w:val="0A44E75E"/>
    <w:rsid w:val="0C16C5BE"/>
    <w:rsid w:val="0CB9F9CD"/>
    <w:rsid w:val="1169A031"/>
    <w:rsid w:val="12AF861D"/>
    <w:rsid w:val="130EC90E"/>
    <w:rsid w:val="14645343"/>
    <w:rsid w:val="1487D68E"/>
    <w:rsid w:val="14C11EC6"/>
    <w:rsid w:val="153425D7"/>
    <w:rsid w:val="16D7F9B2"/>
    <w:rsid w:val="1850F202"/>
    <w:rsid w:val="192BD18D"/>
    <w:rsid w:val="192BD18D"/>
    <w:rsid w:val="1A8A6DBB"/>
    <w:rsid w:val="1AD28EC8"/>
    <w:rsid w:val="1B3551FE"/>
    <w:rsid w:val="1CDA7603"/>
    <w:rsid w:val="1CE72E5D"/>
    <w:rsid w:val="1F0B595F"/>
    <w:rsid w:val="20DD4307"/>
    <w:rsid w:val="21ED0BEE"/>
    <w:rsid w:val="2307ED53"/>
    <w:rsid w:val="267B5AF5"/>
    <w:rsid w:val="27307723"/>
    <w:rsid w:val="291E41AC"/>
    <w:rsid w:val="297745C4"/>
    <w:rsid w:val="2AF372C7"/>
    <w:rsid w:val="2C412466"/>
    <w:rsid w:val="2C81B365"/>
    <w:rsid w:val="2FF1AEBF"/>
    <w:rsid w:val="2FF1AEBF"/>
    <w:rsid w:val="31B65388"/>
    <w:rsid w:val="321D1EDE"/>
    <w:rsid w:val="325ECCF1"/>
    <w:rsid w:val="32C8489B"/>
    <w:rsid w:val="347FD951"/>
    <w:rsid w:val="34CC1986"/>
    <w:rsid w:val="37EC94EC"/>
    <w:rsid w:val="396911C5"/>
    <w:rsid w:val="3ABF23E0"/>
    <w:rsid w:val="3D73C047"/>
    <w:rsid w:val="3DBDACA3"/>
    <w:rsid w:val="417DBC94"/>
    <w:rsid w:val="41DDDE73"/>
    <w:rsid w:val="42ED47FE"/>
    <w:rsid w:val="448704F4"/>
    <w:rsid w:val="4507C7D7"/>
    <w:rsid w:val="45BBDDD7"/>
    <w:rsid w:val="45E2EA07"/>
    <w:rsid w:val="4688C0E6"/>
    <w:rsid w:val="49530A0F"/>
    <w:rsid w:val="497EFD7F"/>
    <w:rsid w:val="4BF56D85"/>
    <w:rsid w:val="4C252493"/>
    <w:rsid w:val="4E026D9C"/>
    <w:rsid w:val="4F1F540D"/>
    <w:rsid w:val="53BAF08D"/>
    <w:rsid w:val="53DFD22E"/>
    <w:rsid w:val="54A68EF5"/>
    <w:rsid w:val="54B9570E"/>
    <w:rsid w:val="5889453D"/>
    <w:rsid w:val="5C7247CE"/>
    <w:rsid w:val="5C7C1FF4"/>
    <w:rsid w:val="5C86D684"/>
    <w:rsid w:val="5FDD6562"/>
    <w:rsid w:val="5FFE1A7C"/>
    <w:rsid w:val="611E6D38"/>
    <w:rsid w:val="62CCE8AE"/>
    <w:rsid w:val="64113449"/>
    <w:rsid w:val="6715F07F"/>
    <w:rsid w:val="679C5802"/>
    <w:rsid w:val="6B8B3E89"/>
    <w:rsid w:val="6BEF3DBB"/>
    <w:rsid w:val="6C50209E"/>
    <w:rsid w:val="6CD45A33"/>
    <w:rsid w:val="6E77BFA8"/>
    <w:rsid w:val="71BCEAC3"/>
    <w:rsid w:val="72A09E5E"/>
    <w:rsid w:val="73D94736"/>
    <w:rsid w:val="78926B9D"/>
    <w:rsid w:val="79FACE37"/>
    <w:rsid w:val="7B3B3D4B"/>
    <w:rsid w:val="7BC647BB"/>
    <w:rsid w:val="7BEEDD9F"/>
    <w:rsid w:val="7C3CD048"/>
    <w:rsid w:val="7C4DE0CD"/>
    <w:rsid w:val="7F398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6D38"/>
  <w15:chartTrackingRefBased/>
  <w15:docId w15:val="{B94BBDAB-8A64-43AC-A893-91B2B165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C2C9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2C90"/>
  </w:style>
  <w:style w:type="character" w:styleId="Hyperlink">
    <w:uiPriority w:val="99"/>
    <w:name w:val="Hyperlink"/>
    <w:basedOn w:val="DefaultParagraphFont"/>
    <w:unhideWhenUsed/>
    <w:rsid w:val="6B8B3E8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B8B3E89"/>
    <w:pPr>
      <w:spacing/>
      <w:ind w:left="720"/>
      <w:contextualSpacing/>
    </w:pPr>
  </w:style>
  <w:style w:type="character" w:styleId="Mention" w:default="1">
    <w:uiPriority w:val="99"/>
    <w:name w:val="Mention"/>
    <w:basedOn w:val="DefaultParagraphFont"/>
    <w:unhideWhenUsed/>
    <w:rsid w:val="6B8B3E89"/>
    <w:rPr>
      <w:color w:val="2B579A"/>
    </w:rPr>
  </w:style>
  <w:style w:type="paragraph" w:styleId="TOC1">
    <w:uiPriority w:val="39"/>
    <w:name w:val="toc 1"/>
    <w:basedOn w:val="Normal"/>
    <w:next w:val="Normal"/>
    <w:unhideWhenUsed/>
    <w:rsid w:val="6BEF3DB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BEF3DB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comments" Target="comments.xml" Id="Rd6c7f63a3a7f4d82" /><Relationship Type="http://schemas.microsoft.com/office/2011/relationships/people" Target="people.xml" Id="R92d70bfae40b41c0" /><Relationship Type="http://schemas.microsoft.com/office/2011/relationships/commentsExtended" Target="commentsExtended.xml" Id="R65bb72d93eca4291" /><Relationship Type="http://schemas.microsoft.com/office/2016/09/relationships/commentsIds" Target="commentsIds.xml" Id="R994b2c50f0e94778" /><Relationship Type="http://schemas.microsoft.com/office/2018/08/relationships/commentsExtensible" Target="commentsExtensible.xml" Id="Rba31dd89df084cd1" /><Relationship Type="http://schemas.openxmlformats.org/officeDocument/2006/relationships/hyperlink" Target="mailto:rik.kisnah@oracle.com" TargetMode="External" Id="Rd4d98103268648cb" /><Relationship Type="http://schemas.openxmlformats.org/officeDocument/2006/relationships/numbering" Target="numbering.xml" Id="Rd8a9eea6106a453a" /><Relationship Type="http://schemas.openxmlformats.org/officeDocument/2006/relationships/hyperlink" Target="https://semianalysis.com/2025/06/30/how-oracle-is-winning-the-ai-compute-market/" TargetMode="External" Id="Raada0d65d16e4e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b6b08d2-6182-4197-8221-8710a9404ced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153F440F6A0D45BAE0C4881F9D45A6" ma:contentTypeVersion="17" ma:contentTypeDescription="Create a new document." ma:contentTypeScope="" ma:versionID="6c5b5c35ecd79fd614a4fc32bd849fc3">
  <xsd:schema xmlns:xsd="http://www.w3.org/2001/XMLSchema" xmlns:xs="http://www.w3.org/2001/XMLSchema" xmlns:p="http://schemas.microsoft.com/office/2006/metadata/properties" xmlns:ns1="http://schemas.microsoft.com/sharepoint/v3" xmlns:ns2="f085ca05-1a56-417b-bcef-25b3bd9988f8" xmlns:ns3="62e69d32-b38a-4750-9855-77c31f2b6e73" xmlns:ns4="4efa0036-2bd4-4994-9f6e-45d5fc4270ce" targetNamespace="http://schemas.microsoft.com/office/2006/metadata/properties" ma:root="true" ma:fieldsID="723c077393ccd26925a58d8b54f41b40" ns1:_="" ns2:_="" ns3:_="" ns4:_="">
    <xsd:import namespace="http://schemas.microsoft.com/sharepoint/v3"/>
    <xsd:import namespace="f085ca05-1a56-417b-bcef-25b3bd9988f8"/>
    <xsd:import namespace="62e69d32-b38a-4750-9855-77c31f2b6e73"/>
    <xsd:import namespace="4efa0036-2bd4-4994-9f6e-45d5fc4270ce"/>
    <xsd:element name="properties">
      <xsd:complexType>
        <xsd:sequence>
          <xsd:element name="documentManagement">
            <xsd:complexType>
              <xsd:all>
                <xsd:element ref="ns2:IncludeInSearc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5ca05-1a56-417b-bcef-25b3bd9988f8" elementFormDefault="qualified">
    <xsd:import namespace="http://schemas.microsoft.com/office/2006/documentManagement/types"/>
    <xsd:import namespace="http://schemas.microsoft.com/office/infopath/2007/PartnerControls"/>
    <xsd:element name="IncludeInSearch" ma:index="8" nillable="true" ma:displayName="IncludeInMyOracleSearch" ma:default="1" ma:internalName="IncludeInSearch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69d32-b38a-4750-9855-77c31f2b6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a0036-2bd4-4994-9f6e-45d5fc4270c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6561138-b4be-4dad-ae6a-d3d63e8e2386}" ma:internalName="TaxCatchAll" ma:showField="CatchAllData" ma:web="4efa0036-2bd4-4994-9f6e-45d5fc4270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cludeInSearch xmlns="f085ca05-1a56-417b-bcef-25b3bd9988f8">true</IncludeInSearch>
    <_ip_UnifiedCompliancePolicyUIAction xmlns="http://schemas.microsoft.com/sharepoint/v3" xsi:nil="true"/>
    <TaxCatchAll xmlns="4efa0036-2bd4-4994-9f6e-45d5fc4270ce" xsi:nil="true"/>
    <lcf76f155ced4ddcb4097134ff3c332f xmlns="62e69d32-b38a-4750-9855-77c31f2b6e73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47F823F-5585-43ED-B34D-0873A6FB1B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D0BB05-CAF9-4198-991F-39ECB55D0961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87EFD6C-CB3F-4125-882A-98A4DBB2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85ca05-1a56-417b-bcef-25b3bd9988f8"/>
    <ds:schemaRef ds:uri="62e69d32-b38a-4750-9855-77c31f2b6e73"/>
    <ds:schemaRef ds:uri="4efa0036-2bd4-4994-9f6e-45d5fc427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EE9F1E-B06E-4DCB-9494-56427CD5B5B4}">
  <ds:schemaRefs>
    <ds:schemaRef ds:uri="http://schemas.microsoft.com/office/2006/metadata/properties"/>
    <ds:schemaRef ds:uri="http://schemas.microsoft.com/office/infopath/2007/PartnerControls"/>
    <ds:schemaRef ds:uri="f085ca05-1a56-417b-bcef-25b3bd9988f8"/>
    <ds:schemaRef ds:uri="http://schemas.microsoft.com/sharepoint/v3"/>
    <ds:schemaRef ds:uri="4efa0036-2bd4-4994-9f6e-45d5fc4270ce"/>
    <ds:schemaRef ds:uri="62e69d32-b38a-4750-9855-77c31f2b6e7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Kisnah</dc:creator>
  <cp:keywords/>
  <dc:description/>
  <cp:lastModifiedBy>Rik Kisnah</cp:lastModifiedBy>
  <cp:revision>6</cp:revision>
  <dcterms:created xsi:type="dcterms:W3CDTF">2025-06-30T06:39:00Z</dcterms:created>
  <dcterms:modified xsi:type="dcterms:W3CDTF">2025-07-05T22:18:23Z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0x01010069153F440F6A0D45BAE0C4881F9D45A6</vt:lpwstr>
  </property>
  <property fmtid="{D5CDD505-2E9C-101B-9397-08002B2CF9AE}" pid="3" name="ClassificationContentMarkingFooterShapeIds">
    <vt:lpwstr>1172240d,530c54f2,49ab0ee5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Confidential – Oracle Internal</vt:lpwstr>
  </property>
  <property fmtid="{D5CDD505-2E9C-101B-9397-08002B2CF9AE}" pid="6" name="MSIP_Label_a4de43ec-192a-49eb-8e54-baeb8c71bbbe_Enabled">
    <vt:lpwstr>true</vt:lpwstr>
  </property>
  <property fmtid="{D5CDD505-2E9C-101B-9397-08002B2CF9AE}" pid="7" name="MSIP_Label_a4de43ec-192a-49eb-8e54-baeb8c71bbbe_SetDate">
    <vt:lpwstr>2025-06-30T06:39:35Z</vt:lpwstr>
  </property>
  <property fmtid="{D5CDD505-2E9C-101B-9397-08002B2CF9AE}" pid="8" name="MSIP_Label_a4de43ec-192a-49eb-8e54-baeb8c71bbbe_Method">
    <vt:lpwstr>Standard</vt:lpwstr>
  </property>
  <property fmtid="{D5CDD505-2E9C-101B-9397-08002B2CF9AE}" pid="9" name="MSIP_Label_a4de43ec-192a-49eb-8e54-baeb8c71bbbe_Name">
    <vt:lpwstr>Confidential – Oracle Internal</vt:lpwstr>
  </property>
  <property fmtid="{D5CDD505-2E9C-101B-9397-08002B2CF9AE}" pid="10" name="MSIP_Label_a4de43ec-192a-49eb-8e54-baeb8c71bbbe_SiteId">
    <vt:lpwstr>4e2c6054-71cb-48f1-bd6c-3a9705aca71b</vt:lpwstr>
  </property>
  <property fmtid="{D5CDD505-2E9C-101B-9397-08002B2CF9AE}" pid="11" name="MSIP_Label_a4de43ec-192a-49eb-8e54-baeb8c71bbbe_ActionId">
    <vt:lpwstr>73460435-88b1-4a51-9ac4-00391d96b33d</vt:lpwstr>
  </property>
  <property fmtid="{D5CDD505-2E9C-101B-9397-08002B2CF9AE}" pid="12" name="MSIP_Label_a4de43ec-192a-49eb-8e54-baeb8c71bbbe_ContentBits">
    <vt:lpwstr>2</vt:lpwstr>
  </property>
  <property fmtid="{D5CDD505-2E9C-101B-9397-08002B2CF9AE}" pid="13" name="MSIP_Label_a4de43ec-192a-49eb-8e54-baeb8c71bbbe_Tag">
    <vt:lpwstr>10, 3, 0, 2</vt:lpwstr>
  </property>
  <property fmtid="{D5CDD505-2E9C-101B-9397-08002B2CF9AE}" pid="14" name="MediaServiceImageTags">
    <vt:lpwstr/>
  </property>
</Properties>
</file>