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16BAD" w14:textId="77777777" w:rsidR="002D3D22" w:rsidRPr="002D3D22" w:rsidRDefault="002D3D22" w:rsidP="00574140">
      <w:pPr>
        <w:jc w:val="both"/>
        <w:rPr>
          <w:rFonts w:ascii="Bookman Old Style" w:hAnsi="Bookman Old Style"/>
          <w:b/>
          <w:bCs/>
        </w:rPr>
      </w:pPr>
      <w:r w:rsidRPr="002D3D22">
        <w:rPr>
          <w:rFonts w:ascii="Bookman Old Style" w:hAnsi="Bookman Old Style"/>
          <w:b/>
          <w:bCs/>
        </w:rPr>
        <w:t>One Step Ahead of Evolution: Artificial Intelligence for Forecasting β-Lactamases and Antimicrobial Resistance</w:t>
      </w:r>
    </w:p>
    <w:p w14:paraId="2506F7FA" w14:textId="553D7F17" w:rsidR="00574140" w:rsidRPr="00574140" w:rsidRDefault="00574140" w:rsidP="00574140">
      <w:pPr>
        <w:jc w:val="both"/>
        <w:rPr>
          <w:rFonts w:ascii="Bookman Old Style" w:hAnsi="Bookman Old Style"/>
        </w:rPr>
      </w:pPr>
      <w:r w:rsidRPr="00574140">
        <w:rPr>
          <w:rFonts w:ascii="Bookman Old Style" w:hAnsi="Bookman Old Style"/>
        </w:rPr>
        <w:t xml:space="preserve">The rise of antimicrobial resistance (AMR) has been among the greatest threats to global health, risking </w:t>
      </w:r>
      <w:r>
        <w:rPr>
          <w:rFonts w:ascii="Bookman Old Style" w:hAnsi="Bookman Old Style"/>
        </w:rPr>
        <w:t>reversing</w:t>
      </w:r>
      <w:r w:rsidRPr="00574140">
        <w:rPr>
          <w:rFonts w:ascii="Bookman Old Style" w:hAnsi="Bookman Old Style"/>
        </w:rPr>
        <w:t xml:space="preserve"> decades of progress in treating infectious diseases. The rapid spread of </w:t>
      </w:r>
      <w:r>
        <w:rPr>
          <w:rFonts w:ascii="Bookman Old Style" w:hAnsi="Bookman Old Style"/>
        </w:rPr>
        <w:t>multidrug-resistant</w:t>
      </w:r>
      <w:r w:rsidRPr="00574140">
        <w:rPr>
          <w:rFonts w:ascii="Bookman Old Style" w:hAnsi="Bookman Old Style"/>
        </w:rPr>
        <w:t xml:space="preserve"> bacterial pathogens has greatly reduced the efficacy of existing antibiotics</w:t>
      </w:r>
      <w:r>
        <w:rPr>
          <w:rFonts w:ascii="Bookman Old Style" w:hAnsi="Bookman Old Style"/>
        </w:rPr>
        <w:t>,</w:t>
      </w:r>
      <w:r w:rsidRPr="00574140">
        <w:rPr>
          <w:rFonts w:ascii="Bookman Old Style" w:hAnsi="Bookman Old Style"/>
        </w:rPr>
        <w:t xml:space="preserve"> resulting in longer hospital stays, increased health care costs and millions of deaths worldwide. Much work has been done to discover new antibiotics and improve diagnostic tools</w:t>
      </w:r>
      <w:r>
        <w:rPr>
          <w:rFonts w:ascii="Bookman Old Style" w:hAnsi="Bookman Old Style"/>
        </w:rPr>
        <w:t>,</w:t>
      </w:r>
      <w:r w:rsidRPr="00574140">
        <w:rPr>
          <w:rFonts w:ascii="Bookman Old Style" w:hAnsi="Bookman Old Style"/>
        </w:rPr>
        <w:t xml:space="preserve"> but one thing has remained the same: antimicrobial resistance is an evolutionary process. The introduction of any new antibiotic into clinical practice places a selective pressure on bacterial populations, leading to the emergence of transmissible resistance mechanisms. The understanding and prediction of bacterial evolution has become one of the biggest challenges in microbiology.</w:t>
      </w:r>
    </w:p>
    <w:p w14:paraId="6F2C7D19" w14:textId="37975015" w:rsidR="00574140" w:rsidRPr="00574140" w:rsidRDefault="00574140" w:rsidP="00574140">
      <w:pPr>
        <w:jc w:val="both"/>
        <w:rPr>
          <w:rFonts w:ascii="Bookman Old Style" w:hAnsi="Bookman Old Style"/>
        </w:rPr>
      </w:pPr>
      <w:r w:rsidRPr="00574140">
        <w:rPr>
          <w:rFonts w:ascii="Bookman Old Style" w:hAnsi="Bookman Old Style"/>
        </w:rPr>
        <w:t>Enzymatic degradation of antibiotics by β-lactamases is one of the most successful evolutionary innovations in bacteria out of all resistance mechanisms. The first β-lactamases were discovered more than seventy years ago</w:t>
      </w:r>
      <w:r>
        <w:rPr>
          <w:rFonts w:ascii="Bookman Old Style" w:hAnsi="Bookman Old Style"/>
        </w:rPr>
        <w:t>,</w:t>
      </w:r>
      <w:r w:rsidRPr="00574140">
        <w:rPr>
          <w:rFonts w:ascii="Bookman Old Style" w:hAnsi="Bookman Old Style"/>
        </w:rPr>
        <w:t xml:space="preserve"> and since then these enzymes have diversified into hundreds of variants able to </w:t>
      </w:r>
      <w:proofErr w:type="spellStart"/>
      <w:r w:rsidRPr="00574140">
        <w:rPr>
          <w:rFonts w:ascii="Bookman Old Style" w:hAnsi="Bookman Old Style"/>
        </w:rPr>
        <w:t>hydrolyze</w:t>
      </w:r>
      <w:proofErr w:type="spellEnd"/>
      <w:r w:rsidRPr="00574140">
        <w:rPr>
          <w:rFonts w:ascii="Bookman Old Style" w:hAnsi="Bookman Old Style"/>
        </w:rPr>
        <w:t xml:space="preserve"> virtually all clinically relevant β-lactam antibiotics. TEM, SHV, CTX-M, KPC, OXA, NDM, VIM, IMP, SME and GES are examples of families that show large changes in enzyme substrate specificity, catalytic efficiency, inhibitor susceptibility and structural stability with only a few mutations. The emergence of new variants of β-lactamases continues to reflect the evolutionary arms race between the development of new antibiotics and the ability of bacteria to adapt.</w:t>
      </w:r>
    </w:p>
    <w:p w14:paraId="4E12547B" w14:textId="7B28B5F7" w:rsidR="00574140" w:rsidRPr="00574140" w:rsidRDefault="00574140" w:rsidP="00574140">
      <w:pPr>
        <w:jc w:val="both"/>
        <w:rPr>
          <w:rFonts w:ascii="Bookman Old Style" w:hAnsi="Bookman Old Style"/>
        </w:rPr>
      </w:pPr>
      <w:r w:rsidRPr="00574140">
        <w:rPr>
          <w:rFonts w:ascii="Bookman Old Style" w:hAnsi="Bookman Old Style"/>
        </w:rPr>
        <w:t xml:space="preserve">The evolution of β-lactamases has traditionally been studied using comparative genomics, phylogenetic analyses, structural biology, biochemical characterization, molecular dynamics simulations and directed evolution experiments. These approaches have provided remarkable mechanistic insights into enzyme function and resistance evolution. They </w:t>
      </w:r>
      <w:proofErr w:type="gramStart"/>
      <w:r w:rsidRPr="00574140">
        <w:rPr>
          <w:rFonts w:ascii="Bookman Old Style" w:hAnsi="Bookman Old Style"/>
        </w:rPr>
        <w:t>are</w:t>
      </w:r>
      <w:proofErr w:type="gramEnd"/>
      <w:r w:rsidRPr="00574140">
        <w:rPr>
          <w:rFonts w:ascii="Bookman Old Style" w:hAnsi="Bookman Old Style"/>
        </w:rPr>
        <w:t xml:space="preserve"> however</w:t>
      </w:r>
      <w:r>
        <w:rPr>
          <w:rFonts w:ascii="Bookman Old Style" w:hAnsi="Bookman Old Style"/>
        </w:rPr>
        <w:t>,</w:t>
      </w:r>
      <w:r w:rsidRPr="00574140">
        <w:rPr>
          <w:rFonts w:ascii="Bookman Old Style" w:hAnsi="Bookman Old Style"/>
        </w:rPr>
        <w:t xml:space="preserve"> mostly retrospective</w:t>
      </w:r>
      <w:r>
        <w:rPr>
          <w:rFonts w:ascii="Bookman Old Style" w:hAnsi="Bookman Old Style"/>
        </w:rPr>
        <w:t>,</w:t>
      </w:r>
      <w:r w:rsidRPr="00574140">
        <w:rPr>
          <w:rFonts w:ascii="Bookman Old Style" w:hAnsi="Bookman Old Style"/>
        </w:rPr>
        <w:t xml:space="preserve"> i.e. they mainly explain evolutionary events in a retrospective manner after resistant variants have already been observed in the clinic. </w:t>
      </w:r>
      <w:r>
        <w:rPr>
          <w:rFonts w:ascii="Bookman Old Style" w:hAnsi="Bookman Old Style"/>
        </w:rPr>
        <w:t>A recent</w:t>
      </w:r>
      <w:r w:rsidRPr="00574140">
        <w:rPr>
          <w:rFonts w:ascii="Bookman Old Style" w:hAnsi="Bookman Old Style"/>
        </w:rPr>
        <w:t xml:space="preserve"> explosion in </w:t>
      </w:r>
      <w:r>
        <w:rPr>
          <w:rFonts w:ascii="Bookman Old Style" w:hAnsi="Bookman Old Style"/>
        </w:rPr>
        <w:t>whole-genome</w:t>
      </w:r>
      <w:r w:rsidRPr="00574140">
        <w:rPr>
          <w:rFonts w:ascii="Bookman Old Style" w:hAnsi="Bookman Old Style"/>
        </w:rPr>
        <w:t xml:space="preserve"> sequencing, metagenomic surveillance, structural databases and high-throughput mutagenesis data has now opened unprecedented opportunities to move beyond descriptive into predictive evolutionary biology.</w:t>
      </w:r>
    </w:p>
    <w:p w14:paraId="1B3F9AB9" w14:textId="04EC5C87" w:rsidR="00574140" w:rsidRPr="00574140" w:rsidRDefault="00574140" w:rsidP="00574140">
      <w:pPr>
        <w:jc w:val="both"/>
        <w:rPr>
          <w:rFonts w:ascii="Bookman Old Style" w:hAnsi="Bookman Old Style"/>
        </w:rPr>
      </w:pPr>
      <w:r w:rsidRPr="00574140">
        <w:rPr>
          <w:rFonts w:ascii="Bookman Old Style" w:hAnsi="Bookman Old Style"/>
        </w:rPr>
        <w:t>Artificial intelligence (AI) and machine learning (ML) are transforming this landscape. Unlike traditional computational methods that rely on hand-designed features or pre-specified evolutionary models, modern AI systems learn directly from large-scale biological data and uncover complex sequence-</w:t>
      </w:r>
      <w:r w:rsidRPr="00574140">
        <w:rPr>
          <w:rFonts w:ascii="Bookman Old Style" w:hAnsi="Bookman Old Style"/>
        </w:rPr>
        <w:lastRenderedPageBreak/>
        <w:t xml:space="preserve">structure-function relationships that were previously out of reach. Deep learning, graph neural networks, transformer architectures, protein language models, generative AI and reinforcement learning are rapidly becoming key components of modern computational biology. In addition to the identification of known resistance genes such </w:t>
      </w:r>
      <w:proofErr w:type="spellStart"/>
      <w:r w:rsidRPr="00574140">
        <w:rPr>
          <w:rFonts w:ascii="Bookman Old Style" w:hAnsi="Bookman Old Style"/>
        </w:rPr>
        <w:t>such</w:t>
      </w:r>
      <w:proofErr w:type="spellEnd"/>
      <w:r w:rsidRPr="00574140">
        <w:rPr>
          <w:rFonts w:ascii="Bookman Old Style" w:hAnsi="Bookman Old Style"/>
        </w:rPr>
        <w:t xml:space="preserve"> technologies could enable the prediction of resistance evolution </w:t>
      </w:r>
      <w:r>
        <w:rPr>
          <w:rFonts w:ascii="Bookman Old Style" w:hAnsi="Bookman Old Style"/>
        </w:rPr>
        <w:t>before</w:t>
      </w:r>
      <w:r w:rsidRPr="00574140">
        <w:rPr>
          <w:rFonts w:ascii="Bookman Old Style" w:hAnsi="Bookman Old Style"/>
        </w:rPr>
        <w:t xml:space="preserve"> the emergence of clinically relevant variants.</w:t>
      </w:r>
    </w:p>
    <w:p w14:paraId="3C3D662E" w14:textId="77777777" w:rsidR="00574140" w:rsidRPr="00574140" w:rsidRDefault="00574140" w:rsidP="00574140">
      <w:pPr>
        <w:jc w:val="both"/>
        <w:rPr>
          <w:rFonts w:ascii="Bookman Old Style" w:hAnsi="Bookman Old Style"/>
        </w:rPr>
      </w:pPr>
      <w:r w:rsidRPr="00574140">
        <w:rPr>
          <w:rFonts w:ascii="Bookman Old Style" w:hAnsi="Bookman Old Style"/>
        </w:rPr>
        <w:t xml:space="preserve">Recent advances in protein language models have shown that neural networks trained on hundreds of millions of protein sequences can learn meaningful representations of protein structure, evolutionary conservation, catalytic mechanisms and functional constraints in the absence of explicit structural supervision. Models like ESM, </w:t>
      </w:r>
      <w:proofErr w:type="spellStart"/>
      <w:r w:rsidRPr="00574140">
        <w:rPr>
          <w:rFonts w:ascii="Bookman Old Style" w:hAnsi="Bookman Old Style"/>
        </w:rPr>
        <w:t>ProtBERT</w:t>
      </w:r>
      <w:proofErr w:type="spellEnd"/>
      <w:r w:rsidRPr="00574140">
        <w:rPr>
          <w:rFonts w:ascii="Bookman Old Style" w:hAnsi="Bookman Old Style"/>
        </w:rPr>
        <w:t xml:space="preserve">, ProtT5, Ankh, </w:t>
      </w:r>
      <w:proofErr w:type="spellStart"/>
      <w:r w:rsidRPr="00574140">
        <w:rPr>
          <w:rFonts w:ascii="Bookman Old Style" w:hAnsi="Bookman Old Style"/>
        </w:rPr>
        <w:t>SaProt</w:t>
      </w:r>
      <w:proofErr w:type="spellEnd"/>
      <w:r w:rsidRPr="00574140">
        <w:rPr>
          <w:rFonts w:ascii="Bookman Old Style" w:hAnsi="Bookman Old Style"/>
        </w:rPr>
        <w:t xml:space="preserve"> and Evo have been very successful at predicting mutation effects, protein stability, enzymatic activity and structural properties directly from amino acid sequences. The molecular dynamics simulations and experimental studies validate these models in conjunction with structural biology and provide new opportunities to predict the evolution of β-lactamase and mutations that may confer resistance to next-generation β-lactamase inhibitors and antibiotics.</w:t>
      </w:r>
    </w:p>
    <w:p w14:paraId="1B47006A" w14:textId="68F8EA1D" w:rsidR="00574140" w:rsidRDefault="00574140" w:rsidP="00574140">
      <w:pPr>
        <w:jc w:val="both"/>
        <w:rPr>
          <w:rFonts w:ascii="Bookman Old Style" w:hAnsi="Bookman Old Style"/>
        </w:rPr>
      </w:pPr>
      <w:r w:rsidRPr="00574140">
        <w:rPr>
          <w:rFonts w:ascii="Bookman Old Style" w:hAnsi="Bookman Old Style"/>
        </w:rPr>
        <w:t xml:space="preserve">Meanwhile, advances in generative AI are enabling the exploration of the protein sequence space on an unprecedented scale. </w:t>
      </w:r>
      <w:r>
        <w:rPr>
          <w:rFonts w:ascii="Bookman Old Style" w:hAnsi="Bookman Old Style"/>
        </w:rPr>
        <w:t>Algorithms such</w:t>
      </w:r>
      <w:r w:rsidRPr="00574140">
        <w:rPr>
          <w:rFonts w:ascii="Bookman Old Style" w:hAnsi="Bookman Old Style"/>
        </w:rPr>
        <w:t xml:space="preserve"> as variational autoencoders, diffusion models, autoregressive transformers and protein design algorithms </w:t>
      </w:r>
      <w:proofErr w:type="gramStart"/>
      <w:r w:rsidRPr="00574140">
        <w:rPr>
          <w:rFonts w:ascii="Bookman Old Style" w:hAnsi="Bookman Old Style"/>
        </w:rPr>
        <w:t>are capable of generating</w:t>
      </w:r>
      <w:proofErr w:type="gramEnd"/>
      <w:r w:rsidRPr="00574140">
        <w:rPr>
          <w:rFonts w:ascii="Bookman Old Style" w:hAnsi="Bookman Old Style"/>
        </w:rPr>
        <w:t xml:space="preserve"> novel protein sequences with desired structural or functional characteristics, opening avenues to modelling future evolutionary trajectories. Instead of waiting for resistant enzymes to arise spontaneously, computational models might one day be able to predict likely evolutionary pathways under different antibiotic selection pressures. This would allow scientists to design antibiotics and inhibitors ahead of time that would still be effective against resistant variants in the future.</w:t>
      </w:r>
    </w:p>
    <w:p w14:paraId="08327911" w14:textId="0D9394B8" w:rsidR="00574140" w:rsidRPr="00574140" w:rsidRDefault="00574140" w:rsidP="00574140">
      <w:pPr>
        <w:jc w:val="both"/>
        <w:rPr>
          <w:rFonts w:ascii="Bookman Old Style" w:hAnsi="Bookman Old Style"/>
        </w:rPr>
      </w:pPr>
      <w:r w:rsidRPr="00574140">
        <w:rPr>
          <w:rFonts w:ascii="Bookman Old Style" w:hAnsi="Bookman Old Style"/>
        </w:rPr>
        <w:t>“These are amazing developments</w:t>
      </w:r>
      <w:r>
        <w:rPr>
          <w:rFonts w:ascii="Bookman Old Style" w:hAnsi="Bookman Old Style"/>
        </w:rPr>
        <w:t>,</w:t>
      </w:r>
      <w:r w:rsidRPr="00574140">
        <w:rPr>
          <w:rFonts w:ascii="Bookman Old Style" w:hAnsi="Bookman Old Style"/>
        </w:rPr>
        <w:t xml:space="preserve"> but the use of AI for antimicrobial resistance remains patchy. Current reviews have mainly focused on resistance gene prediction, antimicrobial peptide discovery, antibiotic design or protein language models</w:t>
      </w:r>
      <w:r>
        <w:rPr>
          <w:rFonts w:ascii="Bookman Old Style" w:hAnsi="Bookman Old Style"/>
        </w:rPr>
        <w:t>,</w:t>
      </w:r>
      <w:r w:rsidRPr="00574140">
        <w:rPr>
          <w:rFonts w:ascii="Bookman Old Style" w:hAnsi="Bookman Old Style"/>
        </w:rPr>
        <w:t xml:space="preserve"> respectively. Very few reviews discuss AI from the perspective of resistance evolution, especially integrating molecular evolution, structural biology, evolutionary genetics, systems biology and machine learning into one unified framework. Thus, important questions are still badly treated. Can AI correctly predict the next clinically relevant beta-lactamase mutation? What can structural dynamics do for us in improving evolutionary forecasting? Which computational models are most suitable to represent evolutionary constraints and epistatic interactions? Can AI anticipate resistance mutations in inhibitors ahead of the hospital? What is the role of multimodal foundation models for integrating genomic, structural, biochemical, clinical and epidemiological information into comprehensive predictive systems?</w:t>
      </w:r>
    </w:p>
    <w:p w14:paraId="2F052510" w14:textId="13B4143A" w:rsidR="00574140" w:rsidRPr="00574140" w:rsidRDefault="00574140" w:rsidP="00574140">
      <w:pPr>
        <w:jc w:val="both"/>
        <w:rPr>
          <w:rFonts w:ascii="Bookman Old Style" w:hAnsi="Bookman Old Style"/>
        </w:rPr>
      </w:pPr>
      <w:r w:rsidRPr="00574140">
        <w:rPr>
          <w:rFonts w:ascii="Bookman Old Style" w:hAnsi="Bookman Old Style"/>
        </w:rPr>
        <w:t>This review addresses these questions and tries to give a broad overview of artificial intelligence methods to predict the evolution of β-lactamases and the emergence of antimicrobial resistance. We do not place AI as a separate computational discipline, but in the broader context of evolutionary microbiology. We begin by discussing the molecular mechanisms of resistance evolution and evolutionary diversification of beta-lactamases. We review state-of-the-art approaches in artificial intelligence</w:t>
      </w:r>
      <w:r w:rsidR="002D3D22">
        <w:rPr>
          <w:rFonts w:ascii="Bookman Old Style" w:hAnsi="Bookman Old Style"/>
        </w:rPr>
        <w:t>,</w:t>
      </w:r>
      <w:r w:rsidRPr="00574140">
        <w:rPr>
          <w:rFonts w:ascii="Bookman Old Style" w:hAnsi="Bookman Old Style"/>
        </w:rPr>
        <w:t xml:space="preserve"> including machine learning, deep learning, protein language models, graph neural networks, structural AI, generative models and evolutionary learning frameworks for mutation prediction, fitness estimation, structural stability, catalytic activity and resistance prediction.</w:t>
      </w:r>
    </w:p>
    <w:p w14:paraId="03651F5D" w14:textId="7638FA0D" w:rsidR="00574140" w:rsidRPr="00574140" w:rsidRDefault="00574140" w:rsidP="00574140">
      <w:pPr>
        <w:jc w:val="both"/>
        <w:rPr>
          <w:rFonts w:ascii="Bookman Old Style" w:hAnsi="Bookman Old Style"/>
        </w:rPr>
      </w:pPr>
      <w:r w:rsidRPr="00574140">
        <w:rPr>
          <w:rFonts w:ascii="Bookman Old Style" w:hAnsi="Bookman Old Style"/>
        </w:rPr>
        <w:t xml:space="preserve">We also see the increasing interface of AI with structural biology, molecular dynamics simulations, high-throughput mutagenesis, genome surveillance, metagenomics, and systems biology. This cross-disciplinary integration is laying the groundwork for the development of predictive frameworks that can model evolutionary trajectories across multiple biological scales, from individual amino acid substitutions to the global spread of resistance genes. We specifically highlight emerging concepts such as fitness landscape </w:t>
      </w:r>
      <w:r>
        <w:rPr>
          <w:rFonts w:ascii="Bookman Old Style" w:hAnsi="Bookman Old Style"/>
        </w:rPr>
        <w:t>modelling</w:t>
      </w:r>
      <w:r w:rsidRPr="00574140">
        <w:rPr>
          <w:rFonts w:ascii="Bookman Old Style" w:hAnsi="Bookman Old Style"/>
        </w:rPr>
        <w:t>, digital evolution, evolutionary foundation models, multimodal learning, and digital twins of bacterial pathogens, which together represent the next frontier of computational antimicrobial resistance research.</w:t>
      </w:r>
    </w:p>
    <w:p w14:paraId="5BDF62C5" w14:textId="77777777" w:rsidR="00574140" w:rsidRDefault="00574140" w:rsidP="00574140">
      <w:pPr>
        <w:jc w:val="both"/>
        <w:rPr>
          <w:rFonts w:ascii="Bookman Old Style" w:hAnsi="Bookman Old Style"/>
        </w:rPr>
      </w:pPr>
      <w:r w:rsidRPr="00574140">
        <w:rPr>
          <w:rFonts w:ascii="Bookman Old Style" w:hAnsi="Bookman Old Style"/>
        </w:rPr>
        <w:t>In antimicrobial resistance, the long-term ambition of AI is not just to identify known resistance mechanisms, but also to predict future evolutionary events. Predictive evolutionary intelligence can revolutionize antibiotic development by facilitating the rational design of evolution-resistant therapeutics, the prioritization of surveillance strategies for high-risk variants, the informing of clinical treatment decisions, and the acceleration of next-generation β-lactamase inhibitor discovery. As biological datasets grow exponentially and artificial intelligence models become able to integrate disparate sources of information, the field is moving toward a future in which resistance evolution can be predicted with increasing accuracy rather than simply documented post hoc.</w:t>
      </w:r>
    </w:p>
    <w:p w14:paraId="1003D62F" w14:textId="77777777" w:rsidR="00574140" w:rsidRPr="00574140" w:rsidRDefault="00574140" w:rsidP="00574140">
      <w:pPr>
        <w:jc w:val="both"/>
        <w:rPr>
          <w:rFonts w:ascii="Bookman Old Style" w:hAnsi="Bookman Old Style"/>
        </w:rPr>
      </w:pPr>
      <w:r w:rsidRPr="00574140">
        <w:rPr>
          <w:rFonts w:ascii="Bookman Old Style" w:hAnsi="Bookman Old Style"/>
        </w:rPr>
        <w:t>β-Lactamases provide an extremely powerful model system to explore the complex interface of evolutionary biology, structural enzymology, artificial intelligence, and translational microbiology. Over the last several decades, these enzymes have become one of the best-characterized examples of adaptive molecular evolution, showing how a small number of genetic changes can have profound effects on catalytic efficiency, substrate specificity, structural dynamics, inhibitor susceptibility, and ultimately, bacterial fitness. Their extraordinary evolutionary plasticity, broad clinical diversity and wealth of available biochemical, structural, genomic and epidemiological data make β-lactamases an ideal platform for the development and validation of computational approaches for understanding and predicting resistance evolution. More importantly, β-lactamases are found at nearly all levels of biological complexity, ranging from atomic-scale catalytic mechanisms and protein conformational dynamics to horizontal gene transfer, plasmid-mediated dissemination, population-level selection and global epidemiological spread, offering a unique opportunity to study how evolutionary processes function across multiple spatial and temporal scales.</w:t>
      </w:r>
    </w:p>
    <w:p w14:paraId="72B3B12F" w14:textId="14DF2E66" w:rsidR="00574140" w:rsidRPr="00574140" w:rsidRDefault="00574140" w:rsidP="00574140">
      <w:pPr>
        <w:jc w:val="both"/>
        <w:rPr>
          <w:rFonts w:ascii="Bookman Old Style" w:hAnsi="Bookman Old Style"/>
        </w:rPr>
      </w:pPr>
      <w:r w:rsidRPr="00574140">
        <w:rPr>
          <w:rFonts w:ascii="Bookman Old Style" w:hAnsi="Bookman Old Style"/>
        </w:rPr>
        <w:t xml:space="preserve">This systems level view is at the core of the Hazra Group’s research philosophy, studying antimicrobial resistance as a continuum from molecular structure to clinical and environmental ecosystems. Our work brings together structural biology, enzyme kinetics, protein engineering, molecular dynamics simulations, </w:t>
      </w:r>
      <w:r w:rsidR="002D3D22">
        <w:rPr>
          <w:rFonts w:ascii="Bookman Old Style" w:hAnsi="Bookman Old Style"/>
        </w:rPr>
        <w:t>whole-genome</w:t>
      </w:r>
      <w:r w:rsidRPr="00574140">
        <w:rPr>
          <w:rFonts w:ascii="Bookman Old Style" w:hAnsi="Bookman Old Style"/>
        </w:rPr>
        <w:t xml:space="preserve"> sequencing, computational biology, biosensor development and artificial intelligence to understand not only how resistance </w:t>
      </w:r>
      <w:proofErr w:type="gramStart"/>
      <w:r w:rsidRPr="00574140">
        <w:rPr>
          <w:rFonts w:ascii="Bookman Old Style" w:hAnsi="Bookman Old Style"/>
        </w:rPr>
        <w:t>mechanisms</w:t>
      </w:r>
      <w:proofErr w:type="gramEnd"/>
      <w:r w:rsidRPr="00574140">
        <w:rPr>
          <w:rFonts w:ascii="Bookman Old Style" w:hAnsi="Bookman Old Style"/>
        </w:rPr>
        <w:t xml:space="preserve"> function but also why they evolve and how they can be predicted. Our work combines </w:t>
      </w:r>
      <w:r w:rsidR="002D3D22">
        <w:rPr>
          <w:rFonts w:ascii="Bookman Old Style" w:hAnsi="Bookman Old Style"/>
        </w:rPr>
        <w:t>high-resolution</w:t>
      </w:r>
      <w:r w:rsidRPr="00574140">
        <w:rPr>
          <w:rFonts w:ascii="Bookman Old Style" w:hAnsi="Bookman Old Style"/>
        </w:rPr>
        <w:t xml:space="preserve"> structural characterization of clinically important beta-lactamases with computational analyses of conformational landscapes, mutational effects and evolutionary trajectories, to identify the molecular</w:t>
      </w:r>
      <w:r w:rsidR="002D3D22">
        <w:rPr>
          <w:rFonts w:ascii="Bookman Old Style" w:hAnsi="Bookman Old Style"/>
        </w:rPr>
        <w:t xml:space="preserve"> </w:t>
      </w:r>
      <w:r w:rsidRPr="00574140">
        <w:rPr>
          <w:rFonts w:ascii="Bookman Old Style" w:hAnsi="Bookman Old Style"/>
        </w:rPr>
        <w:t xml:space="preserve">determinants that govern substrate promiscuity, catalytic adaptation, inhibitor escape and emergence of novel resistance phenotypes. These mechanistic insights are further buttressed by genome-scale analyses of </w:t>
      </w:r>
      <w:r w:rsidR="002D3D22">
        <w:rPr>
          <w:rFonts w:ascii="Bookman Old Style" w:hAnsi="Bookman Old Style"/>
        </w:rPr>
        <w:t>multidrug-resistant</w:t>
      </w:r>
      <w:r w:rsidRPr="00574140">
        <w:rPr>
          <w:rFonts w:ascii="Bookman Old Style" w:hAnsi="Bookman Old Style"/>
        </w:rPr>
        <w:t xml:space="preserve"> clinical isolates and environmental surveillance, offering the opportunity to integrate structural, functional and evolutionary information into unified predictive frameworks.</w:t>
      </w:r>
    </w:p>
    <w:p w14:paraId="307A07EC" w14:textId="77777777" w:rsidR="00574140" w:rsidRPr="00574140" w:rsidRDefault="00574140" w:rsidP="00574140">
      <w:pPr>
        <w:jc w:val="both"/>
        <w:rPr>
          <w:rFonts w:ascii="Bookman Old Style" w:hAnsi="Bookman Old Style"/>
        </w:rPr>
      </w:pPr>
      <w:r w:rsidRPr="00574140">
        <w:rPr>
          <w:rFonts w:ascii="Bookman Old Style" w:hAnsi="Bookman Old Style"/>
        </w:rPr>
        <w:t>Recent advances in artificial intelligence are now providing unprecedented opportunities to link these traditionally independent areas. Protein language models, graph neural networks, generative models, multimodal learning and evolutionary machine learning algorithms are starting to bridge the gap between sequence variation, structural dynamics, enzymatic function, bacterial fitness and clinical outcomes. Combined with experimental structural biology, molecular dynamics simulations, high-throughput functional assays, and genomic surveillance, these AI-</w:t>
      </w:r>
      <w:proofErr w:type="spellStart"/>
      <w:r w:rsidRPr="00574140">
        <w:rPr>
          <w:rFonts w:ascii="Bookman Old Style" w:hAnsi="Bookman Old Style"/>
        </w:rPr>
        <w:t>centered</w:t>
      </w:r>
      <w:proofErr w:type="spellEnd"/>
      <w:r w:rsidRPr="00574140">
        <w:rPr>
          <w:rFonts w:ascii="Bookman Old Style" w:hAnsi="Bookman Old Style"/>
        </w:rPr>
        <w:t xml:space="preserve"> methods can convert β-lactamases from retrospective models of resistance to predictive systems that can forecast future evolutionary pathways. Such models could help explain high-risk mutations before they emerge in the clinic, predict resistance to novel antibiotics and β-lactamase inhibitors, rank variants for experimental validation, and ultimately guide rational design of therapeutics that will retain efficacy against future evolutionary adaptations.</w:t>
      </w:r>
    </w:p>
    <w:p w14:paraId="548EC5DF" w14:textId="77777777" w:rsidR="00574140" w:rsidRPr="00574140" w:rsidRDefault="00574140" w:rsidP="00574140">
      <w:pPr>
        <w:jc w:val="both"/>
        <w:rPr>
          <w:rFonts w:ascii="Bookman Old Style" w:hAnsi="Bookman Old Style"/>
        </w:rPr>
      </w:pPr>
    </w:p>
    <w:p w14:paraId="0449CD63" w14:textId="77777777" w:rsidR="00574140" w:rsidRPr="00574140" w:rsidRDefault="00574140" w:rsidP="00574140">
      <w:pPr>
        <w:jc w:val="both"/>
        <w:rPr>
          <w:rFonts w:ascii="Bookman Old Style" w:hAnsi="Bookman Old Style"/>
        </w:rPr>
      </w:pPr>
      <w:r w:rsidRPr="00574140">
        <w:rPr>
          <w:rFonts w:ascii="Bookman Old Style" w:hAnsi="Bookman Old Style"/>
        </w:rPr>
        <w:t>Importantly, the principles that are established through β-lactamase research are unlikely to be limited to β-lactam antibiotics. This conceptual framework of sequence evolution, structural adaptation, functional plasticity and selective pressure interconnected by AI-driven predictive models can be extrapolated to a variety of resistance mechanisms such as aminoglycoside-modifying enzymes, methyltransferases, efflux pumps, target modification proteins, membrane permeability regulators and novel classes of antimicrobial resistance determinants. As biological datasets increase in size and diversity, β-lactamases thereby provide not only a paradigm enzyme family but also a template for the general evolutionary logic that underpins bacterial adaptation to antimicrobial pressure.</w:t>
      </w:r>
    </w:p>
    <w:p w14:paraId="69EAD05C" w14:textId="3B9A58CE" w:rsidR="00574140" w:rsidRDefault="00574140" w:rsidP="00574140">
      <w:pPr>
        <w:jc w:val="both"/>
        <w:rPr>
          <w:rFonts w:ascii="Bookman Old Style" w:hAnsi="Bookman Old Style"/>
        </w:rPr>
      </w:pPr>
      <w:r w:rsidRPr="00574140">
        <w:rPr>
          <w:rFonts w:ascii="Bookman Old Style" w:hAnsi="Bookman Old Style"/>
        </w:rPr>
        <w:t xml:space="preserve">Here we integrate recent advances in computational biology, structural biology, microbiology, evolutionary genetics and artificial intelligence to provide a conceptual framework for the nascent field of AI-driven evolutionary forecasting of antimicrobial resistance. Rather than focusing only on detection or classification of existing resistance mechanisms, we propose the move to predictive microbiology, using AI to model fitness landscapes, infer evolutionary constraints, predict escape mutations, forecast resistance emergence, and facilitate the design of evolution-resilient therapeutics. We look forward to a future where antimicrobial resistance is not just a historical </w:t>
      </w:r>
      <w:r w:rsidR="002D3D22">
        <w:rPr>
          <w:rFonts w:ascii="Bookman Old Style" w:hAnsi="Bookman Old Style"/>
        </w:rPr>
        <w:t>artefact</w:t>
      </w:r>
      <w:r w:rsidRPr="00574140">
        <w:rPr>
          <w:rFonts w:ascii="Bookman Old Style" w:hAnsi="Bookman Old Style"/>
        </w:rPr>
        <w:t xml:space="preserve"> of bacterial evolution, but a dynamic and increasingly predictable process thanks to mechanistic enzymology, next-generation AI and large-scale genomic surveillance. The long-term goal is to move beyond the reactive approach to resistant pathogens once they </w:t>
      </w:r>
      <w:r w:rsidRPr="00574140">
        <w:rPr>
          <w:rFonts w:ascii="Bookman Old Style" w:hAnsi="Bookman Old Style"/>
        </w:rPr>
        <w:t>emerge and</w:t>
      </w:r>
      <w:r w:rsidRPr="00574140">
        <w:rPr>
          <w:rFonts w:ascii="Bookman Old Style" w:hAnsi="Bookman Old Style"/>
        </w:rPr>
        <w:t xml:space="preserve"> build the scientific capacity to predict bacterial adaptation to support proactive surveillance, informed therapeutic design, and more sustainable strategies to tackle the global antimicrobial resistance crisis.</w:t>
      </w:r>
    </w:p>
    <w:p w14:paraId="12056E5C"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Part I. The Biology of Resistance Evolution</w:t>
      </w:r>
    </w:p>
    <w:p w14:paraId="7567712C"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Student 1 (Evolutionary Microbiology &amp; β-Lactamases)</w:t>
      </w:r>
    </w:p>
    <w:p w14:paraId="1C6D9634"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Objective</w:t>
      </w:r>
    </w:p>
    <w:p w14:paraId="33280E0D" w14:textId="77777777" w:rsidR="002D3D22" w:rsidRPr="002D3D22" w:rsidRDefault="002D3D22" w:rsidP="002D3D22">
      <w:pPr>
        <w:jc w:val="both"/>
        <w:rPr>
          <w:rFonts w:ascii="Bookman Old Style" w:hAnsi="Bookman Old Style"/>
        </w:rPr>
      </w:pPr>
      <w:r w:rsidRPr="002D3D22">
        <w:rPr>
          <w:rFonts w:ascii="Bookman Old Style" w:hAnsi="Bookman Old Style"/>
        </w:rPr>
        <w:t>Build the biological foundation of the review by explaining why antimicrobial resistance is fundamentally an evolutionary process.</w:t>
      </w:r>
    </w:p>
    <w:p w14:paraId="22AFD54D"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Sections</w:t>
      </w:r>
    </w:p>
    <w:p w14:paraId="4E96B6E0"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1.1 The Global Challenge of Antimicrobial Resistance</w:t>
      </w:r>
    </w:p>
    <w:p w14:paraId="06F2894B" w14:textId="77777777" w:rsidR="002D3D22" w:rsidRPr="002D3D22" w:rsidRDefault="002D3D22" w:rsidP="002D3D22">
      <w:pPr>
        <w:numPr>
          <w:ilvl w:val="0"/>
          <w:numId w:val="1"/>
        </w:numPr>
        <w:jc w:val="both"/>
        <w:rPr>
          <w:rFonts w:ascii="Bookman Old Style" w:hAnsi="Bookman Old Style"/>
        </w:rPr>
      </w:pPr>
      <w:r w:rsidRPr="002D3D22">
        <w:rPr>
          <w:rFonts w:ascii="Bookman Old Style" w:hAnsi="Bookman Old Style"/>
        </w:rPr>
        <w:t xml:space="preserve">Current AMR crisis </w:t>
      </w:r>
    </w:p>
    <w:p w14:paraId="2189B486" w14:textId="77777777" w:rsidR="002D3D22" w:rsidRPr="002D3D22" w:rsidRDefault="002D3D22" w:rsidP="002D3D22">
      <w:pPr>
        <w:numPr>
          <w:ilvl w:val="0"/>
          <w:numId w:val="1"/>
        </w:numPr>
        <w:jc w:val="both"/>
        <w:rPr>
          <w:rFonts w:ascii="Bookman Old Style" w:hAnsi="Bookman Old Style"/>
        </w:rPr>
      </w:pPr>
      <w:r w:rsidRPr="002D3D22">
        <w:rPr>
          <w:rFonts w:ascii="Bookman Old Style" w:hAnsi="Bookman Old Style"/>
        </w:rPr>
        <w:t xml:space="preserve">Antibiotic discovery vs resistance </w:t>
      </w:r>
    </w:p>
    <w:p w14:paraId="3ADF4DF3" w14:textId="77777777" w:rsidR="002D3D22" w:rsidRPr="002D3D22" w:rsidRDefault="002D3D22" w:rsidP="002D3D22">
      <w:pPr>
        <w:numPr>
          <w:ilvl w:val="0"/>
          <w:numId w:val="1"/>
        </w:numPr>
        <w:jc w:val="both"/>
        <w:rPr>
          <w:rFonts w:ascii="Bookman Old Style" w:hAnsi="Bookman Old Style"/>
        </w:rPr>
      </w:pPr>
      <w:r w:rsidRPr="002D3D22">
        <w:rPr>
          <w:rFonts w:ascii="Bookman Old Style" w:hAnsi="Bookman Old Style"/>
        </w:rPr>
        <w:t xml:space="preserve">Clinical and economic burden </w:t>
      </w:r>
    </w:p>
    <w:p w14:paraId="23BE31E1"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1.2 Evolutionary Principles of Resistance</w:t>
      </w:r>
    </w:p>
    <w:p w14:paraId="528C4CF8" w14:textId="77777777" w:rsidR="002D3D22" w:rsidRPr="002D3D22" w:rsidRDefault="002D3D22" w:rsidP="002D3D22">
      <w:pPr>
        <w:numPr>
          <w:ilvl w:val="0"/>
          <w:numId w:val="2"/>
        </w:numPr>
        <w:jc w:val="both"/>
        <w:rPr>
          <w:rFonts w:ascii="Bookman Old Style" w:hAnsi="Bookman Old Style"/>
        </w:rPr>
      </w:pPr>
      <w:r w:rsidRPr="002D3D22">
        <w:rPr>
          <w:rFonts w:ascii="Bookman Old Style" w:hAnsi="Bookman Old Style"/>
        </w:rPr>
        <w:t xml:space="preserve">Mutation </w:t>
      </w:r>
    </w:p>
    <w:p w14:paraId="6B71A3D4" w14:textId="77777777" w:rsidR="002D3D22" w:rsidRPr="002D3D22" w:rsidRDefault="002D3D22" w:rsidP="002D3D22">
      <w:pPr>
        <w:numPr>
          <w:ilvl w:val="0"/>
          <w:numId w:val="2"/>
        </w:numPr>
        <w:jc w:val="both"/>
        <w:rPr>
          <w:rFonts w:ascii="Bookman Old Style" w:hAnsi="Bookman Old Style"/>
        </w:rPr>
      </w:pPr>
      <w:r w:rsidRPr="002D3D22">
        <w:rPr>
          <w:rFonts w:ascii="Bookman Old Style" w:hAnsi="Bookman Old Style"/>
        </w:rPr>
        <w:t xml:space="preserve">Natural selection </w:t>
      </w:r>
    </w:p>
    <w:p w14:paraId="01A6DEC6" w14:textId="77777777" w:rsidR="002D3D22" w:rsidRPr="002D3D22" w:rsidRDefault="002D3D22" w:rsidP="002D3D22">
      <w:pPr>
        <w:numPr>
          <w:ilvl w:val="0"/>
          <w:numId w:val="2"/>
        </w:numPr>
        <w:jc w:val="both"/>
        <w:rPr>
          <w:rFonts w:ascii="Bookman Old Style" w:hAnsi="Bookman Old Style"/>
        </w:rPr>
      </w:pPr>
      <w:r w:rsidRPr="002D3D22">
        <w:rPr>
          <w:rFonts w:ascii="Bookman Old Style" w:hAnsi="Bookman Old Style"/>
        </w:rPr>
        <w:t xml:space="preserve">Horizontal gene transfer </w:t>
      </w:r>
    </w:p>
    <w:p w14:paraId="79BD14FD" w14:textId="77777777" w:rsidR="002D3D22" w:rsidRPr="002D3D22" w:rsidRDefault="002D3D22" w:rsidP="002D3D22">
      <w:pPr>
        <w:numPr>
          <w:ilvl w:val="0"/>
          <w:numId w:val="2"/>
        </w:numPr>
        <w:jc w:val="both"/>
        <w:rPr>
          <w:rFonts w:ascii="Bookman Old Style" w:hAnsi="Bookman Old Style"/>
        </w:rPr>
      </w:pPr>
      <w:r w:rsidRPr="002D3D22">
        <w:rPr>
          <w:rFonts w:ascii="Bookman Old Style" w:hAnsi="Bookman Old Style"/>
        </w:rPr>
        <w:t xml:space="preserve">Mobile genetic elements </w:t>
      </w:r>
    </w:p>
    <w:p w14:paraId="65DB1D8D" w14:textId="77777777" w:rsidR="002D3D22" w:rsidRPr="002D3D22" w:rsidRDefault="002D3D22" w:rsidP="002D3D22">
      <w:pPr>
        <w:numPr>
          <w:ilvl w:val="0"/>
          <w:numId w:val="2"/>
        </w:numPr>
        <w:jc w:val="both"/>
        <w:rPr>
          <w:rFonts w:ascii="Bookman Old Style" w:hAnsi="Bookman Old Style"/>
        </w:rPr>
      </w:pPr>
      <w:r w:rsidRPr="002D3D22">
        <w:rPr>
          <w:rFonts w:ascii="Bookman Old Style" w:hAnsi="Bookman Old Style"/>
        </w:rPr>
        <w:t xml:space="preserve">Epistasis </w:t>
      </w:r>
    </w:p>
    <w:p w14:paraId="2209A854" w14:textId="77777777" w:rsidR="002D3D22" w:rsidRPr="002D3D22" w:rsidRDefault="002D3D22" w:rsidP="002D3D22">
      <w:pPr>
        <w:numPr>
          <w:ilvl w:val="0"/>
          <w:numId w:val="2"/>
        </w:numPr>
        <w:jc w:val="both"/>
        <w:rPr>
          <w:rFonts w:ascii="Bookman Old Style" w:hAnsi="Bookman Old Style"/>
        </w:rPr>
      </w:pPr>
      <w:r w:rsidRPr="002D3D22">
        <w:rPr>
          <w:rFonts w:ascii="Bookman Old Style" w:hAnsi="Bookman Old Style"/>
        </w:rPr>
        <w:t xml:space="preserve">Fitness cost </w:t>
      </w:r>
    </w:p>
    <w:p w14:paraId="678B6CE3" w14:textId="77777777" w:rsidR="002D3D22" w:rsidRPr="002D3D22" w:rsidRDefault="002D3D22" w:rsidP="002D3D22">
      <w:pPr>
        <w:numPr>
          <w:ilvl w:val="0"/>
          <w:numId w:val="2"/>
        </w:numPr>
        <w:jc w:val="both"/>
        <w:rPr>
          <w:rFonts w:ascii="Bookman Old Style" w:hAnsi="Bookman Old Style"/>
        </w:rPr>
      </w:pPr>
      <w:r w:rsidRPr="002D3D22">
        <w:rPr>
          <w:rFonts w:ascii="Bookman Old Style" w:hAnsi="Bookman Old Style"/>
        </w:rPr>
        <w:t xml:space="preserve">Compensatory evolution </w:t>
      </w:r>
    </w:p>
    <w:p w14:paraId="6ADD4084"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1.3 β-Lactamases as a Model of Molecular Evolution</w:t>
      </w:r>
    </w:p>
    <w:p w14:paraId="4500F20D" w14:textId="77777777" w:rsidR="002D3D22" w:rsidRPr="002D3D22" w:rsidRDefault="002D3D22" w:rsidP="002D3D22">
      <w:pPr>
        <w:numPr>
          <w:ilvl w:val="0"/>
          <w:numId w:val="3"/>
        </w:numPr>
        <w:jc w:val="both"/>
        <w:rPr>
          <w:rFonts w:ascii="Bookman Old Style" w:hAnsi="Bookman Old Style"/>
        </w:rPr>
      </w:pPr>
      <w:r w:rsidRPr="002D3D22">
        <w:rPr>
          <w:rFonts w:ascii="Bookman Old Style" w:hAnsi="Bookman Old Style"/>
        </w:rPr>
        <w:t xml:space="preserve">Ambler classification </w:t>
      </w:r>
    </w:p>
    <w:p w14:paraId="5052BE5B" w14:textId="77777777" w:rsidR="002D3D22" w:rsidRPr="002D3D22" w:rsidRDefault="002D3D22" w:rsidP="002D3D22">
      <w:pPr>
        <w:numPr>
          <w:ilvl w:val="0"/>
          <w:numId w:val="3"/>
        </w:numPr>
        <w:jc w:val="both"/>
        <w:rPr>
          <w:rFonts w:ascii="Bookman Old Style" w:hAnsi="Bookman Old Style"/>
        </w:rPr>
      </w:pPr>
      <w:r w:rsidRPr="002D3D22">
        <w:rPr>
          <w:rFonts w:ascii="Bookman Old Style" w:hAnsi="Bookman Old Style"/>
        </w:rPr>
        <w:t xml:space="preserve">Evolution of TEM </w:t>
      </w:r>
    </w:p>
    <w:p w14:paraId="115D768A" w14:textId="77777777" w:rsidR="002D3D22" w:rsidRPr="002D3D22" w:rsidRDefault="002D3D22" w:rsidP="002D3D22">
      <w:pPr>
        <w:numPr>
          <w:ilvl w:val="0"/>
          <w:numId w:val="3"/>
        </w:numPr>
        <w:jc w:val="both"/>
        <w:rPr>
          <w:rFonts w:ascii="Bookman Old Style" w:hAnsi="Bookman Old Style"/>
        </w:rPr>
      </w:pPr>
      <w:r w:rsidRPr="002D3D22">
        <w:rPr>
          <w:rFonts w:ascii="Bookman Old Style" w:hAnsi="Bookman Old Style"/>
        </w:rPr>
        <w:t xml:space="preserve">SHV </w:t>
      </w:r>
    </w:p>
    <w:p w14:paraId="49993891" w14:textId="77777777" w:rsidR="002D3D22" w:rsidRPr="002D3D22" w:rsidRDefault="002D3D22" w:rsidP="002D3D22">
      <w:pPr>
        <w:numPr>
          <w:ilvl w:val="0"/>
          <w:numId w:val="3"/>
        </w:numPr>
        <w:jc w:val="both"/>
        <w:rPr>
          <w:rFonts w:ascii="Bookman Old Style" w:hAnsi="Bookman Old Style"/>
        </w:rPr>
      </w:pPr>
      <w:r w:rsidRPr="002D3D22">
        <w:rPr>
          <w:rFonts w:ascii="Bookman Old Style" w:hAnsi="Bookman Old Style"/>
        </w:rPr>
        <w:t xml:space="preserve">CTX-M </w:t>
      </w:r>
    </w:p>
    <w:p w14:paraId="161BE181" w14:textId="77777777" w:rsidR="002D3D22" w:rsidRPr="002D3D22" w:rsidRDefault="002D3D22" w:rsidP="002D3D22">
      <w:pPr>
        <w:numPr>
          <w:ilvl w:val="0"/>
          <w:numId w:val="3"/>
        </w:numPr>
        <w:jc w:val="both"/>
        <w:rPr>
          <w:rFonts w:ascii="Bookman Old Style" w:hAnsi="Bookman Old Style"/>
        </w:rPr>
      </w:pPr>
      <w:r w:rsidRPr="002D3D22">
        <w:rPr>
          <w:rFonts w:ascii="Bookman Old Style" w:hAnsi="Bookman Old Style"/>
        </w:rPr>
        <w:t xml:space="preserve">KPC </w:t>
      </w:r>
    </w:p>
    <w:p w14:paraId="46A6C8A3" w14:textId="77777777" w:rsidR="002D3D22" w:rsidRPr="002D3D22" w:rsidRDefault="002D3D22" w:rsidP="002D3D22">
      <w:pPr>
        <w:numPr>
          <w:ilvl w:val="0"/>
          <w:numId w:val="3"/>
        </w:numPr>
        <w:jc w:val="both"/>
        <w:rPr>
          <w:rFonts w:ascii="Bookman Old Style" w:hAnsi="Bookman Old Style"/>
        </w:rPr>
      </w:pPr>
      <w:r w:rsidRPr="002D3D22">
        <w:rPr>
          <w:rFonts w:ascii="Bookman Old Style" w:hAnsi="Bookman Old Style"/>
        </w:rPr>
        <w:t xml:space="preserve">SME </w:t>
      </w:r>
    </w:p>
    <w:p w14:paraId="076BE697" w14:textId="77777777" w:rsidR="002D3D22" w:rsidRPr="002D3D22" w:rsidRDefault="002D3D22" w:rsidP="002D3D22">
      <w:pPr>
        <w:numPr>
          <w:ilvl w:val="0"/>
          <w:numId w:val="3"/>
        </w:numPr>
        <w:jc w:val="both"/>
        <w:rPr>
          <w:rFonts w:ascii="Bookman Old Style" w:hAnsi="Bookman Old Style"/>
        </w:rPr>
      </w:pPr>
      <w:r w:rsidRPr="002D3D22">
        <w:rPr>
          <w:rFonts w:ascii="Bookman Old Style" w:hAnsi="Bookman Old Style"/>
        </w:rPr>
        <w:t xml:space="preserve">OXA </w:t>
      </w:r>
    </w:p>
    <w:p w14:paraId="5179EC5F" w14:textId="77777777" w:rsidR="002D3D22" w:rsidRPr="002D3D22" w:rsidRDefault="002D3D22" w:rsidP="002D3D22">
      <w:pPr>
        <w:numPr>
          <w:ilvl w:val="0"/>
          <w:numId w:val="3"/>
        </w:numPr>
        <w:jc w:val="both"/>
        <w:rPr>
          <w:rFonts w:ascii="Bookman Old Style" w:hAnsi="Bookman Old Style"/>
        </w:rPr>
      </w:pPr>
      <w:r w:rsidRPr="002D3D22">
        <w:rPr>
          <w:rFonts w:ascii="Bookman Old Style" w:hAnsi="Bookman Old Style"/>
        </w:rPr>
        <w:t xml:space="preserve">NDM </w:t>
      </w:r>
    </w:p>
    <w:p w14:paraId="4D6DD738" w14:textId="77777777" w:rsidR="002D3D22" w:rsidRPr="002D3D22" w:rsidRDefault="002D3D22" w:rsidP="002D3D22">
      <w:pPr>
        <w:numPr>
          <w:ilvl w:val="0"/>
          <w:numId w:val="3"/>
        </w:numPr>
        <w:jc w:val="both"/>
        <w:rPr>
          <w:rFonts w:ascii="Bookman Old Style" w:hAnsi="Bookman Old Style"/>
        </w:rPr>
      </w:pPr>
      <w:r w:rsidRPr="002D3D22">
        <w:rPr>
          <w:rFonts w:ascii="Bookman Old Style" w:hAnsi="Bookman Old Style"/>
        </w:rPr>
        <w:t xml:space="preserve">IMP </w:t>
      </w:r>
    </w:p>
    <w:p w14:paraId="09E66FF7" w14:textId="77777777" w:rsidR="002D3D22" w:rsidRPr="002D3D22" w:rsidRDefault="002D3D22" w:rsidP="002D3D22">
      <w:pPr>
        <w:numPr>
          <w:ilvl w:val="0"/>
          <w:numId w:val="3"/>
        </w:numPr>
        <w:jc w:val="both"/>
        <w:rPr>
          <w:rFonts w:ascii="Bookman Old Style" w:hAnsi="Bookman Old Style"/>
        </w:rPr>
      </w:pPr>
      <w:r w:rsidRPr="002D3D22">
        <w:rPr>
          <w:rFonts w:ascii="Bookman Old Style" w:hAnsi="Bookman Old Style"/>
        </w:rPr>
        <w:t xml:space="preserve">VIM </w:t>
      </w:r>
    </w:p>
    <w:p w14:paraId="68620A6E"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1.4 Structural Evolution of β-Lactamases</w:t>
      </w:r>
    </w:p>
    <w:p w14:paraId="1437048A" w14:textId="77777777" w:rsidR="002D3D22" w:rsidRPr="002D3D22" w:rsidRDefault="002D3D22" w:rsidP="002D3D22">
      <w:pPr>
        <w:numPr>
          <w:ilvl w:val="0"/>
          <w:numId w:val="4"/>
        </w:numPr>
        <w:jc w:val="both"/>
        <w:rPr>
          <w:rFonts w:ascii="Bookman Old Style" w:hAnsi="Bookman Old Style"/>
        </w:rPr>
      </w:pPr>
      <w:r w:rsidRPr="002D3D22">
        <w:rPr>
          <w:rFonts w:ascii="Bookman Old Style" w:hAnsi="Bookman Old Style"/>
        </w:rPr>
        <w:t xml:space="preserve">Active-site </w:t>
      </w:r>
      <w:proofErr w:type="spellStart"/>
      <w:r w:rsidRPr="002D3D22">
        <w:rPr>
          <w:rFonts w:ascii="Bookman Old Style" w:hAnsi="Bookman Old Style"/>
        </w:rPr>
        <w:t>remodeling</w:t>
      </w:r>
      <w:proofErr w:type="spellEnd"/>
      <w:r w:rsidRPr="002D3D22">
        <w:rPr>
          <w:rFonts w:ascii="Bookman Old Style" w:hAnsi="Bookman Old Style"/>
        </w:rPr>
        <w:t xml:space="preserve"> </w:t>
      </w:r>
    </w:p>
    <w:p w14:paraId="1DB5EF29" w14:textId="77777777" w:rsidR="002D3D22" w:rsidRPr="002D3D22" w:rsidRDefault="002D3D22" w:rsidP="002D3D22">
      <w:pPr>
        <w:numPr>
          <w:ilvl w:val="0"/>
          <w:numId w:val="4"/>
        </w:numPr>
        <w:jc w:val="both"/>
        <w:rPr>
          <w:rFonts w:ascii="Bookman Old Style" w:hAnsi="Bookman Old Style"/>
        </w:rPr>
      </w:pPr>
      <w:r w:rsidRPr="002D3D22">
        <w:rPr>
          <w:rFonts w:ascii="Bookman Old Style" w:hAnsi="Bookman Old Style"/>
        </w:rPr>
        <w:t xml:space="preserve">Ω-loop evolution </w:t>
      </w:r>
    </w:p>
    <w:p w14:paraId="67A4C73E" w14:textId="77777777" w:rsidR="002D3D22" w:rsidRPr="002D3D22" w:rsidRDefault="002D3D22" w:rsidP="002D3D22">
      <w:pPr>
        <w:numPr>
          <w:ilvl w:val="0"/>
          <w:numId w:val="4"/>
        </w:numPr>
        <w:jc w:val="both"/>
        <w:rPr>
          <w:rFonts w:ascii="Bookman Old Style" w:hAnsi="Bookman Old Style"/>
        </w:rPr>
      </w:pPr>
      <w:r w:rsidRPr="002D3D22">
        <w:rPr>
          <w:rFonts w:ascii="Bookman Old Style" w:hAnsi="Bookman Old Style"/>
        </w:rPr>
        <w:t xml:space="preserve">Catalytic promiscuity </w:t>
      </w:r>
    </w:p>
    <w:p w14:paraId="377C7D13" w14:textId="77777777" w:rsidR="002D3D22" w:rsidRPr="002D3D22" w:rsidRDefault="002D3D22" w:rsidP="002D3D22">
      <w:pPr>
        <w:numPr>
          <w:ilvl w:val="0"/>
          <w:numId w:val="4"/>
        </w:numPr>
        <w:jc w:val="both"/>
        <w:rPr>
          <w:rFonts w:ascii="Bookman Old Style" w:hAnsi="Bookman Old Style"/>
        </w:rPr>
      </w:pPr>
      <w:r w:rsidRPr="002D3D22">
        <w:rPr>
          <w:rFonts w:ascii="Bookman Old Style" w:hAnsi="Bookman Old Style"/>
        </w:rPr>
        <w:t xml:space="preserve">Substrate expansion </w:t>
      </w:r>
    </w:p>
    <w:p w14:paraId="3DD71CCA" w14:textId="77777777" w:rsidR="002D3D22" w:rsidRPr="002D3D22" w:rsidRDefault="002D3D22" w:rsidP="002D3D22">
      <w:pPr>
        <w:numPr>
          <w:ilvl w:val="0"/>
          <w:numId w:val="4"/>
        </w:numPr>
        <w:jc w:val="both"/>
        <w:rPr>
          <w:rFonts w:ascii="Bookman Old Style" w:hAnsi="Bookman Old Style"/>
        </w:rPr>
      </w:pPr>
      <w:r w:rsidRPr="002D3D22">
        <w:rPr>
          <w:rFonts w:ascii="Bookman Old Style" w:hAnsi="Bookman Old Style"/>
        </w:rPr>
        <w:t xml:space="preserve">Inhibitor escape </w:t>
      </w:r>
    </w:p>
    <w:p w14:paraId="007857E4"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Deliverables</w:t>
      </w:r>
    </w:p>
    <w:p w14:paraId="23D06586" w14:textId="77777777" w:rsidR="002D3D22" w:rsidRPr="002D3D22" w:rsidRDefault="002D3D22" w:rsidP="002D3D22">
      <w:pPr>
        <w:numPr>
          <w:ilvl w:val="0"/>
          <w:numId w:val="5"/>
        </w:numPr>
        <w:jc w:val="both"/>
        <w:rPr>
          <w:rFonts w:ascii="Bookman Old Style" w:hAnsi="Bookman Old Style"/>
        </w:rPr>
      </w:pPr>
      <w:r w:rsidRPr="002D3D22">
        <w:rPr>
          <w:rFonts w:ascii="Bookman Old Style" w:hAnsi="Bookman Old Style"/>
        </w:rPr>
        <w:t xml:space="preserve">Figure 1: Evolution of β-lactamases </w:t>
      </w:r>
    </w:p>
    <w:p w14:paraId="0CD39928" w14:textId="77777777" w:rsidR="002D3D22" w:rsidRPr="002D3D22" w:rsidRDefault="002D3D22" w:rsidP="002D3D22">
      <w:pPr>
        <w:numPr>
          <w:ilvl w:val="0"/>
          <w:numId w:val="5"/>
        </w:numPr>
        <w:jc w:val="both"/>
        <w:rPr>
          <w:rFonts w:ascii="Bookman Old Style" w:hAnsi="Bookman Old Style"/>
        </w:rPr>
      </w:pPr>
      <w:r w:rsidRPr="002D3D22">
        <w:rPr>
          <w:rFonts w:ascii="Bookman Old Style" w:hAnsi="Bookman Old Style"/>
        </w:rPr>
        <w:t xml:space="preserve">Table: Major β-lactamase families </w:t>
      </w:r>
    </w:p>
    <w:p w14:paraId="2CA7397C" w14:textId="77777777" w:rsidR="002D3D22" w:rsidRPr="002D3D22" w:rsidRDefault="002D3D22" w:rsidP="002D3D22">
      <w:pPr>
        <w:numPr>
          <w:ilvl w:val="0"/>
          <w:numId w:val="5"/>
        </w:numPr>
        <w:jc w:val="both"/>
        <w:rPr>
          <w:rFonts w:ascii="Bookman Old Style" w:hAnsi="Bookman Old Style"/>
        </w:rPr>
      </w:pPr>
      <w:r w:rsidRPr="002D3D22">
        <w:rPr>
          <w:rFonts w:ascii="Bookman Old Style" w:hAnsi="Bookman Old Style"/>
        </w:rPr>
        <w:t xml:space="preserve">Timeline of resistance evolution </w:t>
      </w:r>
    </w:p>
    <w:p w14:paraId="265510BE" w14:textId="77777777" w:rsidR="002D3D22" w:rsidRPr="002D3D22" w:rsidRDefault="002D3D22" w:rsidP="002D3D22">
      <w:pPr>
        <w:jc w:val="both"/>
        <w:rPr>
          <w:rFonts w:ascii="Bookman Old Style" w:hAnsi="Bookman Old Style"/>
        </w:rPr>
      </w:pPr>
      <w:r w:rsidRPr="002D3D22">
        <w:rPr>
          <w:rFonts w:ascii="Bookman Old Style" w:hAnsi="Bookman Old Style"/>
        </w:rPr>
        <w:pict w14:anchorId="7E3543D7">
          <v:rect id="_x0000_i1049" style="width:0;height:1.5pt" o:hralign="center" o:hrstd="t" o:hr="t" fillcolor="#a0a0a0" stroked="f"/>
        </w:pict>
      </w:r>
    </w:p>
    <w:p w14:paraId="28701E2E"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Part II. Artificial Intelligence for Predicting Evolution</w:t>
      </w:r>
    </w:p>
    <w:p w14:paraId="7042A20A"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Student 2 (AI &amp; Computational Biology)</w:t>
      </w:r>
    </w:p>
    <w:p w14:paraId="474F3B3A"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Objective</w:t>
      </w:r>
    </w:p>
    <w:p w14:paraId="459FFD5B" w14:textId="77777777" w:rsidR="002D3D22" w:rsidRPr="002D3D22" w:rsidRDefault="002D3D22" w:rsidP="002D3D22">
      <w:pPr>
        <w:jc w:val="both"/>
        <w:rPr>
          <w:rFonts w:ascii="Bookman Old Style" w:hAnsi="Bookman Old Style"/>
        </w:rPr>
      </w:pPr>
      <w:r w:rsidRPr="002D3D22">
        <w:rPr>
          <w:rFonts w:ascii="Bookman Old Style" w:hAnsi="Bookman Old Style"/>
        </w:rPr>
        <w:t>Review AI methodologies used to predict evolutionary outcomes.</w:t>
      </w:r>
    </w:p>
    <w:p w14:paraId="25C76B5F"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Sections</w:t>
      </w:r>
    </w:p>
    <w:p w14:paraId="6E6ED0C9"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2.1 Classical Machine Learning</w:t>
      </w:r>
    </w:p>
    <w:p w14:paraId="2C4C8E7B" w14:textId="77777777" w:rsidR="002D3D22" w:rsidRPr="002D3D22" w:rsidRDefault="002D3D22" w:rsidP="002D3D22">
      <w:pPr>
        <w:numPr>
          <w:ilvl w:val="0"/>
          <w:numId w:val="6"/>
        </w:numPr>
        <w:jc w:val="both"/>
        <w:rPr>
          <w:rFonts w:ascii="Bookman Old Style" w:hAnsi="Bookman Old Style"/>
        </w:rPr>
      </w:pPr>
      <w:r w:rsidRPr="002D3D22">
        <w:rPr>
          <w:rFonts w:ascii="Bookman Old Style" w:hAnsi="Bookman Old Style"/>
        </w:rPr>
        <w:t xml:space="preserve">SVM </w:t>
      </w:r>
    </w:p>
    <w:p w14:paraId="1002C80C" w14:textId="77777777" w:rsidR="002D3D22" w:rsidRPr="002D3D22" w:rsidRDefault="002D3D22" w:rsidP="002D3D22">
      <w:pPr>
        <w:numPr>
          <w:ilvl w:val="0"/>
          <w:numId w:val="6"/>
        </w:numPr>
        <w:jc w:val="both"/>
        <w:rPr>
          <w:rFonts w:ascii="Bookman Old Style" w:hAnsi="Bookman Old Style"/>
        </w:rPr>
      </w:pPr>
      <w:r w:rsidRPr="002D3D22">
        <w:rPr>
          <w:rFonts w:ascii="Bookman Old Style" w:hAnsi="Bookman Old Style"/>
        </w:rPr>
        <w:t xml:space="preserve">Random Forest </w:t>
      </w:r>
    </w:p>
    <w:p w14:paraId="55C13326" w14:textId="77777777" w:rsidR="002D3D22" w:rsidRPr="002D3D22" w:rsidRDefault="002D3D22" w:rsidP="002D3D22">
      <w:pPr>
        <w:numPr>
          <w:ilvl w:val="0"/>
          <w:numId w:val="6"/>
        </w:numPr>
        <w:jc w:val="both"/>
        <w:rPr>
          <w:rFonts w:ascii="Bookman Old Style" w:hAnsi="Bookman Old Style"/>
        </w:rPr>
      </w:pPr>
      <w:proofErr w:type="spellStart"/>
      <w:r w:rsidRPr="002D3D22">
        <w:rPr>
          <w:rFonts w:ascii="Bookman Old Style" w:hAnsi="Bookman Old Style"/>
        </w:rPr>
        <w:t>XGBoost</w:t>
      </w:r>
      <w:proofErr w:type="spellEnd"/>
      <w:r w:rsidRPr="002D3D22">
        <w:rPr>
          <w:rFonts w:ascii="Bookman Old Style" w:hAnsi="Bookman Old Style"/>
        </w:rPr>
        <w:t xml:space="preserve"> </w:t>
      </w:r>
    </w:p>
    <w:p w14:paraId="6FD41AE2" w14:textId="77777777" w:rsidR="002D3D22" w:rsidRPr="002D3D22" w:rsidRDefault="002D3D22" w:rsidP="002D3D22">
      <w:pPr>
        <w:numPr>
          <w:ilvl w:val="0"/>
          <w:numId w:val="6"/>
        </w:numPr>
        <w:jc w:val="both"/>
        <w:rPr>
          <w:rFonts w:ascii="Bookman Old Style" w:hAnsi="Bookman Old Style"/>
        </w:rPr>
      </w:pPr>
      <w:r w:rsidRPr="002D3D22">
        <w:rPr>
          <w:rFonts w:ascii="Bookman Old Style" w:hAnsi="Bookman Old Style"/>
        </w:rPr>
        <w:t xml:space="preserve">Logistic regression </w:t>
      </w:r>
    </w:p>
    <w:p w14:paraId="37184763"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2.2 Deep Learning</w:t>
      </w:r>
    </w:p>
    <w:p w14:paraId="39778166" w14:textId="77777777" w:rsidR="002D3D22" w:rsidRPr="002D3D22" w:rsidRDefault="002D3D22" w:rsidP="002D3D22">
      <w:pPr>
        <w:numPr>
          <w:ilvl w:val="0"/>
          <w:numId w:val="7"/>
        </w:numPr>
        <w:jc w:val="both"/>
        <w:rPr>
          <w:rFonts w:ascii="Bookman Old Style" w:hAnsi="Bookman Old Style"/>
        </w:rPr>
      </w:pPr>
      <w:r w:rsidRPr="002D3D22">
        <w:rPr>
          <w:rFonts w:ascii="Bookman Old Style" w:hAnsi="Bookman Old Style"/>
        </w:rPr>
        <w:t xml:space="preserve">CNN </w:t>
      </w:r>
    </w:p>
    <w:p w14:paraId="38ABF721" w14:textId="77777777" w:rsidR="002D3D22" w:rsidRPr="002D3D22" w:rsidRDefault="002D3D22" w:rsidP="002D3D22">
      <w:pPr>
        <w:numPr>
          <w:ilvl w:val="0"/>
          <w:numId w:val="7"/>
        </w:numPr>
        <w:jc w:val="both"/>
        <w:rPr>
          <w:rFonts w:ascii="Bookman Old Style" w:hAnsi="Bookman Old Style"/>
        </w:rPr>
      </w:pPr>
      <w:r w:rsidRPr="002D3D22">
        <w:rPr>
          <w:rFonts w:ascii="Bookman Old Style" w:hAnsi="Bookman Old Style"/>
        </w:rPr>
        <w:t xml:space="preserve">RNN </w:t>
      </w:r>
    </w:p>
    <w:p w14:paraId="383474FF" w14:textId="77777777" w:rsidR="002D3D22" w:rsidRPr="002D3D22" w:rsidRDefault="002D3D22" w:rsidP="002D3D22">
      <w:pPr>
        <w:numPr>
          <w:ilvl w:val="0"/>
          <w:numId w:val="7"/>
        </w:numPr>
        <w:jc w:val="both"/>
        <w:rPr>
          <w:rFonts w:ascii="Bookman Old Style" w:hAnsi="Bookman Old Style"/>
        </w:rPr>
      </w:pPr>
      <w:r w:rsidRPr="002D3D22">
        <w:rPr>
          <w:rFonts w:ascii="Bookman Old Style" w:hAnsi="Bookman Old Style"/>
        </w:rPr>
        <w:t xml:space="preserve">LSTM </w:t>
      </w:r>
    </w:p>
    <w:p w14:paraId="4F792377" w14:textId="77777777" w:rsidR="002D3D22" w:rsidRPr="002D3D22" w:rsidRDefault="002D3D22" w:rsidP="002D3D22">
      <w:pPr>
        <w:numPr>
          <w:ilvl w:val="0"/>
          <w:numId w:val="7"/>
        </w:numPr>
        <w:jc w:val="both"/>
        <w:rPr>
          <w:rFonts w:ascii="Bookman Old Style" w:hAnsi="Bookman Old Style"/>
        </w:rPr>
      </w:pPr>
      <w:r w:rsidRPr="002D3D22">
        <w:rPr>
          <w:rFonts w:ascii="Bookman Old Style" w:hAnsi="Bookman Old Style"/>
        </w:rPr>
        <w:t xml:space="preserve">Transformers </w:t>
      </w:r>
    </w:p>
    <w:p w14:paraId="75527B59"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2.3 Protein Language Models</w:t>
      </w:r>
    </w:p>
    <w:p w14:paraId="7852ED7B" w14:textId="77777777" w:rsidR="002D3D22" w:rsidRPr="002D3D22" w:rsidRDefault="002D3D22" w:rsidP="002D3D22">
      <w:pPr>
        <w:numPr>
          <w:ilvl w:val="0"/>
          <w:numId w:val="8"/>
        </w:numPr>
        <w:jc w:val="both"/>
        <w:rPr>
          <w:rFonts w:ascii="Bookman Old Style" w:hAnsi="Bookman Old Style"/>
        </w:rPr>
      </w:pPr>
      <w:proofErr w:type="spellStart"/>
      <w:r w:rsidRPr="002D3D22">
        <w:rPr>
          <w:rFonts w:ascii="Bookman Old Style" w:hAnsi="Bookman Old Style"/>
        </w:rPr>
        <w:t>ProtBERT</w:t>
      </w:r>
      <w:proofErr w:type="spellEnd"/>
      <w:r w:rsidRPr="002D3D22">
        <w:rPr>
          <w:rFonts w:ascii="Bookman Old Style" w:hAnsi="Bookman Old Style"/>
        </w:rPr>
        <w:t xml:space="preserve"> </w:t>
      </w:r>
    </w:p>
    <w:p w14:paraId="206D741B" w14:textId="77777777" w:rsidR="002D3D22" w:rsidRPr="002D3D22" w:rsidRDefault="002D3D22" w:rsidP="002D3D22">
      <w:pPr>
        <w:numPr>
          <w:ilvl w:val="0"/>
          <w:numId w:val="8"/>
        </w:numPr>
        <w:jc w:val="both"/>
        <w:rPr>
          <w:rFonts w:ascii="Bookman Old Style" w:hAnsi="Bookman Old Style"/>
        </w:rPr>
      </w:pPr>
      <w:r w:rsidRPr="002D3D22">
        <w:rPr>
          <w:rFonts w:ascii="Bookman Old Style" w:hAnsi="Bookman Old Style"/>
        </w:rPr>
        <w:t xml:space="preserve">ProtT5 </w:t>
      </w:r>
    </w:p>
    <w:p w14:paraId="220C035B" w14:textId="77777777" w:rsidR="002D3D22" w:rsidRPr="002D3D22" w:rsidRDefault="002D3D22" w:rsidP="002D3D22">
      <w:pPr>
        <w:numPr>
          <w:ilvl w:val="0"/>
          <w:numId w:val="8"/>
        </w:numPr>
        <w:jc w:val="both"/>
        <w:rPr>
          <w:rFonts w:ascii="Bookman Old Style" w:hAnsi="Bookman Old Style"/>
        </w:rPr>
      </w:pPr>
      <w:r w:rsidRPr="002D3D22">
        <w:rPr>
          <w:rFonts w:ascii="Bookman Old Style" w:hAnsi="Bookman Old Style"/>
        </w:rPr>
        <w:t xml:space="preserve">ESM </w:t>
      </w:r>
    </w:p>
    <w:p w14:paraId="41E981D7" w14:textId="77777777" w:rsidR="002D3D22" w:rsidRPr="002D3D22" w:rsidRDefault="002D3D22" w:rsidP="002D3D22">
      <w:pPr>
        <w:numPr>
          <w:ilvl w:val="0"/>
          <w:numId w:val="8"/>
        </w:numPr>
        <w:jc w:val="both"/>
        <w:rPr>
          <w:rFonts w:ascii="Bookman Old Style" w:hAnsi="Bookman Old Style"/>
        </w:rPr>
      </w:pPr>
      <w:r w:rsidRPr="002D3D22">
        <w:rPr>
          <w:rFonts w:ascii="Bookman Old Style" w:hAnsi="Bookman Old Style"/>
        </w:rPr>
        <w:t xml:space="preserve">MSA Transformer </w:t>
      </w:r>
    </w:p>
    <w:p w14:paraId="3626EF65" w14:textId="77777777" w:rsidR="002D3D22" w:rsidRPr="002D3D22" w:rsidRDefault="002D3D22" w:rsidP="002D3D22">
      <w:pPr>
        <w:numPr>
          <w:ilvl w:val="0"/>
          <w:numId w:val="8"/>
        </w:numPr>
        <w:jc w:val="both"/>
        <w:rPr>
          <w:rFonts w:ascii="Bookman Old Style" w:hAnsi="Bookman Old Style"/>
        </w:rPr>
      </w:pPr>
      <w:r w:rsidRPr="002D3D22">
        <w:rPr>
          <w:rFonts w:ascii="Bookman Old Style" w:hAnsi="Bookman Old Style"/>
        </w:rPr>
        <w:t xml:space="preserve">Evo </w:t>
      </w:r>
    </w:p>
    <w:p w14:paraId="0EBACAD0" w14:textId="77777777" w:rsidR="002D3D22" w:rsidRPr="002D3D22" w:rsidRDefault="002D3D22" w:rsidP="002D3D22">
      <w:pPr>
        <w:numPr>
          <w:ilvl w:val="0"/>
          <w:numId w:val="8"/>
        </w:numPr>
        <w:jc w:val="both"/>
        <w:rPr>
          <w:rFonts w:ascii="Bookman Old Style" w:hAnsi="Bookman Old Style"/>
        </w:rPr>
      </w:pPr>
      <w:proofErr w:type="spellStart"/>
      <w:r w:rsidRPr="002D3D22">
        <w:rPr>
          <w:rFonts w:ascii="Bookman Old Style" w:hAnsi="Bookman Old Style"/>
        </w:rPr>
        <w:t>SaProt</w:t>
      </w:r>
      <w:proofErr w:type="spellEnd"/>
      <w:r w:rsidRPr="002D3D22">
        <w:rPr>
          <w:rFonts w:ascii="Bookman Old Style" w:hAnsi="Bookman Old Style"/>
        </w:rPr>
        <w:t xml:space="preserve"> </w:t>
      </w:r>
    </w:p>
    <w:p w14:paraId="2F034E3A"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2.4 Structural AI</w:t>
      </w:r>
    </w:p>
    <w:p w14:paraId="2CDCD78B" w14:textId="77777777" w:rsidR="002D3D22" w:rsidRPr="002D3D22" w:rsidRDefault="002D3D22" w:rsidP="002D3D22">
      <w:pPr>
        <w:numPr>
          <w:ilvl w:val="0"/>
          <w:numId w:val="9"/>
        </w:numPr>
        <w:jc w:val="both"/>
        <w:rPr>
          <w:rFonts w:ascii="Bookman Old Style" w:hAnsi="Bookman Old Style"/>
        </w:rPr>
      </w:pPr>
      <w:r w:rsidRPr="002D3D22">
        <w:rPr>
          <w:rFonts w:ascii="Bookman Old Style" w:hAnsi="Bookman Old Style"/>
        </w:rPr>
        <w:t xml:space="preserve">AlphaFold </w:t>
      </w:r>
    </w:p>
    <w:p w14:paraId="2F45CC7C" w14:textId="77777777" w:rsidR="002D3D22" w:rsidRPr="002D3D22" w:rsidRDefault="002D3D22" w:rsidP="002D3D22">
      <w:pPr>
        <w:numPr>
          <w:ilvl w:val="0"/>
          <w:numId w:val="9"/>
        </w:numPr>
        <w:jc w:val="both"/>
        <w:rPr>
          <w:rFonts w:ascii="Bookman Old Style" w:hAnsi="Bookman Old Style"/>
        </w:rPr>
      </w:pPr>
      <w:proofErr w:type="spellStart"/>
      <w:r w:rsidRPr="002D3D22">
        <w:rPr>
          <w:rFonts w:ascii="Bookman Old Style" w:hAnsi="Bookman Old Style"/>
        </w:rPr>
        <w:t>RoseTTAFold</w:t>
      </w:r>
      <w:proofErr w:type="spellEnd"/>
      <w:r w:rsidRPr="002D3D22">
        <w:rPr>
          <w:rFonts w:ascii="Bookman Old Style" w:hAnsi="Bookman Old Style"/>
        </w:rPr>
        <w:t xml:space="preserve"> </w:t>
      </w:r>
    </w:p>
    <w:p w14:paraId="23C2747C" w14:textId="77777777" w:rsidR="002D3D22" w:rsidRPr="002D3D22" w:rsidRDefault="002D3D22" w:rsidP="002D3D22">
      <w:pPr>
        <w:numPr>
          <w:ilvl w:val="0"/>
          <w:numId w:val="9"/>
        </w:numPr>
        <w:jc w:val="both"/>
        <w:rPr>
          <w:rFonts w:ascii="Bookman Old Style" w:hAnsi="Bookman Old Style"/>
        </w:rPr>
      </w:pPr>
      <w:proofErr w:type="spellStart"/>
      <w:r w:rsidRPr="002D3D22">
        <w:rPr>
          <w:rFonts w:ascii="Bookman Old Style" w:hAnsi="Bookman Old Style"/>
        </w:rPr>
        <w:t>ESMFold</w:t>
      </w:r>
      <w:proofErr w:type="spellEnd"/>
      <w:r w:rsidRPr="002D3D22">
        <w:rPr>
          <w:rFonts w:ascii="Bookman Old Style" w:hAnsi="Bookman Old Style"/>
        </w:rPr>
        <w:t xml:space="preserve"> </w:t>
      </w:r>
    </w:p>
    <w:p w14:paraId="75FB7ECD"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2.5 Graph Neural Networks</w:t>
      </w:r>
    </w:p>
    <w:p w14:paraId="4C3C82CC" w14:textId="77777777" w:rsidR="002D3D22" w:rsidRPr="002D3D22" w:rsidRDefault="002D3D22" w:rsidP="002D3D22">
      <w:pPr>
        <w:numPr>
          <w:ilvl w:val="0"/>
          <w:numId w:val="10"/>
        </w:numPr>
        <w:jc w:val="both"/>
        <w:rPr>
          <w:rFonts w:ascii="Bookman Old Style" w:hAnsi="Bookman Old Style"/>
        </w:rPr>
      </w:pPr>
      <w:r w:rsidRPr="002D3D22">
        <w:rPr>
          <w:rFonts w:ascii="Bookman Old Style" w:hAnsi="Bookman Old Style"/>
        </w:rPr>
        <w:t xml:space="preserve">Protein graphs </w:t>
      </w:r>
    </w:p>
    <w:p w14:paraId="48729D8E" w14:textId="77777777" w:rsidR="002D3D22" w:rsidRPr="002D3D22" w:rsidRDefault="002D3D22" w:rsidP="002D3D22">
      <w:pPr>
        <w:numPr>
          <w:ilvl w:val="0"/>
          <w:numId w:val="10"/>
        </w:numPr>
        <w:jc w:val="both"/>
        <w:rPr>
          <w:rFonts w:ascii="Bookman Old Style" w:hAnsi="Bookman Old Style"/>
        </w:rPr>
      </w:pPr>
      <w:r w:rsidRPr="002D3D22">
        <w:rPr>
          <w:rFonts w:ascii="Bookman Old Style" w:hAnsi="Bookman Old Style"/>
        </w:rPr>
        <w:t xml:space="preserve">Interaction graphs </w:t>
      </w:r>
    </w:p>
    <w:p w14:paraId="70133B6E" w14:textId="77777777" w:rsidR="002D3D22" w:rsidRPr="002D3D22" w:rsidRDefault="002D3D22" w:rsidP="002D3D22">
      <w:pPr>
        <w:numPr>
          <w:ilvl w:val="0"/>
          <w:numId w:val="10"/>
        </w:numPr>
        <w:jc w:val="both"/>
        <w:rPr>
          <w:rFonts w:ascii="Bookman Old Style" w:hAnsi="Bookman Old Style"/>
        </w:rPr>
      </w:pPr>
      <w:r w:rsidRPr="002D3D22">
        <w:rPr>
          <w:rFonts w:ascii="Bookman Old Style" w:hAnsi="Bookman Old Style"/>
        </w:rPr>
        <w:t xml:space="preserve">Molecular graphs </w:t>
      </w:r>
    </w:p>
    <w:p w14:paraId="2CDBEBEA"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2.6 Foundation Models</w:t>
      </w:r>
    </w:p>
    <w:p w14:paraId="0BF63AB7" w14:textId="77777777" w:rsidR="002D3D22" w:rsidRPr="002D3D22" w:rsidRDefault="002D3D22" w:rsidP="002D3D22">
      <w:pPr>
        <w:numPr>
          <w:ilvl w:val="0"/>
          <w:numId w:val="11"/>
        </w:numPr>
        <w:jc w:val="both"/>
        <w:rPr>
          <w:rFonts w:ascii="Bookman Old Style" w:hAnsi="Bookman Old Style"/>
        </w:rPr>
      </w:pPr>
      <w:r w:rsidRPr="002D3D22">
        <w:rPr>
          <w:rFonts w:ascii="Bookman Old Style" w:hAnsi="Bookman Old Style"/>
        </w:rPr>
        <w:t xml:space="preserve">Large biological models </w:t>
      </w:r>
    </w:p>
    <w:p w14:paraId="003735A2" w14:textId="77777777" w:rsidR="002D3D22" w:rsidRPr="002D3D22" w:rsidRDefault="002D3D22" w:rsidP="002D3D22">
      <w:pPr>
        <w:numPr>
          <w:ilvl w:val="0"/>
          <w:numId w:val="11"/>
        </w:numPr>
        <w:jc w:val="both"/>
        <w:rPr>
          <w:rFonts w:ascii="Bookman Old Style" w:hAnsi="Bookman Old Style"/>
        </w:rPr>
      </w:pPr>
      <w:r w:rsidRPr="002D3D22">
        <w:rPr>
          <w:rFonts w:ascii="Bookman Old Style" w:hAnsi="Bookman Old Style"/>
        </w:rPr>
        <w:t xml:space="preserve">Multimodal models </w:t>
      </w:r>
    </w:p>
    <w:p w14:paraId="61112F56" w14:textId="77777777" w:rsidR="002D3D22" w:rsidRPr="002D3D22" w:rsidRDefault="002D3D22" w:rsidP="002D3D22">
      <w:pPr>
        <w:numPr>
          <w:ilvl w:val="0"/>
          <w:numId w:val="11"/>
        </w:numPr>
        <w:jc w:val="both"/>
        <w:rPr>
          <w:rFonts w:ascii="Bookman Old Style" w:hAnsi="Bookman Old Style"/>
        </w:rPr>
      </w:pPr>
      <w:r w:rsidRPr="002D3D22">
        <w:rPr>
          <w:rFonts w:ascii="Bookman Old Style" w:hAnsi="Bookman Old Style"/>
        </w:rPr>
        <w:t xml:space="preserve">Transfer learning </w:t>
      </w:r>
    </w:p>
    <w:p w14:paraId="6B51EBE1"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Deliverables</w:t>
      </w:r>
    </w:p>
    <w:p w14:paraId="40D305B5" w14:textId="77777777" w:rsidR="002D3D22" w:rsidRPr="002D3D22" w:rsidRDefault="002D3D22" w:rsidP="002D3D22">
      <w:pPr>
        <w:numPr>
          <w:ilvl w:val="0"/>
          <w:numId w:val="12"/>
        </w:numPr>
        <w:jc w:val="both"/>
        <w:rPr>
          <w:rFonts w:ascii="Bookman Old Style" w:hAnsi="Bookman Old Style"/>
        </w:rPr>
      </w:pPr>
      <w:r w:rsidRPr="002D3D22">
        <w:rPr>
          <w:rFonts w:ascii="Bookman Old Style" w:hAnsi="Bookman Old Style"/>
        </w:rPr>
        <w:t xml:space="preserve">Figure 2: AI landscape in AMR </w:t>
      </w:r>
    </w:p>
    <w:p w14:paraId="7A8ECB0A" w14:textId="77777777" w:rsidR="002D3D22" w:rsidRPr="002D3D22" w:rsidRDefault="002D3D22" w:rsidP="002D3D22">
      <w:pPr>
        <w:numPr>
          <w:ilvl w:val="0"/>
          <w:numId w:val="12"/>
        </w:numPr>
        <w:jc w:val="both"/>
        <w:rPr>
          <w:rFonts w:ascii="Bookman Old Style" w:hAnsi="Bookman Old Style"/>
        </w:rPr>
      </w:pPr>
      <w:r w:rsidRPr="002D3D22">
        <w:rPr>
          <w:rFonts w:ascii="Bookman Old Style" w:hAnsi="Bookman Old Style"/>
        </w:rPr>
        <w:t xml:space="preserve">Table comparing AI models </w:t>
      </w:r>
    </w:p>
    <w:p w14:paraId="53103A1D" w14:textId="77777777" w:rsidR="002D3D22" w:rsidRPr="002D3D22" w:rsidRDefault="002D3D22" w:rsidP="002D3D22">
      <w:pPr>
        <w:numPr>
          <w:ilvl w:val="0"/>
          <w:numId w:val="12"/>
        </w:numPr>
        <w:jc w:val="both"/>
        <w:rPr>
          <w:rFonts w:ascii="Bookman Old Style" w:hAnsi="Bookman Old Style"/>
        </w:rPr>
      </w:pPr>
      <w:r w:rsidRPr="002D3D22">
        <w:rPr>
          <w:rFonts w:ascii="Bookman Old Style" w:hAnsi="Bookman Old Style"/>
        </w:rPr>
        <w:t xml:space="preserve">Timeline of AI development </w:t>
      </w:r>
    </w:p>
    <w:p w14:paraId="30925190" w14:textId="77777777" w:rsidR="002D3D22" w:rsidRPr="002D3D22" w:rsidRDefault="002D3D22" w:rsidP="002D3D22">
      <w:pPr>
        <w:jc w:val="both"/>
        <w:rPr>
          <w:rFonts w:ascii="Bookman Old Style" w:hAnsi="Bookman Old Style"/>
        </w:rPr>
      </w:pPr>
      <w:r w:rsidRPr="002D3D22">
        <w:rPr>
          <w:rFonts w:ascii="Bookman Old Style" w:hAnsi="Bookman Old Style"/>
        </w:rPr>
        <w:pict w14:anchorId="5C789A78">
          <v:rect id="_x0000_i1050" style="width:0;height:1.5pt" o:hralign="center" o:hrstd="t" o:hr="t" fillcolor="#a0a0a0" stroked="f"/>
        </w:pict>
      </w:r>
    </w:p>
    <w:p w14:paraId="784FD1C8"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Part III. AI-Driven Evolutionary Forecasting</w:t>
      </w:r>
    </w:p>
    <w:p w14:paraId="292FE902"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Student 3 (Structural Biology, MD &amp; Evolutionary Prediction)</w:t>
      </w:r>
    </w:p>
    <w:p w14:paraId="2E0AB53D"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Objective</w:t>
      </w:r>
    </w:p>
    <w:p w14:paraId="6BD7B1E2" w14:textId="77777777" w:rsidR="002D3D22" w:rsidRPr="002D3D22" w:rsidRDefault="002D3D22" w:rsidP="002D3D22">
      <w:pPr>
        <w:jc w:val="both"/>
        <w:rPr>
          <w:rFonts w:ascii="Bookman Old Style" w:hAnsi="Bookman Old Style"/>
        </w:rPr>
      </w:pPr>
      <w:r w:rsidRPr="002D3D22">
        <w:rPr>
          <w:rFonts w:ascii="Bookman Old Style" w:hAnsi="Bookman Old Style"/>
        </w:rPr>
        <w:t>Focus on predicting future resistance rather than detecting existing resistance.</w:t>
      </w:r>
    </w:p>
    <w:p w14:paraId="4CD02B4E"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Sections</w:t>
      </w:r>
    </w:p>
    <w:p w14:paraId="691A2115"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3.1 Predicting Mutation Effects</w:t>
      </w:r>
    </w:p>
    <w:p w14:paraId="2A7402FD" w14:textId="77777777" w:rsidR="002D3D22" w:rsidRPr="002D3D22" w:rsidRDefault="002D3D22" w:rsidP="002D3D22">
      <w:pPr>
        <w:numPr>
          <w:ilvl w:val="0"/>
          <w:numId w:val="13"/>
        </w:numPr>
        <w:jc w:val="both"/>
        <w:rPr>
          <w:rFonts w:ascii="Bookman Old Style" w:hAnsi="Bookman Old Style"/>
        </w:rPr>
      </w:pPr>
      <w:r w:rsidRPr="002D3D22">
        <w:rPr>
          <w:rFonts w:ascii="Bookman Old Style" w:hAnsi="Bookman Old Style"/>
        </w:rPr>
        <w:t xml:space="preserve">Stability prediction </w:t>
      </w:r>
    </w:p>
    <w:p w14:paraId="3FA36E04" w14:textId="77777777" w:rsidR="002D3D22" w:rsidRPr="002D3D22" w:rsidRDefault="002D3D22" w:rsidP="002D3D22">
      <w:pPr>
        <w:numPr>
          <w:ilvl w:val="0"/>
          <w:numId w:val="13"/>
        </w:numPr>
        <w:jc w:val="both"/>
        <w:rPr>
          <w:rFonts w:ascii="Bookman Old Style" w:hAnsi="Bookman Old Style"/>
        </w:rPr>
      </w:pPr>
      <w:r w:rsidRPr="002D3D22">
        <w:rPr>
          <w:rFonts w:ascii="Bookman Old Style" w:hAnsi="Bookman Old Style"/>
        </w:rPr>
        <w:t xml:space="preserve">Catalytic efficiency </w:t>
      </w:r>
    </w:p>
    <w:p w14:paraId="7BC05B94" w14:textId="77777777" w:rsidR="002D3D22" w:rsidRPr="002D3D22" w:rsidRDefault="002D3D22" w:rsidP="002D3D22">
      <w:pPr>
        <w:numPr>
          <w:ilvl w:val="0"/>
          <w:numId w:val="13"/>
        </w:numPr>
        <w:jc w:val="both"/>
        <w:rPr>
          <w:rFonts w:ascii="Bookman Old Style" w:hAnsi="Bookman Old Style"/>
        </w:rPr>
      </w:pPr>
      <w:r w:rsidRPr="002D3D22">
        <w:rPr>
          <w:rFonts w:ascii="Bookman Old Style" w:hAnsi="Bookman Old Style"/>
        </w:rPr>
        <w:t xml:space="preserve">Binding affinity </w:t>
      </w:r>
    </w:p>
    <w:p w14:paraId="1D862B96" w14:textId="77777777" w:rsidR="002D3D22" w:rsidRPr="002D3D22" w:rsidRDefault="002D3D22" w:rsidP="002D3D22">
      <w:pPr>
        <w:numPr>
          <w:ilvl w:val="0"/>
          <w:numId w:val="13"/>
        </w:numPr>
        <w:jc w:val="both"/>
        <w:rPr>
          <w:rFonts w:ascii="Bookman Old Style" w:hAnsi="Bookman Old Style"/>
        </w:rPr>
      </w:pPr>
      <w:r w:rsidRPr="002D3D22">
        <w:rPr>
          <w:rFonts w:ascii="Bookman Old Style" w:hAnsi="Bookman Old Style"/>
        </w:rPr>
        <w:t xml:space="preserve">Protein flexibility </w:t>
      </w:r>
    </w:p>
    <w:p w14:paraId="3F42E5D8"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 xml:space="preserve">3.2 Fitness Landscape </w:t>
      </w:r>
      <w:proofErr w:type="spellStart"/>
      <w:r w:rsidRPr="002D3D22">
        <w:rPr>
          <w:rFonts w:ascii="Bookman Old Style" w:hAnsi="Bookman Old Style"/>
          <w:b/>
          <w:bCs/>
        </w:rPr>
        <w:t>Modeling</w:t>
      </w:r>
      <w:proofErr w:type="spellEnd"/>
    </w:p>
    <w:p w14:paraId="04786CD5" w14:textId="77777777" w:rsidR="002D3D22" w:rsidRPr="002D3D22" w:rsidRDefault="002D3D22" w:rsidP="002D3D22">
      <w:pPr>
        <w:numPr>
          <w:ilvl w:val="0"/>
          <w:numId w:val="14"/>
        </w:numPr>
        <w:jc w:val="both"/>
        <w:rPr>
          <w:rFonts w:ascii="Bookman Old Style" w:hAnsi="Bookman Old Style"/>
        </w:rPr>
      </w:pPr>
      <w:r w:rsidRPr="002D3D22">
        <w:rPr>
          <w:rFonts w:ascii="Bookman Old Style" w:hAnsi="Bookman Old Style"/>
        </w:rPr>
        <w:t xml:space="preserve">Deep mutational scanning </w:t>
      </w:r>
    </w:p>
    <w:p w14:paraId="1AF3E74C" w14:textId="77777777" w:rsidR="002D3D22" w:rsidRPr="002D3D22" w:rsidRDefault="002D3D22" w:rsidP="002D3D22">
      <w:pPr>
        <w:numPr>
          <w:ilvl w:val="0"/>
          <w:numId w:val="14"/>
        </w:numPr>
        <w:jc w:val="both"/>
        <w:rPr>
          <w:rFonts w:ascii="Bookman Old Style" w:hAnsi="Bookman Old Style"/>
        </w:rPr>
      </w:pPr>
      <w:r w:rsidRPr="002D3D22">
        <w:rPr>
          <w:rFonts w:ascii="Bookman Old Style" w:hAnsi="Bookman Old Style"/>
        </w:rPr>
        <w:t xml:space="preserve">Evolutionary landscapes </w:t>
      </w:r>
    </w:p>
    <w:p w14:paraId="19FCFFC4" w14:textId="77777777" w:rsidR="002D3D22" w:rsidRPr="002D3D22" w:rsidRDefault="002D3D22" w:rsidP="002D3D22">
      <w:pPr>
        <w:numPr>
          <w:ilvl w:val="0"/>
          <w:numId w:val="14"/>
        </w:numPr>
        <w:jc w:val="both"/>
        <w:rPr>
          <w:rFonts w:ascii="Bookman Old Style" w:hAnsi="Bookman Old Style"/>
        </w:rPr>
      </w:pPr>
      <w:r w:rsidRPr="002D3D22">
        <w:rPr>
          <w:rFonts w:ascii="Bookman Old Style" w:hAnsi="Bookman Old Style"/>
        </w:rPr>
        <w:t xml:space="preserve">Epistasis </w:t>
      </w:r>
    </w:p>
    <w:p w14:paraId="19ECBBAD" w14:textId="77777777" w:rsidR="002D3D22" w:rsidRPr="002D3D22" w:rsidRDefault="002D3D22" w:rsidP="002D3D22">
      <w:pPr>
        <w:numPr>
          <w:ilvl w:val="0"/>
          <w:numId w:val="14"/>
        </w:numPr>
        <w:jc w:val="both"/>
        <w:rPr>
          <w:rFonts w:ascii="Bookman Old Style" w:hAnsi="Bookman Old Style"/>
        </w:rPr>
      </w:pPr>
      <w:r w:rsidRPr="002D3D22">
        <w:rPr>
          <w:rFonts w:ascii="Bookman Old Style" w:hAnsi="Bookman Old Style"/>
        </w:rPr>
        <w:t xml:space="preserve">Sequence-function mapping </w:t>
      </w:r>
    </w:p>
    <w:p w14:paraId="29E89B8A"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3.3 Molecular Dynamics + AI</w:t>
      </w:r>
    </w:p>
    <w:p w14:paraId="5BA3BFBE" w14:textId="77777777" w:rsidR="002D3D22" w:rsidRPr="002D3D22" w:rsidRDefault="002D3D22" w:rsidP="002D3D22">
      <w:pPr>
        <w:numPr>
          <w:ilvl w:val="0"/>
          <w:numId w:val="15"/>
        </w:numPr>
        <w:jc w:val="both"/>
        <w:rPr>
          <w:rFonts w:ascii="Bookman Old Style" w:hAnsi="Bookman Old Style"/>
        </w:rPr>
      </w:pPr>
      <w:r w:rsidRPr="002D3D22">
        <w:rPr>
          <w:rFonts w:ascii="Bookman Old Style" w:hAnsi="Bookman Old Style"/>
        </w:rPr>
        <w:t xml:space="preserve">Conformational ensembles </w:t>
      </w:r>
    </w:p>
    <w:p w14:paraId="33FFC839" w14:textId="77777777" w:rsidR="002D3D22" w:rsidRPr="002D3D22" w:rsidRDefault="002D3D22" w:rsidP="002D3D22">
      <w:pPr>
        <w:numPr>
          <w:ilvl w:val="0"/>
          <w:numId w:val="15"/>
        </w:numPr>
        <w:jc w:val="both"/>
        <w:rPr>
          <w:rFonts w:ascii="Bookman Old Style" w:hAnsi="Bookman Old Style"/>
        </w:rPr>
      </w:pPr>
      <w:r w:rsidRPr="002D3D22">
        <w:rPr>
          <w:rFonts w:ascii="Bookman Old Style" w:hAnsi="Bookman Old Style"/>
        </w:rPr>
        <w:t xml:space="preserve">Free-energy landscapes </w:t>
      </w:r>
    </w:p>
    <w:p w14:paraId="76B0F145" w14:textId="77777777" w:rsidR="002D3D22" w:rsidRPr="002D3D22" w:rsidRDefault="002D3D22" w:rsidP="002D3D22">
      <w:pPr>
        <w:numPr>
          <w:ilvl w:val="0"/>
          <w:numId w:val="15"/>
        </w:numPr>
        <w:jc w:val="both"/>
        <w:rPr>
          <w:rFonts w:ascii="Bookman Old Style" w:hAnsi="Bookman Old Style"/>
        </w:rPr>
      </w:pPr>
      <w:r w:rsidRPr="002D3D22">
        <w:rPr>
          <w:rFonts w:ascii="Bookman Old Style" w:hAnsi="Bookman Old Style"/>
        </w:rPr>
        <w:t xml:space="preserve">Dynamic allostery </w:t>
      </w:r>
    </w:p>
    <w:p w14:paraId="7D24D79A" w14:textId="77777777" w:rsidR="002D3D22" w:rsidRPr="002D3D22" w:rsidRDefault="002D3D22" w:rsidP="002D3D22">
      <w:pPr>
        <w:numPr>
          <w:ilvl w:val="0"/>
          <w:numId w:val="15"/>
        </w:numPr>
        <w:jc w:val="both"/>
        <w:rPr>
          <w:rFonts w:ascii="Bookman Old Style" w:hAnsi="Bookman Old Style"/>
        </w:rPr>
      </w:pPr>
      <w:r w:rsidRPr="002D3D22">
        <w:rPr>
          <w:rFonts w:ascii="Bookman Old Style" w:hAnsi="Bookman Old Style"/>
        </w:rPr>
        <w:t xml:space="preserve">Integrating MD with AI </w:t>
      </w:r>
    </w:p>
    <w:p w14:paraId="097032BF"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3.4 Predicting Escape Mutations</w:t>
      </w:r>
    </w:p>
    <w:p w14:paraId="30579058" w14:textId="77777777" w:rsidR="002D3D22" w:rsidRPr="002D3D22" w:rsidRDefault="002D3D22" w:rsidP="002D3D22">
      <w:pPr>
        <w:numPr>
          <w:ilvl w:val="0"/>
          <w:numId w:val="16"/>
        </w:numPr>
        <w:jc w:val="both"/>
        <w:rPr>
          <w:rFonts w:ascii="Bookman Old Style" w:hAnsi="Bookman Old Style"/>
        </w:rPr>
      </w:pPr>
      <w:r w:rsidRPr="002D3D22">
        <w:rPr>
          <w:rFonts w:ascii="Bookman Old Style" w:hAnsi="Bookman Old Style"/>
        </w:rPr>
        <w:t xml:space="preserve">β-lactamase inhibitors </w:t>
      </w:r>
    </w:p>
    <w:p w14:paraId="2A495A55" w14:textId="77777777" w:rsidR="002D3D22" w:rsidRPr="002D3D22" w:rsidRDefault="002D3D22" w:rsidP="002D3D22">
      <w:pPr>
        <w:numPr>
          <w:ilvl w:val="0"/>
          <w:numId w:val="16"/>
        </w:numPr>
        <w:jc w:val="both"/>
        <w:rPr>
          <w:rFonts w:ascii="Bookman Old Style" w:hAnsi="Bookman Old Style"/>
        </w:rPr>
      </w:pPr>
      <w:r w:rsidRPr="002D3D22">
        <w:rPr>
          <w:rFonts w:ascii="Bookman Old Style" w:hAnsi="Bookman Old Style"/>
        </w:rPr>
        <w:t xml:space="preserve">DBO resistance </w:t>
      </w:r>
    </w:p>
    <w:p w14:paraId="5B1B4AF7" w14:textId="77777777" w:rsidR="002D3D22" w:rsidRPr="002D3D22" w:rsidRDefault="002D3D22" w:rsidP="002D3D22">
      <w:pPr>
        <w:numPr>
          <w:ilvl w:val="0"/>
          <w:numId w:val="16"/>
        </w:numPr>
        <w:jc w:val="both"/>
        <w:rPr>
          <w:rFonts w:ascii="Bookman Old Style" w:hAnsi="Bookman Old Style"/>
        </w:rPr>
      </w:pPr>
      <w:proofErr w:type="spellStart"/>
      <w:r w:rsidRPr="002D3D22">
        <w:rPr>
          <w:rFonts w:ascii="Bookman Old Style" w:hAnsi="Bookman Old Style"/>
        </w:rPr>
        <w:t>Boronate</w:t>
      </w:r>
      <w:proofErr w:type="spellEnd"/>
      <w:r w:rsidRPr="002D3D22">
        <w:rPr>
          <w:rFonts w:ascii="Bookman Old Style" w:hAnsi="Bookman Old Style"/>
        </w:rPr>
        <w:t xml:space="preserve"> inhibitors </w:t>
      </w:r>
    </w:p>
    <w:p w14:paraId="4117C8A3" w14:textId="77777777" w:rsidR="002D3D22" w:rsidRPr="002D3D22" w:rsidRDefault="002D3D22" w:rsidP="002D3D22">
      <w:pPr>
        <w:numPr>
          <w:ilvl w:val="0"/>
          <w:numId w:val="16"/>
        </w:numPr>
        <w:jc w:val="both"/>
        <w:rPr>
          <w:rFonts w:ascii="Bookman Old Style" w:hAnsi="Bookman Old Style"/>
        </w:rPr>
      </w:pPr>
      <w:r w:rsidRPr="002D3D22">
        <w:rPr>
          <w:rFonts w:ascii="Bookman Old Style" w:hAnsi="Bookman Old Style"/>
        </w:rPr>
        <w:t xml:space="preserve">Evolution-aware inhibitor design </w:t>
      </w:r>
    </w:p>
    <w:p w14:paraId="4878E610"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3.5 Generative AI</w:t>
      </w:r>
    </w:p>
    <w:p w14:paraId="611ECD46" w14:textId="77777777" w:rsidR="002D3D22" w:rsidRPr="002D3D22" w:rsidRDefault="002D3D22" w:rsidP="002D3D22">
      <w:pPr>
        <w:numPr>
          <w:ilvl w:val="0"/>
          <w:numId w:val="17"/>
        </w:numPr>
        <w:jc w:val="both"/>
        <w:rPr>
          <w:rFonts w:ascii="Bookman Old Style" w:hAnsi="Bookman Old Style"/>
        </w:rPr>
      </w:pPr>
      <w:r w:rsidRPr="002D3D22">
        <w:rPr>
          <w:rFonts w:ascii="Bookman Old Style" w:hAnsi="Bookman Old Style"/>
        </w:rPr>
        <w:t xml:space="preserve">Diffusion models </w:t>
      </w:r>
    </w:p>
    <w:p w14:paraId="75B5F1FC" w14:textId="77777777" w:rsidR="002D3D22" w:rsidRPr="002D3D22" w:rsidRDefault="002D3D22" w:rsidP="002D3D22">
      <w:pPr>
        <w:numPr>
          <w:ilvl w:val="0"/>
          <w:numId w:val="17"/>
        </w:numPr>
        <w:jc w:val="both"/>
        <w:rPr>
          <w:rFonts w:ascii="Bookman Old Style" w:hAnsi="Bookman Old Style"/>
        </w:rPr>
      </w:pPr>
      <w:r w:rsidRPr="002D3D22">
        <w:rPr>
          <w:rFonts w:ascii="Bookman Old Style" w:hAnsi="Bookman Old Style"/>
        </w:rPr>
        <w:t xml:space="preserve">VAEs </w:t>
      </w:r>
    </w:p>
    <w:p w14:paraId="60113E8A" w14:textId="77777777" w:rsidR="002D3D22" w:rsidRPr="002D3D22" w:rsidRDefault="002D3D22" w:rsidP="002D3D22">
      <w:pPr>
        <w:numPr>
          <w:ilvl w:val="0"/>
          <w:numId w:val="17"/>
        </w:numPr>
        <w:jc w:val="both"/>
        <w:rPr>
          <w:rFonts w:ascii="Bookman Old Style" w:hAnsi="Bookman Old Style"/>
        </w:rPr>
      </w:pPr>
      <w:r w:rsidRPr="002D3D22">
        <w:rPr>
          <w:rFonts w:ascii="Bookman Old Style" w:hAnsi="Bookman Old Style"/>
        </w:rPr>
        <w:t xml:space="preserve">Protein generation </w:t>
      </w:r>
    </w:p>
    <w:p w14:paraId="109926DA" w14:textId="77777777" w:rsidR="002D3D22" w:rsidRPr="002D3D22" w:rsidRDefault="002D3D22" w:rsidP="002D3D22">
      <w:pPr>
        <w:numPr>
          <w:ilvl w:val="0"/>
          <w:numId w:val="17"/>
        </w:numPr>
        <w:jc w:val="both"/>
        <w:rPr>
          <w:rFonts w:ascii="Bookman Old Style" w:hAnsi="Bookman Old Style"/>
        </w:rPr>
      </w:pPr>
      <w:r w:rsidRPr="002D3D22">
        <w:rPr>
          <w:rFonts w:ascii="Bookman Old Style" w:hAnsi="Bookman Old Style"/>
        </w:rPr>
        <w:t xml:space="preserve">Directed evolution </w:t>
      </w:r>
    </w:p>
    <w:p w14:paraId="5E743031" w14:textId="77777777" w:rsidR="002D3D22" w:rsidRPr="002D3D22" w:rsidRDefault="002D3D22" w:rsidP="002D3D22">
      <w:pPr>
        <w:numPr>
          <w:ilvl w:val="0"/>
          <w:numId w:val="17"/>
        </w:numPr>
        <w:jc w:val="both"/>
        <w:rPr>
          <w:rFonts w:ascii="Bookman Old Style" w:hAnsi="Bookman Old Style"/>
        </w:rPr>
      </w:pPr>
      <w:r w:rsidRPr="002D3D22">
        <w:rPr>
          <w:rFonts w:ascii="Bookman Old Style" w:hAnsi="Bookman Old Style"/>
        </w:rPr>
        <w:t xml:space="preserve">Reinforcement learning </w:t>
      </w:r>
    </w:p>
    <w:p w14:paraId="2A69AE14"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Deliverables</w:t>
      </w:r>
    </w:p>
    <w:p w14:paraId="33480CC8" w14:textId="77777777" w:rsidR="002D3D22" w:rsidRPr="002D3D22" w:rsidRDefault="002D3D22" w:rsidP="002D3D22">
      <w:pPr>
        <w:numPr>
          <w:ilvl w:val="0"/>
          <w:numId w:val="18"/>
        </w:numPr>
        <w:jc w:val="both"/>
        <w:rPr>
          <w:rFonts w:ascii="Bookman Old Style" w:hAnsi="Bookman Old Style"/>
        </w:rPr>
      </w:pPr>
      <w:r w:rsidRPr="002D3D22">
        <w:rPr>
          <w:rFonts w:ascii="Bookman Old Style" w:hAnsi="Bookman Old Style"/>
        </w:rPr>
        <w:t xml:space="preserve">Figure 3: AI-guided prediction pipeline </w:t>
      </w:r>
    </w:p>
    <w:p w14:paraId="6E1F347D" w14:textId="77777777" w:rsidR="002D3D22" w:rsidRPr="002D3D22" w:rsidRDefault="002D3D22" w:rsidP="002D3D22">
      <w:pPr>
        <w:numPr>
          <w:ilvl w:val="0"/>
          <w:numId w:val="18"/>
        </w:numPr>
        <w:jc w:val="both"/>
        <w:rPr>
          <w:rFonts w:ascii="Bookman Old Style" w:hAnsi="Bookman Old Style"/>
        </w:rPr>
      </w:pPr>
      <w:r w:rsidRPr="002D3D22">
        <w:rPr>
          <w:rFonts w:ascii="Bookman Old Style" w:hAnsi="Bookman Old Style"/>
        </w:rPr>
        <w:t xml:space="preserve">Table of mutation prediction tools </w:t>
      </w:r>
    </w:p>
    <w:p w14:paraId="3E2D8577" w14:textId="77777777" w:rsidR="002D3D22" w:rsidRPr="002D3D22" w:rsidRDefault="002D3D22" w:rsidP="002D3D22">
      <w:pPr>
        <w:numPr>
          <w:ilvl w:val="0"/>
          <w:numId w:val="18"/>
        </w:numPr>
        <w:jc w:val="both"/>
        <w:rPr>
          <w:rFonts w:ascii="Bookman Old Style" w:hAnsi="Bookman Old Style"/>
        </w:rPr>
      </w:pPr>
      <w:r w:rsidRPr="002D3D22">
        <w:rPr>
          <w:rFonts w:ascii="Bookman Old Style" w:hAnsi="Bookman Old Style"/>
        </w:rPr>
        <w:t xml:space="preserve">Workflow integrating MD and AI </w:t>
      </w:r>
    </w:p>
    <w:p w14:paraId="7365E8FD" w14:textId="77777777" w:rsidR="002D3D22" w:rsidRPr="002D3D22" w:rsidRDefault="002D3D22" w:rsidP="002D3D22">
      <w:pPr>
        <w:jc w:val="both"/>
        <w:rPr>
          <w:rFonts w:ascii="Bookman Old Style" w:hAnsi="Bookman Old Style"/>
        </w:rPr>
      </w:pPr>
      <w:r w:rsidRPr="002D3D22">
        <w:rPr>
          <w:rFonts w:ascii="Bookman Old Style" w:hAnsi="Bookman Old Style"/>
        </w:rPr>
        <w:pict w14:anchorId="19CAE81B">
          <v:rect id="_x0000_i1051" style="width:0;height:1.5pt" o:hralign="center" o:hrstd="t" o:hr="t" fillcolor="#a0a0a0" stroked="f"/>
        </w:pict>
      </w:r>
    </w:p>
    <w:p w14:paraId="27A82C0C"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Part IV. From Prediction to Clinical Translation</w:t>
      </w:r>
    </w:p>
    <w:p w14:paraId="79AE7ED4"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Student 4 (Translational AI, One Health &amp; Future Perspectives)</w:t>
      </w:r>
    </w:p>
    <w:p w14:paraId="36448D3E"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Objective</w:t>
      </w:r>
    </w:p>
    <w:p w14:paraId="7EEB51AC" w14:textId="77777777" w:rsidR="002D3D22" w:rsidRPr="002D3D22" w:rsidRDefault="002D3D22" w:rsidP="002D3D22">
      <w:pPr>
        <w:jc w:val="both"/>
        <w:rPr>
          <w:rFonts w:ascii="Bookman Old Style" w:hAnsi="Bookman Old Style"/>
        </w:rPr>
      </w:pPr>
      <w:r w:rsidRPr="002D3D22">
        <w:rPr>
          <w:rFonts w:ascii="Bookman Old Style" w:hAnsi="Bookman Old Style"/>
        </w:rPr>
        <w:t>Describe how AI predictions can transform surveillance, diagnostics, drug discovery, and clinical practice.</w:t>
      </w:r>
    </w:p>
    <w:p w14:paraId="24A91EA2"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Sections</w:t>
      </w:r>
    </w:p>
    <w:p w14:paraId="0708FD1B"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4.1 Genome-Based AMR Prediction</w:t>
      </w:r>
    </w:p>
    <w:p w14:paraId="7EE29686" w14:textId="77777777" w:rsidR="002D3D22" w:rsidRPr="002D3D22" w:rsidRDefault="002D3D22" w:rsidP="002D3D22">
      <w:pPr>
        <w:numPr>
          <w:ilvl w:val="0"/>
          <w:numId w:val="19"/>
        </w:numPr>
        <w:jc w:val="both"/>
        <w:rPr>
          <w:rFonts w:ascii="Bookman Old Style" w:hAnsi="Bookman Old Style"/>
        </w:rPr>
      </w:pPr>
      <w:r w:rsidRPr="002D3D22">
        <w:rPr>
          <w:rFonts w:ascii="Bookman Old Style" w:hAnsi="Bookman Old Style"/>
        </w:rPr>
        <w:t xml:space="preserve">Whole-genome sequencing </w:t>
      </w:r>
    </w:p>
    <w:p w14:paraId="55B588D7" w14:textId="77777777" w:rsidR="002D3D22" w:rsidRPr="002D3D22" w:rsidRDefault="002D3D22" w:rsidP="002D3D22">
      <w:pPr>
        <w:numPr>
          <w:ilvl w:val="0"/>
          <w:numId w:val="19"/>
        </w:numPr>
        <w:jc w:val="both"/>
        <w:rPr>
          <w:rFonts w:ascii="Bookman Old Style" w:hAnsi="Bookman Old Style"/>
        </w:rPr>
      </w:pPr>
      <w:r w:rsidRPr="002D3D22">
        <w:rPr>
          <w:rFonts w:ascii="Bookman Old Style" w:hAnsi="Bookman Old Style"/>
        </w:rPr>
        <w:t xml:space="preserve">Metagenomics </w:t>
      </w:r>
    </w:p>
    <w:p w14:paraId="304F8B2E" w14:textId="77777777" w:rsidR="002D3D22" w:rsidRPr="002D3D22" w:rsidRDefault="002D3D22" w:rsidP="002D3D22">
      <w:pPr>
        <w:numPr>
          <w:ilvl w:val="0"/>
          <w:numId w:val="19"/>
        </w:numPr>
        <w:jc w:val="both"/>
        <w:rPr>
          <w:rFonts w:ascii="Bookman Old Style" w:hAnsi="Bookman Old Style"/>
        </w:rPr>
      </w:pPr>
      <w:r w:rsidRPr="002D3D22">
        <w:rPr>
          <w:rFonts w:ascii="Bookman Old Style" w:hAnsi="Bookman Old Style"/>
        </w:rPr>
        <w:t xml:space="preserve">Resistome analysis </w:t>
      </w:r>
    </w:p>
    <w:p w14:paraId="769B2CD7" w14:textId="77777777" w:rsidR="002D3D22" w:rsidRPr="002D3D22" w:rsidRDefault="002D3D22" w:rsidP="002D3D22">
      <w:pPr>
        <w:numPr>
          <w:ilvl w:val="0"/>
          <w:numId w:val="19"/>
        </w:numPr>
        <w:jc w:val="both"/>
        <w:rPr>
          <w:rFonts w:ascii="Bookman Old Style" w:hAnsi="Bookman Old Style"/>
        </w:rPr>
      </w:pPr>
      <w:r w:rsidRPr="002D3D22">
        <w:rPr>
          <w:rFonts w:ascii="Bookman Old Style" w:hAnsi="Bookman Old Style"/>
        </w:rPr>
        <w:t xml:space="preserve">Clinical genomics </w:t>
      </w:r>
    </w:p>
    <w:p w14:paraId="3A1418BC"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4.2 AI for Surveillance</w:t>
      </w:r>
    </w:p>
    <w:p w14:paraId="3005BC0A" w14:textId="77777777" w:rsidR="002D3D22" w:rsidRPr="002D3D22" w:rsidRDefault="002D3D22" w:rsidP="002D3D22">
      <w:pPr>
        <w:numPr>
          <w:ilvl w:val="0"/>
          <w:numId w:val="20"/>
        </w:numPr>
        <w:jc w:val="both"/>
        <w:rPr>
          <w:rFonts w:ascii="Bookman Old Style" w:hAnsi="Bookman Old Style"/>
        </w:rPr>
      </w:pPr>
      <w:r w:rsidRPr="002D3D22">
        <w:rPr>
          <w:rFonts w:ascii="Bookman Old Style" w:hAnsi="Bookman Old Style"/>
        </w:rPr>
        <w:t xml:space="preserve">Hospital surveillance </w:t>
      </w:r>
    </w:p>
    <w:p w14:paraId="670B9A01" w14:textId="77777777" w:rsidR="002D3D22" w:rsidRPr="002D3D22" w:rsidRDefault="002D3D22" w:rsidP="002D3D22">
      <w:pPr>
        <w:numPr>
          <w:ilvl w:val="0"/>
          <w:numId w:val="20"/>
        </w:numPr>
        <w:jc w:val="both"/>
        <w:rPr>
          <w:rFonts w:ascii="Bookman Old Style" w:hAnsi="Bookman Old Style"/>
        </w:rPr>
      </w:pPr>
      <w:r w:rsidRPr="002D3D22">
        <w:rPr>
          <w:rFonts w:ascii="Bookman Old Style" w:hAnsi="Bookman Old Style"/>
        </w:rPr>
        <w:t xml:space="preserve">Wastewater monitoring </w:t>
      </w:r>
    </w:p>
    <w:p w14:paraId="4320186A" w14:textId="77777777" w:rsidR="002D3D22" w:rsidRPr="002D3D22" w:rsidRDefault="002D3D22" w:rsidP="002D3D22">
      <w:pPr>
        <w:numPr>
          <w:ilvl w:val="0"/>
          <w:numId w:val="20"/>
        </w:numPr>
        <w:jc w:val="both"/>
        <w:rPr>
          <w:rFonts w:ascii="Bookman Old Style" w:hAnsi="Bookman Old Style"/>
        </w:rPr>
      </w:pPr>
      <w:r w:rsidRPr="002D3D22">
        <w:rPr>
          <w:rFonts w:ascii="Bookman Old Style" w:hAnsi="Bookman Old Style"/>
        </w:rPr>
        <w:t xml:space="preserve">One Health </w:t>
      </w:r>
    </w:p>
    <w:p w14:paraId="4155849B" w14:textId="77777777" w:rsidR="002D3D22" w:rsidRPr="002D3D22" w:rsidRDefault="002D3D22" w:rsidP="002D3D22">
      <w:pPr>
        <w:numPr>
          <w:ilvl w:val="0"/>
          <w:numId w:val="20"/>
        </w:numPr>
        <w:jc w:val="both"/>
        <w:rPr>
          <w:rFonts w:ascii="Bookman Old Style" w:hAnsi="Bookman Old Style"/>
        </w:rPr>
      </w:pPr>
      <w:r w:rsidRPr="002D3D22">
        <w:rPr>
          <w:rFonts w:ascii="Bookman Old Style" w:hAnsi="Bookman Old Style"/>
        </w:rPr>
        <w:t xml:space="preserve">Environmental AMR </w:t>
      </w:r>
    </w:p>
    <w:p w14:paraId="08CD0FF2" w14:textId="77777777" w:rsidR="002D3D22" w:rsidRPr="002D3D22" w:rsidRDefault="002D3D22" w:rsidP="002D3D22">
      <w:pPr>
        <w:numPr>
          <w:ilvl w:val="0"/>
          <w:numId w:val="20"/>
        </w:numPr>
        <w:jc w:val="both"/>
        <w:rPr>
          <w:rFonts w:ascii="Bookman Old Style" w:hAnsi="Bookman Old Style"/>
        </w:rPr>
      </w:pPr>
      <w:r w:rsidRPr="002D3D22">
        <w:rPr>
          <w:rFonts w:ascii="Bookman Old Style" w:hAnsi="Bookman Old Style"/>
        </w:rPr>
        <w:t xml:space="preserve">Early warning systems </w:t>
      </w:r>
    </w:p>
    <w:p w14:paraId="3DE95E07"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4.3 Evolution-Informed Drug Discovery</w:t>
      </w:r>
    </w:p>
    <w:p w14:paraId="3CC90557" w14:textId="77777777" w:rsidR="002D3D22" w:rsidRPr="002D3D22" w:rsidRDefault="002D3D22" w:rsidP="002D3D22">
      <w:pPr>
        <w:numPr>
          <w:ilvl w:val="0"/>
          <w:numId w:val="21"/>
        </w:numPr>
        <w:jc w:val="both"/>
        <w:rPr>
          <w:rFonts w:ascii="Bookman Old Style" w:hAnsi="Bookman Old Style"/>
        </w:rPr>
      </w:pPr>
      <w:r w:rsidRPr="002D3D22">
        <w:rPr>
          <w:rFonts w:ascii="Bookman Old Style" w:hAnsi="Bookman Old Style"/>
        </w:rPr>
        <w:t xml:space="preserve">Evolution-resistant antibiotics </w:t>
      </w:r>
    </w:p>
    <w:p w14:paraId="06DEA96F" w14:textId="77777777" w:rsidR="002D3D22" w:rsidRPr="002D3D22" w:rsidRDefault="002D3D22" w:rsidP="002D3D22">
      <w:pPr>
        <w:numPr>
          <w:ilvl w:val="0"/>
          <w:numId w:val="21"/>
        </w:numPr>
        <w:jc w:val="both"/>
        <w:rPr>
          <w:rFonts w:ascii="Bookman Old Style" w:hAnsi="Bookman Old Style"/>
        </w:rPr>
      </w:pPr>
      <w:r w:rsidRPr="002D3D22">
        <w:rPr>
          <w:rFonts w:ascii="Bookman Old Style" w:hAnsi="Bookman Old Style"/>
        </w:rPr>
        <w:t xml:space="preserve">β-lactamase inhibitors </w:t>
      </w:r>
    </w:p>
    <w:p w14:paraId="2716BE19" w14:textId="77777777" w:rsidR="002D3D22" w:rsidRPr="002D3D22" w:rsidRDefault="002D3D22" w:rsidP="002D3D22">
      <w:pPr>
        <w:numPr>
          <w:ilvl w:val="0"/>
          <w:numId w:val="21"/>
        </w:numPr>
        <w:jc w:val="both"/>
        <w:rPr>
          <w:rFonts w:ascii="Bookman Old Style" w:hAnsi="Bookman Old Style"/>
        </w:rPr>
      </w:pPr>
      <w:r w:rsidRPr="002D3D22">
        <w:rPr>
          <w:rFonts w:ascii="Bookman Old Style" w:hAnsi="Bookman Old Style"/>
        </w:rPr>
        <w:t xml:space="preserve">Combination therapy </w:t>
      </w:r>
    </w:p>
    <w:p w14:paraId="2E879675" w14:textId="77777777" w:rsidR="002D3D22" w:rsidRPr="002D3D22" w:rsidRDefault="002D3D22" w:rsidP="002D3D22">
      <w:pPr>
        <w:numPr>
          <w:ilvl w:val="0"/>
          <w:numId w:val="21"/>
        </w:numPr>
        <w:jc w:val="both"/>
        <w:rPr>
          <w:rFonts w:ascii="Bookman Old Style" w:hAnsi="Bookman Old Style"/>
        </w:rPr>
      </w:pPr>
      <w:r w:rsidRPr="002D3D22">
        <w:rPr>
          <w:rFonts w:ascii="Bookman Old Style" w:hAnsi="Bookman Old Style"/>
        </w:rPr>
        <w:t xml:space="preserve">Drug repurposing </w:t>
      </w:r>
    </w:p>
    <w:p w14:paraId="22A3C406"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4.4 Explainable and Trustworthy AI</w:t>
      </w:r>
    </w:p>
    <w:p w14:paraId="7FA3D286" w14:textId="77777777" w:rsidR="002D3D22" w:rsidRPr="002D3D22" w:rsidRDefault="002D3D22" w:rsidP="002D3D22">
      <w:pPr>
        <w:numPr>
          <w:ilvl w:val="0"/>
          <w:numId w:val="22"/>
        </w:numPr>
        <w:jc w:val="both"/>
        <w:rPr>
          <w:rFonts w:ascii="Bookman Old Style" w:hAnsi="Bookman Old Style"/>
        </w:rPr>
      </w:pPr>
      <w:r w:rsidRPr="002D3D22">
        <w:rPr>
          <w:rFonts w:ascii="Bookman Old Style" w:hAnsi="Bookman Old Style"/>
        </w:rPr>
        <w:t xml:space="preserve">Explainability </w:t>
      </w:r>
    </w:p>
    <w:p w14:paraId="4AD04F4C" w14:textId="77777777" w:rsidR="002D3D22" w:rsidRPr="002D3D22" w:rsidRDefault="002D3D22" w:rsidP="002D3D22">
      <w:pPr>
        <w:numPr>
          <w:ilvl w:val="0"/>
          <w:numId w:val="22"/>
        </w:numPr>
        <w:jc w:val="both"/>
        <w:rPr>
          <w:rFonts w:ascii="Bookman Old Style" w:hAnsi="Bookman Old Style"/>
        </w:rPr>
      </w:pPr>
      <w:r w:rsidRPr="002D3D22">
        <w:rPr>
          <w:rFonts w:ascii="Bookman Old Style" w:hAnsi="Bookman Old Style"/>
        </w:rPr>
        <w:t xml:space="preserve">Model uncertainty </w:t>
      </w:r>
    </w:p>
    <w:p w14:paraId="347EF0C0" w14:textId="77777777" w:rsidR="002D3D22" w:rsidRPr="002D3D22" w:rsidRDefault="002D3D22" w:rsidP="002D3D22">
      <w:pPr>
        <w:numPr>
          <w:ilvl w:val="0"/>
          <w:numId w:val="22"/>
        </w:numPr>
        <w:jc w:val="both"/>
        <w:rPr>
          <w:rFonts w:ascii="Bookman Old Style" w:hAnsi="Bookman Old Style"/>
        </w:rPr>
      </w:pPr>
      <w:r w:rsidRPr="002D3D22">
        <w:rPr>
          <w:rFonts w:ascii="Bookman Old Style" w:hAnsi="Bookman Old Style"/>
        </w:rPr>
        <w:t xml:space="preserve">Clinical interpretability </w:t>
      </w:r>
    </w:p>
    <w:p w14:paraId="04E6BCF0" w14:textId="77777777" w:rsidR="002D3D22" w:rsidRPr="002D3D22" w:rsidRDefault="002D3D22" w:rsidP="002D3D22">
      <w:pPr>
        <w:numPr>
          <w:ilvl w:val="0"/>
          <w:numId w:val="22"/>
        </w:numPr>
        <w:jc w:val="both"/>
        <w:rPr>
          <w:rFonts w:ascii="Bookman Old Style" w:hAnsi="Bookman Old Style"/>
        </w:rPr>
      </w:pPr>
      <w:r w:rsidRPr="002D3D22">
        <w:rPr>
          <w:rFonts w:ascii="Bookman Old Style" w:hAnsi="Bookman Old Style"/>
        </w:rPr>
        <w:t xml:space="preserve">Regulatory considerations </w:t>
      </w:r>
    </w:p>
    <w:p w14:paraId="22EAE5BB"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4.5 Future Perspectives</w:t>
      </w:r>
    </w:p>
    <w:p w14:paraId="287C06A9" w14:textId="77777777" w:rsidR="002D3D22" w:rsidRPr="002D3D22" w:rsidRDefault="002D3D22" w:rsidP="002D3D22">
      <w:pPr>
        <w:numPr>
          <w:ilvl w:val="0"/>
          <w:numId w:val="23"/>
        </w:numPr>
        <w:jc w:val="both"/>
        <w:rPr>
          <w:rFonts w:ascii="Bookman Old Style" w:hAnsi="Bookman Old Style"/>
        </w:rPr>
      </w:pPr>
      <w:r w:rsidRPr="002D3D22">
        <w:rPr>
          <w:rFonts w:ascii="Bookman Old Style" w:hAnsi="Bookman Old Style"/>
        </w:rPr>
        <w:t xml:space="preserve">Autonomous laboratories </w:t>
      </w:r>
    </w:p>
    <w:p w14:paraId="39183F10" w14:textId="77777777" w:rsidR="002D3D22" w:rsidRPr="002D3D22" w:rsidRDefault="002D3D22" w:rsidP="002D3D22">
      <w:pPr>
        <w:numPr>
          <w:ilvl w:val="0"/>
          <w:numId w:val="23"/>
        </w:numPr>
        <w:jc w:val="both"/>
        <w:rPr>
          <w:rFonts w:ascii="Bookman Old Style" w:hAnsi="Bookman Old Style"/>
        </w:rPr>
      </w:pPr>
      <w:r w:rsidRPr="002D3D22">
        <w:rPr>
          <w:rFonts w:ascii="Bookman Old Style" w:hAnsi="Bookman Old Style"/>
        </w:rPr>
        <w:t xml:space="preserve">Digital twins of bacterial pathogens </w:t>
      </w:r>
    </w:p>
    <w:p w14:paraId="72380F18" w14:textId="77777777" w:rsidR="002D3D22" w:rsidRPr="002D3D22" w:rsidRDefault="002D3D22" w:rsidP="002D3D22">
      <w:pPr>
        <w:numPr>
          <w:ilvl w:val="0"/>
          <w:numId w:val="23"/>
        </w:numPr>
        <w:jc w:val="both"/>
        <w:rPr>
          <w:rFonts w:ascii="Bookman Old Style" w:hAnsi="Bookman Old Style"/>
        </w:rPr>
      </w:pPr>
      <w:r w:rsidRPr="002D3D22">
        <w:rPr>
          <w:rFonts w:ascii="Bookman Old Style" w:hAnsi="Bookman Old Style"/>
        </w:rPr>
        <w:t xml:space="preserve">Multimodal foundation models </w:t>
      </w:r>
    </w:p>
    <w:p w14:paraId="6BA7F417" w14:textId="77777777" w:rsidR="002D3D22" w:rsidRPr="002D3D22" w:rsidRDefault="002D3D22" w:rsidP="002D3D22">
      <w:pPr>
        <w:numPr>
          <w:ilvl w:val="0"/>
          <w:numId w:val="23"/>
        </w:numPr>
        <w:jc w:val="both"/>
        <w:rPr>
          <w:rFonts w:ascii="Bookman Old Style" w:hAnsi="Bookman Old Style"/>
        </w:rPr>
      </w:pPr>
      <w:r w:rsidRPr="002D3D22">
        <w:rPr>
          <w:rFonts w:ascii="Bookman Old Style" w:hAnsi="Bookman Old Style"/>
        </w:rPr>
        <w:t xml:space="preserve">Agentic AI </w:t>
      </w:r>
    </w:p>
    <w:p w14:paraId="254C179C" w14:textId="77777777" w:rsidR="002D3D22" w:rsidRPr="002D3D22" w:rsidRDefault="002D3D22" w:rsidP="002D3D22">
      <w:pPr>
        <w:numPr>
          <w:ilvl w:val="0"/>
          <w:numId w:val="23"/>
        </w:numPr>
        <w:jc w:val="both"/>
        <w:rPr>
          <w:rFonts w:ascii="Bookman Old Style" w:hAnsi="Bookman Old Style"/>
        </w:rPr>
      </w:pPr>
      <w:r w:rsidRPr="002D3D22">
        <w:rPr>
          <w:rFonts w:ascii="Bookman Old Style" w:hAnsi="Bookman Old Style"/>
        </w:rPr>
        <w:t xml:space="preserve">AI-guided precision antimicrobial therapy </w:t>
      </w:r>
    </w:p>
    <w:p w14:paraId="73327BE2"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Deliverables</w:t>
      </w:r>
    </w:p>
    <w:p w14:paraId="72C7807D" w14:textId="77777777" w:rsidR="002D3D22" w:rsidRPr="002D3D22" w:rsidRDefault="002D3D22" w:rsidP="002D3D22">
      <w:pPr>
        <w:numPr>
          <w:ilvl w:val="0"/>
          <w:numId w:val="24"/>
        </w:numPr>
        <w:jc w:val="both"/>
        <w:rPr>
          <w:rFonts w:ascii="Bookman Old Style" w:hAnsi="Bookman Old Style"/>
        </w:rPr>
      </w:pPr>
      <w:r w:rsidRPr="002D3D22">
        <w:rPr>
          <w:rFonts w:ascii="Bookman Old Style" w:hAnsi="Bookman Old Style"/>
        </w:rPr>
        <w:t xml:space="preserve">Figure 4: Future ecosystem for predictive AMR </w:t>
      </w:r>
    </w:p>
    <w:p w14:paraId="6A99311F" w14:textId="77777777" w:rsidR="002D3D22" w:rsidRPr="002D3D22" w:rsidRDefault="002D3D22" w:rsidP="002D3D22">
      <w:pPr>
        <w:numPr>
          <w:ilvl w:val="0"/>
          <w:numId w:val="24"/>
        </w:numPr>
        <w:jc w:val="both"/>
        <w:rPr>
          <w:rFonts w:ascii="Bookman Old Style" w:hAnsi="Bookman Old Style"/>
        </w:rPr>
      </w:pPr>
      <w:r w:rsidRPr="002D3D22">
        <w:rPr>
          <w:rFonts w:ascii="Bookman Old Style" w:hAnsi="Bookman Old Style"/>
        </w:rPr>
        <w:t xml:space="preserve">Table of future AI opportunities </w:t>
      </w:r>
    </w:p>
    <w:p w14:paraId="11FE59E4" w14:textId="77777777" w:rsidR="002D3D22" w:rsidRPr="002D3D22" w:rsidRDefault="002D3D22" w:rsidP="002D3D22">
      <w:pPr>
        <w:numPr>
          <w:ilvl w:val="0"/>
          <w:numId w:val="24"/>
        </w:numPr>
        <w:jc w:val="both"/>
        <w:rPr>
          <w:rFonts w:ascii="Bookman Old Style" w:hAnsi="Bookman Old Style"/>
        </w:rPr>
      </w:pPr>
      <w:r w:rsidRPr="002D3D22">
        <w:rPr>
          <w:rFonts w:ascii="Bookman Old Style" w:hAnsi="Bookman Old Style"/>
        </w:rPr>
        <w:t xml:space="preserve">Challenges and roadmap </w:t>
      </w:r>
    </w:p>
    <w:p w14:paraId="65CB3B52" w14:textId="77777777" w:rsidR="002D3D22" w:rsidRPr="002D3D22" w:rsidRDefault="002D3D22" w:rsidP="002D3D22">
      <w:pPr>
        <w:jc w:val="both"/>
        <w:rPr>
          <w:rFonts w:ascii="Bookman Old Style" w:hAnsi="Bookman Old Style"/>
        </w:rPr>
      </w:pPr>
      <w:r w:rsidRPr="002D3D22">
        <w:rPr>
          <w:rFonts w:ascii="Bookman Old Style" w:hAnsi="Bookman Old Style"/>
        </w:rPr>
        <w:pict w14:anchorId="1837069D">
          <v:rect id="_x0000_i1052" style="width:0;height:1.5pt" o:hralign="center" o:hrstd="t" o:hr="t" fillcolor="#a0a0a0" stroked="f"/>
        </w:pict>
      </w:r>
    </w:p>
    <w:p w14:paraId="40AF9B2C"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Integrated Figures for the Entire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1678"/>
        <w:gridCol w:w="6372"/>
      </w:tblGrid>
      <w:tr w:rsidR="002D3D22" w:rsidRPr="002D3D22" w14:paraId="43E9B334" w14:textId="77777777">
        <w:trPr>
          <w:tblHeader/>
          <w:tblCellSpacing w:w="15" w:type="dxa"/>
        </w:trPr>
        <w:tc>
          <w:tcPr>
            <w:tcW w:w="0" w:type="auto"/>
            <w:vAlign w:val="center"/>
            <w:hideMark/>
          </w:tcPr>
          <w:p w14:paraId="2BE0AD6B"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Figure</w:t>
            </w:r>
          </w:p>
        </w:tc>
        <w:tc>
          <w:tcPr>
            <w:tcW w:w="0" w:type="auto"/>
            <w:vAlign w:val="center"/>
            <w:hideMark/>
          </w:tcPr>
          <w:p w14:paraId="6569B1D1"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Prepared by</w:t>
            </w:r>
          </w:p>
        </w:tc>
        <w:tc>
          <w:tcPr>
            <w:tcW w:w="0" w:type="auto"/>
            <w:vAlign w:val="center"/>
            <w:hideMark/>
          </w:tcPr>
          <w:p w14:paraId="22D797DD" w14:textId="77777777" w:rsidR="002D3D22" w:rsidRPr="002D3D22" w:rsidRDefault="002D3D22" w:rsidP="002D3D22">
            <w:pPr>
              <w:jc w:val="both"/>
              <w:rPr>
                <w:rFonts w:ascii="Bookman Old Style" w:hAnsi="Bookman Old Style"/>
                <w:b/>
                <w:bCs/>
              </w:rPr>
            </w:pPr>
            <w:r w:rsidRPr="002D3D22">
              <w:rPr>
                <w:rFonts w:ascii="Bookman Old Style" w:hAnsi="Bookman Old Style"/>
                <w:b/>
                <w:bCs/>
              </w:rPr>
              <w:t>Description</w:t>
            </w:r>
          </w:p>
        </w:tc>
      </w:tr>
      <w:tr w:rsidR="002D3D22" w:rsidRPr="002D3D22" w14:paraId="12880894" w14:textId="77777777">
        <w:trPr>
          <w:tblCellSpacing w:w="15" w:type="dxa"/>
        </w:trPr>
        <w:tc>
          <w:tcPr>
            <w:tcW w:w="0" w:type="auto"/>
            <w:vAlign w:val="center"/>
            <w:hideMark/>
          </w:tcPr>
          <w:p w14:paraId="778CBB63" w14:textId="77777777" w:rsidR="002D3D22" w:rsidRPr="002D3D22" w:rsidRDefault="002D3D22" w:rsidP="002D3D22">
            <w:pPr>
              <w:jc w:val="both"/>
              <w:rPr>
                <w:rFonts w:ascii="Bookman Old Style" w:hAnsi="Bookman Old Style"/>
              </w:rPr>
            </w:pPr>
            <w:r w:rsidRPr="002D3D22">
              <w:rPr>
                <w:rFonts w:ascii="Bookman Old Style" w:hAnsi="Bookman Old Style"/>
              </w:rPr>
              <w:t>Figure 1</w:t>
            </w:r>
          </w:p>
        </w:tc>
        <w:tc>
          <w:tcPr>
            <w:tcW w:w="0" w:type="auto"/>
            <w:vAlign w:val="center"/>
            <w:hideMark/>
          </w:tcPr>
          <w:p w14:paraId="6CFDBB93" w14:textId="3D4EB4A1" w:rsidR="002D3D22" w:rsidRPr="002D3D22" w:rsidRDefault="002D3D22" w:rsidP="002D3D22">
            <w:pPr>
              <w:jc w:val="both"/>
              <w:rPr>
                <w:rFonts w:ascii="Bookman Old Style" w:hAnsi="Bookman Old Style"/>
              </w:rPr>
            </w:pPr>
            <w:r w:rsidRPr="002D3D22">
              <w:rPr>
                <w:rFonts w:ascii="Bookman Old Style" w:hAnsi="Bookman Old Style"/>
              </w:rPr>
              <w:t xml:space="preserve">Student </w:t>
            </w:r>
            <w:r>
              <w:rPr>
                <w:rFonts w:ascii="Bookman Old Style" w:hAnsi="Bookman Old Style"/>
              </w:rPr>
              <w:t xml:space="preserve">Group </w:t>
            </w:r>
            <w:r w:rsidRPr="002D3D22">
              <w:rPr>
                <w:rFonts w:ascii="Bookman Old Style" w:hAnsi="Bookman Old Style"/>
              </w:rPr>
              <w:t>1</w:t>
            </w:r>
          </w:p>
        </w:tc>
        <w:tc>
          <w:tcPr>
            <w:tcW w:w="0" w:type="auto"/>
            <w:vAlign w:val="center"/>
            <w:hideMark/>
          </w:tcPr>
          <w:p w14:paraId="5D11E4EC" w14:textId="77777777" w:rsidR="002D3D22" w:rsidRPr="002D3D22" w:rsidRDefault="002D3D22" w:rsidP="002D3D22">
            <w:pPr>
              <w:jc w:val="both"/>
              <w:rPr>
                <w:rFonts w:ascii="Bookman Old Style" w:hAnsi="Bookman Old Style"/>
              </w:rPr>
            </w:pPr>
            <w:r w:rsidRPr="002D3D22">
              <w:rPr>
                <w:rFonts w:ascii="Bookman Old Style" w:hAnsi="Bookman Old Style"/>
              </w:rPr>
              <w:t>Evolution of β-lactamases and resistance mechanisms</w:t>
            </w:r>
          </w:p>
        </w:tc>
      </w:tr>
      <w:tr w:rsidR="002D3D22" w:rsidRPr="002D3D22" w14:paraId="78CC3FF2" w14:textId="77777777">
        <w:trPr>
          <w:tblCellSpacing w:w="15" w:type="dxa"/>
        </w:trPr>
        <w:tc>
          <w:tcPr>
            <w:tcW w:w="0" w:type="auto"/>
            <w:vAlign w:val="center"/>
            <w:hideMark/>
          </w:tcPr>
          <w:p w14:paraId="07BDDD40" w14:textId="77777777" w:rsidR="002D3D22" w:rsidRPr="002D3D22" w:rsidRDefault="002D3D22" w:rsidP="002D3D22">
            <w:pPr>
              <w:jc w:val="both"/>
              <w:rPr>
                <w:rFonts w:ascii="Bookman Old Style" w:hAnsi="Bookman Old Style"/>
              </w:rPr>
            </w:pPr>
            <w:r w:rsidRPr="002D3D22">
              <w:rPr>
                <w:rFonts w:ascii="Bookman Old Style" w:hAnsi="Bookman Old Style"/>
              </w:rPr>
              <w:t>Figure 2</w:t>
            </w:r>
          </w:p>
        </w:tc>
        <w:tc>
          <w:tcPr>
            <w:tcW w:w="0" w:type="auto"/>
            <w:vAlign w:val="center"/>
            <w:hideMark/>
          </w:tcPr>
          <w:p w14:paraId="19DD9EAB" w14:textId="5DC126A0" w:rsidR="002D3D22" w:rsidRPr="002D3D22" w:rsidRDefault="002D3D22" w:rsidP="002D3D22">
            <w:pPr>
              <w:jc w:val="both"/>
              <w:rPr>
                <w:rFonts w:ascii="Bookman Old Style" w:hAnsi="Bookman Old Style"/>
              </w:rPr>
            </w:pPr>
            <w:r w:rsidRPr="002D3D22">
              <w:rPr>
                <w:rFonts w:ascii="Bookman Old Style" w:hAnsi="Bookman Old Style"/>
              </w:rPr>
              <w:t xml:space="preserve">Student </w:t>
            </w:r>
            <w:r>
              <w:rPr>
                <w:rFonts w:ascii="Bookman Old Style" w:hAnsi="Bookman Old Style"/>
              </w:rPr>
              <w:t xml:space="preserve">Group </w:t>
            </w:r>
            <w:r w:rsidRPr="002D3D22">
              <w:rPr>
                <w:rFonts w:ascii="Bookman Old Style" w:hAnsi="Bookman Old Style"/>
              </w:rPr>
              <w:t>2</w:t>
            </w:r>
          </w:p>
        </w:tc>
        <w:tc>
          <w:tcPr>
            <w:tcW w:w="0" w:type="auto"/>
            <w:vAlign w:val="center"/>
            <w:hideMark/>
          </w:tcPr>
          <w:p w14:paraId="661CC55C" w14:textId="77777777" w:rsidR="002D3D22" w:rsidRPr="002D3D22" w:rsidRDefault="002D3D22" w:rsidP="002D3D22">
            <w:pPr>
              <w:jc w:val="both"/>
              <w:rPr>
                <w:rFonts w:ascii="Bookman Old Style" w:hAnsi="Bookman Old Style"/>
              </w:rPr>
            </w:pPr>
            <w:r w:rsidRPr="002D3D22">
              <w:rPr>
                <w:rFonts w:ascii="Bookman Old Style" w:hAnsi="Bookman Old Style"/>
              </w:rPr>
              <w:t>Evolution of AI methodologies for AMR prediction</w:t>
            </w:r>
          </w:p>
        </w:tc>
      </w:tr>
      <w:tr w:rsidR="002D3D22" w:rsidRPr="002D3D22" w14:paraId="4081FFE4" w14:textId="77777777">
        <w:trPr>
          <w:tblCellSpacing w:w="15" w:type="dxa"/>
        </w:trPr>
        <w:tc>
          <w:tcPr>
            <w:tcW w:w="0" w:type="auto"/>
            <w:vAlign w:val="center"/>
            <w:hideMark/>
          </w:tcPr>
          <w:p w14:paraId="4EBE2BD6" w14:textId="77777777" w:rsidR="002D3D22" w:rsidRPr="002D3D22" w:rsidRDefault="002D3D22" w:rsidP="002D3D22">
            <w:pPr>
              <w:jc w:val="both"/>
              <w:rPr>
                <w:rFonts w:ascii="Bookman Old Style" w:hAnsi="Bookman Old Style"/>
              </w:rPr>
            </w:pPr>
            <w:r w:rsidRPr="002D3D22">
              <w:rPr>
                <w:rFonts w:ascii="Bookman Old Style" w:hAnsi="Bookman Old Style"/>
              </w:rPr>
              <w:t>Figure 3</w:t>
            </w:r>
          </w:p>
        </w:tc>
        <w:tc>
          <w:tcPr>
            <w:tcW w:w="0" w:type="auto"/>
            <w:vAlign w:val="center"/>
            <w:hideMark/>
          </w:tcPr>
          <w:p w14:paraId="70A49392" w14:textId="7FCEB47D" w:rsidR="002D3D22" w:rsidRPr="002D3D22" w:rsidRDefault="002D3D22" w:rsidP="002D3D22">
            <w:pPr>
              <w:jc w:val="both"/>
              <w:rPr>
                <w:rFonts w:ascii="Bookman Old Style" w:hAnsi="Bookman Old Style"/>
              </w:rPr>
            </w:pPr>
            <w:r w:rsidRPr="002D3D22">
              <w:rPr>
                <w:rFonts w:ascii="Bookman Old Style" w:hAnsi="Bookman Old Style"/>
              </w:rPr>
              <w:t>Student</w:t>
            </w:r>
            <w:r>
              <w:rPr>
                <w:rFonts w:ascii="Bookman Old Style" w:hAnsi="Bookman Old Style"/>
              </w:rPr>
              <w:t xml:space="preserve"> Group</w:t>
            </w:r>
            <w:r w:rsidRPr="002D3D22">
              <w:rPr>
                <w:rFonts w:ascii="Bookman Old Style" w:hAnsi="Bookman Old Style"/>
              </w:rPr>
              <w:t xml:space="preserve"> 3</w:t>
            </w:r>
          </w:p>
        </w:tc>
        <w:tc>
          <w:tcPr>
            <w:tcW w:w="0" w:type="auto"/>
            <w:vAlign w:val="center"/>
            <w:hideMark/>
          </w:tcPr>
          <w:p w14:paraId="74BE3847" w14:textId="77777777" w:rsidR="002D3D22" w:rsidRPr="002D3D22" w:rsidRDefault="002D3D22" w:rsidP="002D3D22">
            <w:pPr>
              <w:jc w:val="both"/>
              <w:rPr>
                <w:rFonts w:ascii="Bookman Old Style" w:hAnsi="Bookman Old Style"/>
              </w:rPr>
            </w:pPr>
            <w:r w:rsidRPr="002D3D22">
              <w:rPr>
                <w:rFonts w:ascii="Bookman Old Style" w:hAnsi="Bookman Old Style"/>
              </w:rPr>
              <w:t>AI pipeline for forecasting resistance evolution from sequence to phenotype</w:t>
            </w:r>
          </w:p>
        </w:tc>
      </w:tr>
      <w:tr w:rsidR="002D3D22" w:rsidRPr="002D3D22" w14:paraId="5A2EB245" w14:textId="77777777">
        <w:trPr>
          <w:tblCellSpacing w:w="15" w:type="dxa"/>
        </w:trPr>
        <w:tc>
          <w:tcPr>
            <w:tcW w:w="0" w:type="auto"/>
            <w:vAlign w:val="center"/>
            <w:hideMark/>
          </w:tcPr>
          <w:p w14:paraId="5642B0A8" w14:textId="77777777" w:rsidR="002D3D22" w:rsidRPr="002D3D22" w:rsidRDefault="002D3D22" w:rsidP="002D3D22">
            <w:pPr>
              <w:jc w:val="both"/>
              <w:rPr>
                <w:rFonts w:ascii="Bookman Old Style" w:hAnsi="Bookman Old Style"/>
              </w:rPr>
            </w:pPr>
            <w:r w:rsidRPr="002D3D22">
              <w:rPr>
                <w:rFonts w:ascii="Bookman Old Style" w:hAnsi="Bookman Old Style"/>
              </w:rPr>
              <w:t>Figure 4</w:t>
            </w:r>
          </w:p>
        </w:tc>
        <w:tc>
          <w:tcPr>
            <w:tcW w:w="0" w:type="auto"/>
            <w:vAlign w:val="center"/>
            <w:hideMark/>
          </w:tcPr>
          <w:p w14:paraId="57800D46" w14:textId="57A8FD82" w:rsidR="002D3D22" w:rsidRPr="002D3D22" w:rsidRDefault="002D3D22" w:rsidP="002D3D22">
            <w:pPr>
              <w:jc w:val="both"/>
              <w:rPr>
                <w:rFonts w:ascii="Bookman Old Style" w:hAnsi="Bookman Old Style"/>
              </w:rPr>
            </w:pPr>
            <w:r w:rsidRPr="002D3D22">
              <w:rPr>
                <w:rFonts w:ascii="Bookman Old Style" w:hAnsi="Bookman Old Style"/>
              </w:rPr>
              <w:t xml:space="preserve">Student </w:t>
            </w:r>
            <w:r>
              <w:rPr>
                <w:rFonts w:ascii="Bookman Old Style" w:hAnsi="Bookman Old Style"/>
              </w:rPr>
              <w:t xml:space="preserve">Group </w:t>
            </w:r>
            <w:r w:rsidRPr="002D3D22">
              <w:rPr>
                <w:rFonts w:ascii="Bookman Old Style" w:hAnsi="Bookman Old Style"/>
              </w:rPr>
              <w:t>4</w:t>
            </w:r>
          </w:p>
        </w:tc>
        <w:tc>
          <w:tcPr>
            <w:tcW w:w="0" w:type="auto"/>
            <w:vAlign w:val="center"/>
            <w:hideMark/>
          </w:tcPr>
          <w:p w14:paraId="668A1403" w14:textId="77777777" w:rsidR="002D3D22" w:rsidRPr="002D3D22" w:rsidRDefault="002D3D22" w:rsidP="002D3D22">
            <w:pPr>
              <w:jc w:val="both"/>
              <w:rPr>
                <w:rFonts w:ascii="Bookman Old Style" w:hAnsi="Bookman Old Style"/>
              </w:rPr>
            </w:pPr>
            <w:r w:rsidRPr="002D3D22">
              <w:rPr>
                <w:rFonts w:ascii="Bookman Old Style" w:hAnsi="Bookman Old Style"/>
              </w:rPr>
              <w:t>Integrated vision of AI-driven predictive microbiology and One Health surveillance</w:t>
            </w:r>
          </w:p>
        </w:tc>
      </w:tr>
    </w:tbl>
    <w:p w14:paraId="061CDF92" w14:textId="77777777" w:rsidR="002D3D22" w:rsidRPr="00574140" w:rsidRDefault="002D3D22" w:rsidP="00574140">
      <w:pPr>
        <w:jc w:val="both"/>
        <w:rPr>
          <w:rFonts w:ascii="Bookman Old Style" w:hAnsi="Bookman Old Style"/>
        </w:rPr>
      </w:pPr>
    </w:p>
    <w:sectPr w:rsidR="002D3D22" w:rsidRPr="00574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AD0"/>
    <w:multiLevelType w:val="multilevel"/>
    <w:tmpl w:val="3ACE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64E70"/>
    <w:multiLevelType w:val="multilevel"/>
    <w:tmpl w:val="CD06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2650C"/>
    <w:multiLevelType w:val="multilevel"/>
    <w:tmpl w:val="71D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01805"/>
    <w:multiLevelType w:val="multilevel"/>
    <w:tmpl w:val="57A0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B6DCD"/>
    <w:multiLevelType w:val="multilevel"/>
    <w:tmpl w:val="30D0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56B64"/>
    <w:multiLevelType w:val="multilevel"/>
    <w:tmpl w:val="3F28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05F6C"/>
    <w:multiLevelType w:val="multilevel"/>
    <w:tmpl w:val="F234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E051F"/>
    <w:multiLevelType w:val="multilevel"/>
    <w:tmpl w:val="35EA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201A4"/>
    <w:multiLevelType w:val="multilevel"/>
    <w:tmpl w:val="20F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E2D9A"/>
    <w:multiLevelType w:val="multilevel"/>
    <w:tmpl w:val="4238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96B06"/>
    <w:multiLevelType w:val="multilevel"/>
    <w:tmpl w:val="309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414F2"/>
    <w:multiLevelType w:val="multilevel"/>
    <w:tmpl w:val="7E9E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72292"/>
    <w:multiLevelType w:val="multilevel"/>
    <w:tmpl w:val="E55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07BB1"/>
    <w:multiLevelType w:val="multilevel"/>
    <w:tmpl w:val="F37A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E6206"/>
    <w:multiLevelType w:val="multilevel"/>
    <w:tmpl w:val="AC2C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947D0"/>
    <w:multiLevelType w:val="multilevel"/>
    <w:tmpl w:val="7AB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D6F64"/>
    <w:multiLevelType w:val="multilevel"/>
    <w:tmpl w:val="211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646F0"/>
    <w:multiLevelType w:val="multilevel"/>
    <w:tmpl w:val="302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74387"/>
    <w:multiLevelType w:val="multilevel"/>
    <w:tmpl w:val="BCC6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32DBB"/>
    <w:multiLevelType w:val="multilevel"/>
    <w:tmpl w:val="478C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D317A"/>
    <w:multiLevelType w:val="multilevel"/>
    <w:tmpl w:val="B09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D31A0"/>
    <w:multiLevelType w:val="multilevel"/>
    <w:tmpl w:val="2324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702DA"/>
    <w:multiLevelType w:val="multilevel"/>
    <w:tmpl w:val="3100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793B69"/>
    <w:multiLevelType w:val="multilevel"/>
    <w:tmpl w:val="C5A2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06782">
    <w:abstractNumId w:val="21"/>
  </w:num>
  <w:num w:numId="2" w16cid:durableId="1908031342">
    <w:abstractNumId w:val="19"/>
  </w:num>
  <w:num w:numId="3" w16cid:durableId="1062361911">
    <w:abstractNumId w:val="6"/>
  </w:num>
  <w:num w:numId="4" w16cid:durableId="1762526909">
    <w:abstractNumId w:val="5"/>
  </w:num>
  <w:num w:numId="5" w16cid:durableId="668483700">
    <w:abstractNumId w:val="10"/>
  </w:num>
  <w:num w:numId="6" w16cid:durableId="1412577279">
    <w:abstractNumId w:val="22"/>
  </w:num>
  <w:num w:numId="7" w16cid:durableId="839809523">
    <w:abstractNumId w:val="18"/>
  </w:num>
  <w:num w:numId="8" w16cid:durableId="347174944">
    <w:abstractNumId w:val="13"/>
  </w:num>
  <w:num w:numId="9" w16cid:durableId="410011024">
    <w:abstractNumId w:val="8"/>
  </w:num>
  <w:num w:numId="10" w16cid:durableId="806242072">
    <w:abstractNumId w:val="17"/>
  </w:num>
  <w:num w:numId="11" w16cid:durableId="842008688">
    <w:abstractNumId w:val="9"/>
  </w:num>
  <w:num w:numId="12" w16cid:durableId="1519540860">
    <w:abstractNumId w:val="15"/>
  </w:num>
  <w:num w:numId="13" w16cid:durableId="1935018318">
    <w:abstractNumId w:val="3"/>
  </w:num>
  <w:num w:numId="14" w16cid:durableId="1707413418">
    <w:abstractNumId w:val="4"/>
  </w:num>
  <w:num w:numId="15" w16cid:durableId="1153914713">
    <w:abstractNumId w:val="7"/>
  </w:num>
  <w:num w:numId="16" w16cid:durableId="1445271489">
    <w:abstractNumId w:val="12"/>
  </w:num>
  <w:num w:numId="17" w16cid:durableId="1103576473">
    <w:abstractNumId w:val="23"/>
  </w:num>
  <w:num w:numId="18" w16cid:durableId="1482848294">
    <w:abstractNumId w:val="14"/>
  </w:num>
  <w:num w:numId="19" w16cid:durableId="528370735">
    <w:abstractNumId w:val="1"/>
  </w:num>
  <w:num w:numId="20" w16cid:durableId="137459302">
    <w:abstractNumId w:val="16"/>
  </w:num>
  <w:num w:numId="21" w16cid:durableId="39212928">
    <w:abstractNumId w:val="20"/>
  </w:num>
  <w:num w:numId="22" w16cid:durableId="1959951328">
    <w:abstractNumId w:val="0"/>
  </w:num>
  <w:num w:numId="23" w16cid:durableId="367606945">
    <w:abstractNumId w:val="2"/>
  </w:num>
  <w:num w:numId="24" w16cid:durableId="1309750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formatting="0"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40"/>
    <w:rsid w:val="00207667"/>
    <w:rsid w:val="002D3D22"/>
    <w:rsid w:val="00574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EE4E5"/>
  <w15:chartTrackingRefBased/>
  <w15:docId w15:val="{DDC74657-0FF6-497E-983E-FC60D14A1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40"/>
    <w:rPr>
      <w:rFonts w:eastAsiaTheme="majorEastAsia" w:cstheme="majorBidi"/>
      <w:color w:val="272727" w:themeColor="text1" w:themeTint="D8"/>
    </w:rPr>
  </w:style>
  <w:style w:type="paragraph" w:styleId="Title">
    <w:name w:val="Title"/>
    <w:basedOn w:val="Normal"/>
    <w:next w:val="Normal"/>
    <w:link w:val="TitleChar"/>
    <w:uiPriority w:val="10"/>
    <w:qFormat/>
    <w:rsid w:val="00574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40"/>
    <w:pPr>
      <w:spacing w:before="160"/>
      <w:jc w:val="center"/>
    </w:pPr>
    <w:rPr>
      <w:i/>
      <w:iCs/>
      <w:color w:val="404040" w:themeColor="text1" w:themeTint="BF"/>
    </w:rPr>
  </w:style>
  <w:style w:type="character" w:customStyle="1" w:styleId="QuoteChar">
    <w:name w:val="Quote Char"/>
    <w:basedOn w:val="DefaultParagraphFont"/>
    <w:link w:val="Quote"/>
    <w:uiPriority w:val="29"/>
    <w:rsid w:val="00574140"/>
    <w:rPr>
      <w:i/>
      <w:iCs/>
      <w:color w:val="404040" w:themeColor="text1" w:themeTint="BF"/>
    </w:rPr>
  </w:style>
  <w:style w:type="paragraph" w:styleId="ListParagraph">
    <w:name w:val="List Paragraph"/>
    <w:basedOn w:val="Normal"/>
    <w:uiPriority w:val="34"/>
    <w:qFormat/>
    <w:rsid w:val="00574140"/>
    <w:pPr>
      <w:ind w:left="720"/>
      <w:contextualSpacing/>
    </w:pPr>
  </w:style>
  <w:style w:type="character" w:styleId="IntenseEmphasis">
    <w:name w:val="Intense Emphasis"/>
    <w:basedOn w:val="DefaultParagraphFont"/>
    <w:uiPriority w:val="21"/>
    <w:qFormat/>
    <w:rsid w:val="00574140"/>
    <w:rPr>
      <w:i/>
      <w:iCs/>
      <w:color w:val="0F4761" w:themeColor="accent1" w:themeShade="BF"/>
    </w:rPr>
  </w:style>
  <w:style w:type="paragraph" w:styleId="IntenseQuote">
    <w:name w:val="Intense Quote"/>
    <w:basedOn w:val="Normal"/>
    <w:next w:val="Normal"/>
    <w:link w:val="IntenseQuoteChar"/>
    <w:uiPriority w:val="30"/>
    <w:qFormat/>
    <w:rsid w:val="00574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140"/>
    <w:rPr>
      <w:i/>
      <w:iCs/>
      <w:color w:val="0F4761" w:themeColor="accent1" w:themeShade="BF"/>
    </w:rPr>
  </w:style>
  <w:style w:type="character" w:styleId="IntenseReference">
    <w:name w:val="Intense Reference"/>
    <w:basedOn w:val="DefaultParagraphFont"/>
    <w:uiPriority w:val="32"/>
    <w:qFormat/>
    <w:rsid w:val="005741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2630</Words>
  <Characters>14994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Saugata Hazra</dc:creator>
  <cp:keywords/>
  <dc:description/>
  <cp:lastModifiedBy>Saugata Hazra</cp:lastModifiedBy>
  <cp:revision>1</cp:revision>
  <dcterms:created xsi:type="dcterms:W3CDTF">2026-07-28T05:17:00Z</dcterms:created>
  <dcterms:modified xsi:type="dcterms:W3CDTF">2026-07-28T05:37:00Z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bd6488de-a8cc-484c-8e87-bfc705217f8a</vt:lpwstr>
  </property>
</Properties>
</file>