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170F" w:rsidRPr="005E170F" w:rsidRDefault="005E170F" w:rsidP="005E170F">
      <w:pPr>
        <w:rPr>
          <w:b/>
          <w:bCs/>
        </w:rPr>
      </w:pPr>
      <w:r w:rsidRPr="005E170F">
        <w:rPr>
          <w:b/>
          <w:bCs/>
        </w:rPr>
        <w:t>1. 初始访谈</w:t>
      </w:r>
    </w:p>
    <w:p w:rsidR="005E170F" w:rsidRDefault="005E170F" w:rsidP="005E170F"/>
    <w:p w:rsidR="005E170F" w:rsidRDefault="005E170F" w:rsidP="005E170F">
      <w:r>
        <w:t>转诊背景：咨询的先决条件</w:t>
      </w:r>
    </w:p>
    <w:p w:rsidR="005E170F" w:rsidRDefault="005E170F" w:rsidP="005E170F">
      <w:pPr>
        <w:rPr>
          <w:rFonts w:hint="eastAsia"/>
        </w:rPr>
      </w:pPr>
      <w:r>
        <w:t>患者的痛苦与主诉（以患者原话记录）及寻求分析师的</w:t>
      </w:r>
      <w:r>
        <w:rPr>
          <w:rFonts w:hint="eastAsia"/>
        </w:rPr>
        <w:t>原因（</w:t>
      </w:r>
      <w:r>
        <w:t>显性症状</w:t>
      </w:r>
      <w:r>
        <w:rPr>
          <w:rFonts w:hint="eastAsia"/>
        </w:rPr>
        <w:t>）</w:t>
      </w:r>
    </w:p>
    <w:p w:rsidR="005E170F" w:rsidRDefault="005E170F" w:rsidP="005E170F">
      <w:r>
        <w:rPr>
          <w:rFonts w:hint="eastAsia"/>
        </w:rPr>
        <w:t>观察</w:t>
      </w:r>
      <w:r>
        <w:t>首次接触时患者</w:t>
      </w:r>
      <w:r>
        <w:rPr>
          <w:rFonts w:hint="eastAsia"/>
        </w:rPr>
        <w:t>的情景和</w:t>
      </w:r>
      <w:r>
        <w:t>非语言行为</w:t>
      </w:r>
      <w:r>
        <w:rPr>
          <w:rFonts w:hint="eastAsia"/>
        </w:rPr>
        <w:t>（</w:t>
      </w:r>
      <w:r>
        <w:t>如肢体语言、情绪表达）</w:t>
      </w:r>
    </w:p>
    <w:p w:rsidR="005E170F" w:rsidRDefault="005E170F" w:rsidP="005E170F">
      <w:r>
        <w:t>治疗师的</w:t>
      </w:r>
      <w:r>
        <w:rPr>
          <w:rFonts w:hint="eastAsia"/>
        </w:rPr>
        <w:t>自发印象</w:t>
      </w:r>
      <w:r>
        <w:t>（反移情初步体验）</w:t>
      </w:r>
    </w:p>
    <w:p w:rsidR="005E170F" w:rsidRDefault="005E170F" w:rsidP="005E170F">
      <w:r>
        <w:t>患者情绪状态</w:t>
      </w:r>
      <w:r>
        <w:rPr>
          <w:rFonts w:hint="eastAsia"/>
        </w:rPr>
        <w:t>、精神状态及</w:t>
      </w:r>
      <w:r>
        <w:t>描述</w:t>
      </w:r>
      <w:r>
        <w:rPr>
          <w:rFonts w:hint="eastAsia"/>
        </w:rPr>
        <w:t>痛苦的</w:t>
      </w:r>
      <w:r>
        <w:t>方式（如情感基调、认知模式）</w:t>
      </w:r>
    </w:p>
    <w:p w:rsidR="005E170F" w:rsidRDefault="005E170F" w:rsidP="005E170F">
      <w:r>
        <w:t>初步诊断与心理动力学假设（移情/反移情分析）</w:t>
      </w:r>
    </w:p>
    <w:p w:rsidR="005E170F" w:rsidRDefault="005E170F" w:rsidP="005E170F">
      <w:r>
        <w:t>分析师接受患者进行精神分析的</w:t>
      </w:r>
      <w:r>
        <w:rPr>
          <w:rFonts w:hint="eastAsia"/>
        </w:rPr>
        <w:t>原因</w:t>
      </w:r>
    </w:p>
    <w:p w:rsidR="005E170F" w:rsidRDefault="005E170F" w:rsidP="005E170F">
      <w:pPr>
        <w:rPr>
          <w:rFonts w:hint="eastAsia"/>
        </w:rPr>
      </w:pPr>
    </w:p>
    <w:p w:rsidR="005E170F" w:rsidRPr="005E170F" w:rsidRDefault="005E170F" w:rsidP="005E170F">
      <w:pPr>
        <w:rPr>
          <w:b/>
          <w:bCs/>
        </w:rPr>
      </w:pPr>
      <w:r w:rsidRPr="005E170F">
        <w:rPr>
          <w:b/>
          <w:bCs/>
        </w:rPr>
        <w:t>2. 个人成长史</w:t>
      </w:r>
    </w:p>
    <w:p w:rsidR="005E170F" w:rsidRDefault="005E170F" w:rsidP="005E170F">
      <w:pPr>
        <w:rPr>
          <w:rFonts w:hint="eastAsia"/>
        </w:rPr>
      </w:pPr>
    </w:p>
    <w:p w:rsidR="005E170F" w:rsidRDefault="005E170F" w:rsidP="005E170F">
      <w:r>
        <w:t>患者发展史与家庭背景：</w:t>
      </w:r>
    </w:p>
    <w:p w:rsidR="005E170F" w:rsidRDefault="005E170F" w:rsidP="005E170F">
      <w:r>
        <w:t>职业发展（教育、工作现状）、父母职业/婚姻状况/年龄、兄弟姐妹信息</w:t>
      </w:r>
    </w:p>
    <w:p w:rsidR="005E170F" w:rsidRDefault="005E170F" w:rsidP="005E170F">
      <w:r>
        <w:t>童年/青少年期创伤（疾病、事故、分离、照料者变动等）</w:t>
      </w:r>
    </w:p>
    <w:p w:rsidR="005E170F" w:rsidRDefault="005E170F" w:rsidP="005E170F">
      <w:r>
        <w:t>婚育状况与当前社会心理环境</w:t>
      </w:r>
    </w:p>
    <w:p w:rsidR="005E170F" w:rsidRDefault="005E170F" w:rsidP="005E170F">
      <w:r>
        <w:t>患者</w:t>
      </w:r>
      <w:r>
        <w:rPr>
          <w:rFonts w:hint="eastAsia"/>
        </w:rPr>
        <w:t>如何评价</w:t>
      </w:r>
      <w:r>
        <w:t>自身</w:t>
      </w:r>
      <w:r>
        <w:rPr>
          <w:rFonts w:hint="eastAsia"/>
        </w:rPr>
        <w:t>的</w:t>
      </w:r>
      <w:r>
        <w:t>成长</w:t>
      </w:r>
      <w:r>
        <w:rPr>
          <w:rFonts w:hint="eastAsia"/>
        </w:rPr>
        <w:t>发展</w:t>
      </w:r>
      <w:r>
        <w:t>阶段（如对关键事件的认知与情感）</w:t>
      </w:r>
    </w:p>
    <w:p w:rsidR="005E170F" w:rsidRDefault="005E170F" w:rsidP="005E170F">
      <w:r>
        <w:t>既往治疗史（时间、方式、时长、药物使用）</w:t>
      </w:r>
    </w:p>
    <w:p w:rsidR="005E170F" w:rsidRDefault="005E170F" w:rsidP="005E170F">
      <w:pPr>
        <w:rPr>
          <w:rFonts w:hint="eastAsia"/>
        </w:rPr>
      </w:pPr>
    </w:p>
    <w:p w:rsidR="005E170F" w:rsidRPr="005E170F" w:rsidRDefault="005E170F" w:rsidP="005E170F">
      <w:pPr>
        <w:rPr>
          <w:b/>
          <w:bCs/>
        </w:rPr>
      </w:pPr>
      <w:r w:rsidRPr="005E170F">
        <w:rPr>
          <w:b/>
          <w:bCs/>
        </w:rPr>
        <w:t>3. 患者-分析师关系</w:t>
      </w:r>
    </w:p>
    <w:p w:rsidR="005E170F" w:rsidRDefault="005E170F" w:rsidP="005E170F"/>
    <w:p w:rsidR="005E170F" w:rsidRDefault="005E170F" w:rsidP="005E170F">
      <w:r>
        <w:t>治疗初期移情/反移情表现及其演变</w:t>
      </w:r>
    </w:p>
    <w:p w:rsidR="005E170F" w:rsidRDefault="005E170F" w:rsidP="005E170F">
      <w:r>
        <w:t>治疗过程中的关键转折点（如阻抗突破、症状缓解）</w:t>
      </w:r>
    </w:p>
    <w:p w:rsidR="005E170F" w:rsidRDefault="005E170F" w:rsidP="005E170F">
      <w:r>
        <w:t>具体对话记录与分析：</w:t>
      </w:r>
    </w:p>
    <w:p w:rsidR="005E170F" w:rsidRDefault="005E170F" w:rsidP="005E170F">
      <w:pPr>
        <w:rPr>
          <w:rFonts w:hint="eastAsia"/>
        </w:rPr>
      </w:pPr>
      <w:r>
        <w:t>患者话题焦点、治疗师的理解与</w:t>
      </w:r>
      <w:r>
        <w:rPr>
          <w:rFonts w:hint="eastAsia"/>
        </w:rPr>
        <w:t>解释</w:t>
      </w:r>
    </w:p>
    <w:p w:rsidR="005E170F" w:rsidRDefault="005E170F" w:rsidP="005E170F">
      <w:r>
        <w:t>分析师干预方式（如解释技术）及患者反应（需在会谈后及时记录）</w:t>
      </w:r>
    </w:p>
    <w:p w:rsidR="005E170F" w:rsidRPr="005E170F" w:rsidRDefault="005E170F" w:rsidP="005E170F">
      <w:pPr>
        <w:rPr>
          <w:rFonts w:hint="eastAsia"/>
          <w:b/>
          <w:bCs/>
        </w:rPr>
      </w:pPr>
    </w:p>
    <w:p w:rsidR="005E170F" w:rsidRPr="005E170F" w:rsidRDefault="005E170F" w:rsidP="005E170F">
      <w:pPr>
        <w:rPr>
          <w:b/>
          <w:bCs/>
        </w:rPr>
      </w:pPr>
      <w:r w:rsidRPr="005E170F">
        <w:rPr>
          <w:b/>
          <w:bCs/>
        </w:rPr>
        <w:t>4. 诊断与心理动力学分析</w:t>
      </w:r>
    </w:p>
    <w:p w:rsidR="005E170F" w:rsidRDefault="005E170F" w:rsidP="005E170F"/>
    <w:p w:rsidR="005E170F" w:rsidRDefault="005E170F" w:rsidP="005E170F">
      <w:r>
        <w:t>核心无意识冲突（如依恋模式、内在客体关系）</w:t>
      </w:r>
    </w:p>
    <w:p w:rsidR="005E170F" w:rsidRDefault="005E170F" w:rsidP="005E170F">
      <w:r>
        <w:t>创伤或创伤</w:t>
      </w:r>
      <w:r>
        <w:rPr>
          <w:rFonts w:hint="eastAsia"/>
        </w:rPr>
        <w:t>原因</w:t>
      </w:r>
      <w:r>
        <w:t>（需区分单次事件与长期累积）</w:t>
      </w:r>
    </w:p>
    <w:p w:rsidR="005E170F" w:rsidRDefault="005E170F" w:rsidP="005E170F">
      <w:r>
        <w:t>症状形成的动力学解释（如压抑、投射等防御机制的作用）</w:t>
      </w:r>
    </w:p>
    <w:p w:rsidR="005E170F" w:rsidRDefault="005E170F" w:rsidP="005E170F">
      <w:r>
        <w:t>无意识妥协机制（症状作为冲突的“折中表达”）</w:t>
      </w:r>
    </w:p>
    <w:p w:rsidR="005E170F" w:rsidRDefault="005E170F" w:rsidP="005E170F">
      <w:r>
        <w:rPr>
          <w:rFonts w:hint="eastAsia"/>
        </w:rPr>
        <w:t>有哪些</w:t>
      </w:r>
      <w:r>
        <w:t>防御机制（如否认、合理化、分裂）</w:t>
      </w:r>
    </w:p>
    <w:p w:rsidR="005E170F" w:rsidRDefault="005E170F" w:rsidP="005E170F">
      <w:r>
        <w:t>治疗中</w:t>
      </w:r>
      <w:r>
        <w:rPr>
          <w:rFonts w:hint="eastAsia"/>
        </w:rPr>
        <w:t>动力学</w:t>
      </w:r>
      <w:r>
        <w:t>假设</w:t>
      </w:r>
      <w:r>
        <w:rPr>
          <w:rFonts w:hint="eastAsia"/>
        </w:rPr>
        <w:t>是否有变化</w:t>
      </w:r>
      <w:r>
        <w:t>（如对病因的重新建构）</w:t>
      </w:r>
    </w:p>
    <w:p w:rsidR="005E170F" w:rsidRDefault="005E170F" w:rsidP="005E170F">
      <w:pPr>
        <w:rPr>
          <w:rFonts w:hint="eastAsia"/>
        </w:rPr>
      </w:pPr>
    </w:p>
    <w:p w:rsidR="005E170F" w:rsidRPr="005E170F" w:rsidRDefault="005E170F" w:rsidP="005E170F">
      <w:pPr>
        <w:rPr>
          <w:b/>
          <w:bCs/>
        </w:rPr>
      </w:pPr>
      <w:r w:rsidRPr="005E170F">
        <w:rPr>
          <w:b/>
          <w:bCs/>
        </w:rPr>
        <w:t>5. 治疗设置</w:t>
      </w:r>
    </w:p>
    <w:p w:rsidR="005E170F" w:rsidRDefault="005E170F" w:rsidP="005E170F"/>
    <w:p w:rsidR="005E170F" w:rsidRDefault="005E170F" w:rsidP="005E170F">
      <w:r>
        <w:t>时间安排（每周会谈频率、预计疗程）</w:t>
      </w:r>
    </w:p>
    <w:p w:rsidR="005E170F" w:rsidRDefault="005E170F" w:rsidP="005E170F">
      <w:r>
        <w:t>费用与缺席处理（如请假、迟到政策）</w:t>
      </w:r>
    </w:p>
    <w:p w:rsidR="00354F9B" w:rsidRPr="005E170F" w:rsidRDefault="005E170F" w:rsidP="005E170F">
      <w:r>
        <w:t>假期协调（提前告知与替代方案）</w:t>
      </w:r>
    </w:p>
    <w:sectPr w:rsidR="00354F9B" w:rsidRPr="005E170F" w:rsidSect="003F47F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33FC"/>
    <w:multiLevelType w:val="multilevel"/>
    <w:tmpl w:val="ECE2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04E7C"/>
    <w:multiLevelType w:val="multilevel"/>
    <w:tmpl w:val="453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B1FFC"/>
    <w:multiLevelType w:val="multilevel"/>
    <w:tmpl w:val="6EE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9418A"/>
    <w:multiLevelType w:val="multilevel"/>
    <w:tmpl w:val="FCD2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138FE"/>
    <w:multiLevelType w:val="multilevel"/>
    <w:tmpl w:val="365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341512">
    <w:abstractNumId w:val="2"/>
  </w:num>
  <w:num w:numId="2" w16cid:durableId="1659992147">
    <w:abstractNumId w:val="3"/>
  </w:num>
  <w:num w:numId="3" w16cid:durableId="1896115571">
    <w:abstractNumId w:val="4"/>
  </w:num>
  <w:num w:numId="4" w16cid:durableId="283385947">
    <w:abstractNumId w:val="1"/>
  </w:num>
  <w:num w:numId="5" w16cid:durableId="165040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0F"/>
    <w:rsid w:val="000451C3"/>
    <w:rsid w:val="000C71BA"/>
    <w:rsid w:val="00150C58"/>
    <w:rsid w:val="0018365D"/>
    <w:rsid w:val="001A6837"/>
    <w:rsid w:val="001D7C4C"/>
    <w:rsid w:val="0025554A"/>
    <w:rsid w:val="00354F9B"/>
    <w:rsid w:val="003C3E0D"/>
    <w:rsid w:val="003C7356"/>
    <w:rsid w:val="003F47F1"/>
    <w:rsid w:val="00435817"/>
    <w:rsid w:val="0048633F"/>
    <w:rsid w:val="004F1489"/>
    <w:rsid w:val="0059703F"/>
    <w:rsid w:val="005B2C59"/>
    <w:rsid w:val="005E170F"/>
    <w:rsid w:val="006148FD"/>
    <w:rsid w:val="0062731F"/>
    <w:rsid w:val="00722ADB"/>
    <w:rsid w:val="007804A5"/>
    <w:rsid w:val="00785306"/>
    <w:rsid w:val="007E7455"/>
    <w:rsid w:val="00881707"/>
    <w:rsid w:val="008A296C"/>
    <w:rsid w:val="008B0510"/>
    <w:rsid w:val="008E4ACD"/>
    <w:rsid w:val="009211E8"/>
    <w:rsid w:val="00964911"/>
    <w:rsid w:val="00A02261"/>
    <w:rsid w:val="00A05DC6"/>
    <w:rsid w:val="00A44884"/>
    <w:rsid w:val="00C7756F"/>
    <w:rsid w:val="00DA0529"/>
    <w:rsid w:val="00DD73E2"/>
    <w:rsid w:val="00DE75FE"/>
    <w:rsid w:val="00E2278B"/>
    <w:rsid w:val="00E552F9"/>
    <w:rsid w:val="00E7554D"/>
    <w:rsid w:val="00E76321"/>
    <w:rsid w:val="00E918F5"/>
    <w:rsid w:val="00FC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9883"/>
  <w15:chartTrackingRefBased/>
  <w15:docId w15:val="{687876BC-20CB-2146-86B0-91691E04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17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7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7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7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7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7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7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7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样式2"/>
    <w:basedOn w:val="a"/>
    <w:autoRedefine/>
    <w:qFormat/>
    <w:rsid w:val="00FC4B6D"/>
    <w:pPr>
      <w:widowControl/>
      <w:spacing w:line="400" w:lineRule="exact"/>
      <w:ind w:firstLine="420"/>
    </w:pPr>
    <w:rPr>
      <w:sz w:val="24"/>
      <w:szCs w:val="22"/>
    </w:rPr>
  </w:style>
  <w:style w:type="character" w:customStyle="1" w:styleId="10">
    <w:name w:val="标题 1 字符"/>
    <w:basedOn w:val="a0"/>
    <w:link w:val="1"/>
    <w:uiPriority w:val="9"/>
    <w:rsid w:val="005E17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1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1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7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7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17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7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7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7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7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7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7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7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7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7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7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7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170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E170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E1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2025-02-25T06:37:00Z</dcterms:created>
  <dcterms:modified xsi:type="dcterms:W3CDTF">2025-02-25T06:46:00Z</dcterms:modified>
</cp:coreProperties>
</file>