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9F715" w14:textId="370C1CFE" w:rsidR="009B11D2" w:rsidRPr="009E1790" w:rsidRDefault="009B11D2" w:rsidP="009B11D2">
      <w:pPr>
        <w:rPr>
          <w:rFonts w:ascii="Times New Roman" w:eastAsia="ＭＳ ゴシック" w:hAnsi="Times New Roman" w:cs="Times New Roman"/>
        </w:rPr>
      </w:pPr>
      <w:r w:rsidRPr="009E1790">
        <w:rPr>
          <w:rFonts w:ascii="Times New Roman" w:eastAsia="ＭＳ ゴシック" w:hAnsi="Times New Roman" w:cs="Times New Roman"/>
        </w:rPr>
        <w:t>環境ビジネス研究室　第</w:t>
      </w:r>
      <w:r w:rsidR="009C519F" w:rsidRPr="009E1790">
        <w:rPr>
          <w:rFonts w:ascii="Times New Roman" w:eastAsia="ＭＳ ゴシック" w:hAnsi="Times New Roman" w:cs="Times New Roman"/>
        </w:rPr>
        <w:t>14</w:t>
      </w:r>
      <w:r w:rsidRPr="009E1790">
        <w:rPr>
          <w:rFonts w:ascii="Times New Roman" w:eastAsia="ＭＳ ゴシック" w:hAnsi="Times New Roman" w:cs="Times New Roman"/>
        </w:rPr>
        <w:t>回ゼミ</w:t>
      </w:r>
    </w:p>
    <w:p w14:paraId="27C8935B" w14:textId="77777777" w:rsidR="009B11D2" w:rsidRPr="009E1790" w:rsidRDefault="009B11D2" w:rsidP="009B11D2">
      <w:pPr>
        <w:wordWrap w:val="0"/>
        <w:jc w:val="right"/>
        <w:rPr>
          <w:rFonts w:ascii="Times New Roman" w:eastAsia="ＭＳ ゴシック" w:hAnsi="Times New Roman" w:cs="Times New Roman"/>
        </w:rPr>
      </w:pPr>
      <w:r w:rsidRPr="009E1790">
        <w:rPr>
          <w:rFonts w:ascii="Times New Roman" w:eastAsia="ＭＳ ゴシック" w:hAnsi="Times New Roman" w:cs="Times New Roman"/>
        </w:rPr>
        <w:t>5622039</w:t>
      </w:r>
      <w:r w:rsidRPr="009E1790">
        <w:rPr>
          <w:rFonts w:ascii="Times New Roman" w:eastAsia="ＭＳ ゴシック" w:hAnsi="Times New Roman" w:cs="Times New Roman"/>
        </w:rPr>
        <w:t>番　永井陸斗</w:t>
      </w:r>
    </w:p>
    <w:p w14:paraId="54C9E2C6" w14:textId="5165A810" w:rsidR="009B11D2" w:rsidRPr="009E1790" w:rsidRDefault="009C519F" w:rsidP="009B11D2">
      <w:pPr>
        <w:jc w:val="right"/>
        <w:rPr>
          <w:rFonts w:ascii="Times New Roman" w:eastAsia="ＭＳ ゴシック" w:hAnsi="Times New Roman" w:cs="Times New Roman"/>
        </w:rPr>
      </w:pPr>
      <w:r w:rsidRPr="009E1790">
        <w:rPr>
          <w:rFonts w:ascii="Times New Roman" w:eastAsia="ＭＳ ゴシック" w:hAnsi="Times New Roman" w:cs="Times New Roman"/>
        </w:rPr>
        <w:t>7</w:t>
      </w:r>
      <w:r w:rsidR="009B11D2" w:rsidRPr="009E1790">
        <w:rPr>
          <w:rFonts w:ascii="Times New Roman" w:eastAsia="ＭＳ ゴシック" w:hAnsi="Times New Roman" w:cs="Times New Roman"/>
        </w:rPr>
        <w:t>月</w:t>
      </w:r>
      <w:r w:rsidRPr="009E1790">
        <w:rPr>
          <w:rFonts w:ascii="Times New Roman" w:eastAsia="ＭＳ ゴシック" w:hAnsi="Times New Roman" w:cs="Times New Roman"/>
        </w:rPr>
        <w:t>18</w:t>
      </w:r>
      <w:r w:rsidR="009B11D2" w:rsidRPr="009E1790">
        <w:rPr>
          <w:rFonts w:ascii="Times New Roman" w:eastAsia="ＭＳ ゴシック" w:hAnsi="Times New Roman" w:cs="Times New Roman"/>
        </w:rPr>
        <w:t>日</w:t>
      </w:r>
    </w:p>
    <w:p w14:paraId="07CC524A" w14:textId="60877DE1" w:rsidR="009B11D2" w:rsidRPr="009E1790" w:rsidRDefault="009B11D2" w:rsidP="009B11D2">
      <w:pPr>
        <w:jc w:val="center"/>
        <w:rPr>
          <w:rFonts w:ascii="Times New Roman" w:eastAsia="ＭＳ ゴシック" w:hAnsi="Times New Roman" w:cs="Times New Roman"/>
          <w:b/>
          <w:bCs/>
          <w:sz w:val="24"/>
        </w:rPr>
      </w:pPr>
      <w:r w:rsidRPr="009E1790">
        <w:rPr>
          <w:rFonts w:ascii="Times New Roman" w:eastAsia="ＭＳ ゴシック" w:hAnsi="Times New Roman" w:cs="Times New Roman"/>
          <w:b/>
          <w:bCs/>
          <w:sz w:val="24"/>
        </w:rPr>
        <w:t>進捗報告</w:t>
      </w:r>
    </w:p>
    <w:p w14:paraId="5685B94B" w14:textId="4E3FD0CC" w:rsidR="009B11D2" w:rsidRPr="009E1790" w:rsidRDefault="009B11D2">
      <w:pPr>
        <w:rPr>
          <w:rFonts w:ascii="Times New Roman" w:eastAsia="ＭＳ ゴシック" w:hAnsi="Times New Roman" w:cs="Times New Roman"/>
        </w:rPr>
      </w:pPr>
    </w:p>
    <w:p w14:paraId="489EF95F" w14:textId="3F007ADB" w:rsidR="009B11D2" w:rsidRPr="009E1790" w:rsidRDefault="009B11D2">
      <w:pPr>
        <w:rPr>
          <w:rFonts w:ascii="Times New Roman" w:eastAsia="ＭＳ ゴシック" w:hAnsi="Times New Roman" w:cs="Times New Roman"/>
        </w:rPr>
      </w:pPr>
      <w:r w:rsidRPr="009E1790">
        <w:rPr>
          <w:rFonts w:ascii="Times New Roman" w:eastAsia="ＭＳ ゴシック" w:hAnsi="Times New Roman" w:cs="Times New Roman"/>
        </w:rPr>
        <w:t>概要</w:t>
      </w:r>
    </w:p>
    <w:p w14:paraId="1BBA9326" w14:textId="04C5E873" w:rsidR="001A55F9" w:rsidRPr="009E1790" w:rsidRDefault="009B11D2">
      <w:pPr>
        <w:rPr>
          <w:rFonts w:ascii="Times New Roman" w:eastAsia="ＭＳ ゴシック" w:hAnsi="Times New Roman" w:cs="Times New Roman"/>
        </w:rPr>
      </w:pPr>
      <w:r w:rsidRPr="009E1790">
        <w:rPr>
          <w:rFonts w:ascii="Times New Roman" w:eastAsia="ＭＳ ゴシック" w:hAnsi="Times New Roman" w:cs="Times New Roman"/>
        </w:rPr>
        <w:t xml:space="preserve">　</w:t>
      </w:r>
      <w:r w:rsidR="007370B2" w:rsidRPr="009E1790">
        <w:rPr>
          <w:rFonts w:ascii="Times New Roman" w:eastAsia="ＭＳ ゴシック" w:hAnsi="Times New Roman" w:cs="Times New Roman"/>
        </w:rPr>
        <w:t>前回のゼミ・学生ゼミで挙がった指摘を受けて中間要旨の修正や手法の模索、卒論に向けたデータ整理を行った。</w:t>
      </w:r>
    </w:p>
    <w:p w14:paraId="227A0CC8" w14:textId="31879D32" w:rsidR="001A55F9" w:rsidRPr="009E1790" w:rsidRDefault="001A55F9">
      <w:pPr>
        <w:rPr>
          <w:rFonts w:ascii="Times New Roman" w:eastAsia="ＭＳ ゴシック" w:hAnsi="Times New Roman" w:cs="Times New Roman"/>
        </w:rPr>
      </w:pPr>
    </w:p>
    <w:p w14:paraId="5AA913D0" w14:textId="3AA64B6D" w:rsidR="001A55F9" w:rsidRPr="009E1790" w:rsidRDefault="006406BE">
      <w:pPr>
        <w:rPr>
          <w:rFonts w:ascii="Times New Roman" w:eastAsia="ＭＳ ゴシック" w:hAnsi="Times New Roman" w:cs="Times New Roman"/>
        </w:rPr>
      </w:pPr>
      <w:r w:rsidRPr="009E1790">
        <w:rPr>
          <w:rFonts w:ascii="Times New Roman" w:eastAsia="ＭＳ ゴシック" w:hAnsi="Times New Roman" w:cs="Times New Roman"/>
          <w:noProof/>
        </w:rPr>
        <mc:AlternateContent>
          <mc:Choice Requires="wps">
            <w:drawing>
              <wp:anchor distT="0" distB="0" distL="114300" distR="114300" simplePos="0" relativeHeight="251659264" behindDoc="0" locked="0" layoutInCell="1" allowOverlap="1" wp14:anchorId="7F1FA18E" wp14:editId="18A85A49">
                <wp:simplePos x="0" y="0"/>
                <wp:positionH relativeFrom="margin">
                  <wp:align>center</wp:align>
                </wp:positionH>
                <wp:positionV relativeFrom="paragraph">
                  <wp:posOffset>43473</wp:posOffset>
                </wp:positionV>
                <wp:extent cx="4937760" cy="1725433"/>
                <wp:effectExtent l="0" t="0" r="15240" b="27305"/>
                <wp:wrapNone/>
                <wp:docPr id="746537041" name="フローチャート: 処理 2"/>
                <wp:cNvGraphicFramePr/>
                <a:graphic xmlns:a="http://schemas.openxmlformats.org/drawingml/2006/main">
                  <a:graphicData uri="http://schemas.microsoft.com/office/word/2010/wordprocessingShape">
                    <wps:wsp>
                      <wps:cNvSpPr/>
                      <wps:spPr>
                        <a:xfrm>
                          <a:off x="0" y="0"/>
                          <a:ext cx="4937760" cy="1725433"/>
                        </a:xfrm>
                        <a:prstGeom prst="flowChartProcess">
                          <a:avLst/>
                        </a:prstGeom>
                        <a:ln>
                          <a:solidFill>
                            <a:schemeClr val="accent6">
                              <a:lumMod val="60000"/>
                              <a:lumOff val="40000"/>
                            </a:schemeClr>
                          </a:solidFill>
                        </a:ln>
                      </wps:spPr>
                      <wps:style>
                        <a:lnRef idx="2">
                          <a:schemeClr val="accent3"/>
                        </a:lnRef>
                        <a:fillRef idx="1">
                          <a:schemeClr val="lt1"/>
                        </a:fillRef>
                        <a:effectRef idx="0">
                          <a:schemeClr val="accent3"/>
                        </a:effectRef>
                        <a:fontRef idx="minor">
                          <a:schemeClr val="dk1"/>
                        </a:fontRef>
                      </wps:style>
                      <wps:txbx>
                        <w:txbxContent>
                          <w:p w14:paraId="5BBAD028" w14:textId="77777777" w:rsidR="001A55F9" w:rsidRPr="005A6C46" w:rsidRDefault="001A55F9" w:rsidP="001A55F9">
                            <w:pPr>
                              <w:rPr>
                                <w:rFonts w:ascii="ＭＳ ゴシック" w:eastAsia="ＭＳ ゴシック" w:hAnsi="ＭＳ ゴシック"/>
                                <w:b/>
                                <w:bCs/>
                              </w:rPr>
                            </w:pPr>
                            <w:r w:rsidRPr="005A6C46">
                              <w:rPr>
                                <w:rFonts w:ascii="ＭＳ ゴシック" w:eastAsia="ＭＳ ゴシック" w:hAnsi="ＭＳ ゴシック" w:hint="eastAsia"/>
                                <w:b/>
                                <w:bCs/>
                              </w:rPr>
                              <w:t>目次</w:t>
                            </w:r>
                          </w:p>
                          <w:p w14:paraId="72D486E3" w14:textId="66C3BA7E" w:rsidR="001A55F9" w:rsidRPr="005A6C46" w:rsidRDefault="009C519F" w:rsidP="00FB3B23">
                            <w:pPr>
                              <w:pStyle w:val="a9"/>
                              <w:numPr>
                                <w:ilvl w:val="0"/>
                                <w:numId w:val="2"/>
                              </w:numPr>
                              <w:spacing w:line="360" w:lineRule="auto"/>
                              <w:rPr>
                                <w:rFonts w:ascii="ＭＳ ゴシック" w:eastAsia="ＭＳ ゴシック" w:hAnsi="ＭＳ ゴシック"/>
                                <w:b/>
                                <w:bCs/>
                              </w:rPr>
                            </w:pPr>
                            <w:r w:rsidRPr="005A6C46">
                              <w:rPr>
                                <w:rFonts w:ascii="ＭＳ ゴシック" w:eastAsia="ＭＳ ゴシック" w:hAnsi="ＭＳ ゴシック" w:hint="eastAsia"/>
                                <w:b/>
                                <w:bCs/>
                              </w:rPr>
                              <w:t>指摘箇所の修正</w:t>
                            </w:r>
                          </w:p>
                          <w:p w14:paraId="152C4DDC" w14:textId="4DB71EB6" w:rsidR="00A86F33" w:rsidRPr="005A6C46" w:rsidRDefault="008B0EF3" w:rsidP="00FB3B23">
                            <w:pPr>
                              <w:pStyle w:val="a9"/>
                              <w:numPr>
                                <w:ilvl w:val="0"/>
                                <w:numId w:val="2"/>
                              </w:numPr>
                              <w:spacing w:line="360" w:lineRule="auto"/>
                              <w:rPr>
                                <w:rFonts w:ascii="ＭＳ ゴシック" w:eastAsia="ＭＳ ゴシック" w:hAnsi="ＭＳ ゴシック"/>
                                <w:b/>
                                <w:bCs/>
                              </w:rPr>
                            </w:pPr>
                            <w:r w:rsidRPr="005A6C46">
                              <w:rPr>
                                <w:rFonts w:ascii="ＭＳ ゴシック" w:eastAsia="ＭＳ ゴシック" w:hAnsi="ＭＳ ゴシック" w:hint="eastAsia"/>
                                <w:b/>
                                <w:bCs/>
                              </w:rPr>
                              <w:t>「専門家の事前資料」</w:t>
                            </w:r>
                            <w:r w:rsidR="007370B2" w:rsidRPr="005A6C46">
                              <w:rPr>
                                <w:rFonts w:ascii="ＭＳ ゴシック" w:eastAsia="ＭＳ ゴシック" w:hAnsi="ＭＳ ゴシック" w:hint="eastAsia"/>
                                <w:b/>
                                <w:bCs/>
                              </w:rPr>
                              <w:t>作成の検討</w:t>
                            </w:r>
                          </w:p>
                          <w:p w14:paraId="62818249" w14:textId="5C68831E" w:rsidR="00A86F33" w:rsidRDefault="00A56FAC" w:rsidP="00FB3B23">
                            <w:pPr>
                              <w:pStyle w:val="a9"/>
                              <w:numPr>
                                <w:ilvl w:val="0"/>
                                <w:numId w:val="2"/>
                              </w:numPr>
                              <w:spacing w:line="360" w:lineRule="auto"/>
                              <w:rPr>
                                <w:rFonts w:ascii="ＭＳ ゴシック" w:eastAsia="ＭＳ ゴシック" w:hAnsi="ＭＳ ゴシック"/>
                                <w:b/>
                                <w:bCs/>
                              </w:rPr>
                            </w:pPr>
                            <w:r>
                              <w:rPr>
                                <w:rFonts w:ascii="ＭＳ ゴシック" w:eastAsia="ＭＳ ゴシック" w:hAnsi="ＭＳ ゴシック" w:hint="eastAsia"/>
                                <w:b/>
                                <w:bCs/>
                              </w:rPr>
                              <w:t>科学・情報リテラシー</w:t>
                            </w:r>
                            <w:r w:rsidR="006406BE" w:rsidRPr="005A6C46">
                              <w:rPr>
                                <w:rFonts w:ascii="ＭＳ ゴシック" w:eastAsia="ＭＳ ゴシック" w:hAnsi="ＭＳ ゴシック" w:hint="eastAsia"/>
                                <w:b/>
                                <w:bCs/>
                              </w:rPr>
                              <w:t>の定義</w:t>
                            </w:r>
                          </w:p>
                          <w:p w14:paraId="6EAB2CA8" w14:textId="72A48A9F" w:rsidR="00A56FAC" w:rsidRPr="005A6C46" w:rsidRDefault="00A56FAC" w:rsidP="00FB3B23">
                            <w:pPr>
                              <w:pStyle w:val="a9"/>
                              <w:numPr>
                                <w:ilvl w:val="0"/>
                                <w:numId w:val="2"/>
                              </w:numPr>
                              <w:spacing w:line="360" w:lineRule="auto"/>
                              <w:rPr>
                                <w:rFonts w:ascii="ＭＳ ゴシック" w:eastAsia="ＭＳ ゴシック" w:hAnsi="ＭＳ ゴシック"/>
                                <w:b/>
                                <w:bCs/>
                              </w:rPr>
                            </w:pPr>
                            <w:r>
                              <w:rPr>
                                <w:rFonts w:ascii="ＭＳ ゴシック" w:eastAsia="ＭＳ ゴシック" w:hAnsi="ＭＳ ゴシック" w:hint="eastAsia"/>
                                <w:b/>
                                <w:bCs/>
                              </w:rPr>
                              <w:t>今後の方針（追加）</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7F1FA18E" id="_x0000_t109" coordsize="21600,21600" o:spt="109" path="m,l,21600r21600,l21600,xe">
                <v:stroke joinstyle="miter"/>
                <v:path gradientshapeok="t" o:connecttype="rect"/>
              </v:shapetype>
              <v:shape id="フローチャート: 処理 2" o:spid="_x0000_s1026" type="#_x0000_t109" style="position:absolute;margin-left:0;margin-top:3.4pt;width:388.8pt;height:135.85pt;z-index:25165926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" fillcolor="white [3201]" strokecolor="#8dd873 [1945]" strokeweight="1.5pt">
                <v:textbox>
                  <w:txbxContent>
                    <w:p w14:paraId="5BBAD028" w14:textId="77777777" w:rsidR="001A55F9" w:rsidRPr="005A6C46" w:rsidRDefault="001A55F9" w:rsidP="001A55F9">
                      <w:pPr>
                        <w:rPr>
                          <w:rFonts w:ascii="ＭＳ ゴシック" w:eastAsia="ＭＳ ゴシック" w:hAnsi="ＭＳ ゴシック"/>
                          <w:b/>
                          <w:bCs/>
                        </w:rPr>
                      </w:pPr>
                      <w:r w:rsidRPr="005A6C46">
                        <w:rPr>
                          <w:rFonts w:ascii="ＭＳ ゴシック" w:eastAsia="ＭＳ ゴシック" w:hAnsi="ＭＳ ゴシック" w:hint="eastAsia"/>
                          <w:b/>
                          <w:bCs/>
                        </w:rPr>
                        <w:t>目次</w:t>
                      </w:r>
                    </w:p>
                    <w:p w14:paraId="72D486E3" w14:textId="66C3BA7E" w:rsidR="001A55F9" w:rsidRPr="005A6C46" w:rsidRDefault="009C519F" w:rsidP="00FB3B23">
                      <w:pPr>
                        <w:pStyle w:val="a9"/>
                        <w:numPr>
                          <w:ilvl w:val="0"/>
                          <w:numId w:val="2"/>
                        </w:numPr>
                        <w:spacing w:line="360" w:lineRule="auto"/>
                        <w:rPr>
                          <w:rFonts w:ascii="ＭＳ ゴシック" w:eastAsia="ＭＳ ゴシック" w:hAnsi="ＭＳ ゴシック"/>
                          <w:b/>
                          <w:bCs/>
                        </w:rPr>
                      </w:pPr>
                      <w:r w:rsidRPr="005A6C46">
                        <w:rPr>
                          <w:rFonts w:ascii="ＭＳ ゴシック" w:eastAsia="ＭＳ ゴシック" w:hAnsi="ＭＳ ゴシック" w:hint="eastAsia"/>
                          <w:b/>
                          <w:bCs/>
                        </w:rPr>
                        <w:t>指摘箇所の修正</w:t>
                      </w:r>
                    </w:p>
                    <w:p w14:paraId="152C4DDC" w14:textId="4DB71EB6" w:rsidR="00A86F33" w:rsidRPr="005A6C46" w:rsidRDefault="008B0EF3" w:rsidP="00FB3B23">
                      <w:pPr>
                        <w:pStyle w:val="a9"/>
                        <w:numPr>
                          <w:ilvl w:val="0"/>
                          <w:numId w:val="2"/>
                        </w:numPr>
                        <w:spacing w:line="360" w:lineRule="auto"/>
                        <w:rPr>
                          <w:rFonts w:ascii="ＭＳ ゴシック" w:eastAsia="ＭＳ ゴシック" w:hAnsi="ＭＳ ゴシック"/>
                          <w:b/>
                          <w:bCs/>
                        </w:rPr>
                      </w:pPr>
                      <w:r w:rsidRPr="005A6C46">
                        <w:rPr>
                          <w:rFonts w:ascii="ＭＳ ゴシック" w:eastAsia="ＭＳ ゴシック" w:hAnsi="ＭＳ ゴシック" w:hint="eastAsia"/>
                          <w:b/>
                          <w:bCs/>
                        </w:rPr>
                        <w:t>「専門家の事前資料」</w:t>
                      </w:r>
                      <w:r w:rsidR="007370B2" w:rsidRPr="005A6C46">
                        <w:rPr>
                          <w:rFonts w:ascii="ＭＳ ゴシック" w:eastAsia="ＭＳ ゴシック" w:hAnsi="ＭＳ ゴシック" w:hint="eastAsia"/>
                          <w:b/>
                          <w:bCs/>
                        </w:rPr>
                        <w:t>作成の検討</w:t>
                      </w:r>
                    </w:p>
                    <w:p w14:paraId="62818249" w14:textId="5C68831E" w:rsidR="00A86F33" w:rsidRDefault="00A56FAC" w:rsidP="00FB3B23">
                      <w:pPr>
                        <w:pStyle w:val="a9"/>
                        <w:numPr>
                          <w:ilvl w:val="0"/>
                          <w:numId w:val="2"/>
                        </w:numPr>
                        <w:spacing w:line="360" w:lineRule="auto"/>
                        <w:rPr>
                          <w:rFonts w:ascii="ＭＳ ゴシック" w:eastAsia="ＭＳ ゴシック" w:hAnsi="ＭＳ ゴシック"/>
                          <w:b/>
                          <w:bCs/>
                        </w:rPr>
                      </w:pPr>
                      <w:r>
                        <w:rPr>
                          <w:rFonts w:ascii="ＭＳ ゴシック" w:eastAsia="ＭＳ ゴシック" w:hAnsi="ＭＳ ゴシック" w:hint="eastAsia"/>
                          <w:b/>
                          <w:bCs/>
                        </w:rPr>
                        <w:t>科学・情報リテラシー</w:t>
                      </w:r>
                      <w:r w:rsidR="006406BE" w:rsidRPr="005A6C46">
                        <w:rPr>
                          <w:rFonts w:ascii="ＭＳ ゴシック" w:eastAsia="ＭＳ ゴシック" w:hAnsi="ＭＳ ゴシック" w:hint="eastAsia"/>
                          <w:b/>
                          <w:bCs/>
                        </w:rPr>
                        <w:t>の定義</w:t>
                      </w:r>
                    </w:p>
                    <w:p w14:paraId="6EAB2CA8" w14:textId="72A48A9F" w:rsidR="00A56FAC" w:rsidRPr="005A6C46" w:rsidRDefault="00A56FAC" w:rsidP="00FB3B23">
                      <w:pPr>
                        <w:pStyle w:val="a9"/>
                        <w:numPr>
                          <w:ilvl w:val="0"/>
                          <w:numId w:val="2"/>
                        </w:numPr>
                        <w:spacing w:line="360" w:lineRule="auto"/>
                        <w:rPr>
                          <w:rFonts w:ascii="ＭＳ ゴシック" w:eastAsia="ＭＳ ゴシック" w:hAnsi="ＭＳ ゴシック"/>
                          <w:b/>
                          <w:bCs/>
                        </w:rPr>
                      </w:pPr>
                      <w:r>
                        <w:rPr>
                          <w:rFonts w:ascii="ＭＳ ゴシック" w:eastAsia="ＭＳ ゴシック" w:hAnsi="ＭＳ ゴシック" w:hint="eastAsia"/>
                          <w:b/>
                          <w:bCs/>
                        </w:rPr>
                        <w:t>今後の方針（追加）</w:t>
                      </w:r>
                    </w:p>
                  </w:txbxContent>
                </v:textbox>
                <w10:wrap anchorx="margin"/>
              </v:shape>
            </w:pict>
          </mc:Fallback>
        </mc:AlternateContent>
      </w:r>
    </w:p>
    <w:p w14:paraId="31C17B8A" w14:textId="0F40D370" w:rsidR="001A55F9" w:rsidRPr="009E1790" w:rsidRDefault="001A55F9">
      <w:pPr>
        <w:rPr>
          <w:rFonts w:ascii="Times New Roman" w:eastAsia="ＭＳ ゴシック" w:hAnsi="Times New Roman" w:cs="Times New Roman"/>
        </w:rPr>
      </w:pPr>
    </w:p>
    <w:p w14:paraId="1C68140C" w14:textId="77777777" w:rsidR="001A55F9" w:rsidRPr="009E1790" w:rsidRDefault="001A55F9">
      <w:pPr>
        <w:rPr>
          <w:rFonts w:ascii="Times New Roman" w:eastAsia="ＭＳ ゴシック" w:hAnsi="Times New Roman" w:cs="Times New Roman"/>
        </w:rPr>
      </w:pPr>
    </w:p>
    <w:p w14:paraId="29D4973D" w14:textId="77777777" w:rsidR="001A55F9" w:rsidRPr="009E1790" w:rsidRDefault="001A55F9">
      <w:pPr>
        <w:rPr>
          <w:rFonts w:ascii="Times New Roman" w:eastAsia="ＭＳ ゴシック" w:hAnsi="Times New Roman" w:cs="Times New Roman"/>
        </w:rPr>
      </w:pPr>
    </w:p>
    <w:p w14:paraId="1D7FE43E" w14:textId="77777777" w:rsidR="009B11D2" w:rsidRPr="009E1790" w:rsidRDefault="009B11D2">
      <w:pPr>
        <w:rPr>
          <w:rFonts w:ascii="Times New Roman" w:eastAsia="ＭＳ ゴシック" w:hAnsi="Times New Roman" w:cs="Times New Roman"/>
        </w:rPr>
      </w:pPr>
    </w:p>
    <w:p w14:paraId="6D5EB2B9" w14:textId="77777777" w:rsidR="001A55F9" w:rsidRPr="009E1790" w:rsidRDefault="001A55F9">
      <w:pPr>
        <w:rPr>
          <w:rFonts w:ascii="Times New Roman" w:eastAsia="ＭＳ ゴシック" w:hAnsi="Times New Roman" w:cs="Times New Roman"/>
        </w:rPr>
      </w:pPr>
    </w:p>
    <w:p w14:paraId="34C60003" w14:textId="47F21701" w:rsidR="001A55F9" w:rsidRPr="009E1790" w:rsidRDefault="001A55F9">
      <w:pPr>
        <w:rPr>
          <w:rFonts w:ascii="Times New Roman" w:eastAsia="ＭＳ ゴシック" w:hAnsi="Times New Roman" w:cs="Times New Roman"/>
        </w:rPr>
      </w:pPr>
    </w:p>
    <w:p w14:paraId="3CC10FA6" w14:textId="77777777" w:rsidR="006406BE" w:rsidRPr="009E1790" w:rsidRDefault="006406BE">
      <w:pPr>
        <w:rPr>
          <w:rFonts w:ascii="Times New Roman" w:eastAsia="ＭＳ ゴシック" w:hAnsi="Times New Roman" w:cs="Times New Roman"/>
        </w:rPr>
      </w:pPr>
    </w:p>
    <w:p w14:paraId="50AF8945" w14:textId="77777777" w:rsidR="006406BE" w:rsidRPr="009E1790" w:rsidRDefault="006406BE">
      <w:pPr>
        <w:rPr>
          <w:rFonts w:ascii="Times New Roman" w:eastAsia="ＭＳ ゴシック" w:hAnsi="Times New Roman" w:cs="Times New Roman"/>
        </w:rPr>
      </w:pPr>
    </w:p>
    <w:p w14:paraId="57DA0B54" w14:textId="325392AA" w:rsidR="00D36BF7" w:rsidRPr="009E1790" w:rsidRDefault="007370B2" w:rsidP="00D36BF7">
      <w:pPr>
        <w:pStyle w:val="a9"/>
        <w:numPr>
          <w:ilvl w:val="0"/>
          <w:numId w:val="1"/>
        </w:numPr>
        <w:pBdr>
          <w:bottom w:val="single" w:sz="12" w:space="1" w:color="8DD873" w:themeColor="accent6" w:themeTint="99"/>
        </w:pBdr>
        <w:tabs>
          <w:tab w:val="right" w:pos="8504"/>
        </w:tabs>
        <w:rPr>
          <w:rFonts w:ascii="Times New Roman" w:eastAsia="ＭＳ ゴシック" w:hAnsi="Times New Roman" w:cs="Times New Roman"/>
          <w:b/>
          <w:bCs/>
        </w:rPr>
      </w:pPr>
      <w:r w:rsidRPr="009E1790">
        <w:rPr>
          <w:rFonts w:ascii="Times New Roman" w:eastAsia="ＭＳ ゴシック" w:hAnsi="Times New Roman" w:cs="Times New Roman"/>
          <w:b/>
          <w:bCs/>
        </w:rPr>
        <w:t>指摘箇所の修正</w:t>
      </w:r>
    </w:p>
    <w:p w14:paraId="55AAC67A" w14:textId="2FCF77D7" w:rsidR="007370B2" w:rsidRPr="009E1790" w:rsidRDefault="007370B2" w:rsidP="00D91B18">
      <w:pPr>
        <w:rPr>
          <w:rFonts w:ascii="Times New Roman" w:eastAsia="ＭＳ ゴシック" w:hAnsi="Times New Roman" w:cs="Times New Roman"/>
        </w:rPr>
      </w:pPr>
    </w:p>
    <w:p w14:paraId="2789315C" w14:textId="1FBC28A5" w:rsidR="007370B2" w:rsidRPr="00B31533" w:rsidRDefault="00232581" w:rsidP="00D91B18">
      <w:pPr>
        <w:rPr>
          <w:rFonts w:ascii="ＭＳ ゴシック" w:eastAsia="ＭＳ ゴシック" w:hAnsi="ＭＳ ゴシック" w:cs="Times New Roman"/>
          <w:b/>
          <w:bCs/>
          <w:color w:val="3A7C22" w:themeColor="accent6" w:themeShade="BF"/>
        </w:rPr>
      </w:pPr>
      <w:r w:rsidRPr="00B31533">
        <w:rPr>
          <w:rFonts w:ascii="ＭＳ ゴシック" w:eastAsia="ＭＳ ゴシック" w:hAnsi="ＭＳ ゴシック" w:cs="Cambria Math" w:hint="eastAsia"/>
          <w:b/>
          <w:bCs/>
          <w:color w:val="3A7C22" w:themeColor="accent6" w:themeShade="BF"/>
        </w:rPr>
        <w:t>①</w:t>
      </w:r>
      <w:r w:rsidR="006406BE" w:rsidRPr="00B31533">
        <w:rPr>
          <w:rFonts w:ascii="ＭＳ ゴシック" w:eastAsia="ＭＳ ゴシック" w:hAnsi="ＭＳ ゴシック" w:cs="Times New Roman"/>
          <w:b/>
          <w:bCs/>
          <w:color w:val="3A7C22" w:themeColor="accent6" w:themeShade="BF"/>
        </w:rPr>
        <w:t>「対策に反対する主張」→「気候変動対策を遅らせる言説」</w:t>
      </w:r>
    </w:p>
    <w:p w14:paraId="62997ED9" w14:textId="1078CD0F" w:rsidR="006406BE" w:rsidRPr="009E1790" w:rsidRDefault="0083719D" w:rsidP="0083719D">
      <w:pPr>
        <w:rPr>
          <w:rFonts w:ascii="Times New Roman" w:eastAsia="ＭＳ 明朝" w:hAnsi="Times New Roman" w:cs="Times New Roman"/>
        </w:rPr>
      </w:pPr>
      <w:r w:rsidRPr="009E1790">
        <w:rPr>
          <w:rFonts w:ascii="Times New Roman" w:eastAsia="ＭＳ 明朝" w:hAnsi="Times New Roman" w:cs="Times New Roman"/>
        </w:rPr>
        <w:t>背景となる問題をより直接的に変更</w:t>
      </w:r>
    </w:p>
    <w:p w14:paraId="71459B16" w14:textId="73A46EA1" w:rsidR="006406BE" w:rsidRPr="00B31533" w:rsidRDefault="006406BE" w:rsidP="00D91B18">
      <w:pPr>
        <w:rPr>
          <w:rFonts w:ascii="Times New Roman" w:eastAsia="ＭＳ 明朝" w:hAnsi="Times New Roman" w:cs="Times New Roman"/>
        </w:rPr>
      </w:pPr>
    </w:p>
    <w:p w14:paraId="51B15241" w14:textId="61FF3C3F" w:rsidR="006406BE" w:rsidRPr="00B31533" w:rsidRDefault="00232581" w:rsidP="00D91B18">
      <w:pPr>
        <w:rPr>
          <w:rFonts w:ascii="ＭＳ ゴシック" w:eastAsia="ＭＳ ゴシック" w:hAnsi="ＭＳ ゴシック" w:cs="Times New Roman"/>
          <w:b/>
          <w:bCs/>
          <w:color w:val="3A7C22" w:themeColor="accent6" w:themeShade="BF"/>
        </w:rPr>
      </w:pPr>
      <w:r w:rsidRPr="00B31533">
        <w:rPr>
          <w:rFonts w:ascii="ＭＳ ゴシック" w:eastAsia="ＭＳ ゴシック" w:hAnsi="ＭＳ ゴシック" w:cs="Cambria Math" w:hint="eastAsia"/>
          <w:b/>
          <w:bCs/>
          <w:color w:val="3A7C22" w:themeColor="accent6" w:themeShade="BF"/>
        </w:rPr>
        <w:t>②</w:t>
      </w:r>
      <w:r w:rsidR="0083719D" w:rsidRPr="00B31533">
        <w:rPr>
          <w:rFonts w:ascii="ＭＳ ゴシック" w:eastAsia="ＭＳ ゴシック" w:hAnsi="ＭＳ ゴシック" w:cs="Times New Roman"/>
          <w:b/>
          <w:bCs/>
          <w:color w:val="3A7C22" w:themeColor="accent6" w:themeShade="BF"/>
        </w:rPr>
        <w:t xml:space="preserve"> 参考文献の追加</w:t>
      </w:r>
    </w:p>
    <w:p w14:paraId="0A8E7926" w14:textId="393D8B57" w:rsidR="006406BE" w:rsidRPr="009E1790" w:rsidRDefault="0083719D" w:rsidP="00D91B18">
      <w:pPr>
        <w:rPr>
          <w:rFonts w:ascii="Times New Roman" w:eastAsia="ＭＳ 明朝" w:hAnsi="Times New Roman" w:cs="Times New Roman"/>
        </w:rPr>
      </w:pPr>
      <w:r w:rsidRPr="009E1790">
        <w:rPr>
          <w:rFonts w:ascii="Times New Roman" w:eastAsia="ＭＳ 明朝" w:hAnsi="Times New Roman" w:cs="Times New Roman"/>
          <w:sz w:val="20"/>
          <w:szCs w:val="20"/>
        </w:rPr>
        <w:t>この課題の対応として環境教育だけではなく、科学的根拠に基づいて多様な情報の信頼性を批判的に見極め、適切に判断・活用する科学・情報リテラシーが必要である</w:t>
      </w:r>
      <w:r w:rsidRPr="009E1790">
        <w:rPr>
          <w:rFonts w:ascii="Times New Roman" w:eastAsia="ＭＳ 明朝" w:hAnsi="Times New Roman" w:cs="Times New Roman"/>
          <w:color w:val="EE0000"/>
          <w:sz w:val="20"/>
          <w:szCs w:val="20"/>
        </w:rPr>
        <w:t>（</w:t>
      </w:r>
      <w:r w:rsidRPr="009E1790">
        <w:rPr>
          <w:rFonts w:ascii="Times New Roman" w:eastAsia="ＭＳ 明朝" w:hAnsi="Times New Roman" w:cs="Times New Roman"/>
          <w:color w:val="EE0000"/>
          <w:sz w:val="20"/>
          <w:szCs w:val="20"/>
        </w:rPr>
        <w:t>Dell, M, 2019</w:t>
      </w:r>
      <w:r w:rsidRPr="009E1790">
        <w:rPr>
          <w:rFonts w:ascii="Times New Roman" w:eastAsia="ＭＳ 明朝" w:hAnsi="Times New Roman" w:cs="Times New Roman"/>
          <w:color w:val="EE0000"/>
          <w:sz w:val="20"/>
          <w:szCs w:val="20"/>
        </w:rPr>
        <w:t>）</w:t>
      </w:r>
    </w:p>
    <w:p w14:paraId="6F5F7736" w14:textId="77777777" w:rsidR="00DF09AC" w:rsidRDefault="00DF09AC" w:rsidP="00D91B18">
      <w:pPr>
        <w:rPr>
          <w:rFonts w:ascii="Times New Roman" w:eastAsia="ＭＳ 明朝" w:hAnsi="Times New Roman" w:cs="Times New Roman"/>
        </w:rPr>
      </w:pPr>
    </w:p>
    <w:p w14:paraId="6DDC17F8" w14:textId="2A468B6C" w:rsidR="006406BE" w:rsidRPr="009E1790" w:rsidRDefault="0083719D" w:rsidP="00D91B18">
      <w:pPr>
        <w:rPr>
          <w:rFonts w:ascii="Times New Roman" w:eastAsia="ＭＳ 明朝" w:hAnsi="Times New Roman" w:cs="Times New Roman"/>
        </w:rPr>
      </w:pPr>
      <w:r w:rsidRPr="009E1790">
        <w:rPr>
          <w:rFonts w:ascii="Times New Roman" w:eastAsia="ＭＳ 明朝" w:hAnsi="Times New Roman" w:cs="Times New Roman"/>
        </w:rPr>
        <w:t>文献内容</w:t>
      </w:r>
    </w:p>
    <w:p w14:paraId="1F385460" w14:textId="28F5BD77" w:rsidR="00D23B7F" w:rsidRPr="009E1790" w:rsidRDefault="0083719D" w:rsidP="00D23B7F">
      <w:pPr>
        <w:ind w:firstLineChars="200" w:firstLine="420"/>
        <w:rPr>
          <w:rFonts w:ascii="Times New Roman" w:eastAsia="ＭＳ 明朝" w:hAnsi="Times New Roman" w:cs="Times New Roman"/>
        </w:rPr>
      </w:pPr>
      <w:r w:rsidRPr="009E1790">
        <w:rPr>
          <w:rFonts w:ascii="Times New Roman" w:eastAsia="ＭＳ 明朝" w:hAnsi="Times New Roman" w:cs="Times New Roman"/>
        </w:rPr>
        <w:t>“</w:t>
      </w:r>
      <w:r w:rsidRPr="009E1790">
        <w:rPr>
          <w:rFonts w:ascii="Times New Roman" w:eastAsia="ＭＳ 明朝" w:hAnsi="Times New Roman" w:cs="Times New Roman"/>
        </w:rPr>
        <w:t>メディアリテラシー教育は、</w:t>
      </w:r>
    </w:p>
    <w:p w14:paraId="41D75950" w14:textId="77777777" w:rsidR="00D23B7F" w:rsidRPr="009E1790" w:rsidRDefault="0083719D" w:rsidP="00D23B7F">
      <w:pPr>
        <w:ind w:firstLineChars="250" w:firstLine="525"/>
        <w:rPr>
          <w:rFonts w:ascii="Times New Roman" w:eastAsia="ＭＳ 明朝" w:hAnsi="Times New Roman" w:cs="Times New Roman"/>
        </w:rPr>
      </w:pPr>
      <w:r w:rsidRPr="009E1790">
        <w:rPr>
          <w:rFonts w:ascii="Times New Roman" w:eastAsia="ＭＳ 明朝" w:hAnsi="Times New Roman" w:cs="Times New Roman"/>
        </w:rPr>
        <w:t>すべての人々がフェイクニュース、オルタナティブ・ファクト、</w:t>
      </w:r>
    </w:p>
    <w:p w14:paraId="5562316C" w14:textId="3E4399C3" w:rsidR="006406BE" w:rsidRPr="009E1790" w:rsidRDefault="0083719D" w:rsidP="00D23B7F">
      <w:pPr>
        <w:ind w:firstLineChars="250" w:firstLine="525"/>
        <w:rPr>
          <w:rFonts w:ascii="Times New Roman" w:eastAsia="ＭＳ 明朝" w:hAnsi="Times New Roman" w:cs="Times New Roman"/>
        </w:rPr>
      </w:pPr>
      <w:r w:rsidRPr="009E1790">
        <w:rPr>
          <w:rFonts w:ascii="Times New Roman" w:eastAsia="ＭＳ 明朝" w:hAnsi="Times New Roman" w:cs="Times New Roman"/>
        </w:rPr>
        <w:t>そして私たちの社会に蔓延する偽情報の拡散と戦うのを助けることができる。</w:t>
      </w:r>
      <w:r w:rsidR="00D23B7F" w:rsidRPr="009E1790">
        <w:rPr>
          <w:rFonts w:ascii="Times New Roman" w:eastAsia="ＭＳ 明朝" w:hAnsi="Times New Roman" w:cs="Times New Roman"/>
        </w:rPr>
        <w:t>”</w:t>
      </w:r>
    </w:p>
    <w:p w14:paraId="10EA0A3A" w14:textId="471F2C7D" w:rsidR="007370B2" w:rsidRDefault="007370B2" w:rsidP="00D91B18">
      <w:pPr>
        <w:rPr>
          <w:rFonts w:ascii="Times New Roman" w:eastAsia="ＭＳ 明朝" w:hAnsi="Times New Roman" w:cs="Times New Roman"/>
        </w:rPr>
      </w:pPr>
    </w:p>
    <w:p w14:paraId="23CF5605" w14:textId="59F9B6DE" w:rsidR="00DF09AC" w:rsidRPr="00B31533" w:rsidRDefault="00DF09AC" w:rsidP="00DF09AC">
      <w:pPr>
        <w:rPr>
          <w:rFonts w:ascii="ＭＳ ゴシック" w:eastAsia="ＭＳ ゴシック" w:hAnsi="ＭＳ ゴシック" w:cs="Times New Roman"/>
          <w:b/>
          <w:bCs/>
          <w:color w:val="3A7C22" w:themeColor="accent6" w:themeShade="BF"/>
        </w:rPr>
      </w:pPr>
      <w:r w:rsidRPr="00B31533">
        <w:rPr>
          <w:rFonts w:ascii="ＭＳ ゴシック" w:eastAsia="ＭＳ ゴシック" w:hAnsi="ＭＳ ゴシック" w:cs="Cambria Math" w:hint="eastAsia"/>
          <w:b/>
          <w:bCs/>
          <w:color w:val="3A7C22" w:themeColor="accent6" w:themeShade="BF"/>
        </w:rPr>
        <w:t>③</w:t>
      </w:r>
      <w:r w:rsidRPr="00B31533">
        <w:rPr>
          <w:rFonts w:ascii="ＭＳ ゴシック" w:eastAsia="ＭＳ ゴシック" w:hAnsi="ＭＳ ゴシック" w:cs="Cambria Math" w:hint="eastAsia"/>
          <w:b/>
          <w:bCs/>
          <w:color w:val="3A7C22" w:themeColor="accent6" w:themeShade="BF"/>
        </w:rPr>
        <w:t xml:space="preserve"> </w:t>
      </w:r>
      <w:r w:rsidRPr="00B31533">
        <w:rPr>
          <w:rFonts w:ascii="ＭＳ ゴシック" w:eastAsia="ＭＳ ゴシック" w:hAnsi="ＭＳ ゴシック" w:cs="Times New Roman"/>
          <w:b/>
          <w:bCs/>
          <w:color w:val="3A7C22" w:themeColor="accent6" w:themeShade="BF"/>
        </w:rPr>
        <w:t>気候市民会議の本目的の追加</w:t>
      </w:r>
    </w:p>
    <w:p w14:paraId="6423BD81" w14:textId="77777777" w:rsidR="00DF09AC" w:rsidRPr="00DF09AC" w:rsidRDefault="00DF09AC" w:rsidP="00DF09AC">
      <w:pPr>
        <w:rPr>
          <w:rFonts w:ascii="Times New Roman" w:eastAsia="ＭＳ 明朝" w:hAnsi="Times New Roman" w:cs="Times New Roman"/>
        </w:rPr>
      </w:pPr>
    </w:p>
    <w:p w14:paraId="4A29E6D6" w14:textId="264743B2" w:rsidR="00DF09AC" w:rsidRPr="00B31533" w:rsidRDefault="00DF09AC" w:rsidP="00DF09AC">
      <w:pPr>
        <w:rPr>
          <w:rFonts w:ascii="ＭＳ ゴシック" w:eastAsia="ＭＳ ゴシック" w:hAnsi="ＭＳ ゴシック" w:cs="Times New Roman"/>
          <w:b/>
          <w:bCs/>
          <w:color w:val="3A7C22" w:themeColor="accent6" w:themeShade="BF"/>
        </w:rPr>
      </w:pPr>
      <w:r w:rsidRPr="00B31533">
        <w:rPr>
          <w:rFonts w:ascii="ＭＳ ゴシック" w:eastAsia="ＭＳ ゴシック" w:hAnsi="ＭＳ ゴシック" w:cs="Cambria Math" w:hint="eastAsia"/>
          <w:b/>
          <w:bCs/>
          <w:color w:val="3A7C22" w:themeColor="accent6" w:themeShade="BF"/>
        </w:rPr>
        <w:t>④</w:t>
      </w:r>
      <w:r w:rsidRPr="00B31533">
        <w:rPr>
          <w:rFonts w:ascii="ＭＳ ゴシック" w:eastAsia="ＭＳ ゴシック" w:hAnsi="ＭＳ ゴシック" w:cs="Cambria Math" w:hint="eastAsia"/>
          <w:b/>
          <w:bCs/>
          <w:color w:val="3A7C22" w:themeColor="accent6" w:themeShade="BF"/>
        </w:rPr>
        <w:t xml:space="preserve"> </w:t>
      </w:r>
      <w:r w:rsidRPr="00B31533">
        <w:rPr>
          <w:rFonts w:ascii="ＭＳ ゴシック" w:eastAsia="ＭＳ ゴシック" w:hAnsi="ＭＳ ゴシック" w:cs="Times New Roman"/>
          <w:b/>
          <w:bCs/>
          <w:color w:val="3A7C22" w:themeColor="accent6" w:themeShade="BF"/>
        </w:rPr>
        <w:t>参考文献の選択</w:t>
      </w:r>
    </w:p>
    <w:p w14:paraId="3324BF65" w14:textId="77777777" w:rsidR="00DF09AC" w:rsidRDefault="00DF09AC" w:rsidP="00D91B18">
      <w:pPr>
        <w:rPr>
          <w:rFonts w:ascii="Times New Roman" w:eastAsia="ＭＳ 明朝" w:hAnsi="Times New Roman" w:cs="Times New Roman" w:hint="eastAsia"/>
        </w:rPr>
      </w:pPr>
    </w:p>
    <w:p w14:paraId="38DFF5CC" w14:textId="77777777" w:rsidR="00DF09AC" w:rsidRPr="00DF09AC" w:rsidRDefault="00DF09AC" w:rsidP="00D91B18">
      <w:pPr>
        <w:rPr>
          <w:rFonts w:ascii="Times New Roman" w:eastAsia="ＭＳ 明朝" w:hAnsi="Times New Roman" w:cs="Times New Roman" w:hint="eastAsia"/>
        </w:rPr>
      </w:pPr>
    </w:p>
    <w:p w14:paraId="1EEB54C3" w14:textId="794FC98C" w:rsidR="00232581" w:rsidRPr="00B31533" w:rsidRDefault="00DF09AC" w:rsidP="00D91B18">
      <w:pPr>
        <w:rPr>
          <w:rFonts w:ascii="ＭＳ ゴシック" w:eastAsia="ＭＳ ゴシック" w:hAnsi="ＭＳ ゴシック" w:cs="Times New Roman"/>
          <w:b/>
          <w:bCs/>
          <w:color w:val="3A7C22" w:themeColor="accent6" w:themeShade="BF"/>
        </w:rPr>
      </w:pPr>
      <w:r w:rsidRPr="00B31533">
        <w:rPr>
          <w:rFonts w:ascii="ＭＳ ゴシック" w:eastAsia="ＭＳ ゴシック" w:hAnsi="ＭＳ ゴシック" w:cs="Times New Roman" w:hint="eastAsia"/>
          <w:b/>
          <w:bCs/>
          <w:color w:val="3A7C22" w:themeColor="accent6" w:themeShade="BF"/>
        </w:rPr>
        <w:t>⑤</w:t>
      </w:r>
      <w:r w:rsidR="00232581" w:rsidRPr="00B31533">
        <w:rPr>
          <w:rFonts w:ascii="ＭＳ ゴシック" w:eastAsia="ＭＳ ゴシック" w:hAnsi="ＭＳ ゴシック" w:cs="Times New Roman" w:hint="eastAsia"/>
          <w:b/>
          <w:bCs/>
          <w:color w:val="3A7C22" w:themeColor="accent6" w:themeShade="BF"/>
        </w:rPr>
        <w:t xml:space="preserve"> 背景の削減</w:t>
      </w:r>
    </w:p>
    <w:p w14:paraId="4CB0AE13" w14:textId="4DD62190" w:rsidR="00232581" w:rsidRPr="00232581" w:rsidRDefault="00232581" w:rsidP="00232581">
      <w:pPr>
        <w:rPr>
          <w:rFonts w:ascii="Times New Roman" w:eastAsia="ＭＳ 明朝" w:hAnsi="Times New Roman" w:cs="Times New Roman"/>
        </w:rPr>
      </w:pPr>
      <w:r w:rsidRPr="00232581">
        <w:rPr>
          <w:rFonts w:ascii="Times New Roman" w:eastAsia="ＭＳ 明朝" w:hAnsi="Times New Roman" w:cs="Times New Roman"/>
        </w:rPr>
        <w:t>現代の偽情報が単なる「嘘」</w:t>
      </w:r>
      <w:r w:rsidRPr="00232581">
        <w:rPr>
          <w:rFonts w:ascii="Times New Roman" w:eastAsia="ＭＳ 明朝" w:hAnsi="Times New Roman" w:cs="Times New Roman" w:hint="eastAsia"/>
        </w:rPr>
        <w:t>ではなく、「部分的な真実を織り交ぜた論証」であり、このような主張には知識だけでは対抗できない。この課題の対応として環境教育</w:t>
      </w:r>
      <w:r w:rsidRPr="00232581">
        <w:rPr>
          <w:rFonts w:ascii="Times New Roman" w:eastAsia="ＭＳ 明朝" w:hAnsi="Times New Roman" w:cs="Times New Roman"/>
        </w:rPr>
        <w:t>(</w:t>
      </w:r>
      <w:r w:rsidRPr="00232581">
        <w:rPr>
          <w:rFonts w:ascii="Times New Roman" w:eastAsia="ＭＳ 明朝" w:hAnsi="Times New Roman" w:cs="Times New Roman"/>
        </w:rPr>
        <w:t>知識</w:t>
      </w:r>
      <w:r w:rsidRPr="00232581">
        <w:rPr>
          <w:rFonts w:ascii="Times New Roman" w:eastAsia="ＭＳ 明朝" w:hAnsi="Times New Roman" w:cs="Times New Roman"/>
        </w:rPr>
        <w:t>)</w:t>
      </w:r>
      <w:r w:rsidRPr="00232581">
        <w:rPr>
          <w:rFonts w:ascii="Times New Roman" w:eastAsia="ＭＳ 明朝" w:hAnsi="Times New Roman" w:cs="Times New Roman"/>
        </w:rPr>
        <w:t>に加</w:t>
      </w:r>
    </w:p>
    <w:p w14:paraId="2E9FC223" w14:textId="1C5665A6" w:rsidR="00232581" w:rsidRDefault="00232581" w:rsidP="00232581">
      <w:pPr>
        <w:rPr>
          <w:rFonts w:ascii="Times New Roman" w:eastAsia="ＭＳ 明朝" w:hAnsi="Times New Roman" w:cs="Times New Roman"/>
        </w:rPr>
      </w:pPr>
      <w:r w:rsidRPr="00232581">
        <w:rPr>
          <w:rFonts w:ascii="Times New Roman" w:eastAsia="ＭＳ 明朝" w:hAnsi="Times New Roman" w:cs="Times New Roman" w:hint="eastAsia"/>
        </w:rPr>
        <w:t>え、科学的根拠に基づいて、多様な情報の信頼性を批判的に見極め、適切に判断・活用する科学・情報リテラシーが必要である。</w:t>
      </w:r>
    </w:p>
    <w:p w14:paraId="0AA88C33" w14:textId="4573A7AD" w:rsidR="00232581" w:rsidRDefault="00232581" w:rsidP="00232581">
      <w:pPr>
        <w:rPr>
          <w:rFonts w:ascii="Times New Roman" w:eastAsia="ＭＳ 明朝" w:hAnsi="Times New Roman" w:cs="Times New Roman"/>
        </w:rPr>
      </w:pPr>
      <w:r>
        <w:rPr>
          <w:rFonts w:ascii="Times New Roman" w:eastAsia="ＭＳ 明朝" w:hAnsi="Times New Roman" w:cs="Times New Roman" w:hint="eastAsia"/>
        </w:rPr>
        <w:t>↓</w:t>
      </w:r>
    </w:p>
    <w:p w14:paraId="3ED6A64C" w14:textId="4BF4E0A0" w:rsidR="00232581" w:rsidRDefault="00232581" w:rsidP="00232581">
      <w:pPr>
        <w:rPr>
          <w:rFonts w:ascii="Times New Roman" w:eastAsia="ＭＳ 明朝" w:hAnsi="Times New Roman" w:cs="Times New Roman"/>
        </w:rPr>
      </w:pPr>
      <w:r>
        <w:rPr>
          <w:rFonts w:ascii="Times New Roman" w:eastAsia="ＭＳ 明朝" w:hAnsi="Times New Roman" w:cs="Times New Roman" w:hint="eastAsia"/>
          <w:sz w:val="20"/>
          <w:szCs w:val="20"/>
        </w:rPr>
        <w:t>現代の偽情報が単なる「嘘」ではなく、「部分的な真実を織り交ぜた論証」であるため、このような印象操作への対策には</w:t>
      </w:r>
      <w:bookmarkStart w:id="0" w:name="_Hlk203659170"/>
      <w:r>
        <w:rPr>
          <w:rFonts w:ascii="Times New Roman" w:eastAsia="ＭＳ 明朝" w:hAnsi="Times New Roman" w:cs="Times New Roman" w:hint="eastAsia"/>
          <w:sz w:val="20"/>
          <w:szCs w:val="20"/>
        </w:rPr>
        <w:t>環境教育</w:t>
      </w:r>
      <w:r w:rsidRPr="00DF09AC">
        <w:rPr>
          <w:rFonts w:ascii="Times New Roman" w:eastAsia="ＭＳ 明朝" w:hAnsi="Times New Roman" w:cs="Times New Roman" w:hint="eastAsia"/>
          <w:sz w:val="20"/>
          <w:szCs w:val="20"/>
          <w:highlight w:val="cyan"/>
        </w:rPr>
        <w:t>だけではなく</w:t>
      </w:r>
      <w:r>
        <w:rPr>
          <w:rFonts w:ascii="Times New Roman" w:eastAsia="ＭＳ 明朝" w:hAnsi="Times New Roman" w:cs="Times New Roman" w:hint="eastAsia"/>
          <w:sz w:val="20"/>
          <w:szCs w:val="20"/>
        </w:rPr>
        <w:t>、</w:t>
      </w:r>
      <w:r w:rsidRPr="00655CAD">
        <w:rPr>
          <w:rFonts w:ascii="Times New Roman" w:eastAsia="ＭＳ 明朝" w:hAnsi="Times New Roman" w:cs="Times New Roman" w:hint="eastAsia"/>
          <w:sz w:val="20"/>
          <w:szCs w:val="20"/>
        </w:rPr>
        <w:t>科学・情報リテラシーが必</w:t>
      </w:r>
      <w:r>
        <w:rPr>
          <w:rFonts w:ascii="Times New Roman" w:eastAsia="ＭＳ 明朝" w:hAnsi="Times New Roman" w:cs="Times New Roman" w:hint="eastAsia"/>
          <w:sz w:val="20"/>
          <w:szCs w:val="20"/>
        </w:rPr>
        <w:t>要である</w:t>
      </w:r>
      <w:bookmarkEnd w:id="0"/>
    </w:p>
    <w:p w14:paraId="2F78E4F9" w14:textId="77777777" w:rsidR="00232581" w:rsidRDefault="00232581" w:rsidP="00232581">
      <w:pPr>
        <w:rPr>
          <w:rFonts w:ascii="Times New Roman" w:eastAsia="ＭＳ 明朝" w:hAnsi="Times New Roman" w:cs="Times New Roman"/>
        </w:rPr>
      </w:pPr>
    </w:p>
    <w:p w14:paraId="6FEB772D" w14:textId="61F63386" w:rsidR="00232581" w:rsidRDefault="00232581" w:rsidP="00232581">
      <w:pPr>
        <w:rPr>
          <w:rFonts w:ascii="Times New Roman" w:eastAsia="ＭＳ 明朝" w:hAnsi="Times New Roman" w:cs="Times New Roman" w:hint="eastAsia"/>
        </w:rPr>
      </w:pPr>
      <w:r>
        <w:rPr>
          <w:rFonts w:ascii="Times New Roman" w:eastAsia="ＭＳ 明朝" w:hAnsi="Times New Roman" w:cs="Times New Roman" w:hint="eastAsia"/>
        </w:rPr>
        <w:t>一部表現の削除に加え、</w:t>
      </w:r>
      <w:r w:rsidR="00DF09AC">
        <w:rPr>
          <w:rFonts w:ascii="Times New Roman" w:eastAsia="ＭＳ 明朝" w:hAnsi="Times New Roman" w:cs="Times New Roman" w:hint="eastAsia"/>
        </w:rPr>
        <w:t>科学・情報リテラシー≠環境教育になっていた点を修正した</w:t>
      </w:r>
    </w:p>
    <w:p w14:paraId="485E13E4" w14:textId="77777777" w:rsidR="00232581" w:rsidRPr="00DF09AC" w:rsidRDefault="00232581" w:rsidP="00232581">
      <w:pPr>
        <w:rPr>
          <w:rFonts w:ascii="ＭＳ 明朝" w:eastAsia="ＭＳ 明朝" w:hAnsi="ＭＳ 明朝" w:cs="Times New Roman"/>
        </w:rPr>
      </w:pPr>
    </w:p>
    <w:p w14:paraId="518FEE17" w14:textId="6A0A2C0F" w:rsidR="00DF09AC" w:rsidRPr="00B31533" w:rsidRDefault="00DF09AC" w:rsidP="00DF09AC">
      <w:pPr>
        <w:rPr>
          <w:rFonts w:ascii="ＭＳ ゴシック" w:eastAsia="ＭＳ ゴシック" w:hAnsi="ＭＳ ゴシック" w:cs="Times New Roman"/>
          <w:b/>
          <w:bCs/>
          <w:color w:val="3A7C22" w:themeColor="accent6" w:themeShade="BF"/>
        </w:rPr>
      </w:pPr>
      <w:r w:rsidRPr="00B31533">
        <w:rPr>
          <w:rFonts w:ascii="ＭＳ ゴシック" w:eastAsia="ＭＳ ゴシック" w:hAnsi="ＭＳ ゴシック" w:cs="Times New Roman" w:hint="eastAsia"/>
          <w:b/>
          <w:bCs/>
          <w:color w:val="3A7C22" w:themeColor="accent6" w:themeShade="BF"/>
        </w:rPr>
        <w:t xml:space="preserve">⑥ </w:t>
      </w:r>
      <w:r w:rsidRPr="00B31533">
        <w:rPr>
          <w:rFonts w:ascii="ＭＳ ゴシック" w:eastAsia="ＭＳ ゴシック" w:hAnsi="ＭＳ ゴシック" w:cs="Times New Roman"/>
          <w:b/>
          <w:bCs/>
          <w:color w:val="3A7C22" w:themeColor="accent6" w:themeShade="BF"/>
        </w:rPr>
        <w:t>中間要旨に入れる図表の作成</w:t>
      </w:r>
    </w:p>
    <w:p w14:paraId="19ADDB26" w14:textId="77777777" w:rsidR="00DF09AC" w:rsidRPr="009E1790" w:rsidRDefault="00DF09AC" w:rsidP="00DF09AC">
      <w:pPr>
        <w:rPr>
          <w:rFonts w:ascii="Times New Roman" w:eastAsia="ＭＳ 明朝" w:hAnsi="Times New Roman" w:cs="Times New Roman"/>
        </w:rPr>
      </w:pPr>
      <w:r w:rsidRPr="009E1790">
        <w:rPr>
          <w:rFonts w:ascii="Times New Roman" w:eastAsia="ＭＳ 明朝" w:hAnsi="Times New Roman" w:cs="Times New Roman"/>
        </w:rPr>
        <w:t>学生ゼミで実際にチャットを使用した簡単な議論を行い、そのチャット画面を手法に関する図表「図１</w:t>
      </w:r>
      <w:r w:rsidRPr="009E1790">
        <w:rPr>
          <w:rFonts w:ascii="Times New Roman" w:eastAsia="ＭＳ 明朝" w:hAnsi="Times New Roman" w:cs="Times New Roman"/>
        </w:rPr>
        <w:t xml:space="preserve"> </w:t>
      </w:r>
      <w:r w:rsidRPr="009E1790">
        <w:rPr>
          <w:rFonts w:ascii="Times New Roman" w:eastAsia="ＭＳ 明朝" w:hAnsi="Times New Roman" w:cs="Times New Roman"/>
        </w:rPr>
        <w:t>実験で使用するプラットフォーム」として挿入したい</w:t>
      </w:r>
    </w:p>
    <w:p w14:paraId="16979DDD" w14:textId="77777777" w:rsidR="00DF09AC" w:rsidRPr="00DF09AC" w:rsidRDefault="00DF09AC" w:rsidP="00232581">
      <w:pPr>
        <w:rPr>
          <w:rFonts w:ascii="Times New Roman" w:eastAsia="ＭＳ 明朝" w:hAnsi="Times New Roman" w:cs="Times New Roman" w:hint="eastAsia"/>
        </w:rPr>
      </w:pPr>
    </w:p>
    <w:p w14:paraId="66A028D8" w14:textId="77777777" w:rsidR="00232581" w:rsidRPr="009E1790" w:rsidRDefault="00232581" w:rsidP="00232581">
      <w:pPr>
        <w:rPr>
          <w:rFonts w:ascii="Times New Roman" w:eastAsia="ＭＳ 明朝" w:hAnsi="Times New Roman" w:cs="Times New Roman" w:hint="eastAsia"/>
        </w:rPr>
      </w:pPr>
    </w:p>
    <w:p w14:paraId="61D04243" w14:textId="251AA47D" w:rsidR="007370B2" w:rsidRPr="009E1790" w:rsidRDefault="005529E4" w:rsidP="007370B2">
      <w:pPr>
        <w:pStyle w:val="a9"/>
        <w:numPr>
          <w:ilvl w:val="0"/>
          <w:numId w:val="1"/>
        </w:numPr>
        <w:pBdr>
          <w:bottom w:val="single" w:sz="12" w:space="1" w:color="8DD873" w:themeColor="accent6" w:themeTint="99"/>
        </w:pBdr>
        <w:tabs>
          <w:tab w:val="right" w:pos="8504"/>
        </w:tabs>
        <w:rPr>
          <w:rFonts w:ascii="Times New Roman" w:eastAsia="ＭＳ 明朝" w:hAnsi="Times New Roman" w:cs="Times New Roman"/>
          <w:b/>
          <w:bCs/>
        </w:rPr>
      </w:pPr>
      <w:r w:rsidRPr="009E1790">
        <w:rPr>
          <w:rFonts w:ascii="Times New Roman" w:eastAsia="ＭＳ 明朝" w:hAnsi="Times New Roman" w:cs="Times New Roman"/>
          <w:b/>
          <w:bCs/>
        </w:rPr>
        <w:t>「専門家の事前資料」</w:t>
      </w:r>
      <w:r w:rsidR="004714BD" w:rsidRPr="009E1790">
        <w:rPr>
          <w:rFonts w:ascii="Times New Roman" w:eastAsia="ＭＳ 明朝" w:hAnsi="Times New Roman" w:cs="Times New Roman"/>
          <w:b/>
          <w:bCs/>
        </w:rPr>
        <w:t>作成の検討</w:t>
      </w:r>
    </w:p>
    <w:p w14:paraId="473CF5A8" w14:textId="29370DDC" w:rsidR="007370B2" w:rsidRPr="009E1790" w:rsidRDefault="004714BD" w:rsidP="00D91B18">
      <w:pPr>
        <w:rPr>
          <w:rFonts w:ascii="Times New Roman" w:eastAsia="ＭＳ 明朝" w:hAnsi="Times New Roman" w:cs="Times New Roman"/>
        </w:rPr>
      </w:pPr>
      <w:r w:rsidRPr="009E1790">
        <w:rPr>
          <w:rFonts w:ascii="Times New Roman" w:eastAsia="ＭＳ 明朝" w:hAnsi="Times New Roman" w:cs="Times New Roman"/>
        </w:rPr>
        <w:t>・現在進行・終了している気候市民会議は</w:t>
      </w:r>
      <w:r w:rsidRPr="009E1790">
        <w:rPr>
          <w:rFonts w:ascii="Times New Roman" w:eastAsia="ＭＳ 明朝" w:hAnsi="Times New Roman" w:cs="Times New Roman"/>
        </w:rPr>
        <w:t>29</w:t>
      </w:r>
      <w:r w:rsidRPr="009E1790">
        <w:rPr>
          <w:rFonts w:ascii="Times New Roman" w:eastAsia="ＭＳ 明朝" w:hAnsi="Times New Roman" w:cs="Times New Roman"/>
        </w:rPr>
        <w:t>（</w:t>
      </w:r>
      <w:r w:rsidRPr="009E1790">
        <w:rPr>
          <w:rFonts w:ascii="Times New Roman" w:eastAsia="ＭＳ 明朝" w:hAnsi="Times New Roman" w:cs="Times New Roman"/>
        </w:rPr>
        <w:t>2025</w:t>
      </w:r>
      <w:r w:rsidRPr="009E1790">
        <w:rPr>
          <w:rFonts w:ascii="Times New Roman" w:eastAsia="ＭＳ 明朝" w:hAnsi="Times New Roman" w:cs="Times New Roman"/>
        </w:rPr>
        <w:t>年</w:t>
      </w:r>
      <w:r w:rsidRPr="009E1790">
        <w:rPr>
          <w:rFonts w:ascii="Times New Roman" w:eastAsia="ＭＳ 明朝" w:hAnsi="Times New Roman" w:cs="Times New Roman"/>
        </w:rPr>
        <w:t>7</w:t>
      </w:r>
      <w:r w:rsidRPr="009E1790">
        <w:rPr>
          <w:rFonts w:ascii="Times New Roman" w:eastAsia="ＭＳ 明朝" w:hAnsi="Times New Roman" w:cs="Times New Roman"/>
        </w:rPr>
        <w:t>月</w:t>
      </w:r>
      <w:r w:rsidRPr="009E1790">
        <w:rPr>
          <w:rFonts w:ascii="Times New Roman" w:eastAsia="ＭＳ 明朝" w:hAnsi="Times New Roman" w:cs="Times New Roman"/>
        </w:rPr>
        <w:t>17</w:t>
      </w:r>
      <w:r w:rsidRPr="009E1790">
        <w:rPr>
          <w:rFonts w:ascii="Times New Roman" w:eastAsia="ＭＳ 明朝" w:hAnsi="Times New Roman" w:cs="Times New Roman"/>
        </w:rPr>
        <w:t>日現在）</w:t>
      </w:r>
    </w:p>
    <w:p w14:paraId="5532E39E" w14:textId="1D06B30B" w:rsidR="007370B2" w:rsidRPr="009E1790" w:rsidRDefault="004714BD" w:rsidP="00D91B18">
      <w:pPr>
        <w:rPr>
          <w:rFonts w:ascii="Times New Roman" w:eastAsia="ＭＳ 明朝" w:hAnsi="Times New Roman" w:cs="Times New Roman"/>
        </w:rPr>
      </w:pPr>
      <w:r w:rsidRPr="009E1790">
        <w:rPr>
          <w:rFonts w:ascii="Times New Roman" w:eastAsia="ＭＳ 明朝" w:hAnsi="Times New Roman" w:cs="Times New Roman"/>
        </w:rPr>
        <w:t>・気候市民会議はだいたい４～</w:t>
      </w:r>
      <w:r w:rsidRPr="009E1790">
        <w:rPr>
          <w:rFonts w:ascii="Times New Roman" w:eastAsia="ＭＳ 明朝" w:hAnsi="Times New Roman" w:cs="Times New Roman"/>
        </w:rPr>
        <w:t>6</w:t>
      </w:r>
      <w:r w:rsidRPr="009E1790">
        <w:rPr>
          <w:rFonts w:ascii="Times New Roman" w:eastAsia="ＭＳ 明朝" w:hAnsi="Times New Roman" w:cs="Times New Roman"/>
        </w:rPr>
        <w:t>回構成</w:t>
      </w:r>
    </w:p>
    <w:p w14:paraId="28F140BC" w14:textId="48A03564" w:rsidR="004714BD" w:rsidRPr="009E1790" w:rsidRDefault="004714BD" w:rsidP="00D91B18">
      <w:pPr>
        <w:rPr>
          <w:rFonts w:ascii="Times New Roman" w:eastAsia="ＭＳ 明朝" w:hAnsi="Times New Roman" w:cs="Times New Roman"/>
        </w:rPr>
      </w:pPr>
      <w:r w:rsidRPr="009E1790">
        <w:rPr>
          <w:rFonts w:ascii="Times New Roman" w:eastAsia="ＭＳ 明朝" w:hAnsi="Times New Roman" w:cs="Times New Roman"/>
        </w:rPr>
        <w:t>・一回の議論に使用される資料は最低４個</w:t>
      </w:r>
    </w:p>
    <w:p w14:paraId="3809EF29" w14:textId="68F5B46E" w:rsidR="007370B2" w:rsidRPr="009E1790" w:rsidRDefault="004714BD" w:rsidP="00D91B18">
      <w:pPr>
        <w:rPr>
          <w:rFonts w:ascii="Times New Roman" w:eastAsia="ＭＳ 明朝" w:hAnsi="Times New Roman" w:cs="Times New Roman"/>
        </w:rPr>
      </w:pPr>
      <w:r w:rsidRPr="009E1790">
        <w:rPr>
          <w:rFonts w:ascii="Times New Roman" w:eastAsia="ＭＳ 明朝" w:hAnsi="Times New Roman" w:cs="Times New Roman"/>
        </w:rPr>
        <w:t>・会議資料は８割程度が閲覧可能（</w:t>
      </w:r>
      <w:r w:rsidRPr="009E1790">
        <w:rPr>
          <w:rFonts w:ascii="Times New Roman" w:eastAsia="ＭＳ 明朝" w:hAnsi="Times New Roman" w:cs="Times New Roman"/>
        </w:rPr>
        <w:t>Deep Research</w:t>
      </w:r>
      <w:r w:rsidRPr="009E1790">
        <w:rPr>
          <w:rFonts w:ascii="Times New Roman" w:eastAsia="ＭＳ 明朝" w:hAnsi="Times New Roman" w:cs="Times New Roman"/>
        </w:rPr>
        <w:t>だと３，４割</w:t>
      </w:r>
      <w:r w:rsidR="00FB3B23" w:rsidRPr="009E1790">
        <w:rPr>
          <w:rFonts w:ascii="Times New Roman" w:eastAsia="ＭＳ 明朝" w:hAnsi="Times New Roman" w:cs="Times New Roman"/>
        </w:rPr>
        <w:t>の</w:t>
      </w:r>
      <w:r w:rsidRPr="009E1790">
        <w:rPr>
          <w:rFonts w:ascii="Times New Roman" w:eastAsia="ＭＳ 明朝" w:hAnsi="Times New Roman" w:cs="Times New Roman"/>
        </w:rPr>
        <w:t>回収</w:t>
      </w:r>
      <w:r w:rsidR="00FB3B23" w:rsidRPr="009E1790">
        <w:rPr>
          <w:rFonts w:ascii="Times New Roman" w:eastAsia="ＭＳ 明朝" w:hAnsi="Times New Roman" w:cs="Times New Roman"/>
        </w:rPr>
        <w:t>率）</w:t>
      </w:r>
    </w:p>
    <w:p w14:paraId="6BF03489" w14:textId="009110D9" w:rsidR="004714BD" w:rsidRPr="009E1790" w:rsidRDefault="00FB3B23" w:rsidP="00D91B18">
      <w:pPr>
        <w:rPr>
          <w:rFonts w:ascii="Times New Roman" w:eastAsia="ＭＳ 明朝" w:hAnsi="Times New Roman" w:cs="Times New Roman"/>
          <w:b/>
          <w:bCs/>
        </w:rPr>
      </w:pPr>
      <w:r w:rsidRPr="009E1790">
        <w:rPr>
          <w:rFonts w:ascii="Times New Roman" w:eastAsia="ＭＳ 明朝" w:hAnsi="Times New Roman" w:cs="Times New Roman"/>
        </w:rPr>
        <w:t>全てアップロードしようとすると約</w:t>
      </w:r>
      <w:r w:rsidRPr="009E1790">
        <w:rPr>
          <w:rFonts w:ascii="Times New Roman" w:eastAsia="ＭＳ 明朝" w:hAnsi="Times New Roman" w:cs="Times New Roman"/>
        </w:rPr>
        <w:t>450</w:t>
      </w:r>
      <w:r w:rsidRPr="009E1790">
        <w:rPr>
          <w:rFonts w:ascii="Times New Roman" w:eastAsia="ＭＳ 明朝" w:hAnsi="Times New Roman" w:cs="Times New Roman"/>
        </w:rPr>
        <w:t xml:space="preserve">個　</w:t>
      </w:r>
      <w:r w:rsidRPr="009E1790">
        <w:rPr>
          <w:rFonts w:ascii="Times New Roman" w:eastAsia="ＭＳ 明朝" w:hAnsi="Times New Roman" w:cs="Times New Roman"/>
        </w:rPr>
        <w:t>→</w:t>
      </w:r>
      <w:r w:rsidRPr="009E1790">
        <w:rPr>
          <w:rFonts w:ascii="Times New Roman" w:eastAsia="ＭＳ 明朝" w:hAnsi="Times New Roman" w:cs="Times New Roman"/>
        </w:rPr>
        <w:t xml:space="preserve">　</w:t>
      </w:r>
      <w:r w:rsidRPr="009E1790">
        <w:rPr>
          <w:rFonts w:ascii="Times New Roman" w:eastAsia="ＭＳ 明朝" w:hAnsi="Times New Roman" w:cs="Times New Roman"/>
          <w:b/>
          <w:bCs/>
          <w:color w:val="EE0000"/>
        </w:rPr>
        <w:t>学習に使用する資料の選択が必要</w:t>
      </w:r>
    </w:p>
    <w:p w14:paraId="6F8F61F9" w14:textId="77777777" w:rsidR="00FB3B23" w:rsidRPr="009E1790" w:rsidRDefault="00FB3B23" w:rsidP="00D91B18">
      <w:pPr>
        <w:rPr>
          <w:rFonts w:ascii="Times New Roman" w:eastAsia="ＭＳ 明朝" w:hAnsi="Times New Roman" w:cs="Times New Roman"/>
        </w:rPr>
      </w:pPr>
    </w:p>
    <w:p w14:paraId="53CFFAF6" w14:textId="33C5BA84" w:rsidR="00FB3B23" w:rsidRPr="009E1790" w:rsidRDefault="00FB3B23" w:rsidP="00D91B18">
      <w:pPr>
        <w:rPr>
          <w:rFonts w:ascii="Times New Roman" w:eastAsia="ＭＳ 明朝" w:hAnsi="Times New Roman" w:cs="Times New Roman"/>
        </w:rPr>
      </w:pPr>
      <w:r w:rsidRPr="009E1790">
        <w:rPr>
          <w:rFonts w:ascii="Times New Roman" w:eastAsia="ＭＳ 明朝" w:hAnsi="Times New Roman" w:cs="Times New Roman"/>
        </w:rPr>
        <w:t>選択条件案：</w:t>
      </w:r>
      <w:r w:rsidRPr="00DF09AC">
        <w:rPr>
          <w:rFonts w:ascii="Times New Roman" w:eastAsia="ＭＳ 明朝" w:hAnsi="Times New Roman" w:cs="Times New Roman"/>
          <w:b/>
          <w:bCs/>
        </w:rPr>
        <w:t>作成者</w:t>
      </w:r>
      <w:r w:rsidRPr="00DF09AC">
        <w:rPr>
          <w:rFonts w:ascii="Times New Roman" w:eastAsia="ＭＳ 明朝" w:hAnsi="Times New Roman" w:cs="Times New Roman"/>
          <w:b/>
          <w:bCs/>
        </w:rPr>
        <w:t>×</w:t>
      </w:r>
      <w:r w:rsidRPr="00DF09AC">
        <w:rPr>
          <w:rFonts w:ascii="Times New Roman" w:eastAsia="ＭＳ 明朝" w:hAnsi="Times New Roman" w:cs="Times New Roman"/>
          <w:b/>
          <w:bCs/>
        </w:rPr>
        <w:t>必要個数のアップロード</w:t>
      </w:r>
    </w:p>
    <w:p w14:paraId="1070F217" w14:textId="305ADF58" w:rsidR="00FB3B23" w:rsidRPr="009E1790" w:rsidRDefault="00FB3B23" w:rsidP="00D91B18">
      <w:pPr>
        <w:rPr>
          <w:rFonts w:ascii="Times New Roman" w:eastAsia="ＭＳ 明朝" w:hAnsi="Times New Roman" w:cs="Times New Roman"/>
        </w:rPr>
      </w:pPr>
      <w:r w:rsidRPr="009E1790">
        <w:rPr>
          <w:rFonts w:ascii="Times New Roman" w:eastAsia="ＭＳ 明朝" w:hAnsi="Times New Roman" w:cs="Times New Roman"/>
        </w:rPr>
        <w:t>より中立的な資料が得られる可能性がある。自治体作成の資料をどうするか</w:t>
      </w:r>
    </w:p>
    <w:p w14:paraId="0EA328D5" w14:textId="77777777" w:rsidR="00FB3B23" w:rsidRPr="009E1790" w:rsidRDefault="00FB3B23" w:rsidP="00D91B18">
      <w:pPr>
        <w:rPr>
          <w:rFonts w:ascii="Times New Roman" w:eastAsia="ＭＳ 明朝" w:hAnsi="Times New Roman" w:cs="Times New Roman"/>
        </w:rPr>
      </w:pPr>
    </w:p>
    <w:p w14:paraId="48F29393" w14:textId="3AB6048F" w:rsidR="00A56FAC" w:rsidRPr="009E1790" w:rsidRDefault="00A56FAC" w:rsidP="00A56FAC">
      <w:pPr>
        <w:pStyle w:val="a9"/>
        <w:numPr>
          <w:ilvl w:val="0"/>
          <w:numId w:val="1"/>
        </w:numPr>
        <w:pBdr>
          <w:bottom w:val="single" w:sz="12" w:space="1" w:color="8DD873" w:themeColor="accent6" w:themeTint="99"/>
        </w:pBdr>
        <w:tabs>
          <w:tab w:val="right" w:pos="8504"/>
        </w:tabs>
        <w:rPr>
          <w:rFonts w:ascii="Times New Roman" w:eastAsia="ＭＳ ゴシック" w:hAnsi="Times New Roman" w:cs="Times New Roman"/>
          <w:b/>
          <w:bCs/>
        </w:rPr>
      </w:pPr>
      <w:r w:rsidRPr="009E1790">
        <w:rPr>
          <w:rFonts w:ascii="Times New Roman" w:eastAsia="ＭＳ ゴシック" w:hAnsi="Times New Roman" w:cs="Times New Roman"/>
          <w:b/>
          <w:bCs/>
        </w:rPr>
        <w:t>科学・情報リテラシーの定義</w:t>
      </w:r>
    </w:p>
    <w:p w14:paraId="2347FEAB" w14:textId="77777777" w:rsidR="009E1790" w:rsidRPr="009E1790" w:rsidRDefault="009E1790" w:rsidP="00D91B18">
      <w:pPr>
        <w:rPr>
          <w:rFonts w:ascii="Times New Roman" w:eastAsia="ＭＳ 明朝" w:hAnsi="Times New Roman" w:cs="Times New Roman"/>
        </w:rPr>
      </w:pPr>
    </w:p>
    <w:p w14:paraId="170B967C" w14:textId="310B8DB4" w:rsidR="00FB3B23" w:rsidRPr="009E1790" w:rsidRDefault="009E1790" w:rsidP="00D91B18">
      <w:pPr>
        <w:rPr>
          <w:rFonts w:ascii="Times New Roman" w:eastAsia="ＭＳ 明朝" w:hAnsi="Times New Roman" w:cs="Times New Roman"/>
        </w:rPr>
      </w:pPr>
      <w:r w:rsidRPr="009E1790">
        <w:rPr>
          <w:rFonts w:ascii="Times New Roman" w:eastAsia="ＭＳ 明朝" w:hAnsi="Times New Roman" w:cs="Times New Roman"/>
        </w:rPr>
        <w:t>科学・情報リテラシーに含まれる概念</w:t>
      </w:r>
    </w:p>
    <w:p w14:paraId="5E4FB8DF" w14:textId="3A175526" w:rsidR="00A56FAC" w:rsidRPr="008F2D1A" w:rsidRDefault="009E1790" w:rsidP="00D91B18">
      <w:pPr>
        <w:rPr>
          <w:rFonts w:ascii="Times New Roman" w:eastAsia="ＭＳ 明朝" w:hAnsi="Times New Roman" w:cs="Times New Roman"/>
          <w:b/>
          <w:bCs/>
          <w:color w:val="EE0000"/>
        </w:rPr>
      </w:pPr>
      <w:r w:rsidRPr="008F2D1A">
        <w:rPr>
          <w:rFonts w:ascii="Times New Roman" w:eastAsia="ＭＳ 明朝" w:hAnsi="Times New Roman" w:cs="Times New Roman"/>
          <w:b/>
          <w:bCs/>
          <w:color w:val="EE0000"/>
        </w:rPr>
        <w:t>・情報を判断する上での知識</w:t>
      </w:r>
    </w:p>
    <w:p w14:paraId="09A9D7FE" w14:textId="10BA3E22" w:rsidR="009E1790" w:rsidRPr="009E1790" w:rsidRDefault="009E1790" w:rsidP="00D91B18">
      <w:pPr>
        <w:rPr>
          <w:rFonts w:ascii="Times New Roman" w:eastAsia="ＭＳ 明朝" w:hAnsi="Times New Roman" w:cs="Times New Roman"/>
        </w:rPr>
      </w:pPr>
      <w:r w:rsidRPr="009E1790">
        <w:rPr>
          <w:rFonts w:ascii="Times New Roman" w:eastAsia="ＭＳ 明朝" w:hAnsi="Times New Roman" w:cs="Times New Roman"/>
        </w:rPr>
        <w:t>・批判的思考（クリティカル・シンキング）</w:t>
      </w:r>
      <w:r w:rsidRPr="009E1790">
        <w:rPr>
          <w:rFonts w:ascii="Times New Roman" w:eastAsia="ＭＳ 明朝" w:hAnsi="Times New Roman" w:cs="Times New Roman"/>
        </w:rPr>
        <w:t>→</w:t>
      </w:r>
      <w:r w:rsidRPr="009E1790">
        <w:rPr>
          <w:rFonts w:ascii="Times New Roman" w:eastAsia="ＭＳ 明朝" w:hAnsi="Times New Roman" w:cs="Times New Roman"/>
        </w:rPr>
        <w:t>５</w:t>
      </w:r>
      <w:r w:rsidRPr="009E1790">
        <w:rPr>
          <w:rFonts w:ascii="Times New Roman" w:eastAsia="ＭＳ 明朝" w:hAnsi="Times New Roman" w:cs="Times New Roman"/>
        </w:rPr>
        <w:t>W</w:t>
      </w:r>
      <w:r w:rsidRPr="009E1790">
        <w:rPr>
          <w:rFonts w:ascii="Times New Roman" w:eastAsia="ＭＳ 明朝" w:hAnsi="Times New Roman" w:cs="Times New Roman"/>
        </w:rPr>
        <w:t>１</w:t>
      </w:r>
      <w:r w:rsidRPr="009E1790">
        <w:rPr>
          <w:rFonts w:ascii="Times New Roman" w:eastAsia="ＭＳ 明朝" w:hAnsi="Times New Roman" w:cs="Times New Roman"/>
        </w:rPr>
        <w:t>H</w:t>
      </w:r>
    </w:p>
    <w:p w14:paraId="0D51F185" w14:textId="65C899F3" w:rsidR="00A56FAC" w:rsidRPr="009E1790" w:rsidRDefault="009E1790" w:rsidP="00D91B18">
      <w:pPr>
        <w:rPr>
          <w:rFonts w:ascii="Times New Roman" w:eastAsia="ＭＳ 明朝" w:hAnsi="Times New Roman" w:cs="Times New Roman" w:hint="eastAsia"/>
        </w:rPr>
      </w:pPr>
      <w:r w:rsidRPr="009E1790">
        <w:rPr>
          <w:rFonts w:ascii="Times New Roman" w:eastAsia="ＭＳ 明朝" w:hAnsi="Times New Roman" w:cs="Times New Roman"/>
        </w:rPr>
        <w:t>・科学的プロセスに沿った判断</w:t>
      </w:r>
      <w:r w:rsidR="00907BCB">
        <w:rPr>
          <w:rFonts w:ascii="Times New Roman" w:eastAsia="ＭＳ 明朝" w:hAnsi="Times New Roman" w:cs="Times New Roman" w:hint="eastAsia"/>
        </w:rPr>
        <w:t>（疑似科学の判別</w:t>
      </w:r>
      <w:r w:rsidR="00DF09AC">
        <w:rPr>
          <w:rFonts w:ascii="Times New Roman" w:eastAsia="ＭＳ 明朝" w:hAnsi="Times New Roman" w:cs="Times New Roman" w:hint="eastAsia"/>
        </w:rPr>
        <w:t>、</w:t>
      </w:r>
      <w:r w:rsidR="00B31533">
        <w:rPr>
          <w:rFonts w:ascii="Times New Roman" w:eastAsia="ＭＳ 明朝" w:hAnsi="Times New Roman" w:cs="Times New Roman" w:hint="eastAsia"/>
        </w:rPr>
        <w:t>適切な理解</w:t>
      </w:r>
      <w:r w:rsidR="00DF09AC">
        <w:rPr>
          <w:rFonts w:ascii="Times New Roman" w:eastAsia="ＭＳ 明朝" w:hAnsi="Times New Roman" w:cs="Times New Roman" w:hint="eastAsia"/>
        </w:rPr>
        <w:t>）</w:t>
      </w:r>
    </w:p>
    <w:p w14:paraId="65E98EA9" w14:textId="42CCA8BA" w:rsidR="007370B2" w:rsidRPr="007032DB" w:rsidRDefault="009E1790" w:rsidP="007032DB">
      <w:pPr>
        <w:tabs>
          <w:tab w:val="right" w:pos="8504"/>
        </w:tabs>
        <w:rPr>
          <w:rFonts w:ascii="Times New Roman" w:eastAsia="ＭＳ 明朝" w:hAnsi="Times New Roman" w:cs="Times New Roman" w:hint="eastAsia"/>
        </w:rPr>
      </w:pPr>
      <w:r w:rsidRPr="009E1790">
        <w:rPr>
          <w:rFonts w:ascii="Times New Roman" w:eastAsia="ＭＳ 明朝" w:hAnsi="Times New Roman" w:cs="Times New Roman"/>
        </w:rPr>
        <w:t>・倫理的な</w:t>
      </w:r>
      <w:r w:rsidR="00B31533">
        <w:rPr>
          <w:rFonts w:ascii="Times New Roman" w:eastAsia="ＭＳ 明朝" w:hAnsi="Times New Roman" w:cs="Times New Roman" w:hint="eastAsia"/>
        </w:rPr>
        <w:t>判断・行動（</w:t>
      </w:r>
      <w:r w:rsidR="007032DB">
        <w:rPr>
          <w:rFonts w:ascii="Times New Roman" w:eastAsia="ＭＳ 明朝" w:hAnsi="Times New Roman" w:cs="Times New Roman" w:hint="eastAsia"/>
        </w:rPr>
        <w:t>公正・公平性、反</w:t>
      </w:r>
      <w:r w:rsidR="00B31533">
        <w:rPr>
          <w:rFonts w:ascii="Times New Roman" w:eastAsia="ＭＳ 明朝" w:hAnsi="Times New Roman" w:cs="Times New Roman" w:hint="eastAsia"/>
        </w:rPr>
        <w:t>ポピュリズム</w:t>
      </w:r>
      <w:r w:rsidR="007032DB">
        <w:rPr>
          <w:rFonts w:ascii="Times New Roman" w:eastAsia="ＭＳ 明朝" w:hAnsi="Times New Roman" w:cs="Times New Roman" w:hint="eastAsia"/>
        </w:rPr>
        <w:t>）</w:t>
      </w:r>
      <w:r w:rsidR="007032DB">
        <w:rPr>
          <w:rFonts w:ascii="Times New Roman" w:eastAsia="ＭＳ 明朝" w:hAnsi="Times New Roman" w:cs="Times New Roman"/>
        </w:rPr>
        <w:tab/>
        <w:t>…</w:t>
      </w:r>
      <w:proofErr w:type="spellStart"/>
      <w:r w:rsidR="007032DB">
        <w:rPr>
          <w:rFonts w:ascii="Times New Roman" w:eastAsia="ＭＳ 明朝" w:hAnsi="Times New Roman" w:cs="Times New Roman" w:hint="eastAsia"/>
        </w:rPr>
        <w:t>etc</w:t>
      </w:r>
      <w:proofErr w:type="spellEnd"/>
    </w:p>
    <w:p w14:paraId="29DE60A2" w14:textId="5B7746C1" w:rsidR="00907BCB" w:rsidRPr="009E1790" w:rsidRDefault="00907BCB" w:rsidP="00D91B18">
      <w:pPr>
        <w:rPr>
          <w:rFonts w:ascii="Times New Roman" w:eastAsia="ＭＳ 明朝" w:hAnsi="Times New Roman" w:cs="Times New Roman" w:hint="eastAsia"/>
        </w:rPr>
      </w:pPr>
      <w:r>
        <w:rPr>
          <w:rFonts w:ascii="Times New Roman" w:eastAsia="ＭＳ 明朝" w:hAnsi="Times New Roman" w:cs="Times New Roman" w:hint="eastAsia"/>
        </w:rPr>
        <w:t>これら概念を含んだ総合的な能力</w:t>
      </w:r>
      <w:r w:rsidR="00DF09AC">
        <w:rPr>
          <w:rFonts w:ascii="Times New Roman" w:eastAsia="ＭＳ 明朝" w:hAnsi="Times New Roman" w:cs="Times New Roman" w:hint="eastAsia"/>
        </w:rPr>
        <w:t xml:space="preserve">　＝　これら項目が同等性を判断する基準となるかも</w:t>
      </w:r>
    </w:p>
    <w:p w14:paraId="1AFB5F29" w14:textId="77777777" w:rsidR="009E1790" w:rsidRPr="009E1790" w:rsidRDefault="009E1790" w:rsidP="00D91B18">
      <w:pPr>
        <w:rPr>
          <w:rFonts w:ascii="Times New Roman" w:eastAsia="ＭＳ 明朝" w:hAnsi="Times New Roman" w:cs="Times New Roman"/>
        </w:rPr>
      </w:pPr>
    </w:p>
    <w:p w14:paraId="0AAECF20" w14:textId="1EEFB62F" w:rsidR="007370B2" w:rsidRPr="009E1790" w:rsidRDefault="007370B2" w:rsidP="007370B2">
      <w:pPr>
        <w:pStyle w:val="a9"/>
        <w:numPr>
          <w:ilvl w:val="0"/>
          <w:numId w:val="1"/>
        </w:numPr>
        <w:pBdr>
          <w:bottom w:val="single" w:sz="12" w:space="1" w:color="8DD873" w:themeColor="accent6" w:themeTint="99"/>
        </w:pBdr>
        <w:tabs>
          <w:tab w:val="right" w:pos="8504"/>
        </w:tabs>
        <w:rPr>
          <w:rFonts w:ascii="Times New Roman" w:eastAsia="ＭＳ ゴシック" w:hAnsi="Times New Roman" w:cs="Times New Roman"/>
          <w:b/>
          <w:bCs/>
        </w:rPr>
      </w:pPr>
      <w:r w:rsidRPr="009E1790">
        <w:rPr>
          <w:rFonts w:ascii="Times New Roman" w:eastAsia="ＭＳ ゴシック" w:hAnsi="Times New Roman" w:cs="Times New Roman"/>
          <w:b/>
          <w:bCs/>
        </w:rPr>
        <w:lastRenderedPageBreak/>
        <w:t>今後の方針</w:t>
      </w:r>
      <w:r w:rsidR="00A56FAC" w:rsidRPr="009E1790">
        <w:rPr>
          <w:rFonts w:ascii="Times New Roman" w:eastAsia="ＭＳ ゴシック" w:hAnsi="Times New Roman" w:cs="Times New Roman"/>
          <w:b/>
          <w:bCs/>
        </w:rPr>
        <w:t>（追加）</w:t>
      </w:r>
    </w:p>
    <w:p w14:paraId="660E8EDB" w14:textId="77777777" w:rsidR="00DF09AC" w:rsidRDefault="00DF09AC" w:rsidP="00D91B18">
      <w:pPr>
        <w:rPr>
          <w:rFonts w:ascii="Times New Roman" w:eastAsia="ＭＳ 明朝" w:hAnsi="Times New Roman" w:cs="Times New Roman"/>
        </w:rPr>
      </w:pPr>
    </w:p>
    <w:p w14:paraId="679CCB88" w14:textId="180A8149" w:rsidR="00A56FAC" w:rsidRPr="009E1790" w:rsidRDefault="005A6C46" w:rsidP="00D91B18">
      <w:pPr>
        <w:rPr>
          <w:rFonts w:ascii="Times New Roman" w:eastAsia="ＭＳ ゴシック" w:hAnsi="Times New Roman" w:cs="Times New Roman"/>
          <w:b/>
          <w:bCs/>
          <w:color w:val="3A7C22" w:themeColor="accent6" w:themeShade="BF"/>
        </w:rPr>
      </w:pPr>
      <w:r w:rsidRPr="009E1790">
        <w:rPr>
          <w:rFonts w:ascii="Times New Roman" w:eastAsia="ＭＳ ゴシック" w:hAnsi="Times New Roman" w:cs="Times New Roman"/>
          <w:b/>
          <w:bCs/>
          <w:color w:val="3A7C22" w:themeColor="accent6" w:themeShade="BF"/>
        </w:rPr>
        <w:t>卒論に向けたデータ整理</w:t>
      </w:r>
    </w:p>
    <w:p w14:paraId="0D1CAA45" w14:textId="75DBE138" w:rsidR="005A6C46" w:rsidRPr="009E1790" w:rsidRDefault="00A56FAC" w:rsidP="00D91B18">
      <w:pPr>
        <w:rPr>
          <w:rFonts w:ascii="Times New Roman" w:eastAsia="ＭＳ 明朝" w:hAnsi="Times New Roman" w:cs="Times New Roman"/>
        </w:rPr>
      </w:pPr>
      <w:r w:rsidRPr="009E1790">
        <w:rPr>
          <w:rFonts w:ascii="Times New Roman" w:eastAsia="ＭＳ 明朝" w:hAnsi="Times New Roman" w:cs="Times New Roman"/>
        </w:rPr>
        <w:t>アドバイスとして挙げていただいたエクセルでの先行研究をまとめるフォーマットを作成し、今後整理予定</w:t>
      </w:r>
    </w:p>
    <w:p w14:paraId="0529294B" w14:textId="55FE965A" w:rsidR="00A56FAC" w:rsidRPr="009E1790" w:rsidRDefault="00A56FAC" w:rsidP="00D91B18">
      <w:pPr>
        <w:rPr>
          <w:rFonts w:ascii="Times New Roman" w:eastAsia="ＭＳ 明朝" w:hAnsi="Times New Roman" w:cs="Times New Roman"/>
        </w:rPr>
      </w:pPr>
      <w:r w:rsidRPr="009E1790">
        <w:rPr>
          <w:rFonts w:ascii="Times New Roman" w:hAnsi="Times New Roman" w:cs="Times New Roman"/>
        </w:rPr>
        <w:drawing>
          <wp:inline distT="0" distB="0" distL="0" distR="0" wp14:anchorId="22DAD2E3" wp14:editId="5B5B93E5">
            <wp:extent cx="5400040" cy="591820"/>
            <wp:effectExtent l="19050" t="19050" r="10160" b="17780"/>
            <wp:docPr id="77679498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591820"/>
                    </a:xfrm>
                    <a:prstGeom prst="rect">
                      <a:avLst/>
                    </a:prstGeom>
                    <a:noFill/>
                    <a:ln>
                      <a:solidFill>
                        <a:schemeClr val="accent1"/>
                      </a:solidFill>
                    </a:ln>
                  </pic:spPr>
                </pic:pic>
              </a:graphicData>
            </a:graphic>
          </wp:inline>
        </w:drawing>
      </w:r>
    </w:p>
    <w:p w14:paraId="58D0F406" w14:textId="5B71948A" w:rsidR="00A56FAC" w:rsidRPr="009E1790" w:rsidRDefault="00A56FAC" w:rsidP="00A56FAC">
      <w:pPr>
        <w:jc w:val="center"/>
        <w:rPr>
          <w:rFonts w:ascii="Times New Roman" w:eastAsia="ＭＳ 明朝" w:hAnsi="Times New Roman" w:cs="Times New Roman"/>
        </w:rPr>
      </w:pPr>
      <w:r w:rsidRPr="009E1790">
        <w:rPr>
          <w:rFonts w:ascii="Times New Roman" w:eastAsia="ＭＳ 明朝" w:hAnsi="Times New Roman" w:cs="Times New Roman"/>
        </w:rPr>
        <w:t>図１　文献整理用のエクセル</w:t>
      </w:r>
    </w:p>
    <w:p w14:paraId="03BE76EB" w14:textId="77777777" w:rsidR="00A56FAC" w:rsidRPr="009E1790" w:rsidRDefault="00A56FAC" w:rsidP="00A56FAC">
      <w:pPr>
        <w:rPr>
          <w:rFonts w:ascii="Times New Roman" w:eastAsia="ＭＳ 明朝" w:hAnsi="Times New Roman" w:cs="Times New Roman"/>
        </w:rPr>
      </w:pPr>
    </w:p>
    <w:p w14:paraId="3165CC22" w14:textId="77777777" w:rsidR="00A56FAC" w:rsidRPr="009E1790" w:rsidRDefault="00A56FAC" w:rsidP="00A56FAC">
      <w:pPr>
        <w:rPr>
          <w:rFonts w:ascii="Times New Roman" w:eastAsia="ＭＳ 明朝" w:hAnsi="Times New Roman" w:cs="Times New Roman" w:hint="eastAsia"/>
        </w:rPr>
      </w:pPr>
    </w:p>
    <w:sectPr w:rsidR="00A56FAC" w:rsidRPr="009E1790">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D478" w14:textId="77777777" w:rsidR="00C65D8F" w:rsidRDefault="00C65D8F" w:rsidP="00A86F33">
      <w:r>
        <w:separator/>
      </w:r>
    </w:p>
  </w:endnote>
  <w:endnote w:type="continuationSeparator" w:id="0">
    <w:p w14:paraId="2BF39FE8" w14:textId="77777777" w:rsidR="00C65D8F" w:rsidRDefault="00C65D8F" w:rsidP="00A8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F9C995" w14:textId="77777777" w:rsidR="00C65D8F" w:rsidRDefault="00C65D8F" w:rsidP="00A86F33">
      <w:r>
        <w:separator/>
      </w:r>
    </w:p>
  </w:footnote>
  <w:footnote w:type="continuationSeparator" w:id="0">
    <w:p w14:paraId="57D7470F" w14:textId="77777777" w:rsidR="00C65D8F" w:rsidRDefault="00C65D8F" w:rsidP="00A86F3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93580"/>
    <w:multiLevelType w:val="hybridMultilevel"/>
    <w:tmpl w:val="6276BC0E"/>
    <w:lvl w:ilvl="0" w:tplc="F97A7B7E">
      <w:start w:val="1"/>
      <w:numFmt w:val="decimal"/>
      <w:lvlText w:val="%1."/>
      <w:lvlJc w:val="left"/>
      <w:pPr>
        <w:ind w:left="360" w:hanging="360"/>
      </w:pPr>
      <w:rPr>
        <w:rFonts w:hint="default"/>
        <w:b/>
      </w:rPr>
    </w:lvl>
    <w:lvl w:ilvl="1" w:tplc="11C4066E">
      <w:start w:val="1"/>
      <w:numFmt w:val="decimalEnclosedCircle"/>
      <w:lvlText w:val="%2"/>
      <w:lvlJc w:val="left"/>
      <w:pPr>
        <w:ind w:left="800" w:hanging="360"/>
      </w:pPr>
      <w:rPr>
        <w:rFonts w:hint="default"/>
      </w:r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661D3929"/>
    <w:multiLevelType w:val="hybridMultilevel"/>
    <w:tmpl w:val="97287960"/>
    <w:lvl w:ilvl="0" w:tplc="677EA41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6D006229"/>
    <w:multiLevelType w:val="hybridMultilevel"/>
    <w:tmpl w:val="91D2B966"/>
    <w:lvl w:ilvl="0" w:tplc="365E065E">
      <w:start w:val="1"/>
      <w:numFmt w:val="decimal"/>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427195864">
    <w:abstractNumId w:val="0"/>
  </w:num>
  <w:num w:numId="2" w16cid:durableId="653412133">
    <w:abstractNumId w:val="2"/>
  </w:num>
  <w:num w:numId="3" w16cid:durableId="5023567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11D2"/>
    <w:rsid w:val="00165292"/>
    <w:rsid w:val="00165571"/>
    <w:rsid w:val="001A55F9"/>
    <w:rsid w:val="00232581"/>
    <w:rsid w:val="00297AF7"/>
    <w:rsid w:val="00464EFF"/>
    <w:rsid w:val="004714BD"/>
    <w:rsid w:val="005529E4"/>
    <w:rsid w:val="005A6C46"/>
    <w:rsid w:val="006406BE"/>
    <w:rsid w:val="006E43BC"/>
    <w:rsid w:val="007032DB"/>
    <w:rsid w:val="007370B2"/>
    <w:rsid w:val="0083719D"/>
    <w:rsid w:val="00852966"/>
    <w:rsid w:val="008B0EF3"/>
    <w:rsid w:val="008D14FE"/>
    <w:rsid w:val="008F2D1A"/>
    <w:rsid w:val="00907BCB"/>
    <w:rsid w:val="009B11D2"/>
    <w:rsid w:val="009C519F"/>
    <w:rsid w:val="009E1790"/>
    <w:rsid w:val="00A56FAC"/>
    <w:rsid w:val="00A86F33"/>
    <w:rsid w:val="00B31533"/>
    <w:rsid w:val="00B3629F"/>
    <w:rsid w:val="00C65D8F"/>
    <w:rsid w:val="00CD5A2A"/>
    <w:rsid w:val="00D23B7F"/>
    <w:rsid w:val="00D36BF7"/>
    <w:rsid w:val="00D91B18"/>
    <w:rsid w:val="00DF09AC"/>
    <w:rsid w:val="00EF40F3"/>
    <w:rsid w:val="00FB3B2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5F494122"/>
  <w15:chartTrackingRefBased/>
  <w15:docId w15:val="{8858300B-C123-41A2-A502-4343F2DA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F09AC"/>
    <w:pPr>
      <w:widowControl w:val="0"/>
    </w:pPr>
  </w:style>
  <w:style w:type="paragraph" w:styleId="1">
    <w:name w:val="heading 1"/>
    <w:basedOn w:val="a"/>
    <w:next w:val="a"/>
    <w:link w:val="10"/>
    <w:uiPriority w:val="9"/>
    <w:qFormat/>
    <w:rsid w:val="009B11D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9B11D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9B11D2"/>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9B11D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9B11D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9B11D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9B11D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9B11D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9B11D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9B11D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9B11D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9B11D2"/>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9B11D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9B11D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9B11D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9B11D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9B11D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9B11D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9B11D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9B11D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B11D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9B11D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B11D2"/>
    <w:pPr>
      <w:spacing w:before="160" w:after="160"/>
      <w:jc w:val="center"/>
    </w:pPr>
    <w:rPr>
      <w:i/>
      <w:iCs/>
      <w:color w:val="404040" w:themeColor="text1" w:themeTint="BF"/>
    </w:rPr>
  </w:style>
  <w:style w:type="character" w:customStyle="1" w:styleId="a8">
    <w:name w:val="引用文 (文字)"/>
    <w:basedOn w:val="a0"/>
    <w:link w:val="a7"/>
    <w:uiPriority w:val="29"/>
    <w:rsid w:val="009B11D2"/>
    <w:rPr>
      <w:i/>
      <w:iCs/>
      <w:color w:val="404040" w:themeColor="text1" w:themeTint="BF"/>
    </w:rPr>
  </w:style>
  <w:style w:type="paragraph" w:styleId="a9">
    <w:name w:val="List Paragraph"/>
    <w:basedOn w:val="a"/>
    <w:uiPriority w:val="34"/>
    <w:qFormat/>
    <w:rsid w:val="009B11D2"/>
    <w:pPr>
      <w:ind w:left="720"/>
      <w:contextualSpacing/>
    </w:pPr>
  </w:style>
  <w:style w:type="character" w:styleId="21">
    <w:name w:val="Intense Emphasis"/>
    <w:basedOn w:val="a0"/>
    <w:uiPriority w:val="21"/>
    <w:qFormat/>
    <w:rsid w:val="009B11D2"/>
    <w:rPr>
      <w:i/>
      <w:iCs/>
      <w:color w:val="0F4761" w:themeColor="accent1" w:themeShade="BF"/>
    </w:rPr>
  </w:style>
  <w:style w:type="paragraph" w:styleId="22">
    <w:name w:val="Intense Quote"/>
    <w:basedOn w:val="a"/>
    <w:next w:val="a"/>
    <w:link w:val="23"/>
    <w:uiPriority w:val="30"/>
    <w:qFormat/>
    <w:rsid w:val="009B11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9B11D2"/>
    <w:rPr>
      <w:i/>
      <w:iCs/>
      <w:color w:val="0F4761" w:themeColor="accent1" w:themeShade="BF"/>
    </w:rPr>
  </w:style>
  <w:style w:type="character" w:styleId="24">
    <w:name w:val="Intense Reference"/>
    <w:basedOn w:val="a0"/>
    <w:uiPriority w:val="32"/>
    <w:qFormat/>
    <w:rsid w:val="009B11D2"/>
    <w:rPr>
      <w:b/>
      <w:bCs/>
      <w:smallCaps/>
      <w:color w:val="0F4761" w:themeColor="accent1" w:themeShade="BF"/>
      <w:spacing w:val="5"/>
    </w:rPr>
  </w:style>
  <w:style w:type="paragraph" w:styleId="aa">
    <w:name w:val="header"/>
    <w:basedOn w:val="a"/>
    <w:link w:val="ab"/>
    <w:uiPriority w:val="99"/>
    <w:unhideWhenUsed/>
    <w:rsid w:val="00A86F33"/>
    <w:pPr>
      <w:tabs>
        <w:tab w:val="center" w:pos="4252"/>
        <w:tab w:val="right" w:pos="8504"/>
      </w:tabs>
      <w:snapToGrid w:val="0"/>
    </w:pPr>
  </w:style>
  <w:style w:type="character" w:customStyle="1" w:styleId="ab">
    <w:name w:val="ヘッダー (文字)"/>
    <w:basedOn w:val="a0"/>
    <w:link w:val="aa"/>
    <w:uiPriority w:val="99"/>
    <w:rsid w:val="00A86F33"/>
  </w:style>
  <w:style w:type="paragraph" w:styleId="ac">
    <w:name w:val="footer"/>
    <w:basedOn w:val="a"/>
    <w:link w:val="ad"/>
    <w:uiPriority w:val="99"/>
    <w:unhideWhenUsed/>
    <w:rsid w:val="00A86F33"/>
    <w:pPr>
      <w:tabs>
        <w:tab w:val="center" w:pos="4252"/>
        <w:tab w:val="right" w:pos="8504"/>
      </w:tabs>
      <w:snapToGrid w:val="0"/>
    </w:pPr>
  </w:style>
  <w:style w:type="character" w:customStyle="1" w:styleId="ad">
    <w:name w:val="フッター (文字)"/>
    <w:basedOn w:val="a0"/>
    <w:link w:val="ac"/>
    <w:uiPriority w:val="99"/>
    <w:rsid w:val="00A86F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B99099-3BCB-47BB-8E35-D2BDA0EEA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237</TotalTime>
  <Pages>3</Pages>
  <Words>185</Words>
  <Characters>1060</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陸斗 永井</dc:creator>
  <cp:keywords/>
  <dc:description/>
  <cp:lastModifiedBy>陸斗 永井</cp:lastModifiedBy>
  <cp:revision>4</cp:revision>
  <dcterms:created xsi:type="dcterms:W3CDTF">2025-07-17T05:02:00Z</dcterms:created>
  <dcterms:modified xsi:type="dcterms:W3CDTF">2025-07-17T10:37:00Z</dcterms:modified>
</cp:coreProperties>
</file>