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FAFB" w14:textId="77777777" w:rsidR="004076B2" w:rsidRPr="004076B2" w:rsidRDefault="004076B2" w:rsidP="004076B2">
      <w:pPr>
        <w:pStyle w:val="Ttulo3"/>
        <w:spacing w:after="120" w:afterAutospacing="0"/>
        <w:rPr>
          <w:color w:val="1F1F1F"/>
          <w:sz w:val="24"/>
          <w:szCs w:val="24"/>
        </w:rPr>
      </w:pPr>
      <w:r w:rsidRPr="004076B2">
        <w:rPr>
          <w:rFonts w:ascii="Segoe UI Emoji" w:hAnsi="Segoe UI Emoji" w:cs="Segoe UI Emoji"/>
          <w:color w:val="1F1F1F"/>
          <w:sz w:val="24"/>
          <w:szCs w:val="24"/>
        </w:rPr>
        <w:t>📊</w:t>
      </w:r>
      <w:r w:rsidRPr="004076B2">
        <w:rPr>
          <w:color w:val="1F1F1F"/>
          <w:sz w:val="24"/>
          <w:szCs w:val="24"/>
        </w:rPr>
        <w:t xml:space="preserve"> Atualização da Base Mestra: TechFlow Soluções (Setembro de 2026)</w:t>
      </w:r>
    </w:p>
    <w:p w14:paraId="33445E87" w14:textId="77777777" w:rsidR="004076B2" w:rsidRPr="004076B2" w:rsidRDefault="004076B2" w:rsidP="004076B2">
      <w:pPr>
        <w:pStyle w:val="NormalWeb"/>
        <w:spacing w:after="240" w:afterAutospacing="0"/>
        <w:rPr>
          <w:color w:val="1F1F1F"/>
        </w:rPr>
      </w:pPr>
      <w:r w:rsidRPr="004076B2">
        <w:rPr>
          <w:color w:val="1F1F1F"/>
        </w:rPr>
        <w:t>Adicione as seguintes linhas ao final da sua planilha. Esta tabela reflete o sucesso da nossa estratégia de Marketing de Conteúdo (Aula 42), com vendas orgânicas a custo zero e a otimização dos nossos anúncios pagos.</w:t>
      </w:r>
    </w:p>
    <w:p w14:paraId="124B7796" w14:textId="77777777" w:rsidR="004076B2" w:rsidRPr="004076B2" w:rsidRDefault="004076B2" w:rsidP="004076B2">
      <w:pPr>
        <w:pStyle w:val="Ttulo1"/>
        <w:numPr>
          <w:ilvl w:val="0"/>
          <w:numId w:val="0"/>
        </w:numPr>
        <w:spacing w:after="120"/>
        <w:rPr>
          <w:rFonts w:cs="Times New Roman"/>
          <w:color w:val="1F1F1F"/>
          <w:szCs w:val="24"/>
        </w:rPr>
      </w:pPr>
      <w:r w:rsidRPr="004076B2">
        <w:rPr>
          <w:rFonts w:ascii="Segoe UI Emoji" w:hAnsi="Segoe UI Emoji" w:cs="Segoe UI Emoji"/>
          <w:color w:val="1F1F1F"/>
          <w:szCs w:val="24"/>
        </w:rPr>
        <w:t>📘</w:t>
      </w:r>
      <w:r w:rsidRPr="004076B2">
        <w:rPr>
          <w:rFonts w:cs="Times New Roman"/>
          <w:color w:val="1F1F1F"/>
          <w:szCs w:val="24"/>
        </w:rPr>
        <w:t xml:space="preserve"> Guia do Aluno: Geração de Imagens e Ativos Visuais</w:t>
      </w:r>
    </w:p>
    <w:p w14:paraId="7437770D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Aula 43: O Design Ganha Vida sem Dependência</w:t>
      </w:r>
    </w:p>
    <w:p w14:paraId="0EDF2B7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color w:val="1F1F1F"/>
        </w:rPr>
        <w:t xml:space="preserve">Na nossa última aula, a TechFlow tornou-se uma máquina de escrever textos. E os resultados de 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Setembro de 2026</w:t>
      </w:r>
      <w:r w:rsidRPr="004076B2">
        <w:rPr>
          <w:color w:val="1F1F1F"/>
        </w:rPr>
        <w:t xml:space="preserve"> provam isso: vendemos a nossa Licença SaaS com Custo de Marketing ZERO graças ao artigo do blog, e percebemos que o Anúncio A foi muito mais barato que o Anúncio B!</w:t>
      </w:r>
    </w:p>
    <w:p w14:paraId="2292D330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color w:val="1F1F1F"/>
        </w:rPr>
        <w:t xml:space="preserve">Mas na internet, 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ninguém lê o texto se a imagem não chamar a atenção primeiro</w:t>
      </w:r>
      <w:r w:rsidRPr="004076B2">
        <w:rPr>
          <w:color w:val="1F1F1F"/>
        </w:rPr>
        <w:t>. Nesta aula, você vai aprender a gerar os "Ativos Visuais" (imagens, banners e ilustrações) usando IA Generativa para dar vida ao marketing da TechFlow, sem precisar esperar semanas por uma agência de design.</w:t>
      </w:r>
    </w:p>
    <w:p w14:paraId="75BCAE4D" w14:textId="77777777" w:rsidR="004076B2" w:rsidRPr="004076B2" w:rsidRDefault="004076B2" w:rsidP="004076B2">
      <w:pPr>
        <w:pStyle w:val="Ttulo3"/>
        <w:spacing w:after="120" w:afterAutospacing="0"/>
        <w:rPr>
          <w:color w:val="1F1F1F"/>
          <w:sz w:val="24"/>
          <w:szCs w:val="24"/>
        </w:rPr>
      </w:pPr>
      <w:r w:rsidRPr="004076B2">
        <w:rPr>
          <w:rFonts w:ascii="Segoe UI Emoji" w:hAnsi="Segoe UI Emoji" w:cs="Segoe UI Emoji"/>
          <w:color w:val="1F1F1F"/>
          <w:sz w:val="24"/>
          <w:szCs w:val="24"/>
        </w:rPr>
        <w:t>⚠️</w:t>
      </w:r>
      <w:r w:rsidRPr="004076B2">
        <w:rPr>
          <w:color w:val="1F1F1F"/>
          <w:sz w:val="24"/>
          <w:szCs w:val="24"/>
        </w:rPr>
        <w:t xml:space="preserve"> PASSO ZERO: Alimentando o Cérebro da IA</w:t>
      </w:r>
    </w:p>
    <w:p w14:paraId="6277C651" w14:textId="4AF82D11" w:rsidR="004076B2" w:rsidRDefault="004076B2" w:rsidP="004076B2">
      <w:pPr>
        <w:pStyle w:val="NormalWeb"/>
        <w:spacing w:after="0" w:afterAutospacing="0"/>
        <w:rPr>
          <w:rStyle w:val="nfase"/>
          <w:rFonts w:eastAsiaTheme="majorEastAsia"/>
          <w:color w:val="1F1F1F"/>
          <w:bdr w:val="none" w:sz="0" w:space="0" w:color="auto" w:frame="1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Ação Obrigatória:</w:t>
      </w:r>
      <w:r w:rsidRPr="004076B2">
        <w:rPr>
          <w:color w:val="1F1F1F"/>
        </w:rPr>
        <w:t xml:space="preserve"> Copie os dados da planilha de 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Setembro de 2026</w:t>
      </w:r>
      <w:r w:rsidRPr="004076B2">
        <w:rPr>
          <w:color w:val="1F1F1F"/>
        </w:rPr>
        <w:t xml:space="preserve"> (acima) e cole no ChatGPT ou Gemini com o seguinte aviso: 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"Considere esta tabela atualizada da TechFlow. Repare como o nosso Blog e o LinkedIn orgânico venderam a custo zero. Agora precisamos criar imagens para escalar essas campanhas."</w:t>
      </w:r>
    </w:p>
    <w:p w14:paraId="2DE5B8A6" w14:textId="60E9791E" w:rsidR="006F52DD" w:rsidRDefault="006F52DD" w:rsidP="004076B2">
      <w:pPr>
        <w:pStyle w:val="NormalWeb"/>
        <w:spacing w:after="0" w:afterAutospacing="0"/>
        <w:rPr>
          <w:rStyle w:val="nfase"/>
          <w:rFonts w:eastAsiaTheme="majorEastAsia"/>
          <w:color w:val="1F1F1F"/>
          <w:bdr w:val="none" w:sz="0" w:space="0" w:color="auto" w:frame="1"/>
        </w:rPr>
      </w:pPr>
    </w:p>
    <w:p w14:paraId="77D8524E" w14:textId="77777777" w:rsidR="006F52DD" w:rsidRPr="004076B2" w:rsidRDefault="006F52DD" w:rsidP="004076B2">
      <w:pPr>
        <w:pStyle w:val="NormalWeb"/>
        <w:spacing w:after="0" w:afterAutospacing="0"/>
        <w:rPr>
          <w:color w:val="1F1F1F"/>
        </w:rPr>
      </w:pPr>
    </w:p>
    <w:p w14:paraId="2800057E" w14:textId="77777777" w:rsidR="004076B2" w:rsidRPr="006F52DD" w:rsidRDefault="004076B2" w:rsidP="004076B2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6F52DD">
        <w:rPr>
          <w:rFonts w:ascii="Segoe UI Emoji" w:hAnsi="Segoe UI Emoji" w:cs="Segoe UI Emoji"/>
          <w:b/>
          <w:bCs/>
          <w:color w:val="1F1F1F"/>
          <w:szCs w:val="24"/>
        </w:rPr>
        <w:t>🚀</w:t>
      </w:r>
      <w:r w:rsidRPr="006F52DD">
        <w:rPr>
          <w:rFonts w:ascii="Times New Roman" w:hAnsi="Times New Roman" w:cs="Times New Roman"/>
          <w:b/>
          <w:bCs/>
          <w:color w:val="1F1F1F"/>
          <w:szCs w:val="24"/>
        </w:rPr>
        <w:t xml:space="preserve"> Missão 1: A "Fórmula" do Prompt de Imagem</w:t>
      </w:r>
    </w:p>
    <w:p w14:paraId="23DF741D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4076B2">
        <w:rPr>
          <w:color w:val="1F1F1F"/>
        </w:rPr>
        <w:t xml:space="preserve"> Entender a diferença entre falar com uma IA de texto e uma IA de imagem (DALL-E, Midjourney, Imagen).</w:t>
      </w:r>
    </w:p>
    <w:p w14:paraId="4E763EFF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color w:val="1F1F1F"/>
        </w:rPr>
        <w:t xml:space="preserve">Para gerar uma imagem de alta qualidade, a IA não precisa de "contexto de negócios", ela precisa de 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Direção de Arte</w:t>
      </w:r>
      <w:r w:rsidRPr="004076B2">
        <w:rPr>
          <w:color w:val="1F1F1F"/>
        </w:rPr>
        <w:t>. Um bom prompt de imagem segue a fórmula (S.A.I.R):</w:t>
      </w:r>
    </w:p>
    <w:p w14:paraId="295B9AE6" w14:textId="77777777" w:rsidR="004076B2" w:rsidRPr="004076B2" w:rsidRDefault="004076B2" w:rsidP="004076B2">
      <w:pPr>
        <w:pStyle w:val="NormalWeb"/>
        <w:numPr>
          <w:ilvl w:val="0"/>
          <w:numId w:val="44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S - Sujeito:</w:t>
      </w:r>
      <w:r w:rsidRPr="004076B2">
        <w:rPr>
          <w:color w:val="1F1F1F"/>
        </w:rPr>
        <w:t xml:space="preserve"> O que é a imagem? (Ex: 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Um gestor de empresas feliz</w:t>
      </w:r>
      <w:r w:rsidRPr="004076B2">
        <w:rPr>
          <w:color w:val="1F1F1F"/>
        </w:rPr>
        <w:t>).</w:t>
      </w:r>
    </w:p>
    <w:p w14:paraId="3A52305D" w14:textId="77777777" w:rsidR="004076B2" w:rsidRPr="004076B2" w:rsidRDefault="004076B2" w:rsidP="004076B2">
      <w:pPr>
        <w:pStyle w:val="NormalWeb"/>
        <w:numPr>
          <w:ilvl w:val="0"/>
          <w:numId w:val="44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A - Ambiente/Ação:</w:t>
      </w:r>
      <w:r w:rsidRPr="004076B2">
        <w:rPr>
          <w:color w:val="1F1F1F"/>
        </w:rPr>
        <w:t xml:space="preserve"> Onde está e o que faz? (Ex: 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Trabalhando em um tablet moderno num escritório iluminado</w:t>
      </w:r>
      <w:r w:rsidRPr="004076B2">
        <w:rPr>
          <w:color w:val="1F1F1F"/>
        </w:rPr>
        <w:t>).</w:t>
      </w:r>
    </w:p>
    <w:p w14:paraId="7E162C35" w14:textId="77777777" w:rsidR="004076B2" w:rsidRPr="004076B2" w:rsidRDefault="004076B2" w:rsidP="004076B2">
      <w:pPr>
        <w:pStyle w:val="NormalWeb"/>
        <w:numPr>
          <w:ilvl w:val="0"/>
          <w:numId w:val="44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I - Iluminação/Estilo:</w:t>
      </w:r>
      <w:r w:rsidRPr="004076B2">
        <w:rPr>
          <w:color w:val="1F1F1F"/>
        </w:rPr>
        <w:t xml:space="preserve"> Como é a "vibe"? (Ex: 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Fotografia realista, luz cinematográfica, estilo corporativo</w:t>
      </w:r>
      <w:r w:rsidRPr="004076B2">
        <w:rPr>
          <w:color w:val="1F1F1F"/>
        </w:rPr>
        <w:t>).</w:t>
      </w:r>
    </w:p>
    <w:p w14:paraId="33AAF7F2" w14:textId="621B6487" w:rsidR="004076B2" w:rsidRDefault="004076B2" w:rsidP="004076B2">
      <w:pPr>
        <w:pStyle w:val="NormalWeb"/>
        <w:numPr>
          <w:ilvl w:val="0"/>
          <w:numId w:val="44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R - Resolução/Detalhes:</w:t>
      </w:r>
      <w:r w:rsidRPr="004076B2">
        <w:rPr>
          <w:color w:val="1F1F1F"/>
        </w:rPr>
        <w:t xml:space="preserve"> (Ex: 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 xml:space="preserve">Alta qualidade, </w:t>
      </w:r>
      <w:r w:rsidR="006F52DD">
        <w:rPr>
          <w:rStyle w:val="nfase"/>
          <w:rFonts w:eastAsiaTheme="majorEastAsia"/>
          <w:color w:val="1F1F1F"/>
          <w:bdr w:val="none" w:sz="0" w:space="0" w:color="auto" w:frame="1"/>
        </w:rPr>
        <w:t>4</w:t>
      </w: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k, cores em tons de azul e branco</w:t>
      </w:r>
      <w:r w:rsidRPr="004076B2">
        <w:rPr>
          <w:color w:val="1F1F1F"/>
        </w:rPr>
        <w:t>).</w:t>
      </w:r>
    </w:p>
    <w:p w14:paraId="4FEC8C66" w14:textId="40D2FA79" w:rsidR="006F52DD" w:rsidRDefault="006F52DD" w:rsidP="006F52DD">
      <w:pPr>
        <w:pStyle w:val="NormalWeb"/>
        <w:spacing w:after="0" w:afterAutospacing="0"/>
        <w:rPr>
          <w:color w:val="1F1F1F"/>
        </w:rPr>
      </w:pPr>
    </w:p>
    <w:p w14:paraId="78DFD07E" w14:textId="77777777" w:rsidR="006F52DD" w:rsidRPr="004076B2" w:rsidRDefault="006F52DD" w:rsidP="006F52DD">
      <w:pPr>
        <w:pStyle w:val="NormalWeb"/>
        <w:spacing w:after="0" w:afterAutospacing="0"/>
        <w:rPr>
          <w:color w:val="1F1F1F"/>
        </w:rPr>
      </w:pPr>
    </w:p>
    <w:p w14:paraId="40F6E12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lastRenderedPageBreak/>
        <w:t>🎯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1 (Copie e Cole em uma IA de Imagem como DALL-E/Canva/Gemini):</w:t>
      </w:r>
    </w:p>
    <w:p w14:paraId="5A28274D" w14:textId="6583834F" w:rsidR="004076B2" w:rsidRDefault="004076B2" w:rsidP="004076B2">
      <w:pPr>
        <w:pStyle w:val="NormalWeb"/>
        <w:spacing w:after="240" w:afterAutospacing="0"/>
        <w:rPr>
          <w:color w:val="1F1F1F"/>
        </w:rPr>
      </w:pPr>
      <w:r w:rsidRPr="004076B2">
        <w:rPr>
          <w:color w:val="1F1F1F"/>
        </w:rPr>
        <w:t xml:space="preserve">Fotografia realista de um gestor de empresas moderno e sorridente, utilizando um tablet em um escritório de vidro com vista para a cidade. Iluminação cinematográfica, luz natural da manhã, estilo corporativo tech, tons de azul e prata, alta resolução </w:t>
      </w:r>
      <w:r w:rsidR="006F52DD">
        <w:rPr>
          <w:color w:val="1F1F1F"/>
        </w:rPr>
        <w:t>4</w:t>
      </w:r>
      <w:r w:rsidRPr="004076B2">
        <w:rPr>
          <w:color w:val="1F1F1F"/>
        </w:rPr>
        <w:t>k.</w:t>
      </w:r>
    </w:p>
    <w:p w14:paraId="01515F68" w14:textId="29C5D194" w:rsidR="006F52DD" w:rsidRDefault="006F52DD" w:rsidP="004076B2">
      <w:pPr>
        <w:pStyle w:val="NormalWeb"/>
        <w:spacing w:after="240" w:afterAutospacing="0"/>
        <w:rPr>
          <w:color w:val="1F1F1F"/>
        </w:rPr>
      </w:pPr>
    </w:p>
    <w:p w14:paraId="2505E878" w14:textId="77777777" w:rsidR="006F52DD" w:rsidRPr="004076B2" w:rsidRDefault="006F52DD" w:rsidP="004076B2">
      <w:pPr>
        <w:pStyle w:val="NormalWeb"/>
        <w:spacing w:after="240" w:afterAutospacing="0"/>
        <w:rPr>
          <w:color w:val="1F1F1F"/>
        </w:rPr>
      </w:pPr>
    </w:p>
    <w:p w14:paraId="51788D2A" w14:textId="77777777" w:rsidR="004076B2" w:rsidRPr="006F52DD" w:rsidRDefault="004076B2" w:rsidP="004076B2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6F52DD">
        <w:rPr>
          <w:rFonts w:ascii="Segoe UI Emoji" w:hAnsi="Segoe UI Emoji" w:cs="Segoe UI Emoji"/>
          <w:b/>
          <w:bCs/>
          <w:color w:val="1F1F1F"/>
          <w:szCs w:val="24"/>
        </w:rPr>
        <w:t>📊</w:t>
      </w:r>
      <w:r w:rsidRPr="006F52DD">
        <w:rPr>
          <w:rFonts w:ascii="Times New Roman" w:hAnsi="Times New Roman" w:cs="Times New Roman"/>
          <w:b/>
          <w:bCs/>
          <w:color w:val="1F1F1F"/>
          <w:szCs w:val="24"/>
        </w:rPr>
        <w:t xml:space="preserve"> Missão 2: A Capa do Blog (Thumbnails)</w:t>
      </w:r>
    </w:p>
    <w:p w14:paraId="18CC561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4076B2">
        <w:rPr>
          <w:color w:val="1F1F1F"/>
        </w:rPr>
        <w:t xml:space="preserve"> Criar recursos gráficos atrativos para manter o sucesso do nosso canal de SEO.</w:t>
      </w:r>
    </w:p>
    <w:p w14:paraId="720F2497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color w:val="1F1F1F"/>
        </w:rPr>
        <w:t xml:space="preserve">No registro </w:t>
      </w:r>
      <w:r w:rsidRPr="004076B2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26-030</w:t>
      </w:r>
      <w:r w:rsidRPr="004076B2">
        <w:rPr>
          <w:color w:val="1F1F1F"/>
        </w:rPr>
        <w:t>, faturamos R$ 2.500 apenas porque alguém leu nosso artigo "3 Sinais de que a empresa precisa de SaaS". Para que mais pessoas cliquem nesse artigo no Google, ele precisa de uma "Capa" (Thumbnail) profissional.</w:t>
      </w:r>
    </w:p>
    <w:p w14:paraId="49FBA134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2 (Copie e Cole em uma IA de Imagem):</w:t>
      </w:r>
    </w:p>
    <w:p w14:paraId="5564148B" w14:textId="3160207E" w:rsidR="004076B2" w:rsidRDefault="004076B2" w:rsidP="004076B2">
      <w:pPr>
        <w:pStyle w:val="NormalWeb"/>
        <w:spacing w:after="240" w:afterAutospacing="0"/>
        <w:rPr>
          <w:color w:val="1F1F1F"/>
        </w:rPr>
      </w:pPr>
      <w:r w:rsidRPr="004076B2">
        <w:rPr>
          <w:color w:val="1F1F1F"/>
        </w:rPr>
        <w:t>Ilustração vetorial em estilo flat design, minimalista e corporativa. Mostra uma engrenagem de tecnologia se conectando a um gráfico de crescimento financeiro. Cores vibrantes mas profissionais, fundo sólido e limpo. Sem texto na imagem. Ideal para capa de artigo de blog de tecnologia B2B.</w:t>
      </w:r>
    </w:p>
    <w:p w14:paraId="4FCB4A74" w14:textId="44F42553" w:rsidR="001230F9" w:rsidRDefault="001230F9" w:rsidP="004076B2">
      <w:pPr>
        <w:pStyle w:val="NormalWeb"/>
        <w:spacing w:after="240" w:afterAutospacing="0"/>
        <w:rPr>
          <w:color w:val="1F1F1F"/>
        </w:rPr>
      </w:pPr>
    </w:p>
    <w:p w14:paraId="6548AB2E" w14:textId="77777777" w:rsidR="001230F9" w:rsidRPr="004076B2" w:rsidRDefault="001230F9" w:rsidP="004076B2">
      <w:pPr>
        <w:pStyle w:val="NormalWeb"/>
        <w:spacing w:after="240" w:afterAutospacing="0"/>
        <w:rPr>
          <w:color w:val="1F1F1F"/>
        </w:rPr>
      </w:pPr>
    </w:p>
    <w:p w14:paraId="7B74EB5D" w14:textId="77777777" w:rsidR="004076B2" w:rsidRPr="001230F9" w:rsidRDefault="004076B2" w:rsidP="004076B2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Cs w:val="24"/>
        </w:rPr>
      </w:pPr>
      <w:r w:rsidRPr="001230F9">
        <w:rPr>
          <w:rFonts w:ascii="Segoe UI Emoji" w:hAnsi="Segoe UI Emoji" w:cs="Segoe UI Emoji"/>
          <w:b/>
          <w:bCs/>
          <w:color w:val="1F1F1F"/>
          <w:szCs w:val="24"/>
        </w:rPr>
        <w:t>🤖</w:t>
      </w:r>
      <w:r w:rsidRPr="001230F9">
        <w:rPr>
          <w:rFonts w:ascii="Times New Roman" w:hAnsi="Times New Roman" w:cs="Times New Roman"/>
          <w:b/>
          <w:bCs/>
          <w:color w:val="1F1F1F"/>
          <w:szCs w:val="24"/>
        </w:rPr>
        <w:t xml:space="preserve"> Missão 3: O Carrossel do LinkedIn (Ativos Modulares)</w:t>
      </w:r>
    </w:p>
    <w:p w14:paraId="4F764AF1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4076B2">
        <w:rPr>
          <w:color w:val="1F1F1F"/>
        </w:rPr>
        <w:t xml:space="preserve"> Gerar ícones e ilustrações de apoio para as nossas redes sociais.</w:t>
      </w:r>
    </w:p>
    <w:p w14:paraId="0825D8A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color w:val="1F1F1F"/>
        </w:rPr>
        <w:t xml:space="preserve">No registro </w:t>
      </w:r>
      <w:r w:rsidRPr="004076B2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26-031</w:t>
      </w:r>
      <w:r w:rsidRPr="004076B2">
        <w:rPr>
          <w:color w:val="1F1F1F"/>
        </w:rPr>
        <w:t>, um cliente comprou uma Consultoria de R$ 5.000 depois de ver nosso Carrossel no LinkedIn. Os carrosséis precisam de ícones para não ficarem cansativos apenas com texto.</w:t>
      </w:r>
    </w:p>
    <w:p w14:paraId="2EF4E44B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3 (Copie e Cole em uma IA de Imagem):</w:t>
      </w:r>
    </w:p>
    <w:p w14:paraId="03E6ED7D" w14:textId="77777777" w:rsidR="004076B2" w:rsidRPr="004076B2" w:rsidRDefault="004076B2" w:rsidP="004076B2">
      <w:pPr>
        <w:pStyle w:val="NormalWeb"/>
        <w:spacing w:after="240" w:afterAutospacing="0"/>
        <w:rPr>
          <w:color w:val="1F1F1F"/>
        </w:rPr>
      </w:pPr>
      <w:r w:rsidRPr="004076B2">
        <w:rPr>
          <w:color w:val="1F1F1F"/>
        </w:rPr>
        <w:t>Conjunto de 3 ícones 3D isométricos com fundo transparente. O primeiro é um foguete decolando, o segundo é um alvo com uma flecha no centro, o terceiro é um aperto de mãos. Estilo de tecnologia moderna, texturas brilhantes, tons de azul e laranja. Design limpo e executivo.</w:t>
      </w:r>
    </w:p>
    <w:p w14:paraId="4D317886" w14:textId="77777777" w:rsidR="004076B2" w:rsidRPr="004076B2" w:rsidRDefault="004076B2" w:rsidP="004076B2">
      <w:pPr>
        <w:pStyle w:val="Ttulo2"/>
        <w:spacing w:after="120"/>
        <w:rPr>
          <w:rFonts w:ascii="Times New Roman" w:hAnsi="Times New Roman" w:cs="Times New Roman"/>
          <w:color w:val="1F1F1F"/>
          <w:szCs w:val="24"/>
        </w:rPr>
      </w:pPr>
      <w:r w:rsidRPr="004076B2">
        <w:rPr>
          <w:rFonts w:ascii="Segoe UI Emoji" w:hAnsi="Segoe UI Emoji" w:cs="Segoe UI Emoji"/>
          <w:color w:val="1F1F1F"/>
          <w:szCs w:val="24"/>
        </w:rPr>
        <w:lastRenderedPageBreak/>
        <w:t>⚡</w:t>
      </w:r>
      <w:r w:rsidRPr="004076B2">
        <w:rPr>
          <w:rFonts w:ascii="Times New Roman" w:hAnsi="Times New Roman" w:cs="Times New Roman"/>
          <w:color w:val="1F1F1F"/>
          <w:szCs w:val="24"/>
        </w:rPr>
        <w:t xml:space="preserve"> </w:t>
      </w:r>
      <w:r w:rsidRPr="005D43B6">
        <w:rPr>
          <w:rFonts w:ascii="Times New Roman" w:hAnsi="Times New Roman" w:cs="Times New Roman"/>
          <w:b/>
          <w:bCs/>
          <w:color w:val="1F1F1F"/>
          <w:szCs w:val="24"/>
        </w:rPr>
        <w:t>Missão 4: O "Uncanny Valley" (Vale da Estranheza) e Direitos Autorais</w:t>
      </w:r>
    </w:p>
    <w:p w14:paraId="7DE99BA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 w:rsidRPr="004076B2">
        <w:rPr>
          <w:color w:val="1F1F1F"/>
        </w:rPr>
        <w:t xml:space="preserve"> Aprender os limites éticos e visuais da geração de imagens.</w:t>
      </w:r>
    </w:p>
    <w:p w14:paraId="06050986" w14:textId="77777777" w:rsidR="004076B2" w:rsidRPr="004076B2" w:rsidRDefault="004076B2" w:rsidP="004076B2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 Problema Visual:</w:t>
      </w:r>
      <w:r w:rsidRPr="004076B2">
        <w:rPr>
          <w:color w:val="1F1F1F"/>
        </w:rPr>
        <w:t xml:space="preserve"> Às vezes, a IA gera pessoas com 6 dedos ou sorrisos assustadores (o chamado Vale da Estranheza). Isso destrói a credibilidade da TechFlow.</w:t>
      </w:r>
    </w:p>
    <w:p w14:paraId="0A4B0178" w14:textId="77777777" w:rsidR="004076B2" w:rsidRPr="004076B2" w:rsidRDefault="004076B2" w:rsidP="004076B2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O Problema Legal:</w:t>
      </w:r>
      <w:r w:rsidRPr="004076B2">
        <w:rPr>
          <w:color w:val="1F1F1F"/>
        </w:rPr>
        <w:t xml:space="preserve"> Imagens geradas por IA, até o momento, não possuem proteção de Direitos Autorais e podem (ocasionalmente) recriar marcas d'água de bancos de imagens reais.</w:t>
      </w:r>
    </w:p>
    <w:p w14:paraId="7A841D60" w14:textId="77777777" w:rsidR="004076B2" w:rsidRPr="004076B2" w:rsidRDefault="004076B2" w:rsidP="004076B2">
      <w:pPr>
        <w:pStyle w:val="NormalWeb"/>
        <w:numPr>
          <w:ilvl w:val="0"/>
          <w:numId w:val="45"/>
        </w:numPr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Tarefa de Auditoria:</w:t>
      </w:r>
      <w:r w:rsidRPr="004076B2">
        <w:rPr>
          <w:color w:val="1F1F1F"/>
        </w:rPr>
        <w:t xml:space="preserve"> Como líder de Marketing, estabeleça uma regra. Se uma imagem gerada apresentar rostos humanos com deformidades para uma campanha de Google Ads (como as dos registros </w:t>
      </w:r>
      <w:r w:rsidRPr="004076B2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26-032</w:t>
      </w:r>
      <w:r w:rsidRPr="004076B2">
        <w:rPr>
          <w:color w:val="1F1F1F"/>
        </w:rPr>
        <w:t xml:space="preserve"> e </w:t>
      </w:r>
      <w:r w:rsidRPr="004076B2">
        <w:rPr>
          <w:rStyle w:val="CdigoHTML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26-033</w:t>
      </w:r>
      <w:r w:rsidRPr="004076B2">
        <w:rPr>
          <w:color w:val="1F1F1F"/>
        </w:rPr>
        <w:t>), qual deve ser a sua ação imediata?</w:t>
      </w:r>
    </w:p>
    <w:p w14:paraId="3967E256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ascii="Segoe UI Emoji" w:eastAsiaTheme="majorEastAsia" w:hAnsi="Segoe UI Emoji" w:cs="Segoe UI Emoji"/>
          <w:color w:val="1F1F1F"/>
          <w:bdr w:val="none" w:sz="0" w:space="0" w:color="auto" w:frame="1"/>
        </w:rPr>
        <w:t>🎯</w:t>
      </w: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 xml:space="preserve"> O PROMPT PERFEITO DA MISSÃO 4 (Peça para a sua IA de Texto documentar isto):</w:t>
      </w:r>
    </w:p>
    <w:p w14:paraId="6162DDD3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[Papel]</w:t>
      </w:r>
      <w:r w:rsidRPr="004076B2">
        <w:rPr>
          <w:color w:val="1F1F1F"/>
        </w:rPr>
        <w:t xml:space="preserve"> Atue como Advogado de Propriedade Intelectual e Especialista em Branding da TechFlow.</w:t>
      </w:r>
    </w:p>
    <w:p w14:paraId="28E4C6AA" w14:textId="7575BE2B" w:rsid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Forte"/>
          <w:rFonts w:eastAsiaTheme="majorEastAsia"/>
          <w:color w:val="1F1F1F"/>
          <w:bdr w:val="none" w:sz="0" w:space="0" w:color="auto" w:frame="1"/>
        </w:rPr>
        <w:t>[Tarefa]</w:t>
      </w:r>
      <w:r w:rsidRPr="004076B2">
        <w:rPr>
          <w:color w:val="1F1F1F"/>
        </w:rPr>
        <w:t xml:space="preserve"> Escreva um guia rápido de 3 regras para nossos funcionários sobre o uso de imagens de IA em anúncios pagos (Google Ads), prevenindo o uso de logos de outras marcas gerados acidentalmente e evitando a publicação de mãos/rostos deformados.</w:t>
      </w:r>
    </w:p>
    <w:p w14:paraId="410D5B20" w14:textId="386DBCDB" w:rsidR="005D43B6" w:rsidRDefault="005D43B6" w:rsidP="004076B2">
      <w:pPr>
        <w:pStyle w:val="NormalWeb"/>
        <w:spacing w:after="0" w:afterAutospacing="0"/>
        <w:rPr>
          <w:color w:val="1F1F1F"/>
        </w:rPr>
      </w:pPr>
    </w:p>
    <w:p w14:paraId="64F2FC6A" w14:textId="221D16BF" w:rsidR="005D43B6" w:rsidRDefault="005D43B6" w:rsidP="004076B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Resultado:</w:t>
      </w:r>
    </w:p>
    <w:p w14:paraId="46B972DC" w14:textId="77777777" w:rsidR="005D43B6" w:rsidRDefault="005D43B6" w:rsidP="005D43B6">
      <w:pPr>
        <w:pStyle w:val="Ttulo3"/>
        <w:spacing w:after="120" w:afterAutospacing="0"/>
        <w:rPr>
          <w:color w:val="1F1F1F"/>
        </w:rPr>
      </w:pPr>
      <w:r>
        <w:rPr>
          <w:color w:val="1F1F1F"/>
        </w:rPr>
        <w:t>Guia Rápido: Compliance e Integridade Visual em Anúncios de IA</w:t>
      </w:r>
    </w:p>
    <w:p w14:paraId="53784D71" w14:textId="77777777" w:rsidR="005D43B6" w:rsidRDefault="005D43B6" w:rsidP="005D43B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Blindagem de Propriedade Intelectual (Foco em Marcas de Terceiros)</w:t>
      </w:r>
    </w:p>
    <w:p w14:paraId="493FDAFE" w14:textId="77777777" w:rsidR="005D43B6" w:rsidRDefault="005D43B6" w:rsidP="005D43B6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É expressamente proibido o uso de imagens que contenham logos, símbolos ou padrões visuais que remetam a outras empresas, mesmo que gerados acidentalmente pela IA. Modelos de IA costumam "alucinar" fragmentos de marcas famosas em fundos de imagem.</w:t>
      </w:r>
    </w:p>
    <w:p w14:paraId="31C10E2D" w14:textId="77777777" w:rsidR="005D43B6" w:rsidRDefault="005D43B6" w:rsidP="005D43B6">
      <w:pPr>
        <w:pStyle w:val="NormalWeb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regra:</w:t>
      </w:r>
      <w:r>
        <w:rPr>
          <w:color w:val="1F1F1F"/>
        </w:rPr>
        <w:t xml:space="preserve"> Antes de subir o anúncio, verifique fundos, vestuários e dispositivos (telas de laptops/tablets) na imagem. Utilize </w:t>
      </w:r>
      <w:r>
        <w:rPr>
          <w:i/>
          <w:iCs/>
          <w:color w:val="1F1F1F"/>
          <w:bdr w:val="none" w:sz="0" w:space="0" w:color="auto" w:frame="1"/>
        </w:rPr>
        <w:t>Negative Prompts</w:t>
      </w:r>
      <w:r>
        <w:rPr>
          <w:color w:val="1F1F1F"/>
        </w:rPr>
        <w:t xml:space="preserve"> como "logos, trademarks, text, watermarks" no processo de geração para minimizar riscos.</w:t>
      </w:r>
    </w:p>
    <w:p w14:paraId="5649AE43" w14:textId="77777777" w:rsidR="005D43B6" w:rsidRDefault="005D43B6" w:rsidP="005D43B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Auditoria Biométrica e Estética (Adeus ao "Vale da Estranheza")</w:t>
      </w:r>
    </w:p>
    <w:p w14:paraId="63AF18FA" w14:textId="77777777" w:rsidR="005D43B6" w:rsidRDefault="005D43B6" w:rsidP="005D43B6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Para uma empresa de tecnologia como a TechFlow, a precisão é um valor inegociável. Publicar anúncios com mãos de seis dedos, olhos desalinhados ou rostos deformados comunica desleixo técnico e destrói a confiança do lead.</w:t>
      </w:r>
    </w:p>
    <w:p w14:paraId="4F5E2A74" w14:textId="77777777" w:rsidR="005D43B6" w:rsidRDefault="005D43B6" w:rsidP="005D43B6">
      <w:pPr>
        <w:pStyle w:val="NormalWeb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regra:</w:t>
      </w:r>
      <w:r>
        <w:rPr>
          <w:color w:val="1F1F1F"/>
        </w:rPr>
        <w:t xml:space="preserve"> Aplique um zoom de 200% em extremidades (mãos e pés) e traços faciais. Se houver qualquer deformidade anatômica, a imagem deve ser </w:t>
      </w:r>
      <w:r>
        <w:rPr>
          <w:color w:val="1F1F1F"/>
        </w:rPr>
        <w:lastRenderedPageBreak/>
        <w:t xml:space="preserve">submetida a ferramentas de </w:t>
      </w:r>
      <w:r>
        <w:rPr>
          <w:i/>
          <w:iCs/>
          <w:color w:val="1F1F1F"/>
          <w:bdr w:val="none" w:sz="0" w:space="0" w:color="auto" w:frame="1"/>
        </w:rPr>
        <w:t>In-painting</w:t>
      </w:r>
      <w:r>
        <w:rPr>
          <w:color w:val="1F1F1F"/>
        </w:rPr>
        <w:t xml:space="preserve"> para correção ou descartada. Imagens tecnicamente falhas não representam nossa excelência.</w:t>
      </w:r>
    </w:p>
    <w:p w14:paraId="6A8F72BD" w14:textId="77777777" w:rsidR="005D43B6" w:rsidRDefault="005D43B6" w:rsidP="005D43B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Protocolo de Homologação Humana (O Olhar Final)</w:t>
      </w:r>
    </w:p>
    <w:p w14:paraId="1C31AB42" w14:textId="77777777" w:rsidR="005D43B6" w:rsidRDefault="005D43B6" w:rsidP="005D43B6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A IA é o nosso motor de criação, mas nunca o nosso editor final. Nenhuma imagem gerada por IA pode ser enviada diretamente para o Google Ads sem passar pela revisão de um integrante da equipe de Branding ou Design.</w:t>
      </w:r>
    </w:p>
    <w:p w14:paraId="3883BA59" w14:textId="77777777" w:rsidR="005D43B6" w:rsidRDefault="005D43B6" w:rsidP="005D43B6">
      <w:pPr>
        <w:pStyle w:val="NormalWeb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regra:</w:t>
      </w:r>
      <w:r>
        <w:rPr>
          <w:color w:val="1F1F1F"/>
        </w:rPr>
        <w:t xml:space="preserve"> O "Selo de Aprovação Humana" deve validar se a imagem está livre de artefatos digitais e se está em total conformidade com o nosso </w:t>
      </w:r>
      <w:r>
        <w:rPr>
          <w:b/>
          <w:bCs/>
          <w:color w:val="1F1F1F"/>
          <w:bdr w:val="none" w:sz="0" w:space="0" w:color="auto" w:frame="1"/>
        </w:rPr>
        <w:t>Manual de Tom de Voz</w:t>
      </w:r>
      <w:r>
        <w:rPr>
          <w:color w:val="1F1F1F"/>
        </w:rPr>
        <w:t>. Se a imagem parecer "artificial demais" ou "falsa", ela falha no critério de conexão humana necessária para vendas B2B.</w:t>
      </w:r>
    </w:p>
    <w:p w14:paraId="3090CB17" w14:textId="77777777" w:rsidR="005D43B6" w:rsidRDefault="005D43B6" w:rsidP="005D43B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Nota Jurídica:</w:t>
      </w:r>
      <w:r>
        <w:rPr>
          <w:color w:val="1F1F1F"/>
        </w:rPr>
        <w:t xml:space="preserve"> Lembre-se de que, conforme a legislação atual, a proteção de direitos autorais para obras geradas puramente por IA ainda é uma zona cinzenta. Portanto, priorizamos imagens com intervenção humana significativa para garantir a titularidade da nossa propriedade intelectual.</w:t>
      </w:r>
    </w:p>
    <w:p w14:paraId="50FE59A1" w14:textId="77777777" w:rsidR="005D43B6" w:rsidRPr="004076B2" w:rsidRDefault="005D43B6" w:rsidP="004076B2">
      <w:pPr>
        <w:pStyle w:val="NormalWeb"/>
        <w:spacing w:after="0" w:afterAutospacing="0"/>
        <w:rPr>
          <w:color w:val="1F1F1F"/>
        </w:rPr>
      </w:pPr>
    </w:p>
    <w:p w14:paraId="6BA62785" w14:textId="77777777" w:rsidR="004076B2" w:rsidRPr="004076B2" w:rsidRDefault="004076B2" w:rsidP="004076B2">
      <w:pPr>
        <w:pStyle w:val="NormalWeb"/>
        <w:spacing w:after="0" w:afterAutospacing="0"/>
        <w:rPr>
          <w:color w:val="1F1F1F"/>
        </w:rPr>
      </w:pPr>
      <w:r w:rsidRPr="004076B2">
        <w:rPr>
          <w:rStyle w:val="nfase"/>
          <w:rFonts w:eastAsiaTheme="majorEastAsia"/>
          <w:color w:val="1F1F1F"/>
          <w:bdr w:val="none" w:sz="0" w:space="0" w:color="auto" w:frame="1"/>
        </w:rPr>
        <w:t>Ao finalizar esta aula, a TechFlow é agora autossuficiente na criação de textos e imagens. Na próxima aula (Aula 44), focaremos em como espalhar esse conteúdo de forma inteligente no motor de busca do Google (SEO com IA).</w:t>
      </w:r>
    </w:p>
    <w:p w14:paraId="37E0397C" w14:textId="77777777" w:rsidR="00062AEF" w:rsidRPr="004076B2" w:rsidRDefault="00062AEF" w:rsidP="006965EB">
      <w:pPr>
        <w:rPr>
          <w:rFonts w:ascii="Times New Roman" w:hAnsi="Times New Roman" w:cs="Times New Roman"/>
          <w:sz w:val="24"/>
          <w:szCs w:val="24"/>
        </w:rPr>
      </w:pPr>
    </w:p>
    <w:sectPr w:rsidR="00062AEF" w:rsidRPr="00407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A747F"/>
    <w:multiLevelType w:val="multilevel"/>
    <w:tmpl w:val="E40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85C1E"/>
    <w:multiLevelType w:val="multilevel"/>
    <w:tmpl w:val="8C4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E1759"/>
    <w:multiLevelType w:val="multilevel"/>
    <w:tmpl w:val="DF1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7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3"/>
  </w:num>
  <w:num w:numId="9">
    <w:abstractNumId w:val="0"/>
  </w:num>
  <w:num w:numId="10">
    <w:abstractNumId w:val="30"/>
  </w:num>
  <w:num w:numId="11">
    <w:abstractNumId w:val="13"/>
  </w:num>
  <w:num w:numId="12">
    <w:abstractNumId w:val="29"/>
  </w:num>
  <w:num w:numId="13">
    <w:abstractNumId w:val="28"/>
  </w:num>
  <w:num w:numId="14">
    <w:abstractNumId w:val="5"/>
  </w:num>
  <w:num w:numId="15">
    <w:abstractNumId w:val="40"/>
  </w:num>
  <w:num w:numId="16">
    <w:abstractNumId w:val="27"/>
  </w:num>
  <w:num w:numId="17">
    <w:abstractNumId w:val="20"/>
  </w:num>
  <w:num w:numId="18">
    <w:abstractNumId w:val="2"/>
  </w:num>
  <w:num w:numId="19">
    <w:abstractNumId w:val="7"/>
  </w:num>
  <w:num w:numId="20">
    <w:abstractNumId w:val="25"/>
  </w:num>
  <w:num w:numId="21">
    <w:abstractNumId w:val="39"/>
  </w:num>
  <w:num w:numId="22">
    <w:abstractNumId w:val="19"/>
  </w:num>
  <w:num w:numId="23">
    <w:abstractNumId w:val="36"/>
  </w:num>
  <w:num w:numId="24">
    <w:abstractNumId w:val="11"/>
  </w:num>
  <w:num w:numId="25">
    <w:abstractNumId w:val="11"/>
  </w:num>
  <w:num w:numId="26">
    <w:abstractNumId w:val="43"/>
  </w:num>
  <w:num w:numId="27">
    <w:abstractNumId w:val="21"/>
  </w:num>
  <w:num w:numId="28">
    <w:abstractNumId w:val="38"/>
  </w:num>
  <w:num w:numId="29">
    <w:abstractNumId w:val="32"/>
  </w:num>
  <w:num w:numId="30">
    <w:abstractNumId w:val="37"/>
  </w:num>
  <w:num w:numId="31">
    <w:abstractNumId w:val="42"/>
  </w:num>
  <w:num w:numId="32">
    <w:abstractNumId w:val="4"/>
  </w:num>
  <w:num w:numId="33">
    <w:abstractNumId w:val="34"/>
  </w:num>
  <w:num w:numId="34">
    <w:abstractNumId w:val="12"/>
  </w:num>
  <w:num w:numId="35">
    <w:abstractNumId w:val="16"/>
  </w:num>
  <w:num w:numId="36">
    <w:abstractNumId w:val="22"/>
  </w:num>
  <w:num w:numId="37">
    <w:abstractNumId w:val="10"/>
  </w:num>
  <w:num w:numId="38">
    <w:abstractNumId w:val="9"/>
  </w:num>
  <w:num w:numId="39">
    <w:abstractNumId w:val="26"/>
  </w:num>
  <w:num w:numId="40">
    <w:abstractNumId w:val="33"/>
  </w:num>
  <w:num w:numId="41">
    <w:abstractNumId w:val="18"/>
  </w:num>
  <w:num w:numId="42">
    <w:abstractNumId w:val="31"/>
  </w:num>
  <w:num w:numId="43">
    <w:abstractNumId w:val="41"/>
  </w:num>
  <w:num w:numId="44">
    <w:abstractNumId w:val="44"/>
  </w:num>
  <w:num w:numId="45">
    <w:abstractNumId w:val="24"/>
  </w:num>
  <w:num w:numId="46">
    <w:abstractNumId w:val="15"/>
  </w:num>
  <w:num w:numId="47">
    <w:abstractNumId w:val="14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230F9"/>
    <w:rsid w:val="00181813"/>
    <w:rsid w:val="002331AB"/>
    <w:rsid w:val="00380CB1"/>
    <w:rsid w:val="004076B2"/>
    <w:rsid w:val="004C295B"/>
    <w:rsid w:val="005D43B6"/>
    <w:rsid w:val="00603384"/>
    <w:rsid w:val="006665A3"/>
    <w:rsid w:val="006965EB"/>
    <w:rsid w:val="006A48ED"/>
    <w:rsid w:val="006F52DD"/>
    <w:rsid w:val="007D7389"/>
    <w:rsid w:val="007F66EE"/>
    <w:rsid w:val="009A2D45"/>
    <w:rsid w:val="009C5BB7"/>
    <w:rsid w:val="00B4392D"/>
    <w:rsid w:val="00C52689"/>
    <w:rsid w:val="00C638F8"/>
    <w:rsid w:val="00CD6BB8"/>
    <w:rsid w:val="00D93008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1108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2026-04-10T13:51:00Z</dcterms:created>
  <dcterms:modified xsi:type="dcterms:W3CDTF">2026-04-20T19:25:00Z</dcterms:modified>
</cp:coreProperties>
</file>