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770D" w14:textId="25FDC89D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Aula 4</w:t>
      </w:r>
      <w:r w:rsidR="00AE357F">
        <w:rPr>
          <w:rStyle w:val="Forte"/>
          <w:rFonts w:eastAsiaTheme="majorEastAsia"/>
          <w:color w:val="1F1F1F"/>
          <w:bdr w:val="none" w:sz="0" w:space="0" w:color="auto" w:frame="1"/>
        </w:rPr>
        <w:t>4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: O Design Ganha Vida sem Dependência</w:t>
      </w:r>
    </w:p>
    <w:p w14:paraId="37E0397C" w14:textId="59EC9728" w:rsidR="00062AEF" w:rsidRDefault="008920F2" w:rsidP="008920F2">
      <w:pPr>
        <w:pStyle w:val="NormalWeb"/>
        <w:spacing w:after="0" w:afterAutospacing="0"/>
        <w:rPr>
          <w:i/>
          <w:iCs/>
          <w:color w:val="1F1F1F"/>
          <w:lang w:val="en-US"/>
        </w:rPr>
      </w:pPr>
      <w:r w:rsidRPr="008920F2">
        <w:rPr>
          <w:i/>
          <w:iCs/>
          <w:color w:val="1F1F1F"/>
          <w:lang w:val="en-US"/>
        </w:rPr>
        <w:t xml:space="preserve">Aja </w:t>
      </w:r>
      <w:proofErr w:type="spellStart"/>
      <w:r w:rsidRPr="008920F2">
        <w:rPr>
          <w:i/>
          <w:iCs/>
          <w:color w:val="1F1F1F"/>
          <w:lang w:val="en-US"/>
        </w:rPr>
        <w:t>como</w:t>
      </w:r>
      <w:proofErr w:type="spellEnd"/>
      <w:r w:rsidRPr="008920F2">
        <w:rPr>
          <w:i/>
          <w:iCs/>
          <w:color w:val="1F1F1F"/>
          <w:lang w:val="en-US"/>
        </w:rPr>
        <w:t xml:space="preserve"> um </w:t>
      </w:r>
      <w:proofErr w:type="spellStart"/>
      <w:r w:rsidRPr="008920F2">
        <w:rPr>
          <w:i/>
          <w:iCs/>
          <w:color w:val="1F1F1F"/>
          <w:lang w:val="en-US"/>
        </w:rPr>
        <w:t>Gerente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Sênior</w:t>
      </w:r>
      <w:proofErr w:type="spellEnd"/>
      <w:r w:rsidRPr="008920F2">
        <w:rPr>
          <w:i/>
          <w:iCs/>
          <w:color w:val="1F1F1F"/>
          <w:lang w:val="en-US"/>
        </w:rPr>
        <w:t xml:space="preserve"> de RH. Vou </w:t>
      </w:r>
      <w:proofErr w:type="spellStart"/>
      <w:r w:rsidRPr="008920F2">
        <w:rPr>
          <w:i/>
          <w:iCs/>
          <w:color w:val="1F1F1F"/>
          <w:lang w:val="en-US"/>
        </w:rPr>
        <w:t>entrevistar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amanhã</w:t>
      </w:r>
      <w:proofErr w:type="spellEnd"/>
      <w:r w:rsidRPr="008920F2">
        <w:rPr>
          <w:i/>
          <w:iCs/>
          <w:color w:val="1F1F1F"/>
          <w:lang w:val="en-US"/>
        </w:rPr>
        <w:t xml:space="preserve"> um </w:t>
      </w:r>
      <w:proofErr w:type="spellStart"/>
      <w:r w:rsidRPr="008920F2">
        <w:rPr>
          <w:i/>
          <w:iCs/>
          <w:color w:val="1F1F1F"/>
          <w:lang w:val="en-US"/>
        </w:rPr>
        <w:t>candidato</w:t>
      </w:r>
      <w:proofErr w:type="spellEnd"/>
      <w:r w:rsidRPr="008920F2">
        <w:rPr>
          <w:i/>
          <w:iCs/>
          <w:color w:val="1F1F1F"/>
          <w:lang w:val="en-US"/>
        </w:rPr>
        <w:t xml:space="preserve"> para a </w:t>
      </w:r>
      <w:proofErr w:type="spellStart"/>
      <w:r w:rsidRPr="008920F2">
        <w:rPr>
          <w:i/>
          <w:iCs/>
          <w:color w:val="1F1F1F"/>
          <w:lang w:val="en-US"/>
        </w:rPr>
        <w:t>vaga</w:t>
      </w:r>
      <w:proofErr w:type="spellEnd"/>
      <w:r w:rsidRPr="008920F2">
        <w:rPr>
          <w:i/>
          <w:iCs/>
          <w:color w:val="1F1F1F"/>
          <w:lang w:val="en-US"/>
        </w:rPr>
        <w:t xml:space="preserve"> de '</w:t>
      </w:r>
      <w:proofErr w:type="spellStart"/>
      <w:r w:rsidRPr="008920F2">
        <w:rPr>
          <w:i/>
          <w:iCs/>
          <w:color w:val="1F1F1F"/>
          <w:lang w:val="en-US"/>
        </w:rPr>
        <w:t>Vendedor</w:t>
      </w:r>
      <w:proofErr w:type="spellEnd"/>
      <w:r w:rsidRPr="008920F2">
        <w:rPr>
          <w:i/>
          <w:iCs/>
          <w:color w:val="1F1F1F"/>
          <w:lang w:val="en-US"/>
        </w:rPr>
        <w:t xml:space="preserve"> de Loja de </w:t>
      </w:r>
      <w:proofErr w:type="spellStart"/>
      <w:r w:rsidRPr="008920F2">
        <w:rPr>
          <w:i/>
          <w:iCs/>
          <w:color w:val="1F1F1F"/>
          <w:lang w:val="en-US"/>
        </w:rPr>
        <w:t>Calçados</w:t>
      </w:r>
      <w:proofErr w:type="spellEnd"/>
      <w:r w:rsidRPr="008920F2">
        <w:rPr>
          <w:i/>
          <w:iCs/>
          <w:color w:val="1F1F1F"/>
          <w:lang w:val="en-US"/>
        </w:rPr>
        <w:t xml:space="preserve">'. </w:t>
      </w:r>
      <w:proofErr w:type="spellStart"/>
      <w:r w:rsidRPr="008920F2">
        <w:rPr>
          <w:i/>
          <w:iCs/>
          <w:color w:val="1F1F1F"/>
          <w:lang w:val="en-US"/>
        </w:rPr>
        <w:t>Liste</w:t>
      </w:r>
      <w:proofErr w:type="spellEnd"/>
      <w:r w:rsidRPr="008920F2">
        <w:rPr>
          <w:i/>
          <w:iCs/>
          <w:color w:val="1F1F1F"/>
          <w:lang w:val="en-US"/>
        </w:rPr>
        <w:t xml:space="preserve"> 5 </w:t>
      </w:r>
      <w:proofErr w:type="spellStart"/>
      <w:r w:rsidRPr="008920F2">
        <w:rPr>
          <w:i/>
          <w:iCs/>
          <w:color w:val="1F1F1F"/>
          <w:lang w:val="en-US"/>
        </w:rPr>
        <w:t>perguntas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comportamentais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profundas</w:t>
      </w:r>
      <w:proofErr w:type="spellEnd"/>
      <w:r w:rsidRPr="008920F2">
        <w:rPr>
          <w:i/>
          <w:iCs/>
          <w:color w:val="1F1F1F"/>
          <w:lang w:val="en-US"/>
        </w:rPr>
        <w:t xml:space="preserve"> que </w:t>
      </w:r>
      <w:proofErr w:type="spellStart"/>
      <w:r w:rsidRPr="008920F2">
        <w:rPr>
          <w:i/>
          <w:iCs/>
          <w:color w:val="1F1F1F"/>
          <w:lang w:val="en-US"/>
        </w:rPr>
        <w:t>fogem</w:t>
      </w:r>
      <w:proofErr w:type="spellEnd"/>
      <w:r w:rsidRPr="008920F2">
        <w:rPr>
          <w:i/>
          <w:iCs/>
          <w:color w:val="1F1F1F"/>
          <w:lang w:val="en-US"/>
        </w:rPr>
        <w:t xml:space="preserve"> do </w:t>
      </w:r>
      <w:proofErr w:type="spellStart"/>
      <w:r w:rsidRPr="008920F2">
        <w:rPr>
          <w:i/>
          <w:iCs/>
          <w:color w:val="1F1F1F"/>
          <w:lang w:val="en-US"/>
        </w:rPr>
        <w:t>comum</w:t>
      </w:r>
      <w:proofErr w:type="spellEnd"/>
      <w:r w:rsidRPr="008920F2">
        <w:rPr>
          <w:i/>
          <w:iCs/>
          <w:color w:val="1F1F1F"/>
          <w:lang w:val="en-US"/>
        </w:rPr>
        <w:t xml:space="preserve">, </w:t>
      </w:r>
      <w:proofErr w:type="spellStart"/>
      <w:r w:rsidRPr="008920F2">
        <w:rPr>
          <w:i/>
          <w:iCs/>
          <w:color w:val="1F1F1F"/>
          <w:lang w:val="en-US"/>
        </w:rPr>
        <w:t>focadas</w:t>
      </w:r>
      <w:proofErr w:type="spellEnd"/>
      <w:r w:rsidRPr="008920F2">
        <w:rPr>
          <w:i/>
          <w:iCs/>
          <w:color w:val="1F1F1F"/>
          <w:lang w:val="en-US"/>
        </w:rPr>
        <w:t xml:space="preserve"> em </w:t>
      </w:r>
      <w:proofErr w:type="spellStart"/>
      <w:r w:rsidRPr="008920F2">
        <w:rPr>
          <w:i/>
          <w:iCs/>
          <w:color w:val="1F1F1F"/>
          <w:lang w:val="en-US"/>
        </w:rPr>
        <w:t>descobrir</w:t>
      </w:r>
      <w:proofErr w:type="spellEnd"/>
      <w:r w:rsidRPr="008920F2">
        <w:rPr>
          <w:i/>
          <w:iCs/>
          <w:color w:val="1F1F1F"/>
          <w:lang w:val="en-US"/>
        </w:rPr>
        <w:t xml:space="preserve"> se </w:t>
      </w:r>
      <w:proofErr w:type="spellStart"/>
      <w:r w:rsidRPr="008920F2">
        <w:rPr>
          <w:i/>
          <w:iCs/>
          <w:color w:val="1F1F1F"/>
          <w:lang w:val="en-US"/>
        </w:rPr>
        <w:t>ele</w:t>
      </w:r>
      <w:proofErr w:type="spellEnd"/>
      <w:r w:rsidRPr="008920F2">
        <w:rPr>
          <w:i/>
          <w:iCs/>
          <w:color w:val="1F1F1F"/>
          <w:lang w:val="en-US"/>
        </w:rPr>
        <w:t xml:space="preserve"> sabe lidar com </w:t>
      </w:r>
      <w:proofErr w:type="spellStart"/>
      <w:r w:rsidRPr="008920F2">
        <w:rPr>
          <w:i/>
          <w:iCs/>
          <w:color w:val="1F1F1F"/>
          <w:lang w:val="en-US"/>
        </w:rPr>
        <w:t>clientes</w:t>
      </w:r>
      <w:proofErr w:type="spellEnd"/>
      <w:r w:rsidRPr="008920F2">
        <w:rPr>
          <w:i/>
          <w:iCs/>
          <w:color w:val="1F1F1F"/>
          <w:lang w:val="en-US"/>
        </w:rPr>
        <w:t xml:space="preserve"> muito </w:t>
      </w:r>
      <w:proofErr w:type="spellStart"/>
      <w:r w:rsidRPr="008920F2">
        <w:rPr>
          <w:i/>
          <w:iCs/>
          <w:color w:val="1F1F1F"/>
          <w:lang w:val="en-US"/>
        </w:rPr>
        <w:t>irritados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na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loja</w:t>
      </w:r>
      <w:proofErr w:type="spellEnd"/>
      <w:r w:rsidRPr="008920F2">
        <w:rPr>
          <w:i/>
          <w:iCs/>
          <w:color w:val="1F1F1F"/>
          <w:lang w:val="en-US"/>
        </w:rPr>
        <w:t xml:space="preserve">. </w:t>
      </w:r>
      <w:proofErr w:type="spellStart"/>
      <w:r w:rsidRPr="008920F2">
        <w:rPr>
          <w:i/>
          <w:iCs/>
          <w:color w:val="1F1F1F"/>
          <w:lang w:val="en-US"/>
        </w:rPr>
        <w:t>Justifique</w:t>
      </w:r>
      <w:proofErr w:type="spellEnd"/>
      <w:r w:rsidRPr="008920F2">
        <w:rPr>
          <w:i/>
          <w:iCs/>
          <w:color w:val="1F1F1F"/>
          <w:lang w:val="en-US"/>
        </w:rPr>
        <w:t xml:space="preserve"> o </w:t>
      </w:r>
      <w:proofErr w:type="spellStart"/>
      <w:r w:rsidRPr="008920F2">
        <w:rPr>
          <w:i/>
          <w:iCs/>
          <w:color w:val="1F1F1F"/>
          <w:lang w:val="en-US"/>
        </w:rPr>
        <w:t>porquê</w:t>
      </w:r>
      <w:proofErr w:type="spellEnd"/>
      <w:r w:rsidRPr="008920F2">
        <w:rPr>
          <w:i/>
          <w:iCs/>
          <w:color w:val="1F1F1F"/>
          <w:lang w:val="en-US"/>
        </w:rPr>
        <w:t xml:space="preserve"> de </w:t>
      </w:r>
      <w:proofErr w:type="spellStart"/>
      <w:r w:rsidRPr="008920F2">
        <w:rPr>
          <w:i/>
          <w:iCs/>
          <w:color w:val="1F1F1F"/>
          <w:lang w:val="en-US"/>
        </w:rPr>
        <w:t>cada</w:t>
      </w:r>
      <w:proofErr w:type="spellEnd"/>
      <w:r w:rsidRPr="008920F2">
        <w:rPr>
          <w:i/>
          <w:iCs/>
          <w:color w:val="1F1F1F"/>
          <w:lang w:val="en-US"/>
        </w:rPr>
        <w:t xml:space="preserve"> </w:t>
      </w:r>
      <w:proofErr w:type="spellStart"/>
      <w:r w:rsidRPr="008920F2">
        <w:rPr>
          <w:i/>
          <w:iCs/>
          <w:color w:val="1F1F1F"/>
          <w:lang w:val="en-US"/>
        </w:rPr>
        <w:t>pergunta</w:t>
      </w:r>
      <w:proofErr w:type="spellEnd"/>
      <w:r w:rsidRPr="008920F2">
        <w:rPr>
          <w:i/>
          <w:iCs/>
          <w:color w:val="1F1F1F"/>
          <w:lang w:val="en-US"/>
        </w:rPr>
        <w:t>."</w:t>
      </w:r>
    </w:p>
    <w:p w14:paraId="646FC222" w14:textId="2E7772B6" w:rsidR="00E14FBC" w:rsidRDefault="00E14FBC" w:rsidP="008920F2">
      <w:pPr>
        <w:pStyle w:val="NormalWeb"/>
        <w:spacing w:after="0" w:afterAutospacing="0"/>
        <w:rPr>
          <w:i/>
          <w:iCs/>
          <w:color w:val="1F1F1F"/>
          <w:lang w:val="en-US"/>
        </w:rPr>
      </w:pPr>
    </w:p>
    <w:p w14:paraId="786CF30C" w14:textId="77777777" w:rsidR="00E14FBC" w:rsidRPr="00E14FBC" w:rsidRDefault="00E14FBC" w:rsidP="00E14F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"O que acontece fisicamente e mentalmente com você no exato momento em que um cliente começa a gritar? Como você impede que essa reação interna chegue ao seu rosto?"</w:t>
      </w:r>
    </w:p>
    <w:p w14:paraId="06B50016" w14:textId="77777777" w:rsidR="00E14FBC" w:rsidRPr="00E14FBC" w:rsidRDefault="00E14FBC" w:rsidP="00D8254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Esta pergunta avalia a </w:t>
      </w: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Inteligência Emocional (QE)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Vendedores comuns dizem que "não ligam", mas profissionais reais admitem a descarga de adrenalina e explicam sua técnica de autocontrole (respiração, dissociação ou foco na solução). Você quer descobrir se ele tem autoconsciência para não reagir por impulso.</w:t>
      </w:r>
    </w:p>
    <w:p w14:paraId="68D0EEAF" w14:textId="77777777" w:rsidR="00E14FBC" w:rsidRPr="00E14FBC" w:rsidRDefault="00E14FBC" w:rsidP="00E14F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"Imagine que um cliente acaba de sair da loja após uma discussão agressiva. Há uma fila de espera e o próximo cliente é uma criança animada. Como você faz o seu 'reset' emocional em segundos para que a criança não sinta o resquício da briga anterior?"</w:t>
      </w:r>
    </w:p>
    <w:p w14:paraId="32618D3C" w14:textId="77777777" w:rsidR="00E14FBC" w:rsidRPr="00E14FBC" w:rsidRDefault="00E14FBC" w:rsidP="00D8254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No varejo, o "contágio emocional" é um veneno. Esta pergunta testa a </w:t>
      </w: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Resiliência e a Capacidade de Transição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Um bom vendedor sabe que não pode carregar o "lixo" de um atendimento para o próximo, ou perderá vendas o dia todo.</w:t>
      </w:r>
    </w:p>
    <w:p w14:paraId="63741295" w14:textId="77777777" w:rsidR="00E14FBC" w:rsidRPr="00E14FBC" w:rsidRDefault="00E14FBC" w:rsidP="00E14F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"Em que momento você percebe que deve parar de tentar resolver o problema técnico (</w:t>
      </w:r>
      <w:proofErr w:type="spellStart"/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ex</w:t>
      </w:r>
      <w:proofErr w:type="spellEnd"/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: falta de estoque ou defeito) e passar a focar apenas em gerenciar a emoção do cliente?"</w:t>
      </w:r>
    </w:p>
    <w:p w14:paraId="76F9CB85" w14:textId="77777777" w:rsidR="00E14FBC" w:rsidRPr="00E14FBC" w:rsidRDefault="00E14FBC" w:rsidP="00D8254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Justivicativa</w:t>
      </w:r>
      <w:proofErr w:type="spellEnd"/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: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Frequentemente, o cliente não quer um sapato novo; ele quer ser ouvido. Esta pergunta foca na </w:t>
      </w: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Empatia Estratégica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Ajuda a identificar se o candidato sabe discernir quando a lógica parou de funcionar e quando o acolhimento humano deve assumir o comando.</w:t>
      </w:r>
    </w:p>
    <w:p w14:paraId="6801B502" w14:textId="77777777" w:rsidR="00E14FBC" w:rsidRPr="00E14FBC" w:rsidRDefault="00E14FBC" w:rsidP="00E14F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"Me conte sobre uma vez em que você usou o silêncio estratégico para desarmar um cliente furioso. Por que o silêncio funcionou melhor do que qualquer justificativa que você pudesse dar?"</w:t>
      </w:r>
    </w:p>
    <w:p w14:paraId="248A0C22" w14:textId="77777777" w:rsidR="00E14FBC" w:rsidRPr="00E14FBC" w:rsidRDefault="00E14FBC" w:rsidP="00D8254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Justificativas soam como desculpas para quem está com raiva. Esta pergunta avalia a </w:t>
      </w: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Maturidade Comunicacional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. O silêncio forçado obriga o cliente a "se ouvir" gritando, o que muitas vezes causa um autorreconhecimento e uma </w:t>
      </w:r>
      <w:proofErr w:type="spellStart"/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desescalada</w:t>
      </w:r>
      <w:proofErr w:type="spellEnd"/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imediata da agressividade.</w:t>
      </w:r>
    </w:p>
    <w:p w14:paraId="5F00383C" w14:textId="77777777" w:rsidR="00E14FBC" w:rsidRPr="00E14FBC" w:rsidRDefault="00E14FBC" w:rsidP="00E14F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lastRenderedPageBreak/>
        <w:t>5. "Se você presenciar um cliente sendo abusivo com um colega de equipe que está claramente acuado, como você intervém sem desautorizar seu colega ou escalar ainda mais o conflito?"</w:t>
      </w:r>
    </w:p>
    <w:p w14:paraId="267A455E" w14:textId="77777777" w:rsidR="00E14FBC" w:rsidRPr="00E14FBC" w:rsidRDefault="00E14FBC" w:rsidP="00D8254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Vendas é um esporte de equipe. Aqui, você busca </w:t>
      </w: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Espírito de Equipe e Diplomacia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Um candidato sênior não fica parado olhando, nem entra na briga; ele oferece uma "saída honrosa" para ambos, talvez assumindo o atendimento ou chamando o colega para uma "tarefa urgente" no estoque, tirando-o da linha de fogo.</w:t>
      </w:r>
    </w:p>
    <w:p w14:paraId="3BC3EC62" w14:textId="77777777" w:rsidR="00E14FBC" w:rsidRPr="00E14FBC" w:rsidRDefault="00E14FBC" w:rsidP="00E14FB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61FF2D6">
          <v:rect id="_x0000_i1026" style="width:0;height:1.5pt" o:hralign="center" o:hrstd="t" o:hrnoshade="t" o:hr="t" fillcolor="gray" stroked="f"/>
        </w:pict>
      </w:r>
    </w:p>
    <w:p w14:paraId="66503F25" w14:textId="1481CC36" w:rsidR="00E14FBC" w:rsidRPr="00E14FBC" w:rsidRDefault="00E14FBC" w:rsidP="00E14F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14FBC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Dica de Ouro do RH:</w:t>
      </w:r>
      <w:r w:rsidRPr="00E14FBC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Durante a resposta, observe a linguagem corporal dele. Se ele ficar tenso ou apressado ao falar de conflitos, ele pode ainda não ter processado bem essas experiências. O candidato ideal fala sobre caos com uma calma quase clínica. </w:t>
      </w:r>
    </w:p>
    <w:p w14:paraId="27A1B809" w14:textId="77777777" w:rsidR="00D82549" w:rsidRDefault="00D82549" w:rsidP="008920F2">
      <w:pPr>
        <w:pStyle w:val="NormalWeb"/>
        <w:spacing w:after="0" w:afterAutospacing="0"/>
      </w:pPr>
    </w:p>
    <w:p w14:paraId="52332A28" w14:textId="77777777" w:rsidR="00D82549" w:rsidRDefault="00D82549" w:rsidP="008920F2">
      <w:pPr>
        <w:pStyle w:val="NormalWeb"/>
        <w:spacing w:after="0" w:afterAutospacing="0"/>
      </w:pPr>
    </w:p>
    <w:p w14:paraId="37787A39" w14:textId="021DF456" w:rsidR="00E14FBC" w:rsidRDefault="00D82549" w:rsidP="008920F2">
      <w:pPr>
        <w:pStyle w:val="NormalWeb"/>
        <w:spacing w:after="0" w:afterAutospacing="0"/>
      </w:pPr>
      <w:r>
        <w:t>Entrevista vaga Gerente Junior</w:t>
      </w:r>
    </w:p>
    <w:p w14:paraId="725ADC67" w14:textId="22C64CDD" w:rsidR="00D82549" w:rsidRDefault="00D82549" w:rsidP="008920F2">
      <w:pPr>
        <w:pStyle w:val="NormalWeb"/>
        <w:spacing w:after="0" w:afterAutospacing="0"/>
      </w:pPr>
    </w:p>
    <w:p w14:paraId="09EA641B" w14:textId="77777777" w:rsidR="00D82549" w:rsidRPr="00D82549" w:rsidRDefault="00D82549" w:rsidP="00D825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Para uma vaga de </w:t>
      </w: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Gerente Júnior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o desafio é identificar se o candidato possui o "gene" da liderança, mesmo que ainda não tenha décadas de experiência. O foco sai da execução técnica e entra na </w:t>
      </w: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gestão de pessoas, processos e na capacidade de ser a ponte entre a diretoria e a operação.</w:t>
      </w:r>
    </w:p>
    <w:p w14:paraId="000F28A5" w14:textId="77777777" w:rsidR="00D82549" w:rsidRPr="00D82549" w:rsidRDefault="00D82549" w:rsidP="00D8254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Aqui estão 5 questões comportamentais profundas para identificar um líder em ascensão:</w:t>
      </w:r>
    </w:p>
    <w:p w14:paraId="6096E455" w14:textId="0FE5331A" w:rsidR="00D82549" w:rsidRPr="00D82549" w:rsidRDefault="00D82549" w:rsidP="00D8254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17C27909" w14:textId="77777777" w:rsidR="00D82549" w:rsidRPr="00D82549" w:rsidRDefault="00D82549" w:rsidP="00D825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"Como você lida com a transição de 'executor' para 'gestor'? Como pretende garantir que a sua equipe entregue resultados sem que você precise colocar a mão na massa o tempo todo?"</w:t>
      </w:r>
    </w:p>
    <w:p w14:paraId="1AA9FB74" w14:textId="77777777" w:rsidR="00D82549" w:rsidRPr="00D82549" w:rsidRDefault="00D82549" w:rsidP="00D8254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erro mais comum do gerente júnior é o </w:t>
      </w:r>
      <w:proofErr w:type="spellStart"/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microgerenciamento</w:t>
      </w:r>
      <w:proofErr w:type="spellEnd"/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o "deixa que eu faço". Esta pergunta avalia se ele entende que o seu sucesso agora depende do sucesso dos outros e se ele sabe delegar com confiança.</w:t>
      </w:r>
    </w:p>
    <w:p w14:paraId="062058ED" w14:textId="77777777" w:rsidR="00D82549" w:rsidRPr="00D82549" w:rsidRDefault="00D82549" w:rsidP="00D825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"Me descreva uma situação em que você precisou implementar uma decisão da diretoria com a qual você não concordava totalmente. Como você 'vendeu' essa ideia para a equipe?"</w:t>
      </w:r>
    </w:p>
    <w:p w14:paraId="22003006" w14:textId="77777777" w:rsidR="00D82549" w:rsidRPr="00D82549" w:rsidRDefault="00D82549" w:rsidP="00D8254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Gerentes júnior são o "sanduíche" da hierarquia. Eles precisam ter lealdade à empresa e, ao mesmo tempo, manter a motivação do time. Isso testa a </w:t>
      </w: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maturidade corporativa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a habilidade de comunicação estratégica.</w:t>
      </w:r>
    </w:p>
    <w:p w14:paraId="7C3F2B4B" w14:textId="77777777" w:rsidR="00D82549" w:rsidRPr="00D82549" w:rsidRDefault="00D82549" w:rsidP="00D825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lastRenderedPageBreak/>
        <w:t>3. "Imagine que um dos seus melhores colaboradores (tecnicamente) está afetando o clima da equipe com comportamentos negativos. Como você abordaria esse feedback, sabendo que não pode perder a produtividade dele?"</w:t>
      </w:r>
    </w:p>
    <w:p w14:paraId="1E6CE9A3" w14:textId="77777777" w:rsidR="00D82549" w:rsidRPr="00D82549" w:rsidRDefault="00D82549" w:rsidP="00D8254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Avalia a </w:t>
      </w: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coragem gerencial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Líderes inexperientes tendem a evitar conversas difíceis com "estrelas" da equipe. Você quer saber se ele prioriza a saúde do grupo sobre o ego de um indivíduo.</w:t>
      </w:r>
    </w:p>
    <w:p w14:paraId="534BE2C3" w14:textId="77777777" w:rsidR="00D82549" w:rsidRPr="00D82549" w:rsidRDefault="00D82549" w:rsidP="00D825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"Como você define a prioridade da sua semana quando a diretoria te pede 'urgência A' e a sua equipe está sobrecarregada com a 'operação B'? O que você sacrifica primeiro?"</w:t>
      </w:r>
    </w:p>
    <w:p w14:paraId="214736CC" w14:textId="77777777" w:rsidR="00D82549" w:rsidRPr="00D82549" w:rsidRDefault="00D82549" w:rsidP="00D8254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Testa a </w:t>
      </w: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gestão de stakeholders e priorização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O gerente júnior precisa saber dizer "não" ou negociar prazos. A resposta revela se ele entra em colapso sob pressão ou se consegue analisar o ROI de cada tarefa.</w:t>
      </w:r>
    </w:p>
    <w:p w14:paraId="440DEF6D" w14:textId="77777777" w:rsidR="00D82549" w:rsidRPr="00D82549" w:rsidRDefault="00D82549" w:rsidP="00D825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5. "Conte sobre um erro que a sua equipe cometeu sob a sua supervisão (ou em um projeto que você liderou). Como você comunicou esse erro para os seus superiores?"</w:t>
      </w:r>
    </w:p>
    <w:p w14:paraId="65A6EEBB" w14:textId="77777777" w:rsidR="00D82549" w:rsidRPr="00D82549" w:rsidRDefault="00D82549" w:rsidP="00D8254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Justificativa: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Esta é sobre </w:t>
      </w:r>
      <w:proofErr w:type="spellStart"/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Accountability</w:t>
      </w:r>
      <w:proofErr w:type="spellEnd"/>
      <w:r w:rsidRPr="00D8254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(Responsabilidade)</w:t>
      </w:r>
      <w:r w:rsidRPr="00D8254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Um líder de verdade assume a culpa pelo time perante os superiores e divide os louros nas vitórias. Se ele culpar um subordinado na resposta, ele ainda não está pronto para o cargo.</w:t>
      </w:r>
    </w:p>
    <w:p w14:paraId="2C7F6E10" w14:textId="77777777" w:rsidR="00D82549" w:rsidRPr="00E14FBC" w:rsidRDefault="00D82549" w:rsidP="008920F2">
      <w:pPr>
        <w:pStyle w:val="NormalWeb"/>
        <w:spacing w:after="0" w:afterAutospacing="0"/>
      </w:pPr>
    </w:p>
    <w:sectPr w:rsidR="00D82549" w:rsidRPr="00E14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81956"/>
    <w:multiLevelType w:val="multilevel"/>
    <w:tmpl w:val="386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A42A6D"/>
    <w:multiLevelType w:val="multilevel"/>
    <w:tmpl w:val="A5C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300D7"/>
    <w:multiLevelType w:val="multilevel"/>
    <w:tmpl w:val="BEC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92A38"/>
    <w:multiLevelType w:val="multilevel"/>
    <w:tmpl w:val="BBC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1951"/>
    <w:multiLevelType w:val="multilevel"/>
    <w:tmpl w:val="D59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57357"/>
    <w:multiLevelType w:val="multilevel"/>
    <w:tmpl w:val="562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15C22"/>
    <w:multiLevelType w:val="multilevel"/>
    <w:tmpl w:val="A50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F3DF4"/>
    <w:multiLevelType w:val="multilevel"/>
    <w:tmpl w:val="EC0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435E9"/>
    <w:multiLevelType w:val="multilevel"/>
    <w:tmpl w:val="C624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0210E"/>
    <w:multiLevelType w:val="multilevel"/>
    <w:tmpl w:val="8E9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8"/>
  </w:num>
  <w:num w:numId="7">
    <w:abstractNumId w:val="7"/>
  </w:num>
  <w:num w:numId="8">
    <w:abstractNumId w:val="12"/>
  </w:num>
  <w:num w:numId="9">
    <w:abstractNumId w:val="11"/>
  </w:num>
  <w:num w:numId="10">
    <w:abstractNumId w:val="0"/>
  </w:num>
  <w:num w:numId="11">
    <w:abstractNumId w:val="10"/>
  </w:num>
  <w:num w:numId="12">
    <w:abstractNumId w:val="9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C295B"/>
    <w:rsid w:val="00603384"/>
    <w:rsid w:val="006665A3"/>
    <w:rsid w:val="006965EB"/>
    <w:rsid w:val="006A48ED"/>
    <w:rsid w:val="007D7389"/>
    <w:rsid w:val="007F66EE"/>
    <w:rsid w:val="008920F2"/>
    <w:rsid w:val="009A2D45"/>
    <w:rsid w:val="009C5BB7"/>
    <w:rsid w:val="00AE357F"/>
    <w:rsid w:val="00B4392D"/>
    <w:rsid w:val="00C52689"/>
    <w:rsid w:val="00C638F8"/>
    <w:rsid w:val="00CC6318"/>
    <w:rsid w:val="00CD6BB8"/>
    <w:rsid w:val="00D82549"/>
    <w:rsid w:val="00D93008"/>
    <w:rsid w:val="00E14FBC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7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852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2026-04-10T13:51:00Z</dcterms:created>
  <dcterms:modified xsi:type="dcterms:W3CDTF">2026-04-25T12:10:00Z</dcterms:modified>
</cp:coreProperties>
</file>