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22C0" w14:textId="77777777" w:rsidR="00237349" w:rsidRDefault="00237349">
      <w:pPr>
        <w:spacing w:after="1100"/>
      </w:pPr>
    </w:p>
    <w:p w14:paraId="76680354" w14:textId="77777777" w:rsidR="00237349" w:rsidRDefault="00284697">
      <w:pPr>
        <w:jc w:val="center"/>
      </w:pPr>
      <w:r>
        <w:rPr>
          <w:b/>
          <w:bCs/>
          <w:color w:val="595959"/>
        </w:rPr>
        <w:t>10 CREATIVE SOLUTIONS SDN BHD (10CS)</w:t>
      </w:r>
    </w:p>
    <w:p w14:paraId="0F5496B8" w14:textId="77777777" w:rsidR="00237349" w:rsidRDefault="00284697">
      <w:pPr>
        <w:spacing w:before="60" w:after="40"/>
        <w:jc w:val="center"/>
      </w:pPr>
      <w:r>
        <w:rPr>
          <w:color w:val="595959"/>
          <w:sz w:val="20"/>
          <w:szCs w:val="20"/>
        </w:rPr>
        <w:t>Consultant, Solution &amp; Innovation (CSI) Department</w:t>
      </w:r>
    </w:p>
    <w:p w14:paraId="3B26C538" w14:textId="77777777" w:rsidR="00237349" w:rsidRDefault="00237349">
      <w:pPr>
        <w:spacing w:after="600"/>
      </w:pPr>
    </w:p>
    <w:p w14:paraId="5968CDE8" w14:textId="77777777" w:rsidR="00237349" w:rsidRDefault="00284697">
      <w:pPr>
        <w:pBdr>
          <w:bottom w:val="single" w:sz="6" w:space="8" w:color="A6192E"/>
        </w:pBdr>
        <w:jc w:val="center"/>
      </w:pPr>
      <w:r>
        <w:rPr>
          <w:b/>
          <w:bCs/>
          <w:color w:val="A6192E"/>
          <w:sz w:val="50"/>
          <w:szCs w:val="50"/>
        </w:rPr>
        <w:t>CSI DIGITAL OPERATING PLATFORM</w:t>
      </w:r>
    </w:p>
    <w:p w14:paraId="24B031F2" w14:textId="77777777" w:rsidR="00237349" w:rsidRDefault="00237349">
      <w:pPr>
        <w:spacing w:after="160"/>
      </w:pPr>
    </w:p>
    <w:p w14:paraId="1678E3A3" w14:textId="77777777" w:rsidR="00237349" w:rsidRDefault="00284697">
      <w:pPr>
        <w:spacing w:before="200"/>
        <w:jc w:val="center"/>
      </w:pPr>
      <w:r>
        <w:rPr>
          <w:b/>
          <w:bCs/>
          <w:sz w:val="30"/>
          <w:szCs w:val="30"/>
        </w:rPr>
        <w:t>System Architecture Design (SAD)</w:t>
      </w:r>
    </w:p>
    <w:p w14:paraId="36C1AC12" w14:textId="77777777" w:rsidR="00237349" w:rsidRDefault="00284697">
      <w:pPr>
        <w:spacing w:before="100" w:after="80"/>
        <w:jc w:val="center"/>
      </w:pPr>
      <w:r>
        <w:rPr>
          <w:i/>
          <w:iCs/>
          <w:color w:val="595959"/>
          <w:sz w:val="20"/>
          <w:szCs w:val="20"/>
        </w:rPr>
        <w:t>Architecture Overview · Application · Technology Stack · Authentication · Authorisation · Data Flow · Database · API · Audit Trail · Reporting · Integration · Security · Backup &amp; Recovery · Deployment · High Availability · Future AI Integration</w:t>
      </w:r>
    </w:p>
    <w:p w14:paraId="3EF30FCC" w14:textId="77777777" w:rsidR="00237349" w:rsidRDefault="00284697">
      <w:pPr>
        <w:spacing w:after="700"/>
        <w:jc w:val="center"/>
      </w:pPr>
      <w:r>
        <w:rPr>
          <w:i/>
          <w:iCs/>
          <w:color w:val="595959"/>
          <w:sz w:val="19"/>
          <w:szCs w:val="19"/>
        </w:rPr>
        <w:t>Companion to PRD v1.1 (Approved) · UI/UX Wireframe Specification v1.0 · Database Design Specification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7349" w14:paraId="29EE3192"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0DB1D61C" w14:textId="77777777" w:rsidR="00237349" w:rsidRDefault="00284697">
            <w:r>
              <w:rPr>
                <w:b/>
                <w:bCs/>
                <w:sz w:val="19"/>
                <w:szCs w:val="19"/>
              </w:rPr>
              <w:t>Document Type</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7A6FB135" w14:textId="77777777" w:rsidR="00237349" w:rsidRDefault="00284697">
            <w:r>
              <w:rPr>
                <w:sz w:val="19"/>
                <w:szCs w:val="19"/>
              </w:rPr>
              <w:t>System Architecture Design (SAD)</w:t>
            </w:r>
          </w:p>
        </w:tc>
      </w:tr>
      <w:tr w:rsidR="00237349" w14:paraId="760F62E6"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1F0767F" w14:textId="77777777" w:rsidR="00237349" w:rsidRDefault="00284697">
            <w:r>
              <w:rPr>
                <w:b/>
                <w:bCs/>
                <w:sz w:val="19"/>
                <w:szCs w:val="19"/>
              </w:rPr>
              <w:t>Reference Documents</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70FEB269" w14:textId="77777777" w:rsidR="00237349" w:rsidRDefault="00284697">
            <w:r>
              <w:rPr>
                <w:sz w:val="19"/>
                <w:szCs w:val="19"/>
              </w:rPr>
              <w:t>CSI Digital Operating Platform PRD v1.1 (Approved); UI/UX Wireframe Specification v1.0; Database Design Specification v1.0</w:t>
            </w:r>
          </w:p>
        </w:tc>
      </w:tr>
      <w:tr w:rsidR="00237349" w14:paraId="0A5DA3C7"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4751FC07" w14:textId="77777777" w:rsidR="00237349" w:rsidRDefault="00284697">
            <w:r>
              <w:rPr>
                <w:b/>
                <w:bCs/>
                <w:sz w:val="19"/>
                <w:szCs w:val="19"/>
              </w:rPr>
              <w:t>Architecture Pattern</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2F3E76BB" w14:textId="77777777" w:rsidR="00237349" w:rsidRDefault="00284697">
            <w:r>
              <w:rPr>
                <w:sz w:val="19"/>
                <w:szCs w:val="19"/>
              </w:rPr>
              <w:t>Three-Tier Web Application (Next.js + FastAPI + PostgreSQL)</w:t>
            </w:r>
          </w:p>
        </w:tc>
      </w:tr>
      <w:tr w:rsidR="00237349" w14:paraId="0005EA1D"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4560B37A" w14:textId="77777777" w:rsidR="00237349" w:rsidRDefault="00284697">
            <w:r>
              <w:rPr>
                <w:b/>
                <w:bCs/>
                <w:sz w:val="19"/>
                <w:szCs w:val="19"/>
              </w:rPr>
              <w:t>Department</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29D23347" w14:textId="77777777" w:rsidR="00237349" w:rsidRDefault="00284697">
            <w:r>
              <w:rPr>
                <w:sz w:val="19"/>
                <w:szCs w:val="19"/>
              </w:rPr>
              <w:t>Consultant, Solution &amp; Innovation (CSI)</w:t>
            </w:r>
          </w:p>
        </w:tc>
      </w:tr>
      <w:tr w:rsidR="00237349" w14:paraId="63E908D8"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7DF2FA4D" w14:textId="77777777" w:rsidR="00237349" w:rsidRDefault="00284697">
            <w:r>
              <w:rPr>
                <w:b/>
                <w:bCs/>
                <w:sz w:val="19"/>
                <w:szCs w:val="19"/>
              </w:rPr>
              <w:t>Version</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6D795CC6" w14:textId="77777777" w:rsidR="00237349" w:rsidRDefault="00284697">
            <w:r>
              <w:rPr>
                <w:sz w:val="19"/>
                <w:szCs w:val="19"/>
              </w:rPr>
              <w:t>1.0</w:t>
            </w:r>
          </w:p>
        </w:tc>
      </w:tr>
      <w:tr w:rsidR="00237349" w14:paraId="2E11C4F1"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7E053C7A" w14:textId="77777777" w:rsidR="00237349" w:rsidRDefault="00284697">
            <w:r>
              <w:rPr>
                <w:b/>
                <w:bCs/>
                <w:sz w:val="19"/>
                <w:szCs w:val="19"/>
              </w:rPr>
              <w:t>Status</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29EE17BF" w14:textId="77777777" w:rsidR="00237349" w:rsidRDefault="00284697">
            <w:r>
              <w:rPr>
                <w:sz w:val="19"/>
                <w:szCs w:val="19"/>
              </w:rPr>
              <w:t>Draft — For Solution Architect, Developer and Management Review and Approval</w:t>
            </w:r>
          </w:p>
        </w:tc>
      </w:tr>
      <w:tr w:rsidR="00237349" w14:paraId="2D51C772"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7ABD211F" w14:textId="77777777" w:rsidR="00237349" w:rsidRDefault="00284697">
            <w:r>
              <w:rPr>
                <w:b/>
                <w:bCs/>
                <w:sz w:val="19"/>
                <w:szCs w:val="19"/>
              </w:rPr>
              <w:t>Date Prepared</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44AC9EB8" w14:textId="77777777" w:rsidR="00237349" w:rsidRDefault="00284697">
            <w:r>
              <w:rPr>
                <w:sz w:val="19"/>
                <w:szCs w:val="19"/>
              </w:rPr>
              <w:t>19 June 2026</w:t>
            </w:r>
          </w:p>
        </w:tc>
      </w:tr>
      <w:tr w:rsidR="00237349" w14:paraId="10E5129B"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55D28A5" w14:textId="77777777" w:rsidR="00237349" w:rsidRDefault="00284697">
            <w:r>
              <w:rPr>
                <w:b/>
                <w:bCs/>
                <w:sz w:val="19"/>
                <w:szCs w:val="19"/>
              </w:rPr>
              <w:t>Prepared By</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51ED1FAD" w14:textId="77777777" w:rsidR="00237349" w:rsidRDefault="00284697">
            <w:r>
              <w:rPr>
                <w:sz w:val="19"/>
                <w:szCs w:val="19"/>
              </w:rPr>
              <w:t>Farhan Nordin, Head of Department, CSI</w:t>
            </w:r>
          </w:p>
        </w:tc>
      </w:tr>
      <w:tr w:rsidR="00237349" w14:paraId="5EC1342A"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F078738" w14:textId="77777777" w:rsidR="00237349" w:rsidRDefault="00284697">
            <w:r>
              <w:rPr>
                <w:b/>
                <w:bCs/>
                <w:sz w:val="19"/>
                <w:szCs w:val="19"/>
              </w:rPr>
              <w:t>Classification</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1EDB510D" w14:textId="77777777" w:rsidR="00237349" w:rsidRDefault="00284697">
            <w:r>
              <w:rPr>
                <w:sz w:val="19"/>
                <w:szCs w:val="19"/>
              </w:rPr>
              <w:t>Internal — 10CS Confidential</w:t>
            </w:r>
          </w:p>
        </w:tc>
      </w:tr>
    </w:tbl>
    <w:p w14:paraId="34FB244C" w14:textId="77777777" w:rsidR="00237349" w:rsidRDefault="00284697">
      <w:pPr>
        <w:pStyle w:val="Heading1"/>
        <w:pageBreakBefore/>
      </w:pPr>
      <w:bookmarkStart w:id="0" w:name="_Toc232774342"/>
      <w:r>
        <w:lastRenderedPageBreak/>
        <w:t>Document Control</w:t>
      </w:r>
      <w:bookmarkEnd w:id="0"/>
    </w:p>
    <w:p w14:paraId="21AC46D0" w14:textId="77777777" w:rsidR="00237349" w:rsidRDefault="00284697">
      <w:pPr>
        <w:pStyle w:val="Heading2"/>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160"/>
      </w:tblGrid>
      <w:tr w:rsidR="00237349" w14:paraId="7C24B3C0" w14:textId="77777777">
        <w:tblPrEx>
          <w:tblCellMar>
            <w:top w:w="0" w:type="dxa"/>
            <w:bottom w:w="0" w:type="dxa"/>
          </w:tblCellMar>
        </w:tblPrEx>
        <w:trPr>
          <w:cantSplit/>
          <w:tblHeader/>
        </w:trPr>
        <w:tc>
          <w:tcPr>
            <w:tcW w:w="1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9254CD0" w14:textId="77777777" w:rsidR="00237349" w:rsidRDefault="00284697">
            <w:r>
              <w:rPr>
                <w:b/>
                <w:bCs/>
                <w:color w:val="FFFFFF"/>
                <w:sz w:val="17"/>
                <w:szCs w:val="17"/>
              </w:rPr>
              <w:t>Version</w:t>
            </w:r>
          </w:p>
        </w:tc>
        <w:tc>
          <w:tcPr>
            <w:tcW w:w="16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700AAB1" w14:textId="77777777" w:rsidR="00237349" w:rsidRDefault="00284697">
            <w:r>
              <w:rPr>
                <w:b/>
                <w:bCs/>
                <w:color w:val="FFFFFF"/>
                <w:sz w:val="17"/>
                <w:szCs w:val="17"/>
              </w:rPr>
              <w:t>Date</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4FA12E0E" w14:textId="77777777" w:rsidR="00237349" w:rsidRDefault="00284697">
            <w:r>
              <w:rPr>
                <w:b/>
                <w:bCs/>
                <w:color w:val="FFFFFF"/>
                <w:sz w:val="17"/>
                <w:szCs w:val="17"/>
              </w:rPr>
              <w:t>Author</w:t>
            </w:r>
          </w:p>
        </w:tc>
        <w:tc>
          <w:tcPr>
            <w:tcW w:w="41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5709C2F" w14:textId="77777777" w:rsidR="00237349" w:rsidRDefault="00284697">
            <w:r>
              <w:rPr>
                <w:b/>
                <w:bCs/>
                <w:color w:val="FFFFFF"/>
                <w:sz w:val="17"/>
                <w:szCs w:val="17"/>
              </w:rPr>
              <w:t>Description</w:t>
            </w:r>
          </w:p>
        </w:tc>
      </w:tr>
      <w:tr w:rsidR="00237349" w14:paraId="13B9CD57" w14:textId="77777777">
        <w:tblPrEx>
          <w:tblCellMar>
            <w:top w:w="0" w:type="dxa"/>
            <w:bottom w:w="0" w:type="dxa"/>
          </w:tblCellMar>
        </w:tblPrEx>
        <w:trPr>
          <w:cantSplit/>
        </w:trPr>
        <w:tc>
          <w:tcPr>
            <w:tcW w:w="1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710D68C" w14:textId="77777777" w:rsidR="00237349" w:rsidRDefault="00284697">
            <w:r>
              <w:rPr>
                <w:sz w:val="17"/>
                <w:szCs w:val="17"/>
              </w:rPr>
              <w:t>1.0</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C036DD5" w14:textId="77777777" w:rsidR="00237349" w:rsidRDefault="00284697">
            <w:r>
              <w:rPr>
                <w:sz w:val="17"/>
                <w:szCs w:val="17"/>
              </w:rPr>
              <w:t>19 Jun 2026</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A996E54" w14:textId="77777777" w:rsidR="00237349" w:rsidRDefault="00284697">
            <w:r>
              <w:rPr>
                <w:sz w:val="17"/>
                <w:szCs w:val="17"/>
              </w:rPr>
              <w:t>Farhan Nordin</w:t>
            </w:r>
          </w:p>
        </w:tc>
        <w:tc>
          <w:tcPr>
            <w:tcW w:w="4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2A6036" w14:textId="77777777" w:rsidR="00237349" w:rsidRDefault="00284697">
            <w:r>
              <w:rPr>
                <w:sz w:val="17"/>
                <w:szCs w:val="17"/>
              </w:rPr>
              <w:t>Initial System Architecture Design issued following approval of the PRD v1.1, UI/UX Wireframe Specification v1.0 and Database Design Specification v1.0, covering all 16 architecture domains and 16 Mermaid diagrams</w:t>
            </w:r>
          </w:p>
        </w:tc>
      </w:tr>
    </w:tbl>
    <w:p w14:paraId="5A072E4A" w14:textId="77777777" w:rsidR="00237349" w:rsidRDefault="00237349">
      <w:pPr>
        <w:spacing w:after="200"/>
      </w:pPr>
    </w:p>
    <w:p w14:paraId="6087A2C0" w14:textId="77777777" w:rsidR="00237349" w:rsidRDefault="00284697">
      <w:pPr>
        <w:pStyle w:val="Heading2"/>
      </w:pPr>
      <w:r>
        <w:t>Approval Sign-Off</w:t>
      </w:r>
    </w:p>
    <w:p w14:paraId="4E7B7FBC" w14:textId="77777777" w:rsidR="00237349" w:rsidRDefault="00284697">
      <w:pPr>
        <w:spacing w:before="60" w:after="160" w:line="276" w:lineRule="auto"/>
        <w:jc w:val="both"/>
      </w:pPr>
      <w:r>
        <w:t>This document translates the approved platform scope and database schema into architecture decisions across all 16 domains. Approval here authorises build-phase technical design to proceed against this architecture; it does not reopen PRD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980"/>
        <w:gridCol w:w="1980"/>
      </w:tblGrid>
      <w:tr w:rsidR="00237349" w14:paraId="4DA04204" w14:textId="77777777">
        <w:tblPrEx>
          <w:tblCellMar>
            <w:top w:w="0" w:type="dxa"/>
            <w:bottom w:w="0" w:type="dxa"/>
          </w:tblCellMar>
        </w:tblPrEx>
        <w:trPr>
          <w:cantSplit/>
          <w:tblHeader/>
        </w:trPr>
        <w:tc>
          <w:tcPr>
            <w:tcW w:w="3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2E01CEB" w14:textId="77777777" w:rsidR="00237349" w:rsidRDefault="00284697">
            <w:r>
              <w:rPr>
                <w:b/>
                <w:bCs/>
                <w:color w:val="FFFFFF"/>
                <w:sz w:val="17"/>
                <w:szCs w:val="17"/>
              </w:rPr>
              <w:t>Role</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AC26A78" w14:textId="77777777" w:rsidR="00237349" w:rsidRDefault="00284697">
            <w:r>
              <w:rPr>
                <w:b/>
                <w:bCs/>
                <w:color w:val="FFFFFF"/>
                <w:sz w:val="17"/>
                <w:szCs w:val="17"/>
              </w:rPr>
              <w:t>Name</w:t>
            </w:r>
          </w:p>
        </w:tc>
        <w:tc>
          <w:tcPr>
            <w:tcW w:w="198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2F7B4441" w14:textId="77777777" w:rsidR="00237349" w:rsidRDefault="00284697">
            <w:r>
              <w:rPr>
                <w:b/>
                <w:bCs/>
                <w:color w:val="FFFFFF"/>
                <w:sz w:val="17"/>
                <w:szCs w:val="17"/>
              </w:rPr>
              <w:t>Signature</w:t>
            </w:r>
          </w:p>
        </w:tc>
        <w:tc>
          <w:tcPr>
            <w:tcW w:w="198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26F6301B" w14:textId="77777777" w:rsidR="00237349" w:rsidRDefault="00284697">
            <w:r>
              <w:rPr>
                <w:b/>
                <w:bCs/>
                <w:color w:val="FFFFFF"/>
                <w:sz w:val="17"/>
                <w:szCs w:val="17"/>
              </w:rPr>
              <w:t>Date</w:t>
            </w:r>
          </w:p>
        </w:tc>
      </w:tr>
      <w:tr w:rsidR="00237349" w14:paraId="3DE26DF0" w14:textId="77777777">
        <w:tblPrEx>
          <w:tblCellMar>
            <w:top w:w="0" w:type="dxa"/>
            <w:bottom w:w="0" w:type="dxa"/>
          </w:tblCellMar>
        </w:tblPrEx>
        <w:trPr>
          <w:cantSplit/>
        </w:trPr>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81174DD" w14:textId="77777777" w:rsidR="00237349" w:rsidRDefault="00284697">
            <w:r>
              <w:rPr>
                <w:sz w:val="17"/>
                <w:szCs w:val="17"/>
              </w:rPr>
              <w:t>Prepared by — Solution Architect / HOD, CSI</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0BCFADA" w14:textId="77777777" w:rsidR="00237349" w:rsidRDefault="00284697">
            <w:r>
              <w:rPr>
                <w:sz w:val="17"/>
                <w:szCs w:val="17"/>
              </w:rPr>
              <w:t>Farhan Nordin</w:t>
            </w:r>
          </w:p>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CF082B8" w14:textId="77777777" w:rsidR="00237349" w:rsidRDefault="00237349"/>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1D39AB2" w14:textId="77777777" w:rsidR="00237349" w:rsidRDefault="00237349"/>
        </w:tc>
      </w:tr>
      <w:tr w:rsidR="00237349" w14:paraId="40DF669F" w14:textId="77777777">
        <w:tblPrEx>
          <w:tblCellMar>
            <w:top w:w="0" w:type="dxa"/>
            <w:bottom w:w="0" w:type="dxa"/>
          </w:tblCellMar>
        </w:tblPrEx>
        <w:trPr>
          <w:cantSplit/>
        </w:trPr>
        <w:tc>
          <w:tcPr>
            <w:tcW w:w="3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2A070C5" w14:textId="77777777" w:rsidR="00237349" w:rsidRDefault="00284697">
            <w:r>
              <w:rPr>
                <w:sz w:val="17"/>
                <w:szCs w:val="17"/>
              </w:rPr>
              <w:t>Reviewed by — Developer / Technical Lead</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0131493" w14:textId="77777777" w:rsidR="00237349" w:rsidRDefault="00237349"/>
        </w:tc>
        <w:tc>
          <w:tcPr>
            <w:tcW w:w="198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7093189" w14:textId="77777777" w:rsidR="00237349" w:rsidRDefault="00237349"/>
        </w:tc>
        <w:tc>
          <w:tcPr>
            <w:tcW w:w="198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6BDF7FD" w14:textId="77777777" w:rsidR="00237349" w:rsidRDefault="00237349"/>
        </w:tc>
      </w:tr>
      <w:tr w:rsidR="00237349" w14:paraId="633924E1" w14:textId="77777777">
        <w:tblPrEx>
          <w:tblCellMar>
            <w:top w:w="0" w:type="dxa"/>
            <w:bottom w:w="0" w:type="dxa"/>
          </w:tblCellMar>
        </w:tblPrEx>
        <w:trPr>
          <w:cantSplit/>
        </w:trPr>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570C710" w14:textId="77777777" w:rsidR="00237349" w:rsidRDefault="00284697">
            <w:r>
              <w:rPr>
                <w:sz w:val="17"/>
                <w:szCs w:val="17"/>
              </w:rPr>
              <w:t>Approved by — Management / Chairman's Office</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291A0D4" w14:textId="77777777" w:rsidR="00237349" w:rsidRDefault="00237349"/>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7D3D410" w14:textId="77777777" w:rsidR="00237349" w:rsidRDefault="00237349"/>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47B24A1" w14:textId="77777777" w:rsidR="00237349" w:rsidRDefault="00237349"/>
        </w:tc>
      </w:tr>
    </w:tbl>
    <w:p w14:paraId="2248B743" w14:textId="77777777" w:rsidR="00237349" w:rsidRDefault="00237349">
      <w:pPr>
        <w:spacing w:after="200"/>
      </w:pPr>
    </w:p>
    <w:p w14:paraId="5AAB51EA" w14:textId="77777777" w:rsidR="00237349" w:rsidRDefault="00284697">
      <w:pPr>
        <w:pStyle w:val="Heading2"/>
      </w:pPr>
      <w:r>
        <w:t>Distribution List</w:t>
      </w:r>
    </w:p>
    <w:p w14:paraId="79727045" w14:textId="77777777" w:rsidR="00237349" w:rsidRDefault="00284697">
      <w:pPr>
        <w:pStyle w:val="ListParagraph"/>
        <w:numPr>
          <w:ilvl w:val="0"/>
          <w:numId w:val="2"/>
        </w:numPr>
        <w:spacing w:after="80"/>
      </w:pPr>
      <w:r>
        <w:t>Head of Department, CSI (Document Owner)</w:t>
      </w:r>
    </w:p>
    <w:p w14:paraId="364A0758" w14:textId="77777777" w:rsidR="00237349" w:rsidRDefault="00284697">
      <w:pPr>
        <w:pStyle w:val="ListParagraph"/>
        <w:numPr>
          <w:ilvl w:val="0"/>
          <w:numId w:val="2"/>
        </w:numPr>
        <w:spacing w:after="80"/>
      </w:pPr>
      <w:r>
        <w:t>Solution Architect / Enterprise Architecture function</w:t>
      </w:r>
    </w:p>
    <w:p w14:paraId="5108939C" w14:textId="77777777" w:rsidR="00237349" w:rsidRDefault="00284697">
      <w:pPr>
        <w:pStyle w:val="ListParagraph"/>
        <w:numPr>
          <w:ilvl w:val="0"/>
          <w:numId w:val="2"/>
        </w:numPr>
        <w:spacing w:after="80"/>
      </w:pPr>
      <w:r>
        <w:t>Assigned Developer(s) / Technical Lead and DevOps Engineer</w:t>
      </w:r>
    </w:p>
    <w:p w14:paraId="51139CF1" w14:textId="77777777" w:rsidR="00237349" w:rsidRDefault="00284697">
      <w:pPr>
        <w:pStyle w:val="ListParagraph"/>
        <w:numPr>
          <w:ilvl w:val="0"/>
          <w:numId w:val="2"/>
        </w:numPr>
        <w:spacing w:after="80"/>
      </w:pPr>
      <w:r>
        <w:t>10CS Management and Chairman's Office</w:t>
      </w:r>
    </w:p>
    <w:p w14:paraId="78789826" w14:textId="77777777" w:rsidR="00237349" w:rsidRDefault="00284697">
      <w:pPr>
        <w:pStyle w:val="Heading1"/>
        <w:pageBreakBefore/>
      </w:pPr>
      <w:bookmarkStart w:id="1" w:name="_Toc232774343"/>
      <w:r>
        <w:lastRenderedPageBreak/>
        <w:t>Table of Contents</w:t>
      </w:r>
      <w:bookmarkEnd w:id="1"/>
    </w:p>
    <w:sdt>
      <w:sdtPr>
        <w:alias w:val="Table of Contents"/>
        <w:id w:val="1050191154"/>
      </w:sdtPr>
      <w:sdtEndPr/>
      <w:sdtContent>
        <w:p w14:paraId="4571D866" w14:textId="77777777" w:rsidR="00BF29FF" w:rsidRDefault="00284697">
          <w:pPr>
            <w:pStyle w:val="TOC1"/>
            <w:tabs>
              <w:tab w:val="right" w:leader="dot" w:pos="9350"/>
            </w:tabs>
            <w:rPr>
              <w:noProof/>
            </w:rPr>
          </w:pPr>
          <w:r>
            <w:fldChar w:fldCharType="begin"/>
          </w:r>
          <w:r>
            <w:instrText>TOC \h \o "1-1"</w:instrText>
          </w:r>
          <w:r>
            <w:fldChar w:fldCharType="separate"/>
          </w:r>
          <w:hyperlink w:anchor="_Toc232774342" w:history="1">
            <w:r w:rsidR="00BF29FF" w:rsidRPr="00DB4F70">
              <w:rPr>
                <w:rStyle w:val="Hyperlink"/>
                <w:noProof/>
              </w:rPr>
              <w:t>Document Control</w:t>
            </w:r>
            <w:r w:rsidR="00BF29FF">
              <w:rPr>
                <w:noProof/>
              </w:rPr>
              <w:tab/>
            </w:r>
            <w:r w:rsidR="00BF29FF">
              <w:rPr>
                <w:noProof/>
              </w:rPr>
              <w:fldChar w:fldCharType="begin"/>
            </w:r>
            <w:r w:rsidR="00BF29FF">
              <w:rPr>
                <w:noProof/>
              </w:rPr>
              <w:instrText xml:space="preserve"> PAGEREF _Toc232774342 \h </w:instrText>
            </w:r>
            <w:r w:rsidR="00BF29FF">
              <w:rPr>
                <w:noProof/>
              </w:rPr>
            </w:r>
            <w:r w:rsidR="00BF29FF">
              <w:rPr>
                <w:noProof/>
              </w:rPr>
              <w:fldChar w:fldCharType="separate"/>
            </w:r>
            <w:r w:rsidR="00BF29FF">
              <w:rPr>
                <w:noProof/>
              </w:rPr>
              <w:t>2</w:t>
            </w:r>
            <w:r w:rsidR="00BF29FF">
              <w:rPr>
                <w:noProof/>
              </w:rPr>
              <w:fldChar w:fldCharType="end"/>
            </w:r>
          </w:hyperlink>
        </w:p>
        <w:p w14:paraId="3B879ECA" w14:textId="77777777" w:rsidR="00BF29FF" w:rsidRDefault="00BF29FF">
          <w:pPr>
            <w:pStyle w:val="TOC1"/>
            <w:tabs>
              <w:tab w:val="right" w:leader="dot" w:pos="9350"/>
            </w:tabs>
            <w:rPr>
              <w:noProof/>
            </w:rPr>
          </w:pPr>
          <w:hyperlink w:anchor="_Toc232774343" w:history="1">
            <w:r w:rsidRPr="00DB4F70">
              <w:rPr>
                <w:rStyle w:val="Hyperlink"/>
                <w:noProof/>
              </w:rPr>
              <w:t>Table of Contents</w:t>
            </w:r>
            <w:r>
              <w:rPr>
                <w:noProof/>
              </w:rPr>
              <w:tab/>
            </w:r>
            <w:r>
              <w:rPr>
                <w:noProof/>
              </w:rPr>
              <w:fldChar w:fldCharType="begin"/>
            </w:r>
            <w:r>
              <w:rPr>
                <w:noProof/>
              </w:rPr>
              <w:instrText xml:space="preserve"> PAGEREF _Toc232774343 \h </w:instrText>
            </w:r>
            <w:r>
              <w:rPr>
                <w:noProof/>
              </w:rPr>
            </w:r>
            <w:r>
              <w:rPr>
                <w:noProof/>
              </w:rPr>
              <w:fldChar w:fldCharType="separate"/>
            </w:r>
            <w:r>
              <w:rPr>
                <w:noProof/>
              </w:rPr>
              <w:t>3</w:t>
            </w:r>
            <w:r>
              <w:rPr>
                <w:noProof/>
              </w:rPr>
              <w:fldChar w:fldCharType="end"/>
            </w:r>
          </w:hyperlink>
        </w:p>
        <w:p w14:paraId="5CE38E23" w14:textId="77777777" w:rsidR="00BF29FF" w:rsidRDefault="00BF29FF">
          <w:pPr>
            <w:pStyle w:val="TOC1"/>
            <w:tabs>
              <w:tab w:val="right" w:leader="dot" w:pos="9350"/>
            </w:tabs>
            <w:rPr>
              <w:noProof/>
            </w:rPr>
          </w:pPr>
          <w:hyperlink w:anchor="_Toc232774344" w:history="1">
            <w:r w:rsidRPr="00DB4F70">
              <w:rPr>
                <w:rStyle w:val="Hyperlink"/>
                <w:noProof/>
              </w:rPr>
              <w:t>1. Architecture Overview</w:t>
            </w:r>
            <w:r>
              <w:rPr>
                <w:noProof/>
              </w:rPr>
              <w:tab/>
            </w:r>
            <w:r>
              <w:rPr>
                <w:noProof/>
              </w:rPr>
              <w:fldChar w:fldCharType="begin"/>
            </w:r>
            <w:r>
              <w:rPr>
                <w:noProof/>
              </w:rPr>
              <w:instrText xml:space="preserve"> PAGEREF _Toc232774344 \h </w:instrText>
            </w:r>
            <w:r>
              <w:rPr>
                <w:noProof/>
              </w:rPr>
            </w:r>
            <w:r>
              <w:rPr>
                <w:noProof/>
              </w:rPr>
              <w:fldChar w:fldCharType="separate"/>
            </w:r>
            <w:r>
              <w:rPr>
                <w:noProof/>
              </w:rPr>
              <w:t>4</w:t>
            </w:r>
            <w:r>
              <w:rPr>
                <w:noProof/>
              </w:rPr>
              <w:fldChar w:fldCharType="end"/>
            </w:r>
          </w:hyperlink>
        </w:p>
        <w:p w14:paraId="20D0BDFE" w14:textId="77777777" w:rsidR="00BF29FF" w:rsidRDefault="00BF29FF">
          <w:pPr>
            <w:pStyle w:val="TOC1"/>
            <w:tabs>
              <w:tab w:val="right" w:leader="dot" w:pos="9350"/>
            </w:tabs>
            <w:rPr>
              <w:noProof/>
            </w:rPr>
          </w:pPr>
          <w:hyperlink w:anchor="_Toc232774345" w:history="1">
            <w:r w:rsidRPr="00DB4F70">
              <w:rPr>
                <w:rStyle w:val="Hyperlink"/>
                <w:noProof/>
              </w:rPr>
              <w:t>2. Application Architecture</w:t>
            </w:r>
            <w:r>
              <w:rPr>
                <w:noProof/>
              </w:rPr>
              <w:tab/>
            </w:r>
            <w:r>
              <w:rPr>
                <w:noProof/>
              </w:rPr>
              <w:fldChar w:fldCharType="begin"/>
            </w:r>
            <w:r>
              <w:rPr>
                <w:noProof/>
              </w:rPr>
              <w:instrText xml:space="preserve"> PAGEREF _Toc232774345 \h </w:instrText>
            </w:r>
            <w:r>
              <w:rPr>
                <w:noProof/>
              </w:rPr>
            </w:r>
            <w:r>
              <w:rPr>
                <w:noProof/>
              </w:rPr>
              <w:fldChar w:fldCharType="separate"/>
            </w:r>
            <w:r>
              <w:rPr>
                <w:noProof/>
              </w:rPr>
              <w:t>6</w:t>
            </w:r>
            <w:r>
              <w:rPr>
                <w:noProof/>
              </w:rPr>
              <w:fldChar w:fldCharType="end"/>
            </w:r>
          </w:hyperlink>
        </w:p>
        <w:p w14:paraId="0315749F" w14:textId="77777777" w:rsidR="00BF29FF" w:rsidRDefault="00BF29FF">
          <w:pPr>
            <w:pStyle w:val="TOC1"/>
            <w:tabs>
              <w:tab w:val="right" w:leader="dot" w:pos="9350"/>
            </w:tabs>
            <w:rPr>
              <w:noProof/>
            </w:rPr>
          </w:pPr>
          <w:hyperlink w:anchor="_Toc232774346" w:history="1">
            <w:r w:rsidRPr="00DB4F70">
              <w:rPr>
                <w:rStyle w:val="Hyperlink"/>
                <w:noProof/>
              </w:rPr>
              <w:t>3. Technology Stack</w:t>
            </w:r>
            <w:r>
              <w:rPr>
                <w:noProof/>
              </w:rPr>
              <w:tab/>
            </w:r>
            <w:r>
              <w:rPr>
                <w:noProof/>
              </w:rPr>
              <w:fldChar w:fldCharType="begin"/>
            </w:r>
            <w:r>
              <w:rPr>
                <w:noProof/>
              </w:rPr>
              <w:instrText xml:space="preserve"> PAGEREF _Toc232774346 \h </w:instrText>
            </w:r>
            <w:r>
              <w:rPr>
                <w:noProof/>
              </w:rPr>
            </w:r>
            <w:r>
              <w:rPr>
                <w:noProof/>
              </w:rPr>
              <w:fldChar w:fldCharType="separate"/>
            </w:r>
            <w:r>
              <w:rPr>
                <w:noProof/>
              </w:rPr>
              <w:t>8</w:t>
            </w:r>
            <w:r>
              <w:rPr>
                <w:noProof/>
              </w:rPr>
              <w:fldChar w:fldCharType="end"/>
            </w:r>
          </w:hyperlink>
        </w:p>
        <w:p w14:paraId="6927A5D7" w14:textId="77777777" w:rsidR="00BF29FF" w:rsidRDefault="00BF29FF">
          <w:pPr>
            <w:pStyle w:val="TOC1"/>
            <w:tabs>
              <w:tab w:val="right" w:leader="dot" w:pos="9350"/>
            </w:tabs>
            <w:rPr>
              <w:noProof/>
            </w:rPr>
          </w:pPr>
          <w:hyperlink w:anchor="_Toc232774347" w:history="1">
            <w:r w:rsidRPr="00DB4F70">
              <w:rPr>
                <w:rStyle w:val="Hyperlink"/>
                <w:noProof/>
              </w:rPr>
              <w:t>4. Authentication Architecture</w:t>
            </w:r>
            <w:r>
              <w:rPr>
                <w:noProof/>
              </w:rPr>
              <w:tab/>
            </w:r>
            <w:r>
              <w:rPr>
                <w:noProof/>
              </w:rPr>
              <w:fldChar w:fldCharType="begin"/>
            </w:r>
            <w:r>
              <w:rPr>
                <w:noProof/>
              </w:rPr>
              <w:instrText xml:space="preserve"> PAGEREF _Toc232774347 \h </w:instrText>
            </w:r>
            <w:r>
              <w:rPr>
                <w:noProof/>
              </w:rPr>
            </w:r>
            <w:r>
              <w:rPr>
                <w:noProof/>
              </w:rPr>
              <w:fldChar w:fldCharType="separate"/>
            </w:r>
            <w:r>
              <w:rPr>
                <w:noProof/>
              </w:rPr>
              <w:t>10</w:t>
            </w:r>
            <w:r>
              <w:rPr>
                <w:noProof/>
              </w:rPr>
              <w:fldChar w:fldCharType="end"/>
            </w:r>
          </w:hyperlink>
        </w:p>
        <w:p w14:paraId="31121E26" w14:textId="77777777" w:rsidR="00BF29FF" w:rsidRDefault="00BF29FF">
          <w:pPr>
            <w:pStyle w:val="TOC1"/>
            <w:tabs>
              <w:tab w:val="right" w:leader="dot" w:pos="9350"/>
            </w:tabs>
            <w:rPr>
              <w:noProof/>
            </w:rPr>
          </w:pPr>
          <w:hyperlink w:anchor="_Toc232774348" w:history="1">
            <w:r w:rsidRPr="00DB4F70">
              <w:rPr>
                <w:rStyle w:val="Hyperlink"/>
                <w:noProof/>
              </w:rPr>
              <w:t>5. Authorization Model</w:t>
            </w:r>
            <w:r>
              <w:rPr>
                <w:noProof/>
              </w:rPr>
              <w:tab/>
            </w:r>
            <w:r>
              <w:rPr>
                <w:noProof/>
              </w:rPr>
              <w:fldChar w:fldCharType="begin"/>
            </w:r>
            <w:r>
              <w:rPr>
                <w:noProof/>
              </w:rPr>
              <w:instrText xml:space="preserve"> PAGEREF _Toc232774348 \h </w:instrText>
            </w:r>
            <w:r>
              <w:rPr>
                <w:noProof/>
              </w:rPr>
            </w:r>
            <w:r>
              <w:rPr>
                <w:noProof/>
              </w:rPr>
              <w:fldChar w:fldCharType="separate"/>
            </w:r>
            <w:r>
              <w:rPr>
                <w:noProof/>
              </w:rPr>
              <w:t>12</w:t>
            </w:r>
            <w:r>
              <w:rPr>
                <w:noProof/>
              </w:rPr>
              <w:fldChar w:fldCharType="end"/>
            </w:r>
          </w:hyperlink>
        </w:p>
        <w:p w14:paraId="1F1B57A5" w14:textId="77777777" w:rsidR="00BF29FF" w:rsidRDefault="00BF29FF">
          <w:pPr>
            <w:pStyle w:val="TOC1"/>
            <w:tabs>
              <w:tab w:val="right" w:leader="dot" w:pos="9350"/>
            </w:tabs>
            <w:rPr>
              <w:noProof/>
            </w:rPr>
          </w:pPr>
          <w:hyperlink w:anchor="_Toc232774349" w:history="1">
            <w:r w:rsidRPr="00DB4F70">
              <w:rPr>
                <w:rStyle w:val="Hyperlink"/>
                <w:noProof/>
              </w:rPr>
              <w:t>6. Data Flow</w:t>
            </w:r>
            <w:r>
              <w:rPr>
                <w:noProof/>
              </w:rPr>
              <w:tab/>
            </w:r>
            <w:r>
              <w:rPr>
                <w:noProof/>
              </w:rPr>
              <w:fldChar w:fldCharType="begin"/>
            </w:r>
            <w:r>
              <w:rPr>
                <w:noProof/>
              </w:rPr>
              <w:instrText xml:space="preserve"> PAGEREF _Toc232774349 \h </w:instrText>
            </w:r>
            <w:r>
              <w:rPr>
                <w:noProof/>
              </w:rPr>
            </w:r>
            <w:r>
              <w:rPr>
                <w:noProof/>
              </w:rPr>
              <w:fldChar w:fldCharType="separate"/>
            </w:r>
            <w:r>
              <w:rPr>
                <w:noProof/>
              </w:rPr>
              <w:t>15</w:t>
            </w:r>
            <w:r>
              <w:rPr>
                <w:noProof/>
              </w:rPr>
              <w:fldChar w:fldCharType="end"/>
            </w:r>
          </w:hyperlink>
        </w:p>
        <w:p w14:paraId="76FE257C" w14:textId="77777777" w:rsidR="00BF29FF" w:rsidRDefault="00BF29FF">
          <w:pPr>
            <w:pStyle w:val="TOC1"/>
            <w:tabs>
              <w:tab w:val="right" w:leader="dot" w:pos="9350"/>
            </w:tabs>
            <w:rPr>
              <w:noProof/>
            </w:rPr>
          </w:pPr>
          <w:hyperlink w:anchor="_Toc232774350" w:history="1">
            <w:r w:rsidRPr="00DB4F70">
              <w:rPr>
                <w:rStyle w:val="Hyperlink"/>
                <w:noProof/>
              </w:rPr>
              <w:t>7. Database Architecture</w:t>
            </w:r>
            <w:r>
              <w:rPr>
                <w:noProof/>
              </w:rPr>
              <w:tab/>
            </w:r>
            <w:r>
              <w:rPr>
                <w:noProof/>
              </w:rPr>
              <w:fldChar w:fldCharType="begin"/>
            </w:r>
            <w:r>
              <w:rPr>
                <w:noProof/>
              </w:rPr>
              <w:instrText xml:space="preserve"> PAGEREF _Toc232774350 \h </w:instrText>
            </w:r>
            <w:r>
              <w:rPr>
                <w:noProof/>
              </w:rPr>
            </w:r>
            <w:r>
              <w:rPr>
                <w:noProof/>
              </w:rPr>
              <w:fldChar w:fldCharType="separate"/>
            </w:r>
            <w:r>
              <w:rPr>
                <w:noProof/>
              </w:rPr>
              <w:t>17</w:t>
            </w:r>
            <w:r>
              <w:rPr>
                <w:noProof/>
              </w:rPr>
              <w:fldChar w:fldCharType="end"/>
            </w:r>
          </w:hyperlink>
        </w:p>
        <w:p w14:paraId="0EF1105E" w14:textId="77777777" w:rsidR="00BF29FF" w:rsidRDefault="00BF29FF">
          <w:pPr>
            <w:pStyle w:val="TOC1"/>
            <w:tabs>
              <w:tab w:val="right" w:leader="dot" w:pos="9350"/>
            </w:tabs>
            <w:rPr>
              <w:noProof/>
            </w:rPr>
          </w:pPr>
          <w:hyperlink w:anchor="_Toc232774351" w:history="1">
            <w:r w:rsidRPr="00DB4F70">
              <w:rPr>
                <w:rStyle w:val="Hyperlink"/>
                <w:noProof/>
              </w:rPr>
              <w:t>8. API Architecture</w:t>
            </w:r>
            <w:r>
              <w:rPr>
                <w:noProof/>
              </w:rPr>
              <w:tab/>
            </w:r>
            <w:r>
              <w:rPr>
                <w:noProof/>
              </w:rPr>
              <w:fldChar w:fldCharType="begin"/>
            </w:r>
            <w:r>
              <w:rPr>
                <w:noProof/>
              </w:rPr>
              <w:instrText xml:space="preserve"> PAGEREF _Toc232774351 \h </w:instrText>
            </w:r>
            <w:r>
              <w:rPr>
                <w:noProof/>
              </w:rPr>
            </w:r>
            <w:r>
              <w:rPr>
                <w:noProof/>
              </w:rPr>
              <w:fldChar w:fldCharType="separate"/>
            </w:r>
            <w:r>
              <w:rPr>
                <w:noProof/>
              </w:rPr>
              <w:t>19</w:t>
            </w:r>
            <w:r>
              <w:rPr>
                <w:noProof/>
              </w:rPr>
              <w:fldChar w:fldCharType="end"/>
            </w:r>
          </w:hyperlink>
        </w:p>
        <w:p w14:paraId="510DA59D" w14:textId="77777777" w:rsidR="00BF29FF" w:rsidRDefault="00BF29FF">
          <w:pPr>
            <w:pStyle w:val="TOC1"/>
            <w:tabs>
              <w:tab w:val="right" w:leader="dot" w:pos="9350"/>
            </w:tabs>
            <w:rPr>
              <w:noProof/>
            </w:rPr>
          </w:pPr>
          <w:hyperlink w:anchor="_Toc232774352" w:history="1">
            <w:r w:rsidRPr="00DB4F70">
              <w:rPr>
                <w:rStyle w:val="Hyperlink"/>
                <w:noProof/>
              </w:rPr>
              <w:t>9. Audit Trail Architecture</w:t>
            </w:r>
            <w:r>
              <w:rPr>
                <w:noProof/>
              </w:rPr>
              <w:tab/>
            </w:r>
            <w:r>
              <w:rPr>
                <w:noProof/>
              </w:rPr>
              <w:fldChar w:fldCharType="begin"/>
            </w:r>
            <w:r>
              <w:rPr>
                <w:noProof/>
              </w:rPr>
              <w:instrText xml:space="preserve"> PAGEREF _Toc232774352 \h </w:instrText>
            </w:r>
            <w:r>
              <w:rPr>
                <w:noProof/>
              </w:rPr>
            </w:r>
            <w:r>
              <w:rPr>
                <w:noProof/>
              </w:rPr>
              <w:fldChar w:fldCharType="separate"/>
            </w:r>
            <w:r>
              <w:rPr>
                <w:noProof/>
              </w:rPr>
              <w:t>20</w:t>
            </w:r>
            <w:r>
              <w:rPr>
                <w:noProof/>
              </w:rPr>
              <w:fldChar w:fldCharType="end"/>
            </w:r>
          </w:hyperlink>
        </w:p>
        <w:p w14:paraId="13974C1C" w14:textId="77777777" w:rsidR="00BF29FF" w:rsidRDefault="00BF29FF">
          <w:pPr>
            <w:pStyle w:val="TOC1"/>
            <w:tabs>
              <w:tab w:val="right" w:leader="dot" w:pos="9350"/>
            </w:tabs>
            <w:rPr>
              <w:noProof/>
            </w:rPr>
          </w:pPr>
          <w:hyperlink w:anchor="_Toc232774353" w:history="1">
            <w:r w:rsidRPr="00DB4F70">
              <w:rPr>
                <w:rStyle w:val="Hyperlink"/>
                <w:noProof/>
              </w:rPr>
              <w:t>10. Reporting Architecture</w:t>
            </w:r>
            <w:r>
              <w:rPr>
                <w:noProof/>
              </w:rPr>
              <w:tab/>
            </w:r>
            <w:r>
              <w:rPr>
                <w:noProof/>
              </w:rPr>
              <w:fldChar w:fldCharType="begin"/>
            </w:r>
            <w:r>
              <w:rPr>
                <w:noProof/>
              </w:rPr>
              <w:instrText xml:space="preserve"> PAGEREF _Toc232774353 \h </w:instrText>
            </w:r>
            <w:r>
              <w:rPr>
                <w:noProof/>
              </w:rPr>
            </w:r>
            <w:r>
              <w:rPr>
                <w:noProof/>
              </w:rPr>
              <w:fldChar w:fldCharType="separate"/>
            </w:r>
            <w:r>
              <w:rPr>
                <w:noProof/>
              </w:rPr>
              <w:t>22</w:t>
            </w:r>
            <w:r>
              <w:rPr>
                <w:noProof/>
              </w:rPr>
              <w:fldChar w:fldCharType="end"/>
            </w:r>
          </w:hyperlink>
        </w:p>
        <w:p w14:paraId="2E4F7A02" w14:textId="77777777" w:rsidR="00BF29FF" w:rsidRDefault="00BF29FF">
          <w:pPr>
            <w:pStyle w:val="TOC1"/>
            <w:tabs>
              <w:tab w:val="right" w:leader="dot" w:pos="9350"/>
            </w:tabs>
            <w:rPr>
              <w:noProof/>
            </w:rPr>
          </w:pPr>
          <w:hyperlink w:anchor="_Toc232774354" w:history="1">
            <w:r w:rsidRPr="00DB4F70">
              <w:rPr>
                <w:rStyle w:val="Hyperlink"/>
                <w:noProof/>
              </w:rPr>
              <w:t>11. Integration Architecture</w:t>
            </w:r>
            <w:r>
              <w:rPr>
                <w:noProof/>
              </w:rPr>
              <w:tab/>
            </w:r>
            <w:r>
              <w:rPr>
                <w:noProof/>
              </w:rPr>
              <w:fldChar w:fldCharType="begin"/>
            </w:r>
            <w:r>
              <w:rPr>
                <w:noProof/>
              </w:rPr>
              <w:instrText xml:space="preserve"> PAGEREF _Toc232774354 \h </w:instrText>
            </w:r>
            <w:r>
              <w:rPr>
                <w:noProof/>
              </w:rPr>
            </w:r>
            <w:r>
              <w:rPr>
                <w:noProof/>
              </w:rPr>
              <w:fldChar w:fldCharType="separate"/>
            </w:r>
            <w:r>
              <w:rPr>
                <w:noProof/>
              </w:rPr>
              <w:t>24</w:t>
            </w:r>
            <w:r>
              <w:rPr>
                <w:noProof/>
              </w:rPr>
              <w:fldChar w:fldCharType="end"/>
            </w:r>
          </w:hyperlink>
        </w:p>
        <w:p w14:paraId="3A085C2B" w14:textId="77777777" w:rsidR="00BF29FF" w:rsidRDefault="00BF29FF">
          <w:pPr>
            <w:pStyle w:val="TOC1"/>
            <w:tabs>
              <w:tab w:val="right" w:leader="dot" w:pos="9350"/>
            </w:tabs>
            <w:rPr>
              <w:noProof/>
            </w:rPr>
          </w:pPr>
          <w:hyperlink w:anchor="_Toc232774355" w:history="1">
            <w:r w:rsidRPr="00DB4F70">
              <w:rPr>
                <w:rStyle w:val="Hyperlink"/>
                <w:noProof/>
              </w:rPr>
              <w:t>12. Security Architecture</w:t>
            </w:r>
            <w:r>
              <w:rPr>
                <w:noProof/>
              </w:rPr>
              <w:tab/>
            </w:r>
            <w:r>
              <w:rPr>
                <w:noProof/>
              </w:rPr>
              <w:fldChar w:fldCharType="begin"/>
            </w:r>
            <w:r>
              <w:rPr>
                <w:noProof/>
              </w:rPr>
              <w:instrText xml:space="preserve"> PAGEREF _Toc232774355 \h </w:instrText>
            </w:r>
            <w:r>
              <w:rPr>
                <w:noProof/>
              </w:rPr>
            </w:r>
            <w:r>
              <w:rPr>
                <w:noProof/>
              </w:rPr>
              <w:fldChar w:fldCharType="separate"/>
            </w:r>
            <w:r>
              <w:rPr>
                <w:noProof/>
              </w:rPr>
              <w:t>27</w:t>
            </w:r>
            <w:r>
              <w:rPr>
                <w:noProof/>
              </w:rPr>
              <w:fldChar w:fldCharType="end"/>
            </w:r>
          </w:hyperlink>
        </w:p>
        <w:p w14:paraId="6DC4B55C" w14:textId="77777777" w:rsidR="00BF29FF" w:rsidRDefault="00BF29FF">
          <w:pPr>
            <w:pStyle w:val="TOC1"/>
            <w:tabs>
              <w:tab w:val="right" w:leader="dot" w:pos="9350"/>
            </w:tabs>
            <w:rPr>
              <w:noProof/>
            </w:rPr>
          </w:pPr>
          <w:hyperlink w:anchor="_Toc232774356" w:history="1">
            <w:r w:rsidRPr="00DB4F70">
              <w:rPr>
                <w:rStyle w:val="Hyperlink"/>
                <w:noProof/>
              </w:rPr>
              <w:t>13. Backup and Recovery</w:t>
            </w:r>
            <w:r>
              <w:rPr>
                <w:noProof/>
              </w:rPr>
              <w:tab/>
            </w:r>
            <w:r>
              <w:rPr>
                <w:noProof/>
              </w:rPr>
              <w:fldChar w:fldCharType="begin"/>
            </w:r>
            <w:r>
              <w:rPr>
                <w:noProof/>
              </w:rPr>
              <w:instrText xml:space="preserve"> PAGEREF _Toc232774356 \h </w:instrText>
            </w:r>
            <w:r>
              <w:rPr>
                <w:noProof/>
              </w:rPr>
            </w:r>
            <w:r>
              <w:rPr>
                <w:noProof/>
              </w:rPr>
              <w:fldChar w:fldCharType="separate"/>
            </w:r>
            <w:r>
              <w:rPr>
                <w:noProof/>
              </w:rPr>
              <w:t>30</w:t>
            </w:r>
            <w:r>
              <w:rPr>
                <w:noProof/>
              </w:rPr>
              <w:fldChar w:fldCharType="end"/>
            </w:r>
          </w:hyperlink>
        </w:p>
        <w:p w14:paraId="2E6E7F29" w14:textId="77777777" w:rsidR="00BF29FF" w:rsidRDefault="00BF29FF">
          <w:pPr>
            <w:pStyle w:val="TOC1"/>
            <w:tabs>
              <w:tab w:val="right" w:leader="dot" w:pos="9350"/>
            </w:tabs>
            <w:rPr>
              <w:noProof/>
            </w:rPr>
          </w:pPr>
          <w:hyperlink w:anchor="_Toc232774357" w:history="1">
            <w:r w:rsidRPr="00DB4F70">
              <w:rPr>
                <w:rStyle w:val="Hyperlink"/>
                <w:noProof/>
              </w:rPr>
              <w:t>14. Deployment Architecture</w:t>
            </w:r>
            <w:r>
              <w:rPr>
                <w:noProof/>
              </w:rPr>
              <w:tab/>
            </w:r>
            <w:r>
              <w:rPr>
                <w:noProof/>
              </w:rPr>
              <w:fldChar w:fldCharType="begin"/>
            </w:r>
            <w:r>
              <w:rPr>
                <w:noProof/>
              </w:rPr>
              <w:instrText xml:space="preserve"> PAGEREF _Toc232774357 \h </w:instrText>
            </w:r>
            <w:r>
              <w:rPr>
                <w:noProof/>
              </w:rPr>
            </w:r>
            <w:r>
              <w:rPr>
                <w:noProof/>
              </w:rPr>
              <w:fldChar w:fldCharType="separate"/>
            </w:r>
            <w:r>
              <w:rPr>
                <w:noProof/>
              </w:rPr>
              <w:t>32</w:t>
            </w:r>
            <w:r>
              <w:rPr>
                <w:noProof/>
              </w:rPr>
              <w:fldChar w:fldCharType="end"/>
            </w:r>
          </w:hyperlink>
        </w:p>
        <w:p w14:paraId="601121BB" w14:textId="77777777" w:rsidR="00BF29FF" w:rsidRDefault="00BF29FF">
          <w:pPr>
            <w:pStyle w:val="TOC1"/>
            <w:tabs>
              <w:tab w:val="right" w:leader="dot" w:pos="9350"/>
            </w:tabs>
            <w:rPr>
              <w:noProof/>
            </w:rPr>
          </w:pPr>
          <w:hyperlink w:anchor="_Toc232774358" w:history="1">
            <w:r w:rsidRPr="00DB4F70">
              <w:rPr>
                <w:rStyle w:val="Hyperlink"/>
                <w:noProof/>
              </w:rPr>
              <w:t>15. High Availability Considerations</w:t>
            </w:r>
            <w:r>
              <w:rPr>
                <w:noProof/>
              </w:rPr>
              <w:tab/>
            </w:r>
            <w:r>
              <w:rPr>
                <w:noProof/>
              </w:rPr>
              <w:fldChar w:fldCharType="begin"/>
            </w:r>
            <w:r>
              <w:rPr>
                <w:noProof/>
              </w:rPr>
              <w:instrText xml:space="preserve"> PAGEREF _Toc232774358 \h </w:instrText>
            </w:r>
            <w:r>
              <w:rPr>
                <w:noProof/>
              </w:rPr>
            </w:r>
            <w:r>
              <w:rPr>
                <w:noProof/>
              </w:rPr>
              <w:fldChar w:fldCharType="separate"/>
            </w:r>
            <w:r>
              <w:rPr>
                <w:noProof/>
              </w:rPr>
              <w:t>34</w:t>
            </w:r>
            <w:r>
              <w:rPr>
                <w:noProof/>
              </w:rPr>
              <w:fldChar w:fldCharType="end"/>
            </w:r>
          </w:hyperlink>
        </w:p>
        <w:p w14:paraId="0C47FAF9" w14:textId="77777777" w:rsidR="00BF29FF" w:rsidRDefault="00BF29FF">
          <w:pPr>
            <w:pStyle w:val="TOC1"/>
            <w:tabs>
              <w:tab w:val="right" w:leader="dot" w:pos="9350"/>
            </w:tabs>
            <w:rPr>
              <w:noProof/>
            </w:rPr>
          </w:pPr>
          <w:hyperlink w:anchor="_Toc232774359" w:history="1">
            <w:r w:rsidRPr="00DB4F70">
              <w:rPr>
                <w:rStyle w:val="Hyperlink"/>
                <w:noProof/>
              </w:rPr>
              <w:t>16. Future AI Integration Architecture</w:t>
            </w:r>
            <w:r>
              <w:rPr>
                <w:noProof/>
              </w:rPr>
              <w:tab/>
            </w:r>
            <w:r>
              <w:rPr>
                <w:noProof/>
              </w:rPr>
              <w:fldChar w:fldCharType="begin"/>
            </w:r>
            <w:r>
              <w:rPr>
                <w:noProof/>
              </w:rPr>
              <w:instrText xml:space="preserve"> PAGEREF _Toc232774359 \h </w:instrText>
            </w:r>
            <w:r>
              <w:rPr>
                <w:noProof/>
              </w:rPr>
            </w:r>
            <w:r>
              <w:rPr>
                <w:noProof/>
              </w:rPr>
              <w:fldChar w:fldCharType="separate"/>
            </w:r>
            <w:r>
              <w:rPr>
                <w:noProof/>
              </w:rPr>
              <w:t>36</w:t>
            </w:r>
            <w:r>
              <w:rPr>
                <w:noProof/>
              </w:rPr>
              <w:fldChar w:fldCharType="end"/>
            </w:r>
          </w:hyperlink>
        </w:p>
        <w:p w14:paraId="4073D57C" w14:textId="77777777" w:rsidR="00237349" w:rsidRDefault="00284697">
          <w:r>
            <w:fldChar w:fldCharType="end"/>
          </w:r>
        </w:p>
      </w:sdtContent>
    </w:sdt>
    <w:p w14:paraId="36D1C446" w14:textId="77777777" w:rsidR="00237349" w:rsidRDefault="00284697">
      <w:pPr>
        <w:pStyle w:val="Heading1"/>
        <w:pageBreakBefore/>
      </w:pPr>
      <w:bookmarkStart w:id="2" w:name="_Toc232774344"/>
      <w:r>
        <w:lastRenderedPageBreak/>
        <w:t>1. Architecture Overview</w:t>
      </w:r>
      <w:bookmarkEnd w:id="2"/>
    </w:p>
    <w:p w14:paraId="28637D2F" w14:textId="77777777" w:rsidR="00237349" w:rsidRDefault="00284697">
      <w:pPr>
        <w:spacing w:before="60" w:after="160" w:line="276" w:lineRule="auto"/>
        <w:jc w:val="both"/>
      </w:pPr>
      <w:r>
        <w:t>The CSI Digital Operating Platform is a three-tier web application built on a modern, cloud-native stack established in PRD v1.1 §16.1 — Next.js (frontend), Next.js API Routes with a FastAPI compute worker (backend), and PostgreSQL (database). This architecture is chosen over the v1.0 Power Apps/SharePoint recommendation because the platform must carry load-bearing business logic at scale: the Tender → WO → Task → Effort hierarchy, multi-criteria capacity and Go/No-Go calculations, role-scoped row-level dat</w:t>
      </w:r>
      <w:r>
        <w:t>a enforcement across 25 tables, and Phase 4 AI/ML workloads. A SharePoint Lists model cannot host that logic reliably.</w:t>
      </w:r>
    </w:p>
    <w:p w14:paraId="0BC6400E" w14:textId="77777777" w:rsidR="00237349" w:rsidRDefault="00284697">
      <w:pPr>
        <w:spacing w:before="60" w:after="160" w:line="276" w:lineRule="auto"/>
        <w:jc w:val="both"/>
      </w:pPr>
      <w:r>
        <w:t>The platform serves six system roles across two departments (CSI and CMT) with a current headcount of 26 staff, and is designed from day one to expand to additional departments without schema or architecture rework. Every architectural decision in this document is traceable to a PRD §8 non-functional requirement, a functional requirement in PRD §7, or a schema decision in the Database Design Specification.</w:t>
      </w:r>
    </w:p>
    <w:p w14:paraId="4F94139B" w14:textId="77777777" w:rsidR="00237349" w:rsidRDefault="00237349">
      <w:pPr>
        <w:spacing w:after="100"/>
      </w:pPr>
    </w:p>
    <w:p w14:paraId="7EC0F5D3" w14:textId="77777777" w:rsidR="00237349" w:rsidRDefault="00284697">
      <w:pPr>
        <w:pStyle w:val="Heading2"/>
      </w:pPr>
      <w:r>
        <w:t>1.1 System Context Diagram</w:t>
      </w:r>
    </w:p>
    <w:p w14:paraId="4BA39BA9" w14:textId="77777777" w:rsidR="00237349" w:rsidRDefault="00284697">
      <w:pPr>
        <w:jc w:val="center"/>
      </w:pPr>
      <w:r>
        <w:rPr>
          <w:noProof/>
        </w:rPr>
        <w:drawing>
          <wp:inline distT="0" distB="0" distL="0" distR="0" wp14:anchorId="4A48D372" wp14:editId="66E49DE5">
            <wp:extent cx="5715000" cy="4286250"/>
            <wp:effectExtent l="0" t="0" r="0" b="0"/>
            <wp:docPr id="1" name="Figure 1 — System Context: CSI Digital Operating Platform" descr="Figure 1 — System Context: CSI Digital Operating Platform" title="Figure 1 — System Context: CSI Digital Operat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86250"/>
                    </a:xfrm>
                    <a:prstGeom prst="rect">
                      <a:avLst/>
                    </a:prstGeom>
                  </pic:spPr>
                </pic:pic>
              </a:graphicData>
            </a:graphic>
          </wp:inline>
        </w:drawing>
      </w:r>
    </w:p>
    <w:p w14:paraId="5E976D8C" w14:textId="77777777" w:rsidR="00237349" w:rsidRDefault="00284697">
      <w:pPr>
        <w:spacing w:before="80" w:after="220"/>
        <w:jc w:val="center"/>
      </w:pPr>
      <w:r>
        <w:rPr>
          <w:i/>
          <w:iCs/>
          <w:color w:val="595959"/>
          <w:sz w:val="18"/>
          <w:szCs w:val="18"/>
        </w:rPr>
        <w:t>Figure 1 — System Context. Dashed-border nodes are external. All connections are HTTPS/TLS 1.3.</w:t>
      </w:r>
    </w:p>
    <w:p w14:paraId="725274D0" w14:textId="77777777" w:rsidR="00237349" w:rsidRDefault="00237349">
      <w:pPr>
        <w:spacing w:after="100"/>
      </w:pPr>
    </w:p>
    <w:p w14:paraId="60585169" w14:textId="77777777" w:rsidR="00237349" w:rsidRDefault="00284697">
      <w:pPr>
        <w:pStyle w:val="Heading2"/>
      </w:pPr>
      <w:r>
        <w:lastRenderedPageBreak/>
        <w:t>1.2 Key Architecture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00"/>
        <w:gridCol w:w="2260"/>
      </w:tblGrid>
      <w:tr w:rsidR="00237349" w14:paraId="20241C1C" w14:textId="77777777">
        <w:tblPrEx>
          <w:tblCellMar>
            <w:top w:w="0" w:type="dxa"/>
            <w:bottom w:w="0" w:type="dxa"/>
          </w:tblCellMar>
        </w:tblPrEx>
        <w:trPr>
          <w:cantSplit/>
          <w:tblHeader/>
        </w:trPr>
        <w:tc>
          <w:tcPr>
            <w:tcW w:w="1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738211B" w14:textId="77777777" w:rsidR="00237349" w:rsidRDefault="00284697">
            <w:r>
              <w:rPr>
                <w:b/>
                <w:bCs/>
                <w:color w:val="FFFFFF"/>
                <w:sz w:val="17"/>
                <w:szCs w:val="17"/>
              </w:rPr>
              <w:t>Principle</w:t>
            </w:r>
          </w:p>
        </w:tc>
        <w:tc>
          <w:tcPr>
            <w:tcW w:w="53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F5ADB3A" w14:textId="77777777" w:rsidR="00237349" w:rsidRDefault="00284697">
            <w:r>
              <w:rPr>
                <w:b/>
                <w:bCs/>
                <w:color w:val="FFFFFF"/>
                <w:sz w:val="17"/>
                <w:szCs w:val="17"/>
              </w:rPr>
              <w:t>Decision</w:t>
            </w:r>
          </w:p>
        </w:tc>
        <w:tc>
          <w:tcPr>
            <w:tcW w:w="22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B9938C7" w14:textId="77777777" w:rsidR="00237349" w:rsidRDefault="00284697">
            <w:r>
              <w:rPr>
                <w:b/>
                <w:bCs/>
                <w:color w:val="FFFFFF"/>
                <w:sz w:val="17"/>
                <w:szCs w:val="17"/>
              </w:rPr>
              <w:t>PRD Reference</w:t>
            </w:r>
          </w:p>
        </w:tc>
      </w:tr>
      <w:tr w:rsidR="00237349" w14:paraId="69B29288"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45734A4" w14:textId="77777777" w:rsidR="00237349" w:rsidRDefault="00284697">
            <w:r>
              <w:rPr>
                <w:sz w:val="17"/>
                <w:szCs w:val="17"/>
              </w:rPr>
              <w:t>Separation of concerns</w:t>
            </w:r>
          </w:p>
        </w:tc>
        <w:tc>
          <w:tcPr>
            <w:tcW w:w="5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08B4295" w14:textId="77777777" w:rsidR="00237349" w:rsidRDefault="00284697">
            <w:r>
              <w:rPr>
                <w:sz w:val="17"/>
                <w:szCs w:val="17"/>
              </w:rPr>
              <w:t>Frontend rendering, business API, and compute-heavy capacity/scoring run as separate deployable units</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9862126" w14:textId="77777777" w:rsidR="00237349" w:rsidRDefault="00284697">
            <w:r>
              <w:rPr>
                <w:sz w:val="17"/>
                <w:szCs w:val="17"/>
              </w:rPr>
              <w:t>§16.1</w:t>
            </w:r>
          </w:p>
        </w:tc>
      </w:tr>
      <w:tr w:rsidR="00237349" w14:paraId="0A1F641E"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2AC628C" w14:textId="77777777" w:rsidR="00237349" w:rsidRDefault="00284697">
            <w:r>
              <w:rPr>
                <w:sz w:val="17"/>
                <w:szCs w:val="17"/>
              </w:rPr>
              <w:t>Server-enforced security</w:t>
            </w:r>
          </w:p>
        </w:tc>
        <w:tc>
          <w:tcPr>
            <w:tcW w:w="5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A4D40FE" w14:textId="77777777" w:rsidR="00237349" w:rsidRDefault="00284697">
            <w:r>
              <w:rPr>
                <w:sz w:val="17"/>
                <w:szCs w:val="17"/>
              </w:rPr>
              <w:t>Role scope and row-level visibility enforced in the API middleware layer, not only in the UI</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0C32996" w14:textId="77777777" w:rsidR="00237349" w:rsidRDefault="00284697">
            <w:r>
              <w:rPr>
                <w:sz w:val="17"/>
                <w:szCs w:val="17"/>
              </w:rPr>
              <w:t>§6, §8</w:t>
            </w:r>
          </w:p>
        </w:tc>
      </w:tr>
      <w:tr w:rsidR="00237349" w14:paraId="10620FF0"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15099DA" w14:textId="77777777" w:rsidR="00237349" w:rsidRDefault="00284697">
            <w:r>
              <w:rPr>
                <w:sz w:val="17"/>
                <w:szCs w:val="17"/>
              </w:rPr>
              <w:t>Immutable audit</w:t>
            </w:r>
          </w:p>
        </w:tc>
        <w:tc>
          <w:tcPr>
            <w:tcW w:w="5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C2B40EC" w14:textId="77777777" w:rsidR="00237349" w:rsidRDefault="00284697">
            <w:r>
              <w:rPr>
                <w:sz w:val="17"/>
                <w:szCs w:val="17"/>
              </w:rPr>
              <w:t>AUDIT_LOG is INSERT-only with a SHA-256 hash chain; no UPDATE/DELETE grants at the DB role level</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26679F8" w14:textId="77777777" w:rsidR="00237349" w:rsidRDefault="00284697">
            <w:r>
              <w:rPr>
                <w:sz w:val="17"/>
                <w:szCs w:val="17"/>
              </w:rPr>
              <w:t>§8, DB Spec §6</w:t>
            </w:r>
          </w:p>
        </w:tc>
      </w:tr>
      <w:tr w:rsidR="00237349" w14:paraId="5BBAF919"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D0A32CC" w14:textId="77777777" w:rsidR="00237349" w:rsidRDefault="00284697">
            <w:r>
              <w:rPr>
                <w:sz w:val="17"/>
                <w:szCs w:val="17"/>
              </w:rPr>
              <w:t>Soft-delete only</w:t>
            </w:r>
          </w:p>
        </w:tc>
        <w:tc>
          <w:tcPr>
            <w:tcW w:w="5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B4B6FF6" w14:textId="77777777" w:rsidR="00237349" w:rsidRDefault="00284697">
            <w:r>
              <w:rPr>
                <w:sz w:val="17"/>
                <w:szCs w:val="17"/>
              </w:rPr>
              <w:t>No hard deletes on STAFF or closed WO records — deactivation via Status column</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812FE85" w14:textId="77777777" w:rsidR="00237349" w:rsidRDefault="00284697">
            <w:r>
              <w:rPr>
                <w:sz w:val="17"/>
                <w:szCs w:val="17"/>
              </w:rPr>
              <w:t>DB Spec §1.4</w:t>
            </w:r>
          </w:p>
        </w:tc>
      </w:tr>
      <w:tr w:rsidR="00237349" w14:paraId="19308EAB"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EF32A8C" w14:textId="77777777" w:rsidR="00237349" w:rsidRDefault="00284697">
            <w:r>
              <w:rPr>
                <w:sz w:val="17"/>
                <w:szCs w:val="17"/>
              </w:rPr>
              <w:t>Config-driven behaviour</w:t>
            </w:r>
          </w:p>
        </w:tc>
        <w:tc>
          <w:tcPr>
            <w:tcW w:w="5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1B3F701" w14:textId="77777777" w:rsidR="00237349" w:rsidRDefault="00284697">
            <w:r>
              <w:rPr>
                <w:sz w:val="17"/>
                <w:szCs w:val="17"/>
              </w:rPr>
              <w:t>Utilization thresholds, SLA targets, scoring weights — all in SYSTEM_SETTING, not hard-coded</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017B968" w14:textId="77777777" w:rsidR="00237349" w:rsidRDefault="00284697">
            <w:r>
              <w:rPr>
                <w:sz w:val="17"/>
                <w:szCs w:val="17"/>
              </w:rPr>
              <w:t>FR-47–49</w:t>
            </w:r>
          </w:p>
        </w:tc>
      </w:tr>
      <w:tr w:rsidR="00237349" w14:paraId="78902E63"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6DDFF53" w14:textId="77777777" w:rsidR="00237349" w:rsidRDefault="00284697">
            <w:r>
              <w:rPr>
                <w:sz w:val="17"/>
                <w:szCs w:val="17"/>
              </w:rPr>
              <w:t>AI-ready schema</w:t>
            </w:r>
          </w:p>
        </w:tc>
        <w:tc>
          <w:tcPr>
            <w:tcW w:w="5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D98FEC0" w14:textId="77777777" w:rsidR="00237349" w:rsidRDefault="00284697">
            <w:r>
              <w:rPr>
                <w:sz w:val="17"/>
                <w:szCs w:val="17"/>
              </w:rPr>
              <w:t>EFFORT_LOG, STAFF_SKILL, TENDER partitioned and structured for nightly ETL to feature store from day one</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171DF4C" w14:textId="77777777" w:rsidR="00237349" w:rsidRDefault="00284697">
            <w:r>
              <w:rPr>
                <w:sz w:val="17"/>
                <w:szCs w:val="17"/>
              </w:rPr>
              <w:t>PRD §16, Phase 4</w:t>
            </w:r>
          </w:p>
        </w:tc>
      </w:tr>
      <w:tr w:rsidR="00237349" w14:paraId="58C2DB8C"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E508C9E" w14:textId="77777777" w:rsidR="00237349" w:rsidRDefault="00284697">
            <w:r>
              <w:rPr>
                <w:sz w:val="17"/>
                <w:szCs w:val="17"/>
              </w:rPr>
              <w:t>Graceful scalability</w:t>
            </w:r>
          </w:p>
        </w:tc>
        <w:tc>
          <w:tcPr>
            <w:tcW w:w="5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32F5E99" w14:textId="77777777" w:rsidR="00237349" w:rsidRDefault="00284697">
            <w:r>
              <w:rPr>
                <w:sz w:val="17"/>
                <w:szCs w:val="17"/>
              </w:rPr>
              <w:t>Kubernetes HPA scales stateless pods horizontally; PostgreSQL scales vertically first, read replica for reporting</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B4CB4DA" w14:textId="77777777" w:rsidR="00237349" w:rsidRDefault="00284697">
            <w:r>
              <w:rPr>
                <w:sz w:val="17"/>
                <w:szCs w:val="17"/>
              </w:rPr>
              <w:t>§8 NFR</w:t>
            </w:r>
          </w:p>
        </w:tc>
      </w:tr>
      <w:tr w:rsidR="00237349" w14:paraId="4C43EDF3" w14:textId="77777777">
        <w:tblPrEx>
          <w:tblCellMar>
            <w:top w:w="0" w:type="dxa"/>
            <w:bottom w:w="0" w:type="dxa"/>
          </w:tblCellMar>
        </w:tblPrEx>
        <w:trPr>
          <w:cantSplit/>
        </w:trPr>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66D7E39" w14:textId="77777777" w:rsidR="00237349" w:rsidRDefault="00284697">
            <w:r>
              <w:rPr>
                <w:sz w:val="17"/>
                <w:szCs w:val="17"/>
              </w:rPr>
              <w:t>No vendor lock-in at data layer</w:t>
            </w:r>
          </w:p>
        </w:tc>
        <w:tc>
          <w:tcPr>
            <w:tcW w:w="5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1902DEA" w14:textId="77777777" w:rsidR="00237349" w:rsidRDefault="00284697">
            <w:r>
              <w:rPr>
                <w:sz w:val="17"/>
                <w:szCs w:val="17"/>
              </w:rPr>
              <w:t>PostgreSQL is fully open-source and portable across AWS RDS, Azure Database, GCP Cloud SQL, or self-hosted</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33E68B6" w14:textId="77777777" w:rsidR="00237349" w:rsidRDefault="00284697">
            <w:r>
              <w:rPr>
                <w:sz w:val="17"/>
                <w:szCs w:val="17"/>
              </w:rPr>
              <w:t>§16.1</w:t>
            </w:r>
          </w:p>
        </w:tc>
      </w:tr>
    </w:tbl>
    <w:p w14:paraId="650C6954" w14:textId="77777777" w:rsidR="00237349" w:rsidRDefault="00284697">
      <w:pPr>
        <w:pStyle w:val="Heading1"/>
        <w:pageBreakBefore/>
      </w:pPr>
      <w:bookmarkStart w:id="3" w:name="_Toc232774345"/>
      <w:r>
        <w:lastRenderedPageBreak/>
        <w:t>2. Application Architecture</w:t>
      </w:r>
      <w:bookmarkEnd w:id="3"/>
    </w:p>
    <w:p w14:paraId="2831A47E" w14:textId="77777777" w:rsidR="00237349" w:rsidRDefault="00284697">
      <w:pPr>
        <w:spacing w:before="60" w:after="160" w:line="276" w:lineRule="auto"/>
        <w:jc w:val="both"/>
      </w:pPr>
      <w:r>
        <w:t>The application is structured as a Backend-for-Frontend (BFF) pattern: the Next.js API layer acts as the single API gateway visible to the browser, handling authentication, RBAC, scope-filtering and audit interception before delegating to module-specific repository functions. Heavy computation (capacity projections, tender scoring, future AI inference) is offloaded to a dedicated FastAPI worker process to keep the BFF responsive under concurrent load.</w:t>
      </w:r>
    </w:p>
    <w:p w14:paraId="13803B9C" w14:textId="77777777" w:rsidR="00237349" w:rsidRDefault="00237349">
      <w:pPr>
        <w:spacing w:after="80"/>
      </w:pPr>
    </w:p>
    <w:p w14:paraId="397B8E3D" w14:textId="77777777" w:rsidR="00237349" w:rsidRDefault="00284697">
      <w:pPr>
        <w:jc w:val="center"/>
      </w:pPr>
      <w:r>
        <w:rPr>
          <w:noProof/>
        </w:rPr>
        <w:drawing>
          <wp:inline distT="0" distB="0" distL="0" distR="0" wp14:anchorId="6B8A4017" wp14:editId="31C9B3C2">
            <wp:extent cx="5905500" cy="638175"/>
            <wp:effectExtent l="0" t="0" r="0" b="0"/>
            <wp:docPr id="1565045449" name="Figure 2 — Application Architecture Layers" descr="Figure 2 — Application Architecture Layers" title="Figure 2 — Application Architectur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38175"/>
                    </a:xfrm>
                    <a:prstGeom prst="rect">
                      <a:avLst/>
                    </a:prstGeom>
                  </pic:spPr>
                </pic:pic>
              </a:graphicData>
            </a:graphic>
          </wp:inline>
        </w:drawing>
      </w:r>
    </w:p>
    <w:p w14:paraId="540C8756" w14:textId="77777777" w:rsidR="00237349" w:rsidRDefault="00284697">
      <w:pPr>
        <w:spacing w:before="80" w:after="220"/>
        <w:jc w:val="center"/>
      </w:pPr>
      <w:r>
        <w:rPr>
          <w:i/>
          <w:iCs/>
          <w:color w:val="595959"/>
          <w:sz w:val="18"/>
          <w:szCs w:val="18"/>
        </w:rPr>
        <w:t>Figure 2 — Application Architecture. The Frontend never calls the database directly; all data access flows through the API middleware stack.</w:t>
      </w:r>
    </w:p>
    <w:p w14:paraId="7FB0CB86" w14:textId="77777777" w:rsidR="00237349" w:rsidRDefault="00237349">
      <w:pPr>
        <w:spacing w:after="100"/>
      </w:pPr>
    </w:p>
    <w:p w14:paraId="3C7CD95A" w14:textId="77777777" w:rsidR="00237349" w:rsidRDefault="00284697">
      <w:pPr>
        <w:pStyle w:val="Heading2"/>
      </w:pPr>
      <w:r>
        <w:t>2.1 Frontend Tier — Next.js</w:t>
      </w:r>
    </w:p>
    <w:p w14:paraId="1CAB2D56" w14:textId="77777777" w:rsidR="00237349" w:rsidRDefault="00284697">
      <w:pPr>
        <w:spacing w:before="60" w:after="160" w:line="276" w:lineRule="auto"/>
        <w:jc w:val="both"/>
      </w:pPr>
      <w:r>
        <w:t>The frontend is a Next.js 14 application using the App Router, TypeScript for type safety, and Tailwind CSS for utility-first styling consistent with the 10CS design system defined in the UI/UX Wireframe Specification §0.1. The 19 screen specifications in the Wireframe Spec map to 19 route groups within the Next.js App Router. Server Components handle initial data fetch on page load, reducing client-side JavaScript and improving time-to-first-content; interactive widgets (Kanban board, Go/No-Go wizard, comp</w:t>
      </w:r>
      <w:r>
        <w:t>etency heatmap) are Client Components with local state managed via Zustand. SWR handles all data fetching, caching and background revalidation on the client — the 5-minute dashboard cache target in PRD §8 is satisfied by SWR's revalidation interval combined with Redis-cached API responses.</w:t>
      </w:r>
    </w:p>
    <w:p w14:paraId="6DF6F556" w14:textId="77777777" w:rsidR="00237349" w:rsidRDefault="00284697">
      <w:pPr>
        <w:pStyle w:val="Heading2"/>
      </w:pPr>
      <w:r>
        <w:t>2.2 Backend API Tier — Next.js API Routes</w:t>
      </w:r>
    </w:p>
    <w:p w14:paraId="362ECDD1" w14:textId="77777777" w:rsidR="00237349" w:rsidRDefault="00284697">
      <w:pPr>
        <w:spacing w:before="60" w:after="160" w:line="276" w:lineRule="auto"/>
        <w:jc w:val="both"/>
      </w:pPr>
      <w:r>
        <w:t>Every API route passes through a consistent seven-layer middleware stack: rate limiter, CORS guard, JWT verification, RBAC guard, row-level scope filter, audit interceptor, and error handler. The order is deliberate — a request rejected by the rate limiter or CORS guard never reaches the JWT verification step, minimising CPU cost on malicious traffic. Business logic is grouped into modules (WO, Tender, Capacity, KPI, Skills, Reports, Admin) each of which exposes a thin repository layer over node-postgres. N</w:t>
      </w:r>
      <w:r>
        <w:t>o raw SQL strings exist outside repository files — all queries use parameterised statements, eliminating SQL injection risk.</w:t>
      </w:r>
    </w:p>
    <w:p w14:paraId="3C9AA238" w14:textId="77777777" w:rsidR="00237349" w:rsidRDefault="00284697">
      <w:pPr>
        <w:pStyle w:val="Heading2"/>
      </w:pPr>
      <w:r>
        <w:t>2.3 Compute Worker Tier — FastAPI</w:t>
      </w:r>
    </w:p>
    <w:p w14:paraId="134E0946" w14:textId="77777777" w:rsidR="00237349" w:rsidRDefault="00284697">
      <w:pPr>
        <w:spacing w:before="60" w:after="160" w:line="276" w:lineRule="auto"/>
        <w:jc w:val="both"/>
      </w:pPr>
      <w:r>
        <w:t xml:space="preserve">The FastAPI worker exposes four endpoint groups on an internal port (:8001, not externally reachable): /score for tender scoring, /gonogo for capacity projection, /utilization for live utilization calculation, and /ai/* as the future AI adapter surface. It is written in Python because the capacity and forecasting logic in PRD §13 maps naturally to NumPy/pandas, and the Phase 4 AI/ML models will use Python-native libraries (scikit-learn, Prophet, PyTorch). Celery with Redis as the </w:t>
      </w:r>
      <w:r>
        <w:lastRenderedPageBreak/>
        <w:t>broker handles async jobs — KPI rollup, scheduled report generation, expiry alert scanning — so long-running operations do not block the API request thread.</w:t>
      </w:r>
    </w:p>
    <w:p w14:paraId="33C68E7C" w14:textId="77777777" w:rsidR="00237349" w:rsidRDefault="00284697">
      <w:pPr>
        <w:pStyle w:val="Heading1"/>
        <w:pageBreakBefore/>
      </w:pPr>
      <w:bookmarkStart w:id="4" w:name="_Toc232774346"/>
      <w:r>
        <w:lastRenderedPageBreak/>
        <w:t>3. Technology Stack</w:t>
      </w:r>
      <w:bookmarkEnd w:id="4"/>
    </w:p>
    <w:p w14:paraId="6354EC88" w14:textId="77777777" w:rsidR="00237349" w:rsidRDefault="00284697">
      <w:pPr>
        <w:jc w:val="center"/>
      </w:pPr>
      <w:r>
        <w:rPr>
          <w:noProof/>
        </w:rPr>
        <w:drawing>
          <wp:inline distT="0" distB="0" distL="0" distR="0" wp14:anchorId="2201E7A1" wp14:editId="3E1FD046">
            <wp:extent cx="5715000" cy="3257550"/>
            <wp:effectExtent l="0" t="0" r="0" b="0"/>
            <wp:docPr id="1010516122" name="Figure 3 — Technology Stack" descr="Figure 3 — Technology Stack" title="Figure 3 — Technology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57550"/>
                    </a:xfrm>
                    <a:prstGeom prst="rect">
                      <a:avLst/>
                    </a:prstGeom>
                  </pic:spPr>
                </pic:pic>
              </a:graphicData>
            </a:graphic>
          </wp:inline>
        </w:drawing>
      </w:r>
    </w:p>
    <w:p w14:paraId="4C03142B" w14:textId="77777777" w:rsidR="00237349" w:rsidRDefault="00284697">
      <w:pPr>
        <w:spacing w:before="80" w:after="220"/>
        <w:jc w:val="center"/>
      </w:pPr>
      <w:r>
        <w:rPr>
          <w:i/>
          <w:iCs/>
          <w:color w:val="595959"/>
          <w:sz w:val="18"/>
          <w:szCs w:val="18"/>
        </w:rPr>
        <w:t>Figure 3 — Technology Stack. All choices are open-source or have permissive enterprise licensing; no proprietary vendor lock-in at the application or database tier.</w:t>
      </w:r>
    </w:p>
    <w:p w14:paraId="2D298BA4"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3360"/>
      </w:tblGrid>
      <w:tr w:rsidR="00237349" w14:paraId="3E051905" w14:textId="77777777">
        <w:tblPrEx>
          <w:tblCellMar>
            <w:top w:w="0" w:type="dxa"/>
            <w:bottom w:w="0" w:type="dxa"/>
          </w:tblCellMar>
        </w:tblPrEx>
        <w:trPr>
          <w:cantSplit/>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2DDEDA23" w14:textId="77777777" w:rsidR="00237349" w:rsidRDefault="00284697">
            <w:r>
              <w:rPr>
                <w:b/>
                <w:bCs/>
                <w:color w:val="FFFFFF"/>
                <w:sz w:val="17"/>
                <w:szCs w:val="17"/>
              </w:rPr>
              <w:t>Layer</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9633619" w14:textId="77777777" w:rsidR="00237349" w:rsidRDefault="00284697">
            <w:r>
              <w:rPr>
                <w:b/>
                <w:bCs/>
                <w:color w:val="FFFFFF"/>
                <w:sz w:val="17"/>
                <w:szCs w:val="17"/>
              </w:rPr>
              <w:t>Technology</w:t>
            </w:r>
          </w:p>
        </w:tc>
        <w:tc>
          <w:tcPr>
            <w:tcW w:w="16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4E1F3E90" w14:textId="77777777" w:rsidR="00237349" w:rsidRDefault="00284697">
            <w:r>
              <w:rPr>
                <w:b/>
                <w:bCs/>
                <w:color w:val="FFFFFF"/>
                <w:sz w:val="17"/>
                <w:szCs w:val="17"/>
              </w:rPr>
              <w:t>Version / Notes</w:t>
            </w:r>
          </w:p>
        </w:tc>
        <w:tc>
          <w:tcPr>
            <w:tcW w:w="33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FB00038" w14:textId="77777777" w:rsidR="00237349" w:rsidRDefault="00284697">
            <w:r>
              <w:rPr>
                <w:b/>
                <w:bCs/>
                <w:color w:val="FFFFFF"/>
                <w:sz w:val="17"/>
                <w:szCs w:val="17"/>
              </w:rPr>
              <w:t>Rationale</w:t>
            </w:r>
          </w:p>
        </w:tc>
      </w:tr>
      <w:tr w:rsidR="00237349" w14:paraId="0EB168ED"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49DA2E4" w14:textId="77777777" w:rsidR="00237349" w:rsidRDefault="00284697">
            <w:r>
              <w:rPr>
                <w:sz w:val="17"/>
                <w:szCs w:val="17"/>
              </w:rPr>
              <w:t>Frontend framework</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E7EE903" w14:textId="77777777" w:rsidR="00237349" w:rsidRDefault="00284697">
            <w:r>
              <w:rPr>
                <w:sz w:val="17"/>
                <w:szCs w:val="17"/>
              </w:rPr>
              <w:t>Next.js</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5BDC5F2" w14:textId="77777777" w:rsidR="00237349" w:rsidRDefault="00284697">
            <w:r>
              <w:rPr>
                <w:sz w:val="17"/>
                <w:szCs w:val="17"/>
              </w:rPr>
              <w:t>14 (App Router)</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C5FB50C" w14:textId="77777777" w:rsidR="00237349" w:rsidRDefault="00284697">
            <w:r>
              <w:rPr>
                <w:sz w:val="17"/>
                <w:szCs w:val="17"/>
              </w:rPr>
              <w:t>SSR + CSR hybrid; built-in API routes for BFF pattern</w:t>
            </w:r>
          </w:p>
        </w:tc>
      </w:tr>
      <w:tr w:rsidR="00237349" w14:paraId="583BF637"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712FE39" w14:textId="77777777" w:rsidR="00237349" w:rsidRDefault="00284697">
            <w:r>
              <w:rPr>
                <w:sz w:val="17"/>
                <w:szCs w:val="17"/>
              </w:rPr>
              <w:t>UI language</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EAFBE67" w14:textId="77777777" w:rsidR="00237349" w:rsidRDefault="00284697">
            <w:r>
              <w:rPr>
                <w:sz w:val="17"/>
                <w:szCs w:val="17"/>
              </w:rPr>
              <w:t>TypeScript</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7284C42" w14:textId="77777777" w:rsidR="00237349" w:rsidRDefault="00284697">
            <w:r>
              <w:rPr>
                <w:sz w:val="17"/>
                <w:szCs w:val="17"/>
              </w:rPr>
              <w:t>5.x</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0026DD2" w14:textId="77777777" w:rsidR="00237349" w:rsidRDefault="00284697">
            <w:r>
              <w:rPr>
                <w:sz w:val="17"/>
                <w:szCs w:val="17"/>
              </w:rPr>
              <w:t>Type safety across 25-entity schema; caught at compile time, not runtime</w:t>
            </w:r>
          </w:p>
        </w:tc>
      </w:tr>
      <w:tr w:rsidR="00237349" w14:paraId="1A0D8CB6"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F618F86" w14:textId="77777777" w:rsidR="00237349" w:rsidRDefault="00284697">
            <w:r>
              <w:rPr>
                <w:sz w:val="17"/>
                <w:szCs w:val="17"/>
              </w:rPr>
              <w:t>Styling</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CCBBE9B" w14:textId="77777777" w:rsidR="00237349" w:rsidRDefault="00284697">
            <w:r>
              <w:rPr>
                <w:sz w:val="17"/>
                <w:szCs w:val="17"/>
              </w:rPr>
              <w:t>Tailwind CSS</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F5BF942" w14:textId="77777777" w:rsidR="00237349" w:rsidRDefault="00284697">
            <w:r>
              <w:rPr>
                <w:sz w:val="17"/>
                <w:szCs w:val="17"/>
              </w:rPr>
              <w:t>3.x</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6760E41" w14:textId="77777777" w:rsidR="00237349" w:rsidRDefault="00284697">
            <w:r>
              <w:rPr>
                <w:sz w:val="17"/>
                <w:szCs w:val="17"/>
              </w:rPr>
              <w:t>Utility-first; PRD design tokens map directly to Tailwind config</w:t>
            </w:r>
          </w:p>
        </w:tc>
      </w:tr>
      <w:tr w:rsidR="00237349" w14:paraId="49AE8348"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4DBE555" w14:textId="77777777" w:rsidR="00237349" w:rsidRDefault="00284697">
            <w:r>
              <w:rPr>
                <w:sz w:val="17"/>
                <w:szCs w:val="17"/>
              </w:rPr>
              <w:t>State management</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2F99EBB" w14:textId="77777777" w:rsidR="00237349" w:rsidRDefault="00284697">
            <w:r>
              <w:rPr>
                <w:sz w:val="17"/>
                <w:szCs w:val="17"/>
              </w:rPr>
              <w:t>Zustand</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D4B5642" w14:textId="77777777" w:rsidR="00237349" w:rsidRDefault="00284697">
            <w:r>
              <w:rPr>
                <w:sz w:val="17"/>
                <w:szCs w:val="17"/>
              </w:rPr>
              <w:t>4.x</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E38F226" w14:textId="77777777" w:rsidR="00237349" w:rsidRDefault="00284697">
            <w:r>
              <w:rPr>
                <w:sz w:val="17"/>
                <w:szCs w:val="17"/>
              </w:rPr>
              <w:t>Lightweight; no Redux boilerplate for a department-scale app</w:t>
            </w:r>
          </w:p>
        </w:tc>
      </w:tr>
      <w:tr w:rsidR="00237349" w14:paraId="061D9BBC"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6EF3513" w14:textId="77777777" w:rsidR="00237349" w:rsidRDefault="00284697">
            <w:r>
              <w:rPr>
                <w:sz w:val="17"/>
                <w:szCs w:val="17"/>
              </w:rPr>
              <w:t>Data fetching</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1D40486" w14:textId="77777777" w:rsidR="00237349" w:rsidRDefault="00284697">
            <w:r>
              <w:rPr>
                <w:sz w:val="17"/>
                <w:szCs w:val="17"/>
              </w:rPr>
              <w:t>SWR</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DBE74BB" w14:textId="77777777" w:rsidR="00237349" w:rsidRDefault="00284697">
            <w:r>
              <w:rPr>
                <w:sz w:val="17"/>
                <w:szCs w:val="17"/>
              </w:rPr>
              <w:t>2.x</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E90DA90" w14:textId="77777777" w:rsidR="00237349" w:rsidRDefault="00284697">
            <w:r>
              <w:rPr>
                <w:sz w:val="17"/>
                <w:szCs w:val="17"/>
              </w:rPr>
              <w:t>Stale-while-revalidate matches the ≤5 min dashboard staleness NFR (PRD §8)</w:t>
            </w:r>
          </w:p>
        </w:tc>
      </w:tr>
      <w:tr w:rsidR="00237349" w14:paraId="5A5671A1"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8EC3179" w14:textId="77777777" w:rsidR="00237349" w:rsidRDefault="00284697">
            <w:r>
              <w:rPr>
                <w:sz w:val="17"/>
                <w:szCs w:val="17"/>
              </w:rPr>
              <w:t>Charts</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832AEF2" w14:textId="77777777" w:rsidR="00237349" w:rsidRDefault="00284697">
            <w:r>
              <w:rPr>
                <w:sz w:val="17"/>
                <w:szCs w:val="17"/>
              </w:rPr>
              <w:t>Recharts + ApexCharts</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B6E5866" w14:textId="77777777" w:rsidR="00237349" w:rsidRDefault="00284697">
            <w:r>
              <w:rPr>
                <w:sz w:val="17"/>
                <w:szCs w:val="17"/>
              </w:rPr>
              <w:t>Latest</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3421CC4" w14:textId="77777777" w:rsidR="00237349" w:rsidRDefault="00284697">
            <w:r>
              <w:rPr>
                <w:sz w:val="17"/>
                <w:szCs w:val="17"/>
              </w:rPr>
              <w:t>Recharts for time-series (capacity trend); ApexCharts for radar (competency) and gauge (utilization)</w:t>
            </w:r>
          </w:p>
        </w:tc>
      </w:tr>
      <w:tr w:rsidR="00237349" w14:paraId="6D217C78"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15212F1" w14:textId="77777777" w:rsidR="00237349" w:rsidRDefault="00284697">
            <w:r>
              <w:rPr>
                <w:sz w:val="17"/>
                <w:szCs w:val="17"/>
              </w:rPr>
              <w:t>Backend API</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4AD7F25" w14:textId="77777777" w:rsidR="00237349" w:rsidRDefault="00284697">
            <w:r>
              <w:rPr>
                <w:sz w:val="17"/>
                <w:szCs w:val="17"/>
              </w:rPr>
              <w:t>Next.js API Routes</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EF36EE2" w14:textId="77777777" w:rsidR="00237349" w:rsidRDefault="00284697">
            <w:r>
              <w:rPr>
                <w:sz w:val="17"/>
                <w:szCs w:val="17"/>
              </w:rPr>
              <w:t>14</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F18FAC" w14:textId="77777777" w:rsidR="00237349" w:rsidRDefault="00284697">
            <w:r>
              <w:rPr>
                <w:sz w:val="17"/>
                <w:szCs w:val="17"/>
              </w:rPr>
              <w:t>BFF; co-located with frontend; shared TypeScript types</w:t>
            </w:r>
          </w:p>
        </w:tc>
      </w:tr>
      <w:tr w:rsidR="00237349" w14:paraId="0482E696"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8B0F045" w14:textId="77777777" w:rsidR="00237349" w:rsidRDefault="00284697">
            <w:r>
              <w:rPr>
                <w:sz w:val="17"/>
                <w:szCs w:val="17"/>
              </w:rPr>
              <w:t>DB client</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6FE5776" w14:textId="77777777" w:rsidR="00237349" w:rsidRDefault="00284697">
            <w:r>
              <w:rPr>
                <w:sz w:val="17"/>
                <w:szCs w:val="17"/>
              </w:rPr>
              <w:t>node-postgres (pg)</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66E4640" w14:textId="77777777" w:rsidR="00237349" w:rsidRDefault="00284697">
            <w:r>
              <w:rPr>
                <w:sz w:val="17"/>
                <w:szCs w:val="17"/>
              </w:rPr>
              <w:t>8.x</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F89CCCF" w14:textId="77777777" w:rsidR="00237349" w:rsidRDefault="00284697">
            <w:r>
              <w:rPr>
                <w:sz w:val="17"/>
                <w:szCs w:val="17"/>
              </w:rPr>
              <w:t>Mature, production-proven PostgreSQL driver; no ORM to preserve query control</w:t>
            </w:r>
          </w:p>
        </w:tc>
      </w:tr>
      <w:tr w:rsidR="00237349" w14:paraId="30BB3BAD"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CD4C39D" w14:textId="77777777" w:rsidR="00237349" w:rsidRDefault="00284697">
            <w:r>
              <w:rPr>
                <w:sz w:val="17"/>
                <w:szCs w:val="17"/>
              </w:rPr>
              <w:t>Input validation</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9611D92" w14:textId="77777777" w:rsidR="00237349" w:rsidRDefault="00284697">
            <w:r>
              <w:rPr>
                <w:sz w:val="17"/>
                <w:szCs w:val="17"/>
              </w:rPr>
              <w:t>Zod</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DB86B71" w14:textId="77777777" w:rsidR="00237349" w:rsidRDefault="00284697">
            <w:r>
              <w:rPr>
                <w:sz w:val="17"/>
                <w:szCs w:val="17"/>
              </w:rPr>
              <w:t>3.x</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6FE9C33" w14:textId="77777777" w:rsidR="00237349" w:rsidRDefault="00284697">
            <w:r>
              <w:rPr>
                <w:sz w:val="17"/>
                <w:szCs w:val="17"/>
              </w:rPr>
              <w:t>Schema validation on every API request; shared with frontend form validation</w:t>
            </w:r>
          </w:p>
        </w:tc>
      </w:tr>
      <w:tr w:rsidR="00237349" w14:paraId="6BE9956A"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9ED2BF3" w14:textId="77777777" w:rsidR="00237349" w:rsidRDefault="00284697">
            <w:r>
              <w:rPr>
                <w:sz w:val="17"/>
                <w:szCs w:val="17"/>
              </w:rPr>
              <w:t>Compute worker</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ABBC36C" w14:textId="77777777" w:rsidR="00237349" w:rsidRDefault="00284697">
            <w:r>
              <w:rPr>
                <w:sz w:val="17"/>
                <w:szCs w:val="17"/>
              </w:rPr>
              <w:t>FastAPI</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044DE46" w14:textId="77777777" w:rsidR="00237349" w:rsidRDefault="00284697">
            <w:r>
              <w:rPr>
                <w:sz w:val="17"/>
                <w:szCs w:val="17"/>
              </w:rPr>
              <w:t>0.111+</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D100DAD" w14:textId="77777777" w:rsidR="00237349" w:rsidRDefault="00284697">
            <w:r>
              <w:rPr>
                <w:sz w:val="17"/>
                <w:szCs w:val="17"/>
              </w:rPr>
              <w:t>Python async; numerical compute; Pydantic models align with Zod schemas</w:t>
            </w:r>
          </w:p>
        </w:tc>
      </w:tr>
      <w:tr w:rsidR="00237349" w14:paraId="33F7C746"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B15EF2D" w14:textId="77777777" w:rsidR="00237349" w:rsidRDefault="00284697">
            <w:r>
              <w:rPr>
                <w:sz w:val="17"/>
                <w:szCs w:val="17"/>
              </w:rPr>
              <w:lastRenderedPageBreak/>
              <w:t>Async jobs</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385924D" w14:textId="77777777" w:rsidR="00237349" w:rsidRDefault="00284697">
            <w:r>
              <w:rPr>
                <w:sz w:val="17"/>
                <w:szCs w:val="17"/>
              </w:rPr>
              <w:t>Celery + Redis</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64A5EAE" w14:textId="77777777" w:rsidR="00237349" w:rsidRDefault="00284697">
            <w:r>
              <w:rPr>
                <w:sz w:val="17"/>
                <w:szCs w:val="17"/>
              </w:rPr>
              <w:t>5.x + 7.x</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E1EF05B" w14:textId="77777777" w:rsidR="00237349" w:rsidRDefault="00284697">
            <w:r>
              <w:rPr>
                <w:sz w:val="17"/>
                <w:szCs w:val="17"/>
              </w:rPr>
              <w:t>KPI rollup, report scheduling, expiry alerts (FR-53)</w:t>
            </w:r>
          </w:p>
        </w:tc>
      </w:tr>
      <w:tr w:rsidR="00237349" w14:paraId="5A30C45F"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3A497C7" w14:textId="77777777" w:rsidR="00237349" w:rsidRDefault="00284697">
            <w:r>
              <w:rPr>
                <w:sz w:val="17"/>
                <w:szCs w:val="17"/>
              </w:rPr>
              <w:t>Database</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C5F94D9" w14:textId="77777777" w:rsidR="00237349" w:rsidRDefault="00284697">
            <w:r>
              <w:rPr>
                <w:sz w:val="17"/>
                <w:szCs w:val="17"/>
              </w:rPr>
              <w:t>PostgreSQL</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9DDFD5C" w14:textId="77777777" w:rsidR="00237349" w:rsidRDefault="00284697">
            <w:r>
              <w:rPr>
                <w:sz w:val="17"/>
                <w:szCs w:val="17"/>
              </w:rPr>
              <w:t>16</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44D728F" w14:textId="77777777" w:rsidR="00237349" w:rsidRDefault="00284697">
            <w:r>
              <w:rPr>
                <w:sz w:val="17"/>
                <w:szCs w:val="17"/>
              </w:rPr>
              <w:t>25-table schema (DB Spec §3); pg_partman, pgcrypto, pgAudit extensions</w:t>
            </w:r>
          </w:p>
        </w:tc>
      </w:tr>
      <w:tr w:rsidR="00237349" w14:paraId="69FE8D2D"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BEA440F" w14:textId="77777777" w:rsidR="00237349" w:rsidRDefault="00284697">
            <w:r>
              <w:rPr>
                <w:sz w:val="17"/>
                <w:szCs w:val="17"/>
              </w:rPr>
              <w:t>Connection pool</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541BB3C" w14:textId="77777777" w:rsidR="00237349" w:rsidRDefault="00284697">
            <w:r>
              <w:rPr>
                <w:sz w:val="17"/>
                <w:szCs w:val="17"/>
              </w:rPr>
              <w:t>PgBouncer</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5B8A0B9" w14:textId="77777777" w:rsidR="00237349" w:rsidRDefault="00284697">
            <w:r>
              <w:rPr>
                <w:sz w:val="17"/>
                <w:szCs w:val="17"/>
              </w:rPr>
              <w:t>1.22</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6FAAE53" w14:textId="77777777" w:rsidR="00237349" w:rsidRDefault="00284697">
            <w:r>
              <w:rPr>
                <w:sz w:val="17"/>
                <w:szCs w:val="17"/>
              </w:rPr>
              <w:t>Transaction-mode pooling; max 100 PostgreSQL connections regardless of pod count</w:t>
            </w:r>
          </w:p>
        </w:tc>
      </w:tr>
      <w:tr w:rsidR="00237349" w14:paraId="26E8FAB0"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57AEE2F" w14:textId="77777777" w:rsidR="00237349" w:rsidRDefault="00284697">
            <w:r>
              <w:rPr>
                <w:sz w:val="17"/>
                <w:szCs w:val="17"/>
              </w:rPr>
              <w:t>Cache / broker</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8105E10" w14:textId="77777777" w:rsidR="00237349" w:rsidRDefault="00284697">
            <w:r>
              <w:rPr>
                <w:sz w:val="17"/>
                <w:szCs w:val="17"/>
              </w:rPr>
              <w:t>Redis</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6F54F3F" w14:textId="77777777" w:rsidR="00237349" w:rsidRDefault="00284697">
            <w:r>
              <w:rPr>
                <w:sz w:val="17"/>
                <w:szCs w:val="17"/>
              </w:rPr>
              <w:t>7.x</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BEE1002" w14:textId="77777777" w:rsidR="00237349" w:rsidRDefault="00284697">
            <w:r>
              <w:rPr>
                <w:sz w:val="17"/>
                <w:szCs w:val="17"/>
              </w:rPr>
              <w:t>Dashboard cache (TTL 5 min), session store (TTL 8 h), Celery broker</w:t>
            </w:r>
          </w:p>
        </w:tc>
      </w:tr>
      <w:tr w:rsidR="00237349" w14:paraId="7AE2C3D5"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2E60362" w14:textId="77777777" w:rsidR="00237349" w:rsidRDefault="00284697">
            <w:r>
              <w:rPr>
                <w:sz w:val="17"/>
                <w:szCs w:val="17"/>
              </w:rPr>
              <w:t>Object storage</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D1CB173" w14:textId="77777777" w:rsidR="00237349" w:rsidRDefault="00284697">
            <w:r>
              <w:rPr>
                <w:sz w:val="17"/>
                <w:szCs w:val="17"/>
              </w:rPr>
              <w:t>S3-compatible</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0D0635E" w14:textId="77777777" w:rsidR="00237349" w:rsidRDefault="00284697">
            <w:r>
              <w:rPr>
                <w:sz w:val="17"/>
                <w:szCs w:val="17"/>
              </w:rPr>
              <w:t>AWS S3 / Minio</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580D7C7" w14:textId="77777777" w:rsidR="00237349" w:rsidRDefault="00284697">
            <w:r>
              <w:rPr>
                <w:sz w:val="17"/>
                <w:szCs w:val="17"/>
              </w:rPr>
              <w:t>Evidence files, report exports; FileRef stored in DB, binary never in DB</w:t>
            </w:r>
          </w:p>
        </w:tc>
      </w:tr>
      <w:tr w:rsidR="00237349" w14:paraId="3BAC6801"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87FBAB6" w14:textId="77777777" w:rsidR="00237349" w:rsidRDefault="00284697">
            <w:r>
              <w:rPr>
                <w:sz w:val="17"/>
                <w:szCs w:val="17"/>
              </w:rPr>
              <w:t>Reporting</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72ACD89" w14:textId="77777777" w:rsidR="00237349" w:rsidRDefault="00284697">
            <w:r>
              <w:rPr>
                <w:sz w:val="17"/>
                <w:szCs w:val="17"/>
              </w:rPr>
              <w:t>Power BI Embedded</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01BA616" w14:textId="77777777" w:rsidR="00237349" w:rsidRDefault="00284697">
            <w:r>
              <w:rPr>
                <w:sz w:val="17"/>
                <w:szCs w:val="17"/>
              </w:rPr>
              <w:t>Premium Per User</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FBF5F01" w14:textId="77777777" w:rsidR="00237349" w:rsidRDefault="00284697">
            <w:r>
              <w:rPr>
                <w:sz w:val="17"/>
                <w:szCs w:val="17"/>
              </w:rPr>
              <w:t>Dashboard widgets + PPTX/PDF report generation; REST dataset push from replica</w:t>
            </w:r>
          </w:p>
        </w:tc>
      </w:tr>
      <w:tr w:rsidR="00237349" w14:paraId="04C2BD1C"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01EC282" w14:textId="77777777" w:rsidR="00237349" w:rsidRDefault="00284697">
            <w:r>
              <w:rPr>
                <w:sz w:val="17"/>
                <w:szCs w:val="17"/>
              </w:rPr>
              <w:t>Report export</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718CE65" w14:textId="77777777" w:rsidR="00237349" w:rsidRDefault="00284697">
            <w:r>
              <w:rPr>
                <w:sz w:val="17"/>
                <w:szCs w:val="17"/>
              </w:rPr>
              <w:t>python-pptx + WeasyPrint</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DB2B203" w14:textId="77777777" w:rsidR="00237349" w:rsidRDefault="00284697">
            <w:r>
              <w:rPr>
                <w:sz w:val="17"/>
                <w:szCs w:val="17"/>
              </w:rPr>
              <w:t>Latest</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B63F535" w14:textId="77777777" w:rsidR="00237349" w:rsidRDefault="00284697">
            <w:r>
              <w:rPr>
                <w:sz w:val="17"/>
                <w:szCs w:val="17"/>
              </w:rPr>
              <w:t>PPTX: 10CS corporate template; PDF: faithful to PPTX layout</w:t>
            </w:r>
          </w:p>
        </w:tc>
      </w:tr>
      <w:tr w:rsidR="00237349" w14:paraId="140041F0"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DDDA042" w14:textId="77777777" w:rsidR="00237349" w:rsidRDefault="00284697">
            <w:r>
              <w:rPr>
                <w:sz w:val="17"/>
                <w:szCs w:val="17"/>
              </w:rPr>
              <w:t>Identity</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A59C995" w14:textId="77777777" w:rsidR="00237349" w:rsidRDefault="00284697">
            <w:r>
              <w:rPr>
                <w:sz w:val="17"/>
                <w:szCs w:val="17"/>
              </w:rPr>
              <w:t>Entra ID / Google OIDC</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1974F84" w14:textId="77777777" w:rsidR="00237349" w:rsidRDefault="00284697">
            <w:r>
              <w:rPr>
                <w:sz w:val="17"/>
                <w:szCs w:val="17"/>
              </w:rPr>
              <w:t>—</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4D2547F" w14:textId="77777777" w:rsidR="00237349" w:rsidRDefault="00284697">
            <w:r>
              <w:rPr>
                <w:sz w:val="17"/>
                <w:szCs w:val="17"/>
              </w:rPr>
              <w:t>SSO-only; no local credentials (PRD §16.1)</w:t>
            </w:r>
          </w:p>
        </w:tc>
      </w:tr>
      <w:tr w:rsidR="00237349" w14:paraId="6E663F73"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8EE57B2" w14:textId="77777777" w:rsidR="00237349" w:rsidRDefault="00284697">
            <w:r>
              <w:rPr>
                <w:sz w:val="17"/>
                <w:szCs w:val="17"/>
              </w:rPr>
              <w:t>Containers</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AA73AC2" w14:textId="77777777" w:rsidR="00237349" w:rsidRDefault="00284697">
            <w:r>
              <w:rPr>
                <w:sz w:val="17"/>
                <w:szCs w:val="17"/>
              </w:rPr>
              <w:t>Docker</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C85D7F4" w14:textId="77777777" w:rsidR="00237349" w:rsidRDefault="00284697">
            <w:r>
              <w:rPr>
                <w:sz w:val="17"/>
                <w:szCs w:val="17"/>
              </w:rPr>
              <w:t>26+</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5BA7D50" w14:textId="77777777" w:rsidR="00237349" w:rsidRDefault="00284697">
            <w:r>
              <w:rPr>
                <w:sz w:val="17"/>
                <w:szCs w:val="17"/>
              </w:rPr>
              <w:t>Multi-stage build; distroless production image</w:t>
            </w:r>
          </w:p>
        </w:tc>
      </w:tr>
      <w:tr w:rsidR="00237349" w14:paraId="0C8F306D"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39D135D" w14:textId="77777777" w:rsidR="00237349" w:rsidRDefault="00284697">
            <w:r>
              <w:rPr>
                <w:sz w:val="17"/>
                <w:szCs w:val="17"/>
              </w:rPr>
              <w:t>Orchestration</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BFCC8E7" w14:textId="77777777" w:rsidR="00237349" w:rsidRDefault="00284697">
            <w:r>
              <w:rPr>
                <w:sz w:val="17"/>
                <w:szCs w:val="17"/>
              </w:rPr>
              <w:t>Kubernetes</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BB411E5" w14:textId="77777777" w:rsidR="00237349" w:rsidRDefault="00284697">
            <w:r>
              <w:rPr>
                <w:sz w:val="17"/>
                <w:szCs w:val="17"/>
              </w:rPr>
              <w:t>1.29+</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61F5F13" w14:textId="77777777" w:rsidR="00237349" w:rsidRDefault="00284697">
            <w:r>
              <w:rPr>
                <w:sz w:val="17"/>
                <w:szCs w:val="17"/>
              </w:rPr>
              <w:t>HPA, PDB, namespaced isolation, Helm chart packaging</w:t>
            </w:r>
          </w:p>
        </w:tc>
      </w:tr>
      <w:tr w:rsidR="00237349" w14:paraId="36BC8354"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C4174E0" w14:textId="77777777" w:rsidR="00237349" w:rsidRDefault="00284697">
            <w:r>
              <w:rPr>
                <w:sz w:val="17"/>
                <w:szCs w:val="17"/>
              </w:rPr>
              <w:t>CI/CD</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62DA6D1" w14:textId="77777777" w:rsidR="00237349" w:rsidRDefault="00284697">
            <w:r>
              <w:rPr>
                <w:sz w:val="17"/>
                <w:szCs w:val="17"/>
              </w:rPr>
              <w:t>GitHub Actions</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0657A11" w14:textId="77777777" w:rsidR="00237349" w:rsidRDefault="00284697">
            <w:r>
              <w:rPr>
                <w:sz w:val="17"/>
                <w:szCs w:val="17"/>
              </w:rPr>
              <w:t>—</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008A55C" w14:textId="77777777" w:rsidR="00237349" w:rsidRDefault="00284697">
            <w:r>
              <w:rPr>
                <w:sz w:val="17"/>
                <w:szCs w:val="17"/>
              </w:rPr>
              <w:t>Lint → test → scan → build → push → Helm upgrade pipeline</w:t>
            </w:r>
          </w:p>
        </w:tc>
      </w:tr>
      <w:tr w:rsidR="00237349" w14:paraId="535BC411"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906FD3C" w14:textId="77777777" w:rsidR="00237349" w:rsidRDefault="00284697">
            <w:r>
              <w:rPr>
                <w:sz w:val="17"/>
                <w:szCs w:val="17"/>
              </w:rPr>
              <w:t>Observability</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C2DF131" w14:textId="77777777" w:rsidR="00237349" w:rsidRDefault="00284697">
            <w:r>
              <w:rPr>
                <w:sz w:val="17"/>
                <w:szCs w:val="17"/>
              </w:rPr>
              <w:t>Prometheus + Grafana + Loki</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98AAB29" w14:textId="77777777" w:rsidR="00237349" w:rsidRDefault="00284697">
            <w:r>
              <w:rPr>
                <w:sz w:val="17"/>
                <w:szCs w:val="17"/>
              </w:rPr>
              <w:t>—</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7D50CE0" w14:textId="77777777" w:rsidR="00237349" w:rsidRDefault="00284697">
            <w:r>
              <w:rPr>
                <w:sz w:val="17"/>
                <w:szCs w:val="17"/>
              </w:rPr>
              <w:t>Metrics, dashboards, log aggregation; Alertmanager for SLA breach alerts</w:t>
            </w:r>
          </w:p>
        </w:tc>
      </w:tr>
      <w:tr w:rsidR="00237349" w14:paraId="70AD4525"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27DA017" w14:textId="77777777" w:rsidR="00237349" w:rsidRDefault="00284697">
            <w:r>
              <w:rPr>
                <w:sz w:val="17"/>
                <w:szCs w:val="17"/>
              </w:rPr>
              <w:t>Error tracking</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87332A7" w14:textId="77777777" w:rsidR="00237349" w:rsidRDefault="00284697">
            <w:r>
              <w:rPr>
                <w:sz w:val="17"/>
                <w:szCs w:val="17"/>
              </w:rPr>
              <w:t>Sentry</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66AEF29" w14:textId="77777777" w:rsidR="00237349" w:rsidRDefault="00284697">
            <w:r>
              <w:rPr>
                <w:sz w:val="17"/>
                <w:szCs w:val="17"/>
              </w:rPr>
              <w:t>—</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F65D51B" w14:textId="77777777" w:rsidR="00237349" w:rsidRDefault="00284697">
            <w:r>
              <w:rPr>
                <w:sz w:val="17"/>
                <w:szCs w:val="17"/>
              </w:rPr>
              <w:t>Frontend + backend error tracking with source maps</w:t>
            </w:r>
          </w:p>
        </w:tc>
      </w:tr>
      <w:tr w:rsidR="00237349" w14:paraId="7717AAF5"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242A290" w14:textId="77777777" w:rsidR="00237349" w:rsidRDefault="00284697">
            <w:r>
              <w:rPr>
                <w:sz w:val="17"/>
                <w:szCs w:val="17"/>
              </w:rPr>
              <w:t>IaC</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1634D8D" w14:textId="77777777" w:rsidR="00237349" w:rsidRDefault="00284697">
            <w:r>
              <w:rPr>
                <w:sz w:val="17"/>
                <w:szCs w:val="17"/>
              </w:rPr>
              <w:t>Terraform</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9A2C888" w14:textId="77777777" w:rsidR="00237349" w:rsidRDefault="00284697">
            <w:r>
              <w:rPr>
                <w:sz w:val="17"/>
                <w:szCs w:val="17"/>
              </w:rPr>
              <w:t>1.7+</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4F3C69F" w14:textId="77777777" w:rsidR="00237349" w:rsidRDefault="00284697">
            <w:r>
              <w:rPr>
                <w:sz w:val="17"/>
                <w:szCs w:val="17"/>
              </w:rPr>
              <w:t>Cloud infra (networking, managed DB, object storage, DNS)</w:t>
            </w:r>
          </w:p>
        </w:tc>
      </w:tr>
    </w:tbl>
    <w:p w14:paraId="62067A1B" w14:textId="77777777" w:rsidR="00237349" w:rsidRDefault="00284697">
      <w:pPr>
        <w:pStyle w:val="Heading1"/>
        <w:pageBreakBefore/>
      </w:pPr>
      <w:bookmarkStart w:id="5" w:name="_Toc232774347"/>
      <w:r>
        <w:lastRenderedPageBreak/>
        <w:t>4. Authentication Architecture</w:t>
      </w:r>
      <w:bookmarkEnd w:id="5"/>
    </w:p>
    <w:p w14:paraId="2D873673" w14:textId="77777777" w:rsidR="00237349" w:rsidRDefault="00284697">
      <w:pPr>
        <w:spacing w:before="60" w:after="160" w:line="276" w:lineRule="auto"/>
        <w:jc w:val="both"/>
      </w:pPr>
      <w:r>
        <w:t xml:space="preserve">Authentication is delegated entirely to the configured Identity Provider (Microsoft Entra ID or Google Workspace) via OIDC/OAuth 2.0 with PKCE. There are no local username/password credentials anywhere in the platform, eliminating the largest class of credential-related vulnerabilities and offloading MFA enforcement to the identity provider where 10CS's IT policy already controls it. This aligns with PRD §8 (Security NFR: SSO-only auth) and Wireframe Specification Screen 1 (Login / Landing Page, validation </w:t>
      </w:r>
      <w:r>
        <w:t>rule 1).</w:t>
      </w:r>
    </w:p>
    <w:p w14:paraId="3740AF0C" w14:textId="77777777" w:rsidR="00237349" w:rsidRDefault="00237349">
      <w:pPr>
        <w:spacing w:after="80"/>
      </w:pPr>
    </w:p>
    <w:p w14:paraId="47882DF6" w14:textId="77777777" w:rsidR="00237349" w:rsidRDefault="00284697">
      <w:pPr>
        <w:jc w:val="center"/>
      </w:pPr>
      <w:r>
        <w:rPr>
          <w:noProof/>
        </w:rPr>
        <w:drawing>
          <wp:inline distT="0" distB="0" distL="0" distR="0" wp14:anchorId="6585DD87" wp14:editId="5B90648D">
            <wp:extent cx="5715000" cy="3133725"/>
            <wp:effectExtent l="0" t="0" r="0" b="0"/>
            <wp:docPr id="709267529" name="Figure 4 — Authentication Sequence" descr="Figure 4 — Authentication Sequence" title="Figure 4 — Authent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33725"/>
                    </a:xfrm>
                    <a:prstGeom prst="rect">
                      <a:avLst/>
                    </a:prstGeom>
                  </pic:spPr>
                </pic:pic>
              </a:graphicData>
            </a:graphic>
          </wp:inline>
        </w:drawing>
      </w:r>
    </w:p>
    <w:p w14:paraId="4E57FE99" w14:textId="77777777" w:rsidR="00237349" w:rsidRDefault="00284697">
      <w:pPr>
        <w:spacing w:before="80" w:after="220"/>
        <w:jc w:val="center"/>
      </w:pPr>
      <w:r>
        <w:rPr>
          <w:i/>
          <w:iCs/>
          <w:color w:val="595959"/>
          <w:sz w:val="18"/>
          <w:szCs w:val="18"/>
        </w:rPr>
        <w:t>Figure 4 — Authentication Sequence. Steps 1–10 complete before any business data is returned to the client.</w:t>
      </w:r>
    </w:p>
    <w:p w14:paraId="20CF1152"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237349" w14:paraId="13F0770F" w14:textId="77777777">
        <w:tblPrEx>
          <w:tblCellMar>
            <w:top w:w="0" w:type="dxa"/>
            <w:bottom w:w="0" w:type="dxa"/>
          </w:tblCellMar>
        </w:tblPrEx>
        <w:trPr>
          <w:cantSplit/>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42D8332E" w14:textId="77777777" w:rsidR="00237349" w:rsidRDefault="00284697">
            <w:r>
              <w:rPr>
                <w:b/>
                <w:bCs/>
                <w:color w:val="FFFFFF"/>
                <w:sz w:val="17"/>
                <w:szCs w:val="17"/>
              </w:rPr>
              <w:t>Component</w:t>
            </w:r>
          </w:p>
        </w:tc>
        <w:tc>
          <w:tcPr>
            <w:tcW w:w="3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B3054FB" w14:textId="77777777" w:rsidR="00237349" w:rsidRDefault="00284697">
            <w:r>
              <w:rPr>
                <w:b/>
                <w:bCs/>
                <w:color w:val="FFFFFF"/>
                <w:sz w:val="17"/>
                <w:szCs w:val="17"/>
              </w:rPr>
              <w:t>Design Decision</w:t>
            </w:r>
          </w:p>
        </w:tc>
        <w:tc>
          <w:tcPr>
            <w:tcW w:w="31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8392942" w14:textId="77777777" w:rsidR="00237349" w:rsidRDefault="00284697">
            <w:r>
              <w:rPr>
                <w:b/>
                <w:bCs/>
                <w:color w:val="FFFFFF"/>
                <w:sz w:val="17"/>
                <w:szCs w:val="17"/>
              </w:rPr>
              <w:t>Rationale</w:t>
            </w:r>
          </w:p>
        </w:tc>
      </w:tr>
      <w:tr w:rsidR="00237349" w14:paraId="750002D5"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B144921" w14:textId="77777777" w:rsidR="00237349" w:rsidRDefault="00284697">
            <w:r>
              <w:rPr>
                <w:sz w:val="17"/>
                <w:szCs w:val="17"/>
              </w:rPr>
              <w:t>Token format</w:t>
            </w:r>
          </w:p>
        </w:tc>
        <w:tc>
          <w:tcPr>
            <w:tcW w:w="3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4461FD4" w14:textId="77777777" w:rsidR="00237349" w:rsidRDefault="00284697">
            <w:r>
              <w:rPr>
                <w:sz w:val="17"/>
                <w:szCs w:val="17"/>
              </w:rPr>
              <w:t>JWT (RS256), issued by IdP</w:t>
            </w:r>
          </w:p>
        </w:tc>
        <w:tc>
          <w:tcPr>
            <w:tcW w:w="3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13FBB45" w14:textId="77777777" w:rsidR="00237349" w:rsidRDefault="00284697">
            <w:r>
              <w:rPr>
                <w:sz w:val="17"/>
                <w:szCs w:val="17"/>
              </w:rPr>
              <w:t>Standard OIDC; public key verification at API with no IdP round-trip on every request</w:t>
            </w:r>
          </w:p>
        </w:tc>
      </w:tr>
      <w:tr w:rsidR="00237349" w14:paraId="340B1BDE"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C798B22" w14:textId="77777777" w:rsidR="00237349" w:rsidRDefault="00284697">
            <w:r>
              <w:rPr>
                <w:sz w:val="17"/>
                <w:szCs w:val="17"/>
              </w:rPr>
              <w:t>Session storage</w:t>
            </w:r>
          </w:p>
        </w:tc>
        <w:tc>
          <w:tcPr>
            <w:tcW w:w="3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DDB6499" w14:textId="77777777" w:rsidR="00237349" w:rsidRDefault="00284697">
            <w:r>
              <w:rPr>
                <w:sz w:val="17"/>
                <w:szCs w:val="17"/>
              </w:rPr>
              <w:t>HttpOnly + Secure + SameSite=Strict cookie (8 h TTL)</w:t>
            </w:r>
          </w:p>
        </w:tc>
        <w:tc>
          <w:tcPr>
            <w:tcW w:w="31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4AF4C33" w14:textId="77777777" w:rsidR="00237349" w:rsidRDefault="00284697">
            <w:r>
              <w:rPr>
                <w:sz w:val="17"/>
                <w:szCs w:val="17"/>
              </w:rPr>
              <w:t>Prevents XSS token theft; SameSite=Strict prevents CSRF; session also stored in Redis for revocation</w:t>
            </w:r>
          </w:p>
        </w:tc>
      </w:tr>
      <w:tr w:rsidR="00237349" w14:paraId="64517AD1"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938D73C" w14:textId="77777777" w:rsidR="00237349" w:rsidRDefault="00284697">
            <w:r>
              <w:rPr>
                <w:sz w:val="17"/>
                <w:szCs w:val="17"/>
              </w:rPr>
              <w:t>Session revocation</w:t>
            </w:r>
          </w:p>
        </w:tc>
        <w:tc>
          <w:tcPr>
            <w:tcW w:w="3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4A5EC7F" w14:textId="77777777" w:rsidR="00237349" w:rsidRDefault="00284697">
            <w:r>
              <w:rPr>
                <w:sz w:val="17"/>
                <w:szCs w:val="17"/>
              </w:rPr>
              <w:t>Redis session store; sign-out deletes the Redis key immediately</w:t>
            </w:r>
          </w:p>
        </w:tc>
        <w:tc>
          <w:tcPr>
            <w:tcW w:w="3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C6E737D" w14:textId="77777777" w:rsidR="00237349" w:rsidRDefault="00284697">
            <w:r>
              <w:rPr>
                <w:sz w:val="17"/>
                <w:szCs w:val="17"/>
              </w:rPr>
              <w:t>Ensures a compromised session can be revoked without waiting for JWT expiry</w:t>
            </w:r>
          </w:p>
        </w:tc>
      </w:tr>
      <w:tr w:rsidR="00237349" w14:paraId="7E81EDC6"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4E1A03C" w14:textId="77777777" w:rsidR="00237349" w:rsidRDefault="00284697">
            <w:r>
              <w:rPr>
                <w:sz w:val="17"/>
                <w:szCs w:val="17"/>
              </w:rPr>
              <w:t>Staff lookup</w:t>
            </w:r>
          </w:p>
        </w:tc>
        <w:tc>
          <w:tcPr>
            <w:tcW w:w="3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ECCDE62" w14:textId="77777777" w:rsidR="00237349" w:rsidRDefault="00284697">
            <w:r>
              <w:rPr>
                <w:sz w:val="17"/>
                <w:szCs w:val="17"/>
              </w:rPr>
              <w:t>Email from JWT sub → STAFF.Email (unique index) → StaffId, RoleId, DeptId</w:t>
            </w:r>
          </w:p>
        </w:tc>
        <w:tc>
          <w:tcPr>
            <w:tcW w:w="31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47C4579" w14:textId="77777777" w:rsidR="00237349" w:rsidRDefault="00284697">
            <w:r>
              <w:rPr>
                <w:sz w:val="17"/>
                <w:szCs w:val="17"/>
              </w:rPr>
              <w:t>Single round-trip; result cached in session for the request lifetime</w:t>
            </w:r>
          </w:p>
        </w:tc>
      </w:tr>
      <w:tr w:rsidR="00237349" w14:paraId="230A8A7C"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98BB552" w14:textId="77777777" w:rsidR="00237349" w:rsidRDefault="00284697">
            <w:r>
              <w:rPr>
                <w:sz w:val="17"/>
                <w:szCs w:val="17"/>
              </w:rPr>
              <w:t>No-access state</w:t>
            </w:r>
          </w:p>
        </w:tc>
        <w:tc>
          <w:tcPr>
            <w:tcW w:w="3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FB7F64F" w14:textId="77777777" w:rsidR="00237349" w:rsidRDefault="00284697">
            <w:r>
              <w:rPr>
                <w:sz w:val="17"/>
                <w:szCs w:val="17"/>
              </w:rPr>
              <w:t>STAFF record missing → distinct 'no access' page, not a generic error (Wireframe Spec §1)</w:t>
            </w:r>
          </w:p>
        </w:tc>
        <w:tc>
          <w:tcPr>
            <w:tcW w:w="3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F7127A4" w14:textId="77777777" w:rsidR="00237349" w:rsidRDefault="00284697">
            <w:r>
              <w:rPr>
                <w:sz w:val="17"/>
                <w:szCs w:val="17"/>
              </w:rPr>
              <w:t>Guides the user to the HOD for provisioning rather than leaving them with a cryptic error</w:t>
            </w:r>
          </w:p>
        </w:tc>
      </w:tr>
      <w:tr w:rsidR="00237349" w14:paraId="7951506B"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66F6A98" w14:textId="77777777" w:rsidR="00237349" w:rsidRDefault="00284697">
            <w:r>
              <w:rPr>
                <w:sz w:val="17"/>
                <w:szCs w:val="17"/>
              </w:rPr>
              <w:lastRenderedPageBreak/>
              <w:t>Token refresh</w:t>
            </w:r>
          </w:p>
        </w:tc>
        <w:tc>
          <w:tcPr>
            <w:tcW w:w="3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B594839" w14:textId="77777777" w:rsidR="00237349" w:rsidRDefault="00284697">
            <w:r>
              <w:rPr>
                <w:sz w:val="17"/>
                <w:szCs w:val="17"/>
              </w:rPr>
              <w:t>Silent refresh via IdP /token endpoint before JWT expiry; re-authentication on failure</w:t>
            </w:r>
          </w:p>
        </w:tc>
        <w:tc>
          <w:tcPr>
            <w:tcW w:w="31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B3487FB" w14:textId="77777777" w:rsidR="00237349" w:rsidRDefault="00284697">
            <w:r>
              <w:rPr>
                <w:sz w:val="17"/>
                <w:szCs w:val="17"/>
              </w:rPr>
              <w:t>Transparent to the user; expired sessions surface as a sign-in redirect, not a failed API call</w:t>
            </w:r>
          </w:p>
        </w:tc>
      </w:tr>
      <w:tr w:rsidR="00237349" w14:paraId="2702F153"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F870777" w14:textId="77777777" w:rsidR="00237349" w:rsidRDefault="00284697">
            <w:r>
              <w:rPr>
                <w:sz w:val="17"/>
                <w:szCs w:val="17"/>
              </w:rPr>
              <w:t>MFA</w:t>
            </w:r>
          </w:p>
        </w:tc>
        <w:tc>
          <w:tcPr>
            <w:tcW w:w="3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A363DF7" w14:textId="77777777" w:rsidR="00237349" w:rsidRDefault="00284697">
            <w:r>
              <w:rPr>
                <w:sz w:val="17"/>
                <w:szCs w:val="17"/>
              </w:rPr>
              <w:t>Enforced at the IdP level; platform does not implement its own MFA</w:t>
            </w:r>
          </w:p>
        </w:tc>
        <w:tc>
          <w:tcPr>
            <w:tcW w:w="3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DF40F7C" w14:textId="77777777" w:rsidR="00237349" w:rsidRDefault="00284697">
            <w:r>
              <w:rPr>
                <w:sz w:val="17"/>
                <w:szCs w:val="17"/>
              </w:rPr>
              <w:t>Single point of MFA policy; changes to MFA strength do not require a platform update</w:t>
            </w:r>
          </w:p>
        </w:tc>
      </w:tr>
    </w:tbl>
    <w:p w14:paraId="36F0B87F" w14:textId="77777777" w:rsidR="00237349" w:rsidRDefault="00284697">
      <w:pPr>
        <w:pStyle w:val="Heading1"/>
        <w:pageBreakBefore/>
      </w:pPr>
      <w:bookmarkStart w:id="6" w:name="_Toc232774348"/>
      <w:r>
        <w:lastRenderedPageBreak/>
        <w:t>5. Authorization Model</w:t>
      </w:r>
      <w:bookmarkEnd w:id="6"/>
    </w:p>
    <w:p w14:paraId="4BE2B495" w14:textId="77777777" w:rsidR="00237349" w:rsidRDefault="00284697">
      <w:pPr>
        <w:spacing w:before="60" w:after="160" w:line="276" w:lineRule="auto"/>
        <w:jc w:val="both"/>
      </w:pPr>
      <w:r>
        <w:t xml:space="preserve">Authorization is a two-stage, server-enforced process: route-level role gating (can this role call this endpoint at all?) followed by row-level scope filtering (which rows can this staff member see?). Both stages execute in the API middleware, not in the frontend, so they cannot be bypassed by URL manipulation or by intercepting and modifying API responses. This is the explicit architecture commitment behind PRD §6's role-capacity-scope matrix and the Wireframe Specification's server-side enforcement notes </w:t>
      </w:r>
      <w:r>
        <w:t>across all 19 screens.</w:t>
      </w:r>
    </w:p>
    <w:p w14:paraId="533686CE" w14:textId="77777777" w:rsidR="00237349" w:rsidRDefault="00237349">
      <w:pPr>
        <w:spacing w:after="80"/>
      </w:pPr>
    </w:p>
    <w:p w14:paraId="6DDE5C08" w14:textId="77777777" w:rsidR="00237349" w:rsidRDefault="00284697">
      <w:pPr>
        <w:jc w:val="center"/>
      </w:pPr>
      <w:r>
        <w:rPr>
          <w:noProof/>
        </w:rPr>
        <w:lastRenderedPageBreak/>
        <w:drawing>
          <wp:inline distT="0" distB="0" distL="0" distR="0" wp14:anchorId="4D6E4D43" wp14:editId="1B96ED97">
            <wp:extent cx="4953000" cy="8991600"/>
            <wp:effectExtent l="0" t="0" r="0" b="0"/>
            <wp:docPr id="1966911972" name="Figure 5 — Authorization Flow" descr="Figure 5 — Authorization Flow" title="Figure 5 — Authoriz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8991600"/>
                    </a:xfrm>
                    <a:prstGeom prst="rect">
                      <a:avLst/>
                    </a:prstGeom>
                  </pic:spPr>
                </pic:pic>
              </a:graphicData>
            </a:graphic>
          </wp:inline>
        </w:drawing>
      </w:r>
    </w:p>
    <w:p w14:paraId="067D9EE3" w14:textId="77777777" w:rsidR="00237349" w:rsidRDefault="00284697">
      <w:pPr>
        <w:spacing w:before="80" w:after="220"/>
        <w:jc w:val="center"/>
      </w:pPr>
      <w:r>
        <w:rPr>
          <w:i/>
          <w:iCs/>
          <w:color w:val="595959"/>
          <w:sz w:val="18"/>
          <w:szCs w:val="18"/>
        </w:rPr>
        <w:lastRenderedPageBreak/>
        <w:t>Figure 5 — Authorization Flow. All five checks execute in the middleware stack before any repository query runs.</w:t>
      </w:r>
    </w:p>
    <w:p w14:paraId="1C45273C" w14:textId="77777777" w:rsidR="00237349" w:rsidRDefault="00237349">
      <w:pPr>
        <w:spacing w:after="100"/>
      </w:pPr>
    </w:p>
    <w:p w14:paraId="23FEE830" w14:textId="77777777" w:rsidR="00237349" w:rsidRDefault="00284697">
      <w:pPr>
        <w:pStyle w:val="Heading2"/>
      </w:pPr>
      <w:r>
        <w:t>5.1 Role-to-Route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2000"/>
        <w:gridCol w:w="1300"/>
        <w:gridCol w:w="1260"/>
      </w:tblGrid>
      <w:tr w:rsidR="00237349" w14:paraId="6EDA901F" w14:textId="77777777">
        <w:tblPrEx>
          <w:tblCellMar>
            <w:top w:w="0" w:type="dxa"/>
            <w:bottom w:w="0" w:type="dxa"/>
          </w:tblCellMar>
        </w:tblPrEx>
        <w:trPr>
          <w:cantSplit/>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51E468B" w14:textId="77777777" w:rsidR="00237349" w:rsidRDefault="00284697">
            <w:r>
              <w:rPr>
                <w:b/>
                <w:bCs/>
                <w:color w:val="FFFFFF"/>
                <w:sz w:val="17"/>
                <w:szCs w:val="17"/>
              </w:rPr>
              <w:t>Route Group</w:t>
            </w:r>
          </w:p>
        </w:tc>
        <w:tc>
          <w:tcPr>
            <w:tcW w:w="13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584F272" w14:textId="77777777" w:rsidR="00237349" w:rsidRDefault="00284697">
            <w:r>
              <w:rPr>
                <w:b/>
                <w:bCs/>
                <w:color w:val="FFFFFF"/>
                <w:sz w:val="17"/>
                <w:szCs w:val="17"/>
              </w:rPr>
              <w:t>HOD</w:t>
            </w:r>
          </w:p>
        </w:tc>
        <w:tc>
          <w:tcPr>
            <w:tcW w:w="13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8560936" w14:textId="77777777" w:rsidR="00237349" w:rsidRDefault="00284697">
            <w:r>
              <w:rPr>
                <w:b/>
                <w:bCs/>
                <w:color w:val="FFFFFF"/>
                <w:sz w:val="17"/>
                <w:szCs w:val="17"/>
              </w:rPr>
              <w:t>Sol. Mgr</w:t>
            </w:r>
          </w:p>
        </w:tc>
        <w:tc>
          <w:tcPr>
            <w:tcW w:w="20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7AC1197" w14:textId="77777777" w:rsidR="00237349" w:rsidRDefault="00284697">
            <w:r>
              <w:rPr>
                <w:b/>
                <w:bCs/>
                <w:color w:val="FFFFFF"/>
                <w:sz w:val="17"/>
                <w:szCs w:val="17"/>
              </w:rPr>
              <w:t>Team Lead / BIM TL</w:t>
            </w:r>
          </w:p>
        </w:tc>
        <w:tc>
          <w:tcPr>
            <w:tcW w:w="13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4F2BB7CE" w14:textId="77777777" w:rsidR="00237349" w:rsidRDefault="00284697">
            <w:r>
              <w:rPr>
                <w:b/>
                <w:bCs/>
                <w:color w:val="FFFFFF"/>
                <w:sz w:val="17"/>
                <w:szCs w:val="17"/>
              </w:rPr>
              <w:t>Team Member</w:t>
            </w:r>
          </w:p>
        </w:tc>
        <w:tc>
          <w:tcPr>
            <w:tcW w:w="12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B372D88" w14:textId="77777777" w:rsidR="00237349" w:rsidRDefault="00284697">
            <w:r>
              <w:rPr>
                <w:b/>
                <w:bCs/>
                <w:color w:val="FFFFFF"/>
                <w:sz w:val="17"/>
                <w:szCs w:val="17"/>
              </w:rPr>
              <w:t>BIM Modeler</w:t>
            </w:r>
          </w:p>
        </w:tc>
      </w:tr>
      <w:tr w:rsidR="00237349" w14:paraId="4425E3B6"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1D7EDAC" w14:textId="77777777" w:rsidR="00237349" w:rsidRDefault="00284697">
            <w:r>
              <w:rPr>
                <w:sz w:val="17"/>
                <w:szCs w:val="17"/>
              </w:rPr>
              <w:t>/api/wo/* (all)</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3C5B56D" w14:textId="77777777" w:rsidR="00237349" w:rsidRDefault="00284697">
            <w:r>
              <w:rPr>
                <w:sz w:val="17"/>
                <w:szCs w:val="17"/>
              </w:rPr>
              <w:t>✅</w:t>
            </w:r>
            <w:r>
              <w:rPr>
                <w:sz w:val="17"/>
                <w:szCs w:val="17"/>
              </w:rPr>
              <w:t xml:space="preserve"> Full</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2CDFD8D" w14:textId="77777777" w:rsidR="00237349" w:rsidRDefault="00284697">
            <w:r>
              <w:rPr>
                <w:sz w:val="17"/>
                <w:szCs w:val="17"/>
              </w:rPr>
              <w:t>✅</w:t>
            </w:r>
            <w:r>
              <w:rPr>
                <w:sz w:val="17"/>
                <w:szCs w:val="17"/>
              </w:rPr>
              <w:t xml:space="preserve"> Full</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384D3BB" w14:textId="77777777" w:rsidR="00237349" w:rsidRDefault="00284697">
            <w:r>
              <w:rPr>
                <w:sz w:val="17"/>
                <w:szCs w:val="17"/>
              </w:rPr>
              <w:t>✅</w:t>
            </w:r>
            <w:r>
              <w:rPr>
                <w:sz w:val="17"/>
                <w:szCs w:val="17"/>
              </w:rPr>
              <w:t xml:space="preserve"> Pod / BIM team</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9BB67AE" w14:textId="77777777" w:rsidR="00237349" w:rsidRDefault="00284697">
            <w:r>
              <w:rPr>
                <w:sz w:val="17"/>
                <w:szCs w:val="17"/>
              </w:rPr>
              <w:t>✅</w:t>
            </w:r>
            <w:r>
              <w:rPr>
                <w:sz w:val="17"/>
                <w:szCs w:val="17"/>
              </w:rPr>
              <w:t xml:space="preserve"> Own</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5854145" w14:textId="77777777" w:rsidR="00237349" w:rsidRDefault="00284697">
            <w:r>
              <w:rPr>
                <w:sz w:val="17"/>
                <w:szCs w:val="17"/>
              </w:rPr>
              <w:t>✅</w:t>
            </w:r>
            <w:r>
              <w:rPr>
                <w:sz w:val="17"/>
                <w:szCs w:val="17"/>
              </w:rPr>
              <w:t xml:space="preserve"> Own</w:t>
            </w:r>
          </w:p>
        </w:tc>
      </w:tr>
      <w:tr w:rsidR="00237349" w14:paraId="0A6919EF"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C9D8951" w14:textId="77777777" w:rsidR="00237349" w:rsidRDefault="00284697">
            <w:r>
              <w:rPr>
                <w:sz w:val="17"/>
                <w:szCs w:val="17"/>
              </w:rPr>
              <w:t>/api/tender/*</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2A9DE37" w14:textId="77777777" w:rsidR="00237349" w:rsidRDefault="00284697">
            <w:r>
              <w:rPr>
                <w:sz w:val="17"/>
                <w:szCs w:val="17"/>
              </w:rPr>
              <w:t>✅</w:t>
            </w:r>
            <w:r>
              <w:rPr>
                <w:sz w:val="17"/>
                <w:szCs w:val="17"/>
              </w:rPr>
              <w:t xml:space="preserve"> Full</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9BEAC24" w14:textId="77777777" w:rsidR="00237349" w:rsidRDefault="00284697">
            <w:r>
              <w:rPr>
                <w:sz w:val="17"/>
                <w:szCs w:val="17"/>
              </w:rPr>
              <w:t>✅</w:t>
            </w:r>
            <w:r>
              <w:rPr>
                <w:sz w:val="17"/>
                <w:szCs w:val="17"/>
              </w:rPr>
              <w:t xml:space="preserve"> Full</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2DE917B" w14:textId="77777777" w:rsidR="00237349" w:rsidRDefault="00284697">
            <w:r>
              <w:rPr>
                <w:sz w:val="17"/>
                <w:szCs w:val="17"/>
              </w:rPr>
              <w:t>✅</w:t>
            </w:r>
            <w:r>
              <w:rPr>
                <w:sz w:val="17"/>
                <w:szCs w:val="17"/>
              </w:rPr>
              <w:t xml:space="preserve"> Read only</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F80028F" w14:textId="77777777" w:rsidR="00237349" w:rsidRDefault="00284697">
            <w:r>
              <w:rPr>
                <w:sz w:val="17"/>
                <w:szCs w:val="17"/>
              </w:rPr>
              <w:t>✗</w:t>
            </w:r>
          </w:p>
        </w:tc>
        <w:tc>
          <w:tcPr>
            <w:tcW w:w="12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CEF10EC" w14:textId="77777777" w:rsidR="00237349" w:rsidRDefault="00284697">
            <w:r>
              <w:rPr>
                <w:sz w:val="17"/>
                <w:szCs w:val="17"/>
              </w:rPr>
              <w:t>✗</w:t>
            </w:r>
          </w:p>
        </w:tc>
      </w:tr>
      <w:tr w:rsidR="00237349" w14:paraId="55A6565D"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D14A463" w14:textId="77777777" w:rsidR="00237349" w:rsidRDefault="00284697">
            <w:r>
              <w:rPr>
                <w:sz w:val="17"/>
                <w:szCs w:val="17"/>
              </w:rPr>
              <w:t>/api/capacity/*</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BF35D82" w14:textId="77777777" w:rsidR="00237349" w:rsidRDefault="00284697">
            <w:r>
              <w:rPr>
                <w:sz w:val="17"/>
                <w:szCs w:val="17"/>
              </w:rPr>
              <w:t>✅</w:t>
            </w:r>
            <w:r>
              <w:rPr>
                <w:sz w:val="17"/>
                <w:szCs w:val="17"/>
              </w:rPr>
              <w:t xml:space="preserve"> Full</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256FB4C" w14:textId="77777777" w:rsidR="00237349" w:rsidRDefault="00284697">
            <w:r>
              <w:rPr>
                <w:sz w:val="17"/>
                <w:szCs w:val="17"/>
              </w:rPr>
              <w:t>✅</w:t>
            </w:r>
            <w:r>
              <w:rPr>
                <w:sz w:val="17"/>
                <w:szCs w:val="17"/>
              </w:rPr>
              <w:t xml:space="preserve"> Full</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DF37FDB" w14:textId="77777777" w:rsidR="00237349" w:rsidRDefault="00284697">
            <w:r>
              <w:rPr>
                <w:sz w:val="17"/>
                <w:szCs w:val="17"/>
              </w:rPr>
              <w:t>✗</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17CC7F4" w14:textId="77777777" w:rsidR="00237349" w:rsidRDefault="00284697">
            <w:r>
              <w:rPr>
                <w:sz w:val="17"/>
                <w:szCs w:val="17"/>
              </w:rPr>
              <w:t>✗</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B0FBBD9" w14:textId="77777777" w:rsidR="00237349" w:rsidRDefault="00284697">
            <w:r>
              <w:rPr>
                <w:sz w:val="17"/>
                <w:szCs w:val="17"/>
              </w:rPr>
              <w:t>✗</w:t>
            </w:r>
          </w:p>
        </w:tc>
      </w:tr>
      <w:tr w:rsidR="00237349" w14:paraId="12BBBBC1"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94C023A" w14:textId="77777777" w:rsidR="00237349" w:rsidRDefault="00284697">
            <w:r>
              <w:rPr>
                <w:sz w:val="17"/>
                <w:szCs w:val="17"/>
              </w:rPr>
              <w:t>/api/kpi/*</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3FE601C" w14:textId="77777777" w:rsidR="00237349" w:rsidRDefault="00284697">
            <w:r>
              <w:rPr>
                <w:sz w:val="17"/>
                <w:szCs w:val="17"/>
              </w:rPr>
              <w:t>✅</w:t>
            </w:r>
            <w:r>
              <w:rPr>
                <w:sz w:val="17"/>
                <w:szCs w:val="17"/>
              </w:rPr>
              <w:t xml:space="preserve"> Full</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0B9E15E" w14:textId="77777777" w:rsidR="00237349" w:rsidRDefault="00284697">
            <w:r>
              <w:rPr>
                <w:sz w:val="17"/>
                <w:szCs w:val="17"/>
              </w:rPr>
              <w:t>✅</w:t>
            </w:r>
            <w:r>
              <w:rPr>
                <w:sz w:val="17"/>
                <w:szCs w:val="17"/>
              </w:rPr>
              <w:t xml:space="preserve"> Stream</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607D321" w14:textId="77777777" w:rsidR="00237349" w:rsidRDefault="00284697">
            <w:r>
              <w:rPr>
                <w:sz w:val="17"/>
                <w:szCs w:val="17"/>
              </w:rPr>
              <w:t>✅</w:t>
            </w:r>
            <w:r>
              <w:rPr>
                <w:sz w:val="17"/>
                <w:szCs w:val="17"/>
              </w:rPr>
              <w:t xml:space="preserve"> Pod / Own</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53B55C2" w14:textId="77777777" w:rsidR="00237349" w:rsidRDefault="00284697">
            <w:r>
              <w:rPr>
                <w:sz w:val="17"/>
                <w:szCs w:val="17"/>
              </w:rPr>
              <w:t>✅</w:t>
            </w:r>
            <w:r>
              <w:rPr>
                <w:sz w:val="17"/>
                <w:szCs w:val="17"/>
              </w:rPr>
              <w:t xml:space="preserve"> Own</w:t>
            </w:r>
          </w:p>
        </w:tc>
        <w:tc>
          <w:tcPr>
            <w:tcW w:w="12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055B2DE" w14:textId="77777777" w:rsidR="00237349" w:rsidRDefault="00284697">
            <w:r>
              <w:rPr>
                <w:sz w:val="17"/>
                <w:szCs w:val="17"/>
              </w:rPr>
              <w:t>✅</w:t>
            </w:r>
            <w:r>
              <w:rPr>
                <w:sz w:val="17"/>
                <w:szCs w:val="17"/>
              </w:rPr>
              <w:t xml:space="preserve"> Own</w:t>
            </w:r>
          </w:p>
        </w:tc>
      </w:tr>
      <w:tr w:rsidR="00237349" w14:paraId="47E5FE23"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71E8B11" w14:textId="77777777" w:rsidR="00237349" w:rsidRDefault="00284697">
            <w:r>
              <w:rPr>
                <w:sz w:val="17"/>
                <w:szCs w:val="17"/>
              </w:rPr>
              <w:t>/api/skills/*</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9C9EE9A" w14:textId="77777777" w:rsidR="00237349" w:rsidRDefault="00284697">
            <w:r>
              <w:rPr>
                <w:sz w:val="17"/>
                <w:szCs w:val="17"/>
              </w:rPr>
              <w:t>✅</w:t>
            </w:r>
            <w:r>
              <w:rPr>
                <w:sz w:val="17"/>
                <w:szCs w:val="17"/>
              </w:rPr>
              <w:t xml:space="preserve"> Full</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2D38B92" w14:textId="77777777" w:rsidR="00237349" w:rsidRDefault="00284697">
            <w:r>
              <w:rPr>
                <w:sz w:val="17"/>
                <w:szCs w:val="17"/>
              </w:rPr>
              <w:t>✅</w:t>
            </w:r>
            <w:r>
              <w:rPr>
                <w:sz w:val="17"/>
                <w:szCs w:val="17"/>
              </w:rPr>
              <w:t xml:space="preserve"> Full</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89E432C" w14:textId="77777777" w:rsidR="00237349" w:rsidRDefault="00284697">
            <w:r>
              <w:rPr>
                <w:sz w:val="17"/>
                <w:szCs w:val="17"/>
              </w:rPr>
              <w:t>✅</w:t>
            </w:r>
            <w:r>
              <w:rPr>
                <w:sz w:val="17"/>
                <w:szCs w:val="17"/>
              </w:rPr>
              <w:t xml:space="preserve"> Assess pod/team</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A83AE61" w14:textId="77777777" w:rsidR="00237349" w:rsidRDefault="00284697">
            <w:r>
              <w:rPr>
                <w:sz w:val="17"/>
                <w:szCs w:val="17"/>
              </w:rPr>
              <w:t>✅</w:t>
            </w:r>
            <w:r>
              <w:rPr>
                <w:sz w:val="17"/>
                <w:szCs w:val="17"/>
              </w:rPr>
              <w:t xml:space="preserve"> View own</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8C565F9" w14:textId="77777777" w:rsidR="00237349" w:rsidRDefault="00284697">
            <w:r>
              <w:rPr>
                <w:sz w:val="17"/>
                <w:szCs w:val="17"/>
              </w:rPr>
              <w:t>✅</w:t>
            </w:r>
            <w:r>
              <w:rPr>
                <w:sz w:val="17"/>
                <w:szCs w:val="17"/>
              </w:rPr>
              <w:t xml:space="preserve"> View own</w:t>
            </w:r>
          </w:p>
        </w:tc>
      </w:tr>
      <w:tr w:rsidR="00237349" w14:paraId="57F0B7E2"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D536825" w14:textId="77777777" w:rsidR="00237349" w:rsidRDefault="00284697">
            <w:r>
              <w:rPr>
                <w:sz w:val="17"/>
                <w:szCs w:val="17"/>
              </w:rPr>
              <w:t>/api/reports/*</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3CF2EB4" w14:textId="77777777" w:rsidR="00237349" w:rsidRDefault="00284697">
            <w:r>
              <w:rPr>
                <w:sz w:val="17"/>
                <w:szCs w:val="17"/>
              </w:rPr>
              <w:t>✅</w:t>
            </w:r>
            <w:r>
              <w:rPr>
                <w:sz w:val="17"/>
                <w:szCs w:val="17"/>
              </w:rPr>
              <w:t xml:space="preserve"> Full</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E3F9260" w14:textId="77777777" w:rsidR="00237349" w:rsidRDefault="00284697">
            <w:r>
              <w:rPr>
                <w:sz w:val="17"/>
                <w:szCs w:val="17"/>
              </w:rPr>
              <w:t>✅</w:t>
            </w:r>
            <w:r>
              <w:rPr>
                <w:sz w:val="17"/>
                <w:szCs w:val="17"/>
              </w:rPr>
              <w:t xml:space="preserve"> Scoped</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7DF1E55" w14:textId="77777777" w:rsidR="00237349" w:rsidRDefault="00284697">
            <w:r>
              <w:rPr>
                <w:sz w:val="17"/>
                <w:szCs w:val="17"/>
              </w:rPr>
              <w:t>✅</w:t>
            </w:r>
            <w:r>
              <w:rPr>
                <w:sz w:val="17"/>
                <w:szCs w:val="17"/>
              </w:rPr>
              <w:t xml:space="preserve"> Scoped</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59B51DD" w14:textId="77777777" w:rsidR="00237349" w:rsidRDefault="00284697">
            <w:r>
              <w:rPr>
                <w:sz w:val="17"/>
                <w:szCs w:val="17"/>
              </w:rPr>
              <w:t>✅</w:t>
            </w:r>
            <w:r>
              <w:rPr>
                <w:sz w:val="17"/>
                <w:szCs w:val="17"/>
              </w:rPr>
              <w:t xml:space="preserve"> Own</w:t>
            </w:r>
          </w:p>
        </w:tc>
        <w:tc>
          <w:tcPr>
            <w:tcW w:w="12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2A03A7E" w14:textId="77777777" w:rsidR="00237349" w:rsidRDefault="00284697">
            <w:r>
              <w:rPr>
                <w:sz w:val="17"/>
                <w:szCs w:val="17"/>
              </w:rPr>
              <w:t>✅</w:t>
            </w:r>
            <w:r>
              <w:rPr>
                <w:sz w:val="17"/>
                <w:szCs w:val="17"/>
              </w:rPr>
              <w:t xml:space="preserve"> Own</w:t>
            </w:r>
          </w:p>
        </w:tc>
      </w:tr>
      <w:tr w:rsidR="00237349" w14:paraId="1E84D6DD"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8CB3737" w14:textId="77777777" w:rsidR="00237349" w:rsidRDefault="00284697">
            <w:r>
              <w:rPr>
                <w:sz w:val="17"/>
                <w:szCs w:val="17"/>
              </w:rPr>
              <w:t>/api/admin/*</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71208DB" w14:textId="77777777" w:rsidR="00237349" w:rsidRDefault="00284697">
            <w:r>
              <w:rPr>
                <w:sz w:val="17"/>
                <w:szCs w:val="17"/>
              </w:rPr>
              <w:t>✅</w:t>
            </w:r>
            <w:r>
              <w:rPr>
                <w:sz w:val="17"/>
                <w:szCs w:val="17"/>
              </w:rPr>
              <w:t xml:space="preserve"> (SysConfig)</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9EA8529" w14:textId="77777777" w:rsidR="00237349" w:rsidRDefault="00284697">
            <w:r>
              <w:rPr>
                <w:sz w:val="17"/>
                <w:szCs w:val="17"/>
              </w:rPr>
              <w:t>✅</w:t>
            </w:r>
            <w:r>
              <w:rPr>
                <w:sz w:val="17"/>
                <w:szCs w:val="17"/>
              </w:rPr>
              <w:t xml:space="preserve"> (if delegated)</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5035A4C" w14:textId="77777777" w:rsidR="00237349" w:rsidRDefault="00284697">
            <w:r>
              <w:rPr>
                <w:sz w:val="17"/>
                <w:szCs w:val="17"/>
              </w:rPr>
              <w:t>✗</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CABFEBC" w14:textId="77777777" w:rsidR="00237349" w:rsidRDefault="00284697">
            <w:r>
              <w:rPr>
                <w:sz w:val="17"/>
                <w:szCs w:val="17"/>
              </w:rPr>
              <w:t>✗</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D584611" w14:textId="77777777" w:rsidR="00237349" w:rsidRDefault="00284697">
            <w:r>
              <w:rPr>
                <w:sz w:val="17"/>
                <w:szCs w:val="17"/>
              </w:rPr>
              <w:t>✗</w:t>
            </w:r>
          </w:p>
        </w:tc>
      </w:tr>
    </w:tbl>
    <w:p w14:paraId="6933AA35" w14:textId="77777777" w:rsidR="00237349" w:rsidRDefault="00237349">
      <w:pPr>
        <w:spacing w:after="160"/>
      </w:pPr>
    </w:p>
    <w:p w14:paraId="7E15AFDB" w14:textId="77777777" w:rsidR="00237349" w:rsidRDefault="00284697">
      <w:pPr>
        <w:pStyle w:val="Heading2"/>
      </w:pPr>
      <w:r>
        <w:t>5.2 Row-Level Scope Filter</w:t>
      </w:r>
    </w:p>
    <w:p w14:paraId="21086763" w14:textId="77777777" w:rsidR="00237349" w:rsidRDefault="00284697">
      <w:pPr>
        <w:spacing w:before="60" w:after="160" w:line="276" w:lineRule="auto"/>
        <w:jc w:val="both"/>
      </w:pPr>
      <w:r>
        <w:t>After route-level gating, a scope filter appends a WHERE clause to every repository query based on the calling user's CapacityScope field (Department / Stream / Pod / Self). The filter is applied in the repository layer as a required parameter, not as an optional guard — a repository function that can return data without a scope filter cannot exist in the codebase. This architectural constraint, enforced via code review and automated tests, is the technical guarantee behind PRD §6's capacity-scope column.</w:t>
      </w:r>
    </w:p>
    <w:p w14:paraId="5A72FA22" w14:textId="77777777" w:rsidR="00237349" w:rsidRDefault="00284697">
      <w:pPr>
        <w:pStyle w:val="Heading1"/>
        <w:pageBreakBefore/>
      </w:pPr>
      <w:bookmarkStart w:id="7" w:name="_Toc232774349"/>
      <w:r>
        <w:lastRenderedPageBreak/>
        <w:t>6. Data Flow</w:t>
      </w:r>
      <w:bookmarkEnd w:id="7"/>
    </w:p>
    <w:p w14:paraId="07F2DAE6" w14:textId="77777777" w:rsidR="00237349" w:rsidRDefault="00284697">
      <w:pPr>
        <w:spacing w:before="60" w:after="160" w:line="276" w:lineRule="auto"/>
        <w:jc w:val="both"/>
      </w:pPr>
      <w:r>
        <w:t>The platform has five primary data flows corresponding to its five core operational cycles: work-order lifecycle, effort and evidence capture, capacity and Go/No-Go evaluation, KPI rollup, and reporting. Each flow is described below and illustrated in the consolidated data-flow diagram.</w:t>
      </w:r>
    </w:p>
    <w:p w14:paraId="0AC4564A" w14:textId="77777777" w:rsidR="00237349" w:rsidRDefault="00237349">
      <w:pPr>
        <w:spacing w:after="80"/>
      </w:pPr>
    </w:p>
    <w:p w14:paraId="292F1938" w14:textId="77777777" w:rsidR="00237349" w:rsidRDefault="00284697">
      <w:pPr>
        <w:jc w:val="center"/>
      </w:pPr>
      <w:r>
        <w:rPr>
          <w:noProof/>
        </w:rPr>
        <w:drawing>
          <wp:inline distT="0" distB="0" distL="0" distR="0" wp14:anchorId="08258310" wp14:editId="2221C20C">
            <wp:extent cx="5905500" cy="3105150"/>
            <wp:effectExtent l="0" t="0" r="0" b="0"/>
            <wp:docPr id="1919183294" name="Figure 6 — Platform Data Flow" descr="Figure 6 — Platform Data Flow" title="Figure 6 — Platform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05150"/>
                    </a:xfrm>
                    <a:prstGeom prst="rect">
                      <a:avLst/>
                    </a:prstGeom>
                  </pic:spPr>
                </pic:pic>
              </a:graphicData>
            </a:graphic>
          </wp:inline>
        </w:drawing>
      </w:r>
    </w:p>
    <w:p w14:paraId="0EE74600" w14:textId="77777777" w:rsidR="00237349" w:rsidRDefault="00284697">
      <w:pPr>
        <w:spacing w:before="80" w:after="220"/>
        <w:jc w:val="center"/>
      </w:pPr>
      <w:r>
        <w:rPr>
          <w:i/>
          <w:iCs/>
          <w:color w:val="595959"/>
          <w:sz w:val="18"/>
          <w:szCs w:val="18"/>
        </w:rPr>
        <w:t>Figure 6 — Platform Data Flow. The AUDIT_LOG receives an entry from every mutating action across all five flows.</w:t>
      </w:r>
    </w:p>
    <w:p w14:paraId="59751A82"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760"/>
        <w:gridCol w:w="1800"/>
      </w:tblGrid>
      <w:tr w:rsidR="00237349" w14:paraId="21273CA7" w14:textId="77777777">
        <w:tblPrEx>
          <w:tblCellMar>
            <w:top w:w="0" w:type="dxa"/>
            <w:bottom w:w="0" w:type="dxa"/>
          </w:tblCellMar>
        </w:tblPrEx>
        <w:trPr>
          <w:cantSplit/>
          <w:tblHeader/>
        </w:trPr>
        <w:tc>
          <w:tcPr>
            <w:tcW w:w="16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C86C304" w14:textId="77777777" w:rsidR="00237349" w:rsidRDefault="00284697">
            <w:r>
              <w:rPr>
                <w:b/>
                <w:bCs/>
                <w:color w:val="FFFFFF"/>
                <w:sz w:val="17"/>
                <w:szCs w:val="17"/>
              </w:rPr>
              <w:t>Flow</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8F46FD4" w14:textId="77777777" w:rsidR="00237349" w:rsidRDefault="00284697">
            <w:r>
              <w:rPr>
                <w:b/>
                <w:bCs/>
                <w:color w:val="FFFFFF"/>
                <w:sz w:val="17"/>
                <w:szCs w:val="17"/>
              </w:rPr>
              <w:t>Trigger</w:t>
            </w:r>
          </w:p>
        </w:tc>
        <w:tc>
          <w:tcPr>
            <w:tcW w:w="37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4731020" w14:textId="77777777" w:rsidR="00237349" w:rsidRDefault="00284697">
            <w:r>
              <w:rPr>
                <w:b/>
                <w:bCs/>
                <w:color w:val="FFFFFF"/>
                <w:sz w:val="17"/>
                <w:szCs w:val="17"/>
              </w:rPr>
              <w:t>Primary Path</w:t>
            </w:r>
          </w:p>
        </w:tc>
        <w:tc>
          <w:tcPr>
            <w:tcW w:w="1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D3E7BFC" w14:textId="77777777" w:rsidR="00237349" w:rsidRDefault="00284697">
            <w:r>
              <w:rPr>
                <w:b/>
                <w:bCs/>
                <w:color w:val="FFFFFF"/>
                <w:sz w:val="17"/>
                <w:szCs w:val="17"/>
              </w:rPr>
              <w:t>Output</w:t>
            </w:r>
          </w:p>
        </w:tc>
      </w:tr>
      <w:tr w:rsidR="00237349" w14:paraId="0383E833" w14:textId="77777777">
        <w:tblPrEx>
          <w:tblCellMar>
            <w:top w:w="0" w:type="dxa"/>
            <w:bottom w:w="0" w:type="dxa"/>
          </w:tblCellMar>
        </w:tblPrEx>
        <w:trPr>
          <w:cantSplit/>
        </w:trPr>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94E9ECB" w14:textId="77777777" w:rsidR="00237349" w:rsidRDefault="00284697">
            <w:r>
              <w:rPr>
                <w:sz w:val="17"/>
                <w:szCs w:val="17"/>
              </w:rPr>
              <w:t>WO Lifecycle</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82EC090" w14:textId="77777777" w:rsidR="00237349" w:rsidRDefault="00284697">
            <w:r>
              <w:rPr>
                <w:sz w:val="17"/>
                <w:szCs w:val="17"/>
              </w:rPr>
              <w:t>External WO received from corporate system</w:t>
            </w:r>
          </w:p>
        </w:tc>
        <w:tc>
          <w:tcPr>
            <w:tcW w:w="3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49E4708" w14:textId="77777777" w:rsidR="00237349" w:rsidRDefault="00284697">
            <w:r>
              <w:rPr>
                <w:sz w:val="17"/>
                <w:szCs w:val="17"/>
              </w:rPr>
              <w:t>CorpSys → /api/wo/create → CSI_WO + ASSIGNMENT → PG → AUDIT_LOG</w:t>
            </w:r>
          </w:p>
        </w:tc>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717B4E8" w14:textId="77777777" w:rsidR="00237349" w:rsidRDefault="00284697">
            <w:r>
              <w:rPr>
                <w:sz w:val="17"/>
                <w:szCs w:val="17"/>
              </w:rPr>
              <w:t>Internal CSI_WO record; SLA clock started; assignee notified</w:t>
            </w:r>
          </w:p>
        </w:tc>
      </w:tr>
      <w:tr w:rsidR="00237349" w14:paraId="7442ABF7" w14:textId="77777777">
        <w:tblPrEx>
          <w:tblCellMar>
            <w:top w:w="0" w:type="dxa"/>
            <w:bottom w:w="0" w:type="dxa"/>
          </w:tblCellMar>
        </w:tblPrEx>
        <w:trPr>
          <w:cantSplit/>
        </w:trPr>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66F9DAD" w14:textId="77777777" w:rsidR="00237349" w:rsidRDefault="00284697">
            <w:r>
              <w:rPr>
                <w:sz w:val="17"/>
                <w:szCs w:val="17"/>
              </w:rPr>
              <w:t>Effort &amp; Evidence</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300FC0C" w14:textId="77777777" w:rsidR="00237349" w:rsidRDefault="00284697">
            <w:r>
              <w:rPr>
                <w:sz w:val="17"/>
                <w:szCs w:val="17"/>
              </w:rPr>
              <w:t>Team Member logs hours or uploads file</w:t>
            </w:r>
          </w:p>
        </w:tc>
        <w:tc>
          <w:tcPr>
            <w:tcW w:w="3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7D21820" w14:textId="77777777" w:rsidR="00237349" w:rsidRDefault="00284697">
            <w:r>
              <w:rPr>
                <w:sz w:val="17"/>
                <w:szCs w:val="17"/>
              </w:rPr>
              <w:t>Browser → /api/effort or /api/evidence → PG (EFFORT_LOG) or Object Storage → AUDIT_LOG</w:t>
            </w:r>
          </w:p>
        </w:tc>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1F44D34" w14:textId="77777777" w:rsidR="00237349" w:rsidRDefault="00284697">
            <w:r>
              <w:rPr>
                <w:sz w:val="17"/>
                <w:szCs w:val="17"/>
              </w:rPr>
              <w:t>Utilization figures updated in Redis cache; WO closure eligibility re-evaluated</w:t>
            </w:r>
          </w:p>
        </w:tc>
      </w:tr>
      <w:tr w:rsidR="00237349" w14:paraId="56E2B717" w14:textId="77777777">
        <w:tblPrEx>
          <w:tblCellMar>
            <w:top w:w="0" w:type="dxa"/>
            <w:bottom w:w="0" w:type="dxa"/>
          </w:tblCellMar>
        </w:tblPrEx>
        <w:trPr>
          <w:cantSplit/>
        </w:trPr>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CCC0809" w14:textId="77777777" w:rsidR="00237349" w:rsidRDefault="00284697">
            <w:r>
              <w:rPr>
                <w:sz w:val="17"/>
                <w:szCs w:val="17"/>
              </w:rPr>
              <w:t>Capacity &amp; Go/No-Go</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A5D0AEC" w14:textId="77777777" w:rsidR="00237349" w:rsidRDefault="00284697">
            <w:r>
              <w:rPr>
                <w:sz w:val="17"/>
                <w:szCs w:val="17"/>
              </w:rPr>
              <w:t>HOD evaluates a new tender commitment</w:t>
            </w:r>
          </w:p>
        </w:tc>
        <w:tc>
          <w:tcPr>
            <w:tcW w:w="3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E78EEC7" w14:textId="77777777" w:rsidR="00237349" w:rsidRDefault="00284697">
            <w:r>
              <w:rPr>
                <w:sz w:val="17"/>
                <w:szCs w:val="17"/>
              </w:rPr>
              <w:t>Browser → /api/capacity → FastAPI /gonogo → PG (live EFFORT_LOG aggregation) → GONOGO_EVALUATION</w:t>
            </w:r>
          </w:p>
        </w:tc>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06D29A0" w14:textId="77777777" w:rsidR="00237349" w:rsidRDefault="00284697">
            <w:r>
              <w:rPr>
                <w:sz w:val="17"/>
                <w:szCs w:val="17"/>
              </w:rPr>
              <w:t>Go/No-Go recommendation; persisted with optional HOD override and justification</w:t>
            </w:r>
          </w:p>
        </w:tc>
      </w:tr>
      <w:tr w:rsidR="00237349" w14:paraId="29FEECE2" w14:textId="77777777">
        <w:tblPrEx>
          <w:tblCellMar>
            <w:top w:w="0" w:type="dxa"/>
            <w:bottom w:w="0" w:type="dxa"/>
          </w:tblCellMar>
        </w:tblPrEx>
        <w:trPr>
          <w:cantSplit/>
        </w:trPr>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296D0A2" w14:textId="77777777" w:rsidR="00237349" w:rsidRDefault="00284697">
            <w:r>
              <w:rPr>
                <w:sz w:val="17"/>
                <w:szCs w:val="17"/>
              </w:rPr>
              <w:t>KPI Rollup</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ECECA8A" w14:textId="77777777" w:rsidR="00237349" w:rsidRDefault="00284697">
            <w:r>
              <w:rPr>
                <w:sz w:val="17"/>
                <w:szCs w:val="17"/>
              </w:rPr>
              <w:t>Nightly Celery job (or on-demand)</w:t>
            </w:r>
          </w:p>
        </w:tc>
        <w:tc>
          <w:tcPr>
            <w:tcW w:w="3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E3CFB5B" w14:textId="77777777" w:rsidR="00237349" w:rsidRDefault="00284697">
            <w:r>
              <w:rPr>
                <w:sz w:val="17"/>
                <w:szCs w:val="17"/>
              </w:rPr>
              <w:t>Celery → /api/kpi/rollup → PG aggregation across EFFORT_LOG, OI_TRACKER, APPROVAL_RECORD → KPI_RECORD update</w:t>
            </w:r>
          </w:p>
        </w:tc>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483A933" w14:textId="77777777" w:rsidR="00237349" w:rsidRDefault="00284697">
            <w:r>
              <w:rPr>
                <w:sz w:val="17"/>
                <w:szCs w:val="17"/>
              </w:rPr>
              <w:t>Role-cascaded KPI dashboard reflects achievement-to-date without manual entry</w:t>
            </w:r>
          </w:p>
        </w:tc>
      </w:tr>
      <w:tr w:rsidR="00237349" w14:paraId="3FECAC25" w14:textId="77777777">
        <w:tblPrEx>
          <w:tblCellMar>
            <w:top w:w="0" w:type="dxa"/>
            <w:bottom w:w="0" w:type="dxa"/>
          </w:tblCellMar>
        </w:tblPrEx>
        <w:trPr>
          <w:cantSplit/>
        </w:trPr>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3D26E66" w14:textId="77777777" w:rsidR="00237349" w:rsidRDefault="00284697">
            <w:r>
              <w:rPr>
                <w:sz w:val="17"/>
                <w:szCs w:val="17"/>
              </w:rPr>
              <w:lastRenderedPageBreak/>
              <w:t>Reporting</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AE1FFCB" w14:textId="77777777" w:rsidR="00237349" w:rsidRDefault="00284697">
            <w:r>
              <w:rPr>
                <w:sz w:val="17"/>
                <w:szCs w:val="17"/>
              </w:rPr>
              <w:t>User requests report or scheduled job fires</w:t>
            </w:r>
          </w:p>
        </w:tc>
        <w:tc>
          <w:tcPr>
            <w:tcW w:w="3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B1EE630" w14:textId="77777777" w:rsidR="00237349" w:rsidRDefault="00284697">
            <w:r>
              <w:rPr>
                <w:sz w:val="17"/>
                <w:szCs w:val="17"/>
              </w:rPr>
              <w:t>/api/reports → PG Read Replica → python-pptx / WeasyPrint / openpyxl → Object Storage → pre-signed download URL</w:t>
            </w:r>
          </w:p>
        </w:tc>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71984E" w14:textId="77777777" w:rsidR="00237349" w:rsidRDefault="00284697">
            <w:r>
              <w:rPr>
                <w:sz w:val="17"/>
                <w:szCs w:val="17"/>
              </w:rPr>
              <w:t>PDF, Excel or PPTX file; Power BI dataset push for embedded widgets</w:t>
            </w:r>
          </w:p>
        </w:tc>
      </w:tr>
    </w:tbl>
    <w:p w14:paraId="7594F00A" w14:textId="77777777" w:rsidR="00237349" w:rsidRDefault="00284697">
      <w:pPr>
        <w:pStyle w:val="Heading1"/>
        <w:pageBreakBefore/>
      </w:pPr>
      <w:bookmarkStart w:id="8" w:name="_Toc232774350"/>
      <w:r>
        <w:lastRenderedPageBreak/>
        <w:t>7. Database Architecture</w:t>
      </w:r>
      <w:bookmarkEnd w:id="8"/>
    </w:p>
    <w:p w14:paraId="6DC99F59" w14:textId="77777777" w:rsidR="00237349" w:rsidRDefault="00284697">
      <w:pPr>
        <w:spacing w:before="60" w:after="160" w:line="276" w:lineRule="auto"/>
        <w:jc w:val="both"/>
      </w:pPr>
      <w:r>
        <w:t>The database tier runs PostgreSQL 16 with three companion components: PgBouncer as a transaction-mode connection pool, a streaming read replica for reporting query isolation, and Redis for session and dashboard caching. The physical schema — 25 tables, 35 indexes, hash-chain audit log, monthly range partitions on EFFORT_LOG and AUDIT_LOG — is defined in full in the Database Design Specification. This section addresses the runtime topology, not the schema.</w:t>
      </w:r>
    </w:p>
    <w:p w14:paraId="6AF312F0" w14:textId="77777777" w:rsidR="00237349" w:rsidRDefault="00237349">
      <w:pPr>
        <w:spacing w:after="80"/>
      </w:pPr>
    </w:p>
    <w:p w14:paraId="0A2A79E7" w14:textId="77777777" w:rsidR="00237349" w:rsidRDefault="00284697">
      <w:pPr>
        <w:jc w:val="center"/>
      </w:pPr>
      <w:r>
        <w:rPr>
          <w:noProof/>
        </w:rPr>
        <w:drawing>
          <wp:inline distT="0" distB="0" distL="0" distR="0" wp14:anchorId="041E19E9" wp14:editId="11D4A111">
            <wp:extent cx="5905500" cy="2343150"/>
            <wp:effectExtent l="0" t="0" r="0" b="0"/>
            <wp:docPr id="1122055581" name="Figure 7 — Database Tier Topology" descr="Figure 7 — Database Tier Topology" title="Figure 7 — Database Tie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343150"/>
                    </a:xfrm>
                    <a:prstGeom prst="rect">
                      <a:avLst/>
                    </a:prstGeom>
                  </pic:spPr>
                </pic:pic>
              </a:graphicData>
            </a:graphic>
          </wp:inline>
        </w:drawing>
      </w:r>
    </w:p>
    <w:p w14:paraId="1A933803" w14:textId="77777777" w:rsidR="00237349" w:rsidRDefault="00284697">
      <w:pPr>
        <w:spacing w:before="80" w:after="220"/>
        <w:jc w:val="center"/>
      </w:pPr>
      <w:r>
        <w:rPr>
          <w:i/>
          <w:iCs/>
          <w:color w:val="595959"/>
          <w:sz w:val="18"/>
          <w:szCs w:val="18"/>
        </w:rPr>
        <w:t>Figure 7 — Database Architecture. The primary handles all writes; the replica is read-only, used by reporting and Power BI push.</w:t>
      </w:r>
    </w:p>
    <w:p w14:paraId="1CD87B32"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237349" w14:paraId="505A1E79" w14:textId="77777777">
        <w:tblPrEx>
          <w:tblCellMar>
            <w:top w:w="0" w:type="dxa"/>
            <w:bottom w:w="0" w:type="dxa"/>
          </w:tblCellMar>
        </w:tblPrEx>
        <w:trPr>
          <w:cantSplit/>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7FAF82B" w14:textId="77777777" w:rsidR="00237349" w:rsidRDefault="00284697">
            <w:r>
              <w:rPr>
                <w:b/>
                <w:bCs/>
                <w:color w:val="FFFFFF"/>
                <w:sz w:val="17"/>
                <w:szCs w:val="17"/>
              </w:rPr>
              <w:t>Component</w:t>
            </w:r>
          </w:p>
        </w:tc>
        <w:tc>
          <w:tcPr>
            <w:tcW w:w="3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20F5CA5" w14:textId="77777777" w:rsidR="00237349" w:rsidRDefault="00284697">
            <w:r>
              <w:rPr>
                <w:b/>
                <w:bCs/>
                <w:color w:val="FFFFFF"/>
                <w:sz w:val="17"/>
                <w:szCs w:val="17"/>
              </w:rPr>
              <w:t>Decision</w:t>
            </w:r>
          </w:p>
        </w:tc>
        <w:tc>
          <w:tcPr>
            <w:tcW w:w="35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261E350" w14:textId="77777777" w:rsidR="00237349" w:rsidRDefault="00284697">
            <w:r>
              <w:rPr>
                <w:b/>
                <w:bCs/>
                <w:color w:val="FFFFFF"/>
                <w:sz w:val="17"/>
                <w:szCs w:val="17"/>
              </w:rPr>
              <w:t>Rationale</w:t>
            </w:r>
          </w:p>
        </w:tc>
      </w:tr>
      <w:tr w:rsidR="00237349" w14:paraId="041150B8"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C4FDA74" w14:textId="77777777" w:rsidR="00237349" w:rsidRDefault="00284697">
            <w:r>
              <w:rPr>
                <w:sz w:val="17"/>
                <w:szCs w:val="17"/>
              </w:rPr>
              <w:t>Primary PostgreSQL</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E7C6D75" w14:textId="77777777" w:rsidR="00237349" w:rsidRDefault="00284697">
            <w:r>
              <w:rPr>
                <w:sz w:val="17"/>
                <w:szCs w:val="17"/>
              </w:rPr>
              <w:t>Single primary; all writes land here</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67FE8C2" w14:textId="77777777" w:rsidR="00237349" w:rsidRDefault="00284697">
            <w:r>
              <w:rPr>
                <w:sz w:val="17"/>
                <w:szCs w:val="17"/>
              </w:rPr>
              <w:t>Schema integrity and FK enforcement require a single write point; current headcount (26 staff) does not warrant multi-primary sharding</w:t>
            </w:r>
          </w:p>
        </w:tc>
      </w:tr>
      <w:tr w:rsidR="00237349" w14:paraId="792B74AC"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7524816" w14:textId="77777777" w:rsidR="00237349" w:rsidRDefault="00284697">
            <w:r>
              <w:rPr>
                <w:sz w:val="17"/>
                <w:szCs w:val="17"/>
              </w:rPr>
              <w:t>Read replica</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AA43209" w14:textId="77777777" w:rsidR="00237349" w:rsidRDefault="00284697">
            <w:r>
              <w:rPr>
                <w:sz w:val="17"/>
                <w:szCs w:val="17"/>
              </w:rPr>
              <w:t>Streaming WAL replica; replica hosts reporting queries and Power BI nightly push</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8204608" w14:textId="77777777" w:rsidR="00237349" w:rsidRDefault="00284697">
            <w:r>
              <w:rPr>
                <w:sz w:val="17"/>
                <w:szCs w:val="17"/>
              </w:rPr>
              <w:t>Isolates expensive report queries from OLTP workload; Power BI push does not compete with live dashboard requests</w:t>
            </w:r>
          </w:p>
        </w:tc>
      </w:tr>
      <w:tr w:rsidR="00237349" w14:paraId="7FF8A2A1"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327ED89" w14:textId="77777777" w:rsidR="00237349" w:rsidRDefault="00284697">
            <w:r>
              <w:rPr>
                <w:sz w:val="17"/>
                <w:szCs w:val="17"/>
              </w:rPr>
              <w:t>PgBouncer</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DD06EC4" w14:textId="77777777" w:rsidR="00237349" w:rsidRDefault="00284697">
            <w:r>
              <w:rPr>
                <w:sz w:val="17"/>
                <w:szCs w:val="17"/>
              </w:rPr>
              <w:t>Transaction-mode; max 100 PostgreSQL server connections</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03658C7" w14:textId="77777777" w:rsidR="00237349" w:rsidRDefault="00284697">
            <w:r>
              <w:rPr>
                <w:sz w:val="17"/>
                <w:szCs w:val="17"/>
              </w:rPr>
              <w:t>Next.js pods create many short-lived connections; PgBouncer keeps PostgreSQL connections stable; FastAPI uses its own named pool</w:t>
            </w:r>
          </w:p>
        </w:tc>
      </w:tr>
      <w:tr w:rsidR="00237349" w14:paraId="41980852"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084009D" w14:textId="77777777" w:rsidR="00237349" w:rsidRDefault="00284697">
            <w:r>
              <w:rPr>
                <w:sz w:val="17"/>
                <w:szCs w:val="17"/>
              </w:rPr>
              <w:t>Monthly partitions</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3183FE7" w14:textId="77777777" w:rsidR="00237349" w:rsidRDefault="00284697">
            <w:r>
              <w:rPr>
                <w:sz w:val="17"/>
                <w:szCs w:val="17"/>
              </w:rPr>
              <w:t>EFFORT_LOG and AUDIT_LOG range-partitioned by LogDate / PerformedAt</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4587BF4" w14:textId="77777777" w:rsidR="00237349" w:rsidRDefault="00284697">
            <w:r>
              <w:rPr>
                <w:sz w:val="17"/>
                <w:szCs w:val="17"/>
              </w:rPr>
              <w:t>High write volume, date-range query pattern; partition pruning makes SLA-breach reports and KPI rollups fast; old partitions archive cleanly</w:t>
            </w:r>
          </w:p>
        </w:tc>
      </w:tr>
      <w:tr w:rsidR="00237349" w14:paraId="66C0FD14"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08412FA" w14:textId="77777777" w:rsidR="00237349" w:rsidRDefault="00284697">
            <w:r>
              <w:rPr>
                <w:sz w:val="17"/>
                <w:szCs w:val="17"/>
              </w:rPr>
              <w:t>pgcrypto</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5D8A47C" w14:textId="77777777" w:rsidR="00237349" w:rsidRDefault="00284697">
            <w:r>
              <w:rPr>
                <w:sz w:val="17"/>
                <w:szCs w:val="17"/>
              </w:rPr>
              <w:t>SHA-256 hash chain on AUDIT_LOG.ChecksumHash</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32B1492" w14:textId="77777777" w:rsidR="00237349" w:rsidRDefault="00284697">
            <w:r>
              <w:rPr>
                <w:sz w:val="17"/>
                <w:szCs w:val="17"/>
              </w:rPr>
              <w:t>Tamper-evidence without a separate ledger service; no extra infrastructure</w:t>
            </w:r>
          </w:p>
        </w:tc>
      </w:tr>
      <w:tr w:rsidR="00237349" w14:paraId="6FFCBA88"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4B9D284" w14:textId="77777777" w:rsidR="00237349" w:rsidRDefault="00284697">
            <w:r>
              <w:rPr>
                <w:sz w:val="17"/>
                <w:szCs w:val="17"/>
              </w:rPr>
              <w:t>pgAudit</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7CDDB29" w14:textId="77777777" w:rsidR="00237349" w:rsidRDefault="00284697">
            <w:r>
              <w:rPr>
                <w:sz w:val="17"/>
                <w:szCs w:val="17"/>
              </w:rPr>
              <w:t>Statement-level audit logging at the PostgreSQL engine level</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F5D7920" w14:textId="77777777" w:rsidR="00237349" w:rsidRDefault="00284697">
            <w:r>
              <w:rPr>
                <w:sz w:val="17"/>
                <w:szCs w:val="17"/>
              </w:rPr>
              <w:t>Catches any direct DB access that bypasses the application layer, satisfying the MAMPU/KRISA audit requirement</w:t>
            </w:r>
          </w:p>
        </w:tc>
      </w:tr>
      <w:tr w:rsidR="00237349" w14:paraId="688F16DF"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D8CE1A0" w14:textId="77777777" w:rsidR="00237349" w:rsidRDefault="00284697">
            <w:r>
              <w:rPr>
                <w:sz w:val="17"/>
                <w:szCs w:val="17"/>
              </w:rPr>
              <w:lastRenderedPageBreak/>
              <w:t>Redis cache</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0B89875" w14:textId="77777777" w:rsidR="00237349" w:rsidRDefault="00284697">
            <w:r>
              <w:rPr>
                <w:sz w:val="17"/>
                <w:szCs w:val="17"/>
              </w:rPr>
              <w:t>Dashboard data cached TTL 5 min; sessions TTL 8 h</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4BD9879" w14:textId="77777777" w:rsidR="00237349" w:rsidRDefault="00284697">
            <w:r>
              <w:rPr>
                <w:sz w:val="17"/>
                <w:szCs w:val="17"/>
              </w:rPr>
              <w:t>PRD §8 NFR: dashboard staleness ≤5 min; session cache avoids DB lookup on every request</w:t>
            </w:r>
          </w:p>
        </w:tc>
      </w:tr>
      <w:tr w:rsidR="00237349" w14:paraId="1C0FEFD1"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46D5CB3" w14:textId="77777777" w:rsidR="00237349" w:rsidRDefault="00284697">
            <w:r>
              <w:rPr>
                <w:sz w:val="17"/>
                <w:szCs w:val="17"/>
              </w:rPr>
              <w:t>Object storage</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28A2A41" w14:textId="77777777" w:rsidR="00237349" w:rsidRDefault="00284697">
            <w:r>
              <w:rPr>
                <w:sz w:val="17"/>
                <w:szCs w:val="17"/>
              </w:rPr>
              <w:t>Evidence files and report exports — FileRef stored in DB, binary in S3-compatible bucket</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983B052" w14:textId="77777777" w:rsidR="00237349" w:rsidRDefault="00284697">
            <w:r>
              <w:rPr>
                <w:sz w:val="17"/>
                <w:szCs w:val="17"/>
              </w:rPr>
              <w:t>Keeps DB lean; binary search and versioning are object-storage strengths, not relational-DB strengths</w:t>
            </w:r>
          </w:p>
        </w:tc>
      </w:tr>
    </w:tbl>
    <w:p w14:paraId="2A6FEDF9" w14:textId="77777777" w:rsidR="00237349" w:rsidRDefault="00284697">
      <w:pPr>
        <w:pStyle w:val="Heading1"/>
        <w:pageBreakBefore/>
      </w:pPr>
      <w:bookmarkStart w:id="9" w:name="_Toc232774351"/>
      <w:r>
        <w:lastRenderedPageBreak/>
        <w:t>8. API Architecture</w:t>
      </w:r>
      <w:bookmarkEnd w:id="9"/>
    </w:p>
    <w:p w14:paraId="230937DF" w14:textId="77777777" w:rsidR="00237349" w:rsidRDefault="00284697">
      <w:pPr>
        <w:spacing w:before="60" w:after="160" w:line="276" w:lineRule="auto"/>
        <w:jc w:val="both"/>
      </w:pPr>
      <w:r>
        <w:t>The platform exposes a REST/JSON API across ten route groups, all fronted by the seven-layer middleware stack described in Section 2.2. The FastAPI worker exposes an internal-only API on a separate port for compute-heavy endpoints. There is no public API for external clients in Phase 1–3; external integration is handled through scheduled webhook/polling patterns (Section 11).</w:t>
      </w:r>
    </w:p>
    <w:p w14:paraId="33B13001" w14:textId="77777777" w:rsidR="00237349" w:rsidRDefault="00237349">
      <w:pPr>
        <w:spacing w:after="80"/>
      </w:pPr>
    </w:p>
    <w:p w14:paraId="2F8B6B39" w14:textId="77777777" w:rsidR="00237349" w:rsidRDefault="00284697">
      <w:pPr>
        <w:jc w:val="center"/>
      </w:pPr>
      <w:r>
        <w:rPr>
          <w:noProof/>
        </w:rPr>
        <w:drawing>
          <wp:inline distT="0" distB="0" distL="0" distR="0" wp14:anchorId="2533BD1A" wp14:editId="4CEA6390">
            <wp:extent cx="5905500" cy="704850"/>
            <wp:effectExtent l="0" t="0" r="0" b="0"/>
            <wp:docPr id="1007857519" name="Figure 8 — API Route Groups and Middleware Stack" descr="Figure 8 — API Route Groups and Middleware Stack" title="Figure 8 — API Route Groups and Middlewar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704850"/>
                    </a:xfrm>
                    <a:prstGeom prst="rect">
                      <a:avLst/>
                    </a:prstGeom>
                  </pic:spPr>
                </pic:pic>
              </a:graphicData>
            </a:graphic>
          </wp:inline>
        </w:drawing>
      </w:r>
    </w:p>
    <w:p w14:paraId="129D252A" w14:textId="77777777" w:rsidR="00237349" w:rsidRDefault="00284697">
      <w:pPr>
        <w:spacing w:before="80" w:after="220"/>
        <w:jc w:val="center"/>
      </w:pPr>
      <w:r>
        <w:rPr>
          <w:i/>
          <w:iCs/>
          <w:color w:val="595959"/>
          <w:sz w:val="18"/>
          <w:szCs w:val="18"/>
        </w:rPr>
        <w:t>Figure 8 — API Architecture. All routes pass through the full middleware stack; the FastAPI worker is reachable from the API tier only, not from the public internet.</w:t>
      </w:r>
    </w:p>
    <w:p w14:paraId="31A787F9"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37349" w14:paraId="70A0A3DE" w14:textId="77777777">
        <w:tblPrEx>
          <w:tblCellMar>
            <w:top w:w="0" w:type="dxa"/>
            <w:bottom w:w="0" w:type="dxa"/>
          </w:tblCellMar>
        </w:tblPrEx>
        <w:trPr>
          <w:cantSplit/>
          <w:tblHeader/>
        </w:trPr>
        <w:tc>
          <w:tcPr>
            <w:tcW w:w="26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3183723" w14:textId="77777777" w:rsidR="00237349" w:rsidRDefault="00284697">
            <w:r>
              <w:rPr>
                <w:b/>
                <w:bCs/>
                <w:color w:val="FFFFFF"/>
                <w:sz w:val="17"/>
                <w:szCs w:val="17"/>
              </w:rPr>
              <w:t>Design Decision</w:t>
            </w:r>
          </w:p>
        </w:tc>
        <w:tc>
          <w:tcPr>
            <w:tcW w:w="67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307E31D" w14:textId="77777777" w:rsidR="00237349" w:rsidRDefault="00284697">
            <w:r>
              <w:rPr>
                <w:b/>
                <w:bCs/>
                <w:color w:val="FFFFFF"/>
                <w:sz w:val="17"/>
                <w:szCs w:val="17"/>
              </w:rPr>
              <w:t>Detail</w:t>
            </w:r>
          </w:p>
        </w:tc>
      </w:tr>
      <w:tr w:rsidR="00237349" w14:paraId="7CAB2AED"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DBB6A04" w14:textId="77777777" w:rsidR="00237349" w:rsidRDefault="00284697">
            <w:r>
              <w:rPr>
                <w:sz w:val="17"/>
                <w:szCs w:val="17"/>
              </w:rPr>
              <w:t>REST/JSON over GraphQL</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9DF0AB8" w14:textId="77777777" w:rsidR="00237349" w:rsidRDefault="00284697">
            <w:r>
              <w:rPr>
                <w:sz w:val="17"/>
                <w:szCs w:val="17"/>
              </w:rPr>
              <w:t>The 19-screen data requirements are well-defined and screen-specific; REST avoids the over-fetch/under-fetch complexity and the N+1 query risk that GraphQL brings without a DataLoader layer</w:t>
            </w:r>
          </w:p>
        </w:tc>
      </w:tr>
      <w:tr w:rsidR="00237349" w14:paraId="129F3956"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D9AD07D" w14:textId="77777777" w:rsidR="00237349" w:rsidRDefault="00284697">
            <w:r>
              <w:rPr>
                <w:sz w:val="17"/>
                <w:szCs w:val="17"/>
              </w:rPr>
              <w:t>BFF pattern</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73D3822" w14:textId="77777777" w:rsidR="00237349" w:rsidRDefault="00284697">
            <w:r>
              <w:rPr>
                <w:sz w:val="17"/>
                <w:szCs w:val="17"/>
              </w:rPr>
              <w:t>The Next.js API layer is the only public-facing API; it aggregates data from PostgreSQL and FastAPI worker into screen-specific responses, reducing frontend complexity and hiding DB topology</w:t>
            </w:r>
          </w:p>
        </w:tc>
      </w:tr>
      <w:tr w:rsidR="00237349" w14:paraId="319078F0"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1674893" w14:textId="77777777" w:rsidR="00237349" w:rsidRDefault="00284697">
            <w:r>
              <w:rPr>
                <w:sz w:val="17"/>
                <w:szCs w:val="17"/>
              </w:rPr>
              <w:t>Parameterised queries only</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257E8F2" w14:textId="77777777" w:rsidR="00237349" w:rsidRDefault="00284697">
            <w:r>
              <w:rPr>
                <w:sz w:val="17"/>
                <w:szCs w:val="17"/>
              </w:rPr>
              <w:t>All SQL in repository files uses node-postgres parameterised statements ($1, $2…); no string concatenation; enforced via linting rule</w:t>
            </w:r>
          </w:p>
        </w:tc>
      </w:tr>
      <w:tr w:rsidR="00237349" w14:paraId="18835155"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E7C594C" w14:textId="77777777" w:rsidR="00237349" w:rsidRDefault="00284697">
            <w:r>
              <w:rPr>
                <w:sz w:val="17"/>
                <w:szCs w:val="17"/>
              </w:rPr>
              <w:t>Idempotency keys</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37A5E5F" w14:textId="77777777" w:rsidR="00237349" w:rsidRDefault="00284697">
            <w:r>
              <w:rPr>
                <w:sz w:val="17"/>
                <w:szCs w:val="17"/>
              </w:rPr>
              <w:t>POST endpoints for WO creation, effort log and evidence upload accept an optional Idempotency-Key header; duplicate submissions within a 24 h window return the original response without a double-write</w:t>
            </w:r>
          </w:p>
        </w:tc>
      </w:tr>
      <w:tr w:rsidR="00237349" w14:paraId="69897222"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0D3F629" w14:textId="77777777" w:rsidR="00237349" w:rsidRDefault="00284697">
            <w:r>
              <w:rPr>
                <w:sz w:val="17"/>
                <w:szCs w:val="17"/>
              </w:rPr>
              <w:t>Pagination</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E9732EC" w14:textId="77777777" w:rsidR="00237349" w:rsidRDefault="00284697">
            <w:r>
              <w:rPr>
                <w:sz w:val="17"/>
                <w:szCs w:val="17"/>
              </w:rPr>
              <w:t>All list endpoints return cursor-based pagination (before/after UUID) rather than offset pagination, for stable results on high-velocity tables like EFFORT_LOG</w:t>
            </w:r>
          </w:p>
        </w:tc>
      </w:tr>
      <w:tr w:rsidR="00237349" w14:paraId="4B36818E"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8EC64F5" w14:textId="77777777" w:rsidR="00237349" w:rsidRDefault="00284697">
            <w:r>
              <w:rPr>
                <w:sz w:val="17"/>
                <w:szCs w:val="17"/>
              </w:rPr>
              <w:t>HTTP status discipline</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FE9E657" w14:textId="77777777" w:rsidR="00237349" w:rsidRDefault="00284697">
            <w:r>
              <w:rPr>
                <w:sz w:val="17"/>
                <w:szCs w:val="17"/>
              </w:rPr>
              <w:t>200 data, 201 created, 204 no-content on delete; 400 validation error (Zod message), 401 unauthenticated, 403 forbidden (role/scope), 409 conflict (duplicate WO), 429 rate-limited, 500 internal</w:t>
            </w:r>
          </w:p>
        </w:tc>
      </w:tr>
      <w:tr w:rsidR="00237349" w14:paraId="5178B234"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514F86F" w14:textId="77777777" w:rsidR="00237349" w:rsidRDefault="00284697">
            <w:r>
              <w:rPr>
                <w:sz w:val="17"/>
                <w:szCs w:val="17"/>
              </w:rPr>
              <w:t>API versioning</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08B779E" w14:textId="77777777" w:rsidR="00237349" w:rsidRDefault="00284697">
            <w:r>
              <w:rPr>
                <w:sz w:val="17"/>
                <w:szCs w:val="17"/>
              </w:rPr>
              <w:t>Routes are not versioned in Phase 1–3 (single consumer: the platform's own frontend); versioning (/api/v2/) deferred to Phase 4 when external integrations may require stable contracts</w:t>
            </w:r>
          </w:p>
        </w:tc>
      </w:tr>
      <w:tr w:rsidR="00237349" w14:paraId="77C4A365" w14:textId="77777777">
        <w:tblPrEx>
          <w:tblCellMar>
            <w:top w:w="0" w:type="dxa"/>
            <w:bottom w:w="0" w:type="dxa"/>
          </w:tblCellMar>
        </w:tblPrEx>
        <w:trPr>
          <w:cantSplit/>
        </w:trPr>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E594B83" w14:textId="77777777" w:rsidR="00237349" w:rsidRDefault="00284697">
            <w:r>
              <w:rPr>
                <w:sz w:val="17"/>
                <w:szCs w:val="17"/>
              </w:rPr>
              <w:t>FastAPI internal API</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2B2932A" w14:textId="77777777" w:rsidR="00237349" w:rsidRDefault="00284697">
            <w:r>
              <w:rPr>
                <w:sz w:val="17"/>
                <w:szCs w:val="17"/>
              </w:rPr>
              <w:t>Port :8001, bound to the pod's internal network interface only; Next.js API connects via K8s service DNS (fastapi-worker:8001); no Ingress rule exposes this port externally</w:t>
            </w:r>
          </w:p>
        </w:tc>
      </w:tr>
    </w:tbl>
    <w:p w14:paraId="4DBD6488" w14:textId="77777777" w:rsidR="00237349" w:rsidRDefault="00284697">
      <w:pPr>
        <w:pStyle w:val="Heading1"/>
        <w:pageBreakBefore/>
      </w:pPr>
      <w:bookmarkStart w:id="10" w:name="_Toc232774352"/>
      <w:r>
        <w:lastRenderedPageBreak/>
        <w:t>9. Audit Trail Architecture</w:t>
      </w:r>
      <w:bookmarkEnd w:id="10"/>
    </w:p>
    <w:p w14:paraId="75C6A592" w14:textId="77777777" w:rsidR="00237349" w:rsidRDefault="00284697">
      <w:pPr>
        <w:spacing w:before="60" w:after="160" w:line="276" w:lineRule="auto"/>
        <w:jc w:val="both"/>
      </w:pPr>
      <w:r>
        <w:t>The audit trail is a two-layer design: domain-specific history tables (ASSIGNMENT, APPROVAL_RECORD, EFFORT_LOG) for fast in-app display, and a single AUDIT_LOG as the immutable, compliance-grade ledger. The two layers are complementary, not redundant — an HOD opening WO Detail should not query the full AUDIT_LOG to see assignment history; the ASSIGNMENT table handles that. AUDIT_LOG exists to capture events that have no dedicated history table (master-data changes, report exports, Go/No-Go overrides, eviden</w:t>
      </w:r>
      <w:r>
        <w:t>ce removals) and to provide a single tamper-evident record spanning every table for compliance export (PRD §15, Governance &amp; Compliance Audit Trail Export).</w:t>
      </w:r>
    </w:p>
    <w:p w14:paraId="60CACF05" w14:textId="77777777" w:rsidR="00237349" w:rsidRDefault="00237349">
      <w:pPr>
        <w:spacing w:after="80"/>
      </w:pPr>
    </w:p>
    <w:p w14:paraId="5F74CBC1" w14:textId="77777777" w:rsidR="00237349" w:rsidRDefault="00284697">
      <w:pPr>
        <w:jc w:val="center"/>
      </w:pPr>
      <w:r>
        <w:rPr>
          <w:noProof/>
        </w:rPr>
        <w:drawing>
          <wp:inline distT="0" distB="0" distL="0" distR="0" wp14:anchorId="56FA7256" wp14:editId="61014414">
            <wp:extent cx="5905500" cy="2362200"/>
            <wp:effectExtent l="0" t="0" r="0" b="0"/>
            <wp:docPr id="1384093350" name="Figure 9 — Audit Trail Write and Verification Sequence" descr="Figure 9 — Audit Trail Write and Verification Sequence" title="Figure 9 — Audit Trail Write and Verif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362200"/>
                    </a:xfrm>
                    <a:prstGeom prst="rect">
                      <a:avLst/>
                    </a:prstGeom>
                  </pic:spPr>
                </pic:pic>
              </a:graphicData>
            </a:graphic>
          </wp:inline>
        </w:drawing>
      </w:r>
    </w:p>
    <w:p w14:paraId="1EB99C42" w14:textId="77777777" w:rsidR="00237349" w:rsidRDefault="00284697">
      <w:pPr>
        <w:spacing w:before="80" w:after="220"/>
        <w:jc w:val="center"/>
      </w:pPr>
      <w:r>
        <w:rPr>
          <w:i/>
          <w:iCs/>
          <w:color w:val="595959"/>
          <w:sz w:val="18"/>
          <w:szCs w:val="18"/>
        </w:rPr>
        <w:t>Figure 9 — Audit Trail Architecture. ChecksumHash forms a hash chain: any modification of a historical row breaks the chain and is detected by the nightly integrity check.</w:t>
      </w:r>
    </w:p>
    <w:p w14:paraId="51AC4E17"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237349" w14:paraId="52D282CC" w14:textId="77777777">
        <w:tblPrEx>
          <w:tblCellMar>
            <w:top w:w="0" w:type="dxa"/>
            <w:bottom w:w="0" w:type="dxa"/>
          </w:tblCellMar>
        </w:tblPrEx>
        <w:trPr>
          <w:cantSplit/>
          <w:tblHeader/>
        </w:trPr>
        <w:tc>
          <w:tcPr>
            <w:tcW w:w="17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A3CB872" w14:textId="77777777" w:rsidR="00237349" w:rsidRDefault="00284697">
            <w:r>
              <w:rPr>
                <w:b/>
                <w:bCs/>
                <w:color w:val="FFFFFF"/>
                <w:sz w:val="17"/>
                <w:szCs w:val="17"/>
              </w:rPr>
              <w:t>Design Decision</w:t>
            </w:r>
          </w:p>
        </w:tc>
        <w:tc>
          <w:tcPr>
            <w:tcW w:w="39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67CE36D" w14:textId="77777777" w:rsidR="00237349" w:rsidRDefault="00284697">
            <w:r>
              <w:rPr>
                <w:b/>
                <w:bCs/>
                <w:color w:val="FFFFFF"/>
                <w:sz w:val="17"/>
                <w:szCs w:val="17"/>
              </w:rPr>
              <w:t>Detail</w:t>
            </w:r>
          </w:p>
        </w:tc>
        <w:tc>
          <w:tcPr>
            <w:tcW w:w="37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02DA9A8" w14:textId="77777777" w:rsidR="00237349" w:rsidRDefault="00284697">
            <w:r>
              <w:rPr>
                <w:b/>
                <w:bCs/>
                <w:color w:val="FFFFFF"/>
                <w:sz w:val="17"/>
                <w:szCs w:val="17"/>
              </w:rPr>
              <w:t>Rationale</w:t>
            </w:r>
          </w:p>
        </w:tc>
      </w:tr>
      <w:tr w:rsidR="00237349" w14:paraId="2729678B" w14:textId="77777777">
        <w:tblPrEx>
          <w:tblCellMar>
            <w:top w:w="0" w:type="dxa"/>
            <w:bottom w:w="0" w:type="dxa"/>
          </w:tblCellMar>
        </w:tblPrEx>
        <w:trPr>
          <w:cantSplit/>
        </w:trPr>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0F0B41B" w14:textId="77777777" w:rsidR="00237349" w:rsidRDefault="00284697">
            <w:r>
              <w:rPr>
                <w:sz w:val="17"/>
                <w:szCs w:val="17"/>
              </w:rPr>
              <w:t>Hash chain</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D3A7481" w14:textId="77777777" w:rsidR="00237349" w:rsidRDefault="00284697">
            <w:r>
              <w:rPr>
                <w:sz w:val="17"/>
                <w:szCs w:val="17"/>
              </w:rPr>
              <w:t>SHA-256(prevHash + entityName + entityId + action + newValue + performedBy + performedAt); first row uses a fixed seed</w:t>
            </w:r>
          </w:p>
        </w:tc>
        <w:tc>
          <w:tcPr>
            <w:tcW w:w="3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6946D14" w14:textId="77777777" w:rsidR="00237349" w:rsidRDefault="00284697">
            <w:r>
              <w:rPr>
                <w:sz w:val="17"/>
                <w:szCs w:val="17"/>
              </w:rPr>
              <w:t>Tamper-evidence without a hardware HSM or separate ledger; detects both row modification and row deletion</w:t>
            </w:r>
          </w:p>
        </w:tc>
      </w:tr>
      <w:tr w:rsidR="00237349" w14:paraId="785CB4B6" w14:textId="77777777">
        <w:tblPrEx>
          <w:tblCellMar>
            <w:top w:w="0" w:type="dxa"/>
            <w:bottom w:w="0" w:type="dxa"/>
          </w:tblCellMar>
        </w:tblPrEx>
        <w:trPr>
          <w:cantSplit/>
        </w:trPr>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A75F9B6" w14:textId="77777777" w:rsidR="00237349" w:rsidRDefault="00284697">
            <w:r>
              <w:rPr>
                <w:sz w:val="17"/>
                <w:szCs w:val="17"/>
              </w:rPr>
              <w:t>INSERT-only DB grant</w:t>
            </w:r>
          </w:p>
        </w:tc>
        <w:tc>
          <w:tcPr>
            <w:tcW w:w="3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AF9C07E" w14:textId="77777777" w:rsidR="00237349" w:rsidRDefault="00284697">
            <w:r>
              <w:rPr>
                <w:sz w:val="17"/>
                <w:szCs w:val="17"/>
              </w:rPr>
              <w:t>The application's PostgreSQL role has INSERT + SELECT on AUDIT_LOG; no UPDATE or DELETE</w:t>
            </w:r>
          </w:p>
        </w:tc>
        <w:tc>
          <w:tcPr>
            <w:tcW w:w="3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A5A6189" w14:textId="77777777" w:rsidR="00237349" w:rsidRDefault="00284697">
            <w:r>
              <w:rPr>
                <w:sz w:val="17"/>
                <w:szCs w:val="17"/>
              </w:rPr>
              <w:t>Even a compromised application credential cannot alter audit history; only a DBA with superuser can, and pgAudit logs that</w:t>
            </w:r>
          </w:p>
        </w:tc>
      </w:tr>
      <w:tr w:rsidR="00237349" w14:paraId="0179C836" w14:textId="77777777">
        <w:tblPrEx>
          <w:tblCellMar>
            <w:top w:w="0" w:type="dxa"/>
            <w:bottom w:w="0" w:type="dxa"/>
          </w:tblCellMar>
        </w:tblPrEx>
        <w:trPr>
          <w:cantSplit/>
        </w:trPr>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78D9258" w14:textId="77777777" w:rsidR="00237349" w:rsidRDefault="00284697">
            <w:r>
              <w:rPr>
                <w:sz w:val="17"/>
                <w:szCs w:val="17"/>
              </w:rPr>
              <w:t>BIGSERIAL PK</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D3406EC" w14:textId="77777777" w:rsidR="00237349" w:rsidRDefault="00284697">
            <w:r>
              <w:rPr>
                <w:sz w:val="17"/>
                <w:szCs w:val="17"/>
              </w:rPr>
              <w:t>Sequential integer, not UUID</w:t>
            </w:r>
          </w:p>
        </w:tc>
        <w:tc>
          <w:tcPr>
            <w:tcW w:w="3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FFA541E" w14:textId="77777777" w:rsidR="00237349" w:rsidRDefault="00284697">
            <w:r>
              <w:rPr>
                <w:sz w:val="17"/>
                <w:szCs w:val="17"/>
              </w:rPr>
              <w:t>Append-only access pattern; sequential key gives ordered reads for chain verification without a separate ORDER BY index</w:t>
            </w:r>
          </w:p>
        </w:tc>
      </w:tr>
      <w:tr w:rsidR="00237349" w14:paraId="7452D91B" w14:textId="77777777">
        <w:tblPrEx>
          <w:tblCellMar>
            <w:top w:w="0" w:type="dxa"/>
            <w:bottom w:w="0" w:type="dxa"/>
          </w:tblCellMar>
        </w:tblPrEx>
        <w:trPr>
          <w:cantSplit/>
        </w:trPr>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80273C5" w14:textId="77777777" w:rsidR="00237349" w:rsidRDefault="00284697">
            <w:r>
              <w:rPr>
                <w:sz w:val="17"/>
                <w:szCs w:val="17"/>
              </w:rPr>
              <w:t>Monthly partitions</w:t>
            </w:r>
          </w:p>
        </w:tc>
        <w:tc>
          <w:tcPr>
            <w:tcW w:w="3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120103A" w14:textId="77777777" w:rsidR="00237349" w:rsidRDefault="00284697">
            <w:r>
              <w:rPr>
                <w:sz w:val="17"/>
                <w:szCs w:val="17"/>
              </w:rPr>
              <w:t>Range on PerformedAt; pg_partman manages creation</w:t>
            </w:r>
          </w:p>
        </w:tc>
        <w:tc>
          <w:tcPr>
            <w:tcW w:w="3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61B6732" w14:textId="77777777" w:rsidR="00237349" w:rsidRDefault="00284697">
            <w:r>
              <w:rPr>
                <w:sz w:val="17"/>
                <w:szCs w:val="17"/>
              </w:rPr>
              <w:t>Fast date-range compliance exports; older partitions detach without touching recent data</w:t>
            </w:r>
          </w:p>
        </w:tc>
      </w:tr>
      <w:tr w:rsidR="00237349" w14:paraId="6E998142" w14:textId="77777777">
        <w:tblPrEx>
          <w:tblCellMar>
            <w:top w:w="0" w:type="dxa"/>
            <w:bottom w:w="0" w:type="dxa"/>
          </w:tblCellMar>
        </w:tblPrEx>
        <w:trPr>
          <w:cantSplit/>
        </w:trPr>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95FC8E3" w14:textId="77777777" w:rsidR="00237349" w:rsidRDefault="00284697">
            <w:r>
              <w:rPr>
                <w:sz w:val="17"/>
                <w:szCs w:val="17"/>
              </w:rPr>
              <w:t>Polymorphic entity reference</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AAA6B7A" w14:textId="77777777" w:rsidR="00237349" w:rsidRDefault="00284697">
            <w:r>
              <w:rPr>
                <w:sz w:val="17"/>
                <w:szCs w:val="17"/>
              </w:rPr>
              <w:t>EntityName (VARCHAR) + EntityId (UUID) pair; no FK constraint</w:t>
            </w:r>
          </w:p>
        </w:tc>
        <w:tc>
          <w:tcPr>
            <w:tcW w:w="3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6EA1E4E" w14:textId="77777777" w:rsidR="00237349" w:rsidRDefault="00284697">
            <w:r>
              <w:rPr>
                <w:sz w:val="17"/>
                <w:szCs w:val="17"/>
              </w:rPr>
              <w:t>Avoids 24 separate FK columns; the nightly integrity check validates entity existence separately</w:t>
            </w:r>
          </w:p>
        </w:tc>
      </w:tr>
      <w:tr w:rsidR="00237349" w14:paraId="3FA7A259" w14:textId="77777777">
        <w:tblPrEx>
          <w:tblCellMar>
            <w:top w:w="0" w:type="dxa"/>
            <w:bottom w:w="0" w:type="dxa"/>
          </w:tblCellMar>
        </w:tblPrEx>
        <w:trPr>
          <w:cantSplit/>
        </w:trPr>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200A289" w14:textId="77777777" w:rsidR="00237349" w:rsidRDefault="00284697">
            <w:r>
              <w:rPr>
                <w:sz w:val="17"/>
                <w:szCs w:val="17"/>
              </w:rPr>
              <w:t>Nightly integrity check</w:t>
            </w:r>
          </w:p>
        </w:tc>
        <w:tc>
          <w:tcPr>
            <w:tcW w:w="3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D68286D" w14:textId="77777777" w:rsidR="00237349" w:rsidRDefault="00284697">
            <w:r>
              <w:rPr>
                <w:sz w:val="17"/>
                <w:szCs w:val="17"/>
              </w:rPr>
              <w:t>Celery job replays the hash chain from the oldest unverified row</w:t>
            </w:r>
          </w:p>
        </w:tc>
        <w:tc>
          <w:tcPr>
            <w:tcW w:w="3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FE3C273" w14:textId="77777777" w:rsidR="00237349" w:rsidRDefault="00284697">
            <w:r>
              <w:rPr>
                <w:sz w:val="17"/>
                <w:szCs w:val="17"/>
              </w:rPr>
              <w:t>Alerts on any chain break; also confirms that no rows have been deleted from a partition</w:t>
            </w:r>
          </w:p>
        </w:tc>
      </w:tr>
      <w:tr w:rsidR="00237349" w14:paraId="0EBB7318" w14:textId="77777777">
        <w:tblPrEx>
          <w:tblCellMar>
            <w:top w:w="0" w:type="dxa"/>
            <w:bottom w:w="0" w:type="dxa"/>
          </w:tblCellMar>
        </w:tblPrEx>
        <w:trPr>
          <w:cantSplit/>
        </w:trPr>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D0C11BE" w14:textId="77777777" w:rsidR="00237349" w:rsidRDefault="00284697">
            <w:r>
              <w:rPr>
                <w:sz w:val="17"/>
                <w:szCs w:val="17"/>
              </w:rPr>
              <w:lastRenderedPageBreak/>
              <w:t>Compliance export</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3115E97" w14:textId="77777777" w:rsidR="00237349" w:rsidRDefault="00284697">
            <w:r>
              <w:rPr>
                <w:sz w:val="17"/>
                <w:szCs w:val="17"/>
              </w:rPr>
              <w:t>/api/reports → Governance &amp; Compliance Audit Trail Export generates a date-range extract of AUDIT_LOG</w:t>
            </w:r>
          </w:p>
        </w:tc>
        <w:tc>
          <w:tcPr>
            <w:tcW w:w="3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C66CC60" w14:textId="77777777" w:rsidR="00237349" w:rsidRDefault="00284697">
            <w:r>
              <w:rPr>
                <w:sz w:val="17"/>
                <w:szCs w:val="17"/>
              </w:rPr>
              <w:t>ISO 9001, PDPA and MAMPU/KRISA export on demand; role-gated to HOD and Compliance/Audit scope</w:t>
            </w:r>
          </w:p>
        </w:tc>
      </w:tr>
    </w:tbl>
    <w:p w14:paraId="483B08B4" w14:textId="77777777" w:rsidR="00237349" w:rsidRDefault="00284697">
      <w:pPr>
        <w:pStyle w:val="Heading1"/>
        <w:pageBreakBefore/>
      </w:pPr>
      <w:bookmarkStart w:id="11" w:name="_Toc232774353"/>
      <w:r>
        <w:lastRenderedPageBreak/>
        <w:t>10. Reporting Architecture</w:t>
      </w:r>
      <w:bookmarkEnd w:id="11"/>
    </w:p>
    <w:p w14:paraId="1BC9C8F2" w14:textId="77777777" w:rsidR="00237349" w:rsidRDefault="00284697">
      <w:pPr>
        <w:spacing w:before="60" w:after="160" w:line="276" w:lineRule="auto"/>
        <w:jc w:val="both"/>
      </w:pPr>
      <w:r>
        <w:t>Reporting is built on two complementary engines: Power BI Embedded for interactive, always-current dashboard widgets (Executive Dashboard, Capacity Dashboard, KPI Dashboard) and a programmatic document-generation stack (python-pptx, WeasyPrint, openpyxl) for the 11 named report types in PRD §15. The two engines share a single data source — the PostgreSQL read replica — so there is no separate reporting database to keep in sync.</w:t>
      </w:r>
    </w:p>
    <w:p w14:paraId="272EA071" w14:textId="77777777" w:rsidR="00237349" w:rsidRDefault="00237349">
      <w:pPr>
        <w:spacing w:after="80"/>
      </w:pPr>
    </w:p>
    <w:p w14:paraId="42CDCF31" w14:textId="77777777" w:rsidR="00237349" w:rsidRDefault="00284697">
      <w:pPr>
        <w:jc w:val="center"/>
      </w:pPr>
      <w:r>
        <w:rPr>
          <w:noProof/>
        </w:rPr>
        <w:drawing>
          <wp:inline distT="0" distB="0" distL="0" distR="0" wp14:anchorId="089D9041" wp14:editId="1FB3D10D">
            <wp:extent cx="5715000" cy="3181350"/>
            <wp:effectExtent l="0" t="0" r="0" b="0"/>
            <wp:docPr id="931273766" name="Figure 10 — Reporting Architecture" descr="Figure 10 — Reporting Architecture" title="Figure 10 — Repor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81350"/>
                    </a:xfrm>
                    <a:prstGeom prst="rect">
                      <a:avLst/>
                    </a:prstGeom>
                  </pic:spPr>
                </pic:pic>
              </a:graphicData>
            </a:graphic>
          </wp:inline>
        </w:drawing>
      </w:r>
    </w:p>
    <w:p w14:paraId="6C9250DB" w14:textId="77777777" w:rsidR="00237349" w:rsidRDefault="00284697">
      <w:pPr>
        <w:spacing w:before="80" w:after="220"/>
        <w:jc w:val="center"/>
      </w:pPr>
      <w:r>
        <w:rPr>
          <w:i/>
          <w:iCs/>
          <w:color w:val="595959"/>
          <w:sz w:val="18"/>
          <w:szCs w:val="18"/>
        </w:rPr>
        <w:t>Figure 10 — Reporting Architecture. Power BI widgets are embedded directly in the Next.js dashboard screens; document generation runs async via Celery and is downloaded via pre-signed Object Storage URL.</w:t>
      </w:r>
    </w:p>
    <w:p w14:paraId="4434DB64" w14:textId="77777777" w:rsidR="00237349" w:rsidRDefault="00237349">
      <w:pPr>
        <w:spacing w:after="10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1900"/>
        <w:gridCol w:w="1460"/>
      </w:tblGrid>
      <w:tr w:rsidR="00237349" w14:paraId="2DA33CF9" w14:textId="77777777">
        <w:tblPrEx>
          <w:tblCellMar>
            <w:top w:w="0" w:type="dxa"/>
            <w:bottom w:w="0" w:type="dxa"/>
          </w:tblCellMar>
        </w:tblPrEx>
        <w:trPr>
          <w:cantSplit/>
          <w:tblHeader/>
        </w:trPr>
        <w:tc>
          <w:tcPr>
            <w:tcW w:w="30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AD172A8" w14:textId="77777777" w:rsidR="00237349" w:rsidRDefault="00284697">
            <w:r>
              <w:rPr>
                <w:b/>
                <w:bCs/>
                <w:color w:val="FFFFFF"/>
                <w:sz w:val="17"/>
                <w:szCs w:val="17"/>
              </w:rPr>
              <w:t>Report Type</w:t>
            </w:r>
          </w:p>
        </w:tc>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0285D04" w14:textId="77777777" w:rsidR="00237349" w:rsidRDefault="00284697">
            <w:r>
              <w:rPr>
                <w:b/>
                <w:bCs/>
                <w:color w:val="FFFFFF"/>
                <w:sz w:val="17"/>
                <w:szCs w:val="17"/>
              </w:rPr>
              <w:t>Engine</w:t>
            </w:r>
          </w:p>
        </w:tc>
        <w:tc>
          <w:tcPr>
            <w:tcW w:w="16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7852EF4" w14:textId="77777777" w:rsidR="00237349" w:rsidRDefault="00284697">
            <w:r>
              <w:rPr>
                <w:b/>
                <w:bCs/>
                <w:color w:val="FFFFFF"/>
                <w:sz w:val="17"/>
                <w:szCs w:val="17"/>
              </w:rPr>
              <w:t>Format(s)</w:t>
            </w:r>
          </w:p>
        </w:tc>
        <w:tc>
          <w:tcPr>
            <w:tcW w:w="19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4B6731F0" w14:textId="77777777" w:rsidR="00237349" w:rsidRDefault="00284697">
            <w:r>
              <w:rPr>
                <w:b/>
                <w:bCs/>
                <w:color w:val="FFFFFF"/>
                <w:sz w:val="17"/>
                <w:szCs w:val="17"/>
              </w:rPr>
              <w:t>Schedule</w:t>
            </w:r>
          </w:p>
        </w:tc>
        <w:tc>
          <w:tcPr>
            <w:tcW w:w="14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0F3A239" w14:textId="77777777" w:rsidR="00237349" w:rsidRDefault="00284697">
            <w:r>
              <w:rPr>
                <w:b/>
                <w:bCs/>
                <w:color w:val="FFFFFF"/>
                <w:sz w:val="17"/>
                <w:szCs w:val="17"/>
              </w:rPr>
              <w:t>PRD Reference</w:t>
            </w:r>
          </w:p>
        </w:tc>
      </w:tr>
      <w:tr w:rsidR="00237349" w14:paraId="399E20AD"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A66F53F" w14:textId="77777777" w:rsidR="00237349" w:rsidRDefault="00284697">
            <w:r>
              <w:rPr>
                <w:sz w:val="17"/>
                <w:szCs w:val="17"/>
              </w:rPr>
              <w:t>Monthly WO Trend</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ADB5518" w14:textId="77777777" w:rsidR="00237349" w:rsidRDefault="00284697">
            <w:r>
              <w:rPr>
                <w:sz w:val="17"/>
                <w:szCs w:val="17"/>
              </w:rPr>
              <w:t>python-pptx / Excel</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B5C4014" w14:textId="77777777" w:rsidR="00237349" w:rsidRDefault="00284697">
            <w:r>
              <w:rPr>
                <w:sz w:val="17"/>
                <w:szCs w:val="17"/>
              </w:rPr>
              <w:t>PPTX, Excel</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D13083F" w14:textId="77777777" w:rsidR="00237349" w:rsidRDefault="00284697">
            <w:r>
              <w:rPr>
                <w:sz w:val="17"/>
                <w:szCs w:val="17"/>
              </w:rPr>
              <w:t>Monthly auto</w:t>
            </w:r>
          </w:p>
        </w:tc>
        <w:tc>
          <w:tcPr>
            <w:tcW w:w="1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E302F95" w14:textId="77777777" w:rsidR="00237349" w:rsidRDefault="00284697">
            <w:r>
              <w:rPr>
                <w:sz w:val="17"/>
                <w:szCs w:val="17"/>
              </w:rPr>
              <w:t>§15</w:t>
            </w:r>
          </w:p>
        </w:tc>
      </w:tr>
      <w:tr w:rsidR="00237349" w14:paraId="486A5A54"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2585382" w14:textId="77777777" w:rsidR="00237349" w:rsidRDefault="00284697">
            <w:r>
              <w:rPr>
                <w:sz w:val="17"/>
                <w:szCs w:val="17"/>
              </w:rPr>
              <w:t>Capacity &amp; Utilization</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18860B8" w14:textId="77777777" w:rsidR="00237349" w:rsidRDefault="00284697">
            <w:r>
              <w:rPr>
                <w:sz w:val="17"/>
                <w:szCs w:val="17"/>
              </w:rPr>
              <w:t>Power BI + python-pptx</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7F3390E" w14:textId="77777777" w:rsidR="00237349" w:rsidRDefault="00284697">
            <w:r>
              <w:rPr>
                <w:sz w:val="17"/>
                <w:szCs w:val="17"/>
              </w:rPr>
              <w:t>PBI widget, PPTX</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8E0A023" w14:textId="77777777" w:rsidR="00237349" w:rsidRDefault="00284697">
            <w:r>
              <w:rPr>
                <w:sz w:val="17"/>
                <w:szCs w:val="17"/>
              </w:rPr>
              <w:t>On-demand + monthly</w:t>
            </w:r>
          </w:p>
        </w:tc>
        <w:tc>
          <w:tcPr>
            <w:tcW w:w="1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C6C0E39" w14:textId="77777777" w:rsidR="00237349" w:rsidRDefault="00284697">
            <w:r>
              <w:rPr>
                <w:sz w:val="17"/>
                <w:szCs w:val="17"/>
              </w:rPr>
              <w:t>§15</w:t>
            </w:r>
          </w:p>
        </w:tc>
      </w:tr>
      <w:tr w:rsidR="00237349" w14:paraId="3FAEDD5F"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3181624" w14:textId="77777777" w:rsidR="00237349" w:rsidRDefault="00284697">
            <w:r>
              <w:rPr>
                <w:sz w:val="17"/>
                <w:szCs w:val="17"/>
              </w:rPr>
              <w:t>CMT-to-CSI WO Linkage</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E1643D0" w14:textId="77777777" w:rsidR="00237349" w:rsidRDefault="00284697">
            <w:r>
              <w:rPr>
                <w:sz w:val="17"/>
                <w:szCs w:val="17"/>
              </w:rPr>
              <w:t>Excel + python-pptx</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7344924" w14:textId="77777777" w:rsidR="00237349" w:rsidRDefault="00284697">
            <w:r>
              <w:rPr>
                <w:sz w:val="17"/>
                <w:szCs w:val="17"/>
              </w:rPr>
              <w:t>Excel, PPTX</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E6EE54" w14:textId="77777777" w:rsidR="00237349" w:rsidRDefault="00284697">
            <w:r>
              <w:rPr>
                <w:sz w:val="17"/>
                <w:szCs w:val="17"/>
              </w:rPr>
              <w:t>On-demand</w:t>
            </w:r>
          </w:p>
        </w:tc>
        <w:tc>
          <w:tcPr>
            <w:tcW w:w="1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551D6EB" w14:textId="77777777" w:rsidR="00237349" w:rsidRDefault="00284697">
            <w:r>
              <w:rPr>
                <w:sz w:val="17"/>
                <w:szCs w:val="17"/>
              </w:rPr>
              <w:t>§15</w:t>
            </w:r>
          </w:p>
        </w:tc>
      </w:tr>
      <w:tr w:rsidR="00237349" w14:paraId="67E76B9A"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26F63D9" w14:textId="77777777" w:rsidR="00237349" w:rsidRDefault="00284697">
            <w:r>
              <w:rPr>
                <w:sz w:val="17"/>
                <w:szCs w:val="17"/>
              </w:rPr>
              <w:t>Governance &amp; Compliance Audit Trail</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656499B" w14:textId="77777777" w:rsidR="00237349" w:rsidRDefault="00284697">
            <w:r>
              <w:rPr>
                <w:sz w:val="17"/>
                <w:szCs w:val="17"/>
              </w:rPr>
              <w:t>WeasyPrint / Excel</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752ADFA" w14:textId="77777777" w:rsidR="00237349" w:rsidRDefault="00284697">
            <w:r>
              <w:rPr>
                <w:sz w:val="17"/>
                <w:szCs w:val="17"/>
              </w:rPr>
              <w:t>PDF, Excel</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9E93499" w14:textId="77777777" w:rsidR="00237349" w:rsidRDefault="00284697">
            <w:r>
              <w:rPr>
                <w:sz w:val="17"/>
                <w:szCs w:val="17"/>
              </w:rPr>
              <w:t>On-demand</w:t>
            </w:r>
          </w:p>
        </w:tc>
        <w:tc>
          <w:tcPr>
            <w:tcW w:w="1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293B730" w14:textId="77777777" w:rsidR="00237349" w:rsidRDefault="00284697">
            <w:r>
              <w:rPr>
                <w:sz w:val="17"/>
                <w:szCs w:val="17"/>
              </w:rPr>
              <w:t>§15</w:t>
            </w:r>
          </w:p>
        </w:tc>
      </w:tr>
      <w:tr w:rsidR="00237349" w14:paraId="1C909E58"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417D182" w14:textId="77777777" w:rsidR="00237349" w:rsidRDefault="00284697">
            <w:r>
              <w:rPr>
                <w:sz w:val="17"/>
                <w:szCs w:val="17"/>
              </w:rPr>
              <w:t>KPI Achievement</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0CD248C" w14:textId="77777777" w:rsidR="00237349" w:rsidRDefault="00284697">
            <w:r>
              <w:rPr>
                <w:sz w:val="17"/>
                <w:szCs w:val="17"/>
              </w:rPr>
              <w:t>Power BI + Excel</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8FFCACE" w14:textId="77777777" w:rsidR="00237349" w:rsidRDefault="00284697">
            <w:r>
              <w:rPr>
                <w:sz w:val="17"/>
                <w:szCs w:val="17"/>
              </w:rPr>
              <w:t>PBI widget, Excel</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814004C" w14:textId="77777777" w:rsidR="00237349" w:rsidRDefault="00284697">
            <w:r>
              <w:rPr>
                <w:sz w:val="17"/>
                <w:szCs w:val="17"/>
              </w:rPr>
              <w:t>Monthly auto</w:t>
            </w:r>
          </w:p>
        </w:tc>
        <w:tc>
          <w:tcPr>
            <w:tcW w:w="1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25C5E0B" w14:textId="77777777" w:rsidR="00237349" w:rsidRDefault="00284697">
            <w:r>
              <w:rPr>
                <w:sz w:val="17"/>
                <w:szCs w:val="17"/>
              </w:rPr>
              <w:t>§15</w:t>
            </w:r>
          </w:p>
        </w:tc>
      </w:tr>
      <w:tr w:rsidR="00237349" w14:paraId="1C105AE7"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3176158" w14:textId="77777777" w:rsidR="00237349" w:rsidRDefault="00284697">
            <w:r>
              <w:rPr>
                <w:sz w:val="17"/>
                <w:szCs w:val="17"/>
              </w:rPr>
              <w:t>OI &amp; Commission</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2FE62D4" w14:textId="77777777" w:rsidR="00237349" w:rsidRDefault="00284697">
            <w:r>
              <w:rPr>
                <w:sz w:val="17"/>
                <w:szCs w:val="17"/>
              </w:rPr>
              <w:t>Excel</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4225494" w14:textId="77777777" w:rsidR="00237349" w:rsidRDefault="00284697">
            <w:r>
              <w:rPr>
                <w:sz w:val="17"/>
                <w:szCs w:val="17"/>
              </w:rPr>
              <w:t>Excel</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4138B61" w14:textId="77777777" w:rsidR="00237349" w:rsidRDefault="00284697">
            <w:r>
              <w:rPr>
                <w:sz w:val="17"/>
                <w:szCs w:val="17"/>
              </w:rPr>
              <w:t>On-demand</w:t>
            </w:r>
          </w:p>
        </w:tc>
        <w:tc>
          <w:tcPr>
            <w:tcW w:w="1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CD6EB5E" w14:textId="77777777" w:rsidR="00237349" w:rsidRDefault="00284697">
            <w:r>
              <w:rPr>
                <w:sz w:val="17"/>
                <w:szCs w:val="17"/>
              </w:rPr>
              <w:t>§15</w:t>
            </w:r>
          </w:p>
        </w:tc>
      </w:tr>
      <w:tr w:rsidR="00237349" w14:paraId="40ECA783"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A7C1D05" w14:textId="77777777" w:rsidR="00237349" w:rsidRDefault="00284697">
            <w:r>
              <w:rPr>
                <w:sz w:val="17"/>
                <w:szCs w:val="17"/>
              </w:rPr>
              <w:t>Resource Capacity (v1.1)</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6721F22" w14:textId="77777777" w:rsidR="00237349" w:rsidRDefault="00284697">
            <w:r>
              <w:rPr>
                <w:sz w:val="17"/>
                <w:szCs w:val="17"/>
              </w:rPr>
              <w:t>Excel</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3213EC9" w14:textId="77777777" w:rsidR="00237349" w:rsidRDefault="00284697">
            <w:r>
              <w:rPr>
                <w:sz w:val="17"/>
                <w:szCs w:val="17"/>
              </w:rPr>
              <w:t>Excel</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D7259EB" w14:textId="77777777" w:rsidR="00237349" w:rsidRDefault="00284697">
            <w:r>
              <w:rPr>
                <w:sz w:val="17"/>
                <w:szCs w:val="17"/>
              </w:rPr>
              <w:t>On-demand</w:t>
            </w:r>
          </w:p>
        </w:tc>
        <w:tc>
          <w:tcPr>
            <w:tcW w:w="1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6F06F5A" w14:textId="77777777" w:rsidR="00237349" w:rsidRDefault="00284697">
            <w:r>
              <w:rPr>
                <w:sz w:val="17"/>
                <w:szCs w:val="17"/>
              </w:rPr>
              <w:t>§15</w:t>
            </w:r>
          </w:p>
        </w:tc>
      </w:tr>
      <w:tr w:rsidR="00237349" w14:paraId="11ABA288"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1E321EF" w14:textId="77777777" w:rsidR="00237349" w:rsidRDefault="00284697">
            <w:r>
              <w:rPr>
                <w:sz w:val="17"/>
                <w:szCs w:val="17"/>
              </w:rPr>
              <w:t>Competency Gap Analysis (v1.1)</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199A365" w14:textId="77777777" w:rsidR="00237349" w:rsidRDefault="00284697">
            <w:r>
              <w:rPr>
                <w:sz w:val="17"/>
                <w:szCs w:val="17"/>
              </w:rPr>
              <w:t>WeasyPrint / Excel</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E1E1DCD" w14:textId="77777777" w:rsidR="00237349" w:rsidRDefault="00284697">
            <w:r>
              <w:rPr>
                <w:sz w:val="17"/>
                <w:szCs w:val="17"/>
              </w:rPr>
              <w:t>PDF, Excel</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46A1F94" w14:textId="77777777" w:rsidR="00237349" w:rsidRDefault="00284697">
            <w:r>
              <w:rPr>
                <w:sz w:val="17"/>
                <w:szCs w:val="17"/>
              </w:rPr>
              <w:t>On-demand</w:t>
            </w:r>
          </w:p>
        </w:tc>
        <w:tc>
          <w:tcPr>
            <w:tcW w:w="1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64A765D" w14:textId="77777777" w:rsidR="00237349" w:rsidRDefault="00284697">
            <w:r>
              <w:rPr>
                <w:sz w:val="17"/>
                <w:szCs w:val="17"/>
              </w:rPr>
              <w:t>§15</w:t>
            </w:r>
          </w:p>
        </w:tc>
      </w:tr>
      <w:tr w:rsidR="00237349" w14:paraId="2A7AA5A4"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086FF98" w14:textId="77777777" w:rsidR="00237349" w:rsidRDefault="00284697">
            <w:r>
              <w:rPr>
                <w:sz w:val="17"/>
                <w:szCs w:val="17"/>
              </w:rPr>
              <w:t>Certification Compliance (v1.1)</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60828EF" w14:textId="77777777" w:rsidR="00237349" w:rsidRDefault="00284697">
            <w:r>
              <w:rPr>
                <w:sz w:val="17"/>
                <w:szCs w:val="17"/>
              </w:rPr>
              <w:t>WeasyPrint / Excel</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21733F1" w14:textId="77777777" w:rsidR="00237349" w:rsidRDefault="00284697">
            <w:r>
              <w:rPr>
                <w:sz w:val="17"/>
                <w:szCs w:val="17"/>
              </w:rPr>
              <w:t>PDF, Excel</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F305EB3" w14:textId="77777777" w:rsidR="00237349" w:rsidRDefault="00284697">
            <w:r>
              <w:rPr>
                <w:sz w:val="17"/>
                <w:szCs w:val="17"/>
              </w:rPr>
              <w:t>On-demand</w:t>
            </w:r>
          </w:p>
        </w:tc>
        <w:tc>
          <w:tcPr>
            <w:tcW w:w="1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DADAAB5" w14:textId="77777777" w:rsidR="00237349" w:rsidRDefault="00284697">
            <w:r>
              <w:rPr>
                <w:sz w:val="17"/>
                <w:szCs w:val="17"/>
              </w:rPr>
              <w:t>§15</w:t>
            </w:r>
          </w:p>
        </w:tc>
      </w:tr>
      <w:tr w:rsidR="00237349" w14:paraId="4172ECD5"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E314DC9" w14:textId="77777777" w:rsidR="00237349" w:rsidRDefault="00284697">
            <w:r>
              <w:rPr>
                <w:sz w:val="17"/>
                <w:szCs w:val="17"/>
              </w:rPr>
              <w:t>Tender Pipeline (v1.1)</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481DD42" w14:textId="77777777" w:rsidR="00237349" w:rsidRDefault="00284697">
            <w:r>
              <w:rPr>
                <w:sz w:val="17"/>
                <w:szCs w:val="17"/>
              </w:rPr>
              <w:t>Power BI + Excel</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511DA2A" w14:textId="77777777" w:rsidR="00237349" w:rsidRDefault="00284697">
            <w:r>
              <w:rPr>
                <w:sz w:val="17"/>
                <w:szCs w:val="17"/>
              </w:rPr>
              <w:t>PBI widget, Excel</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8EB1EAE" w14:textId="77777777" w:rsidR="00237349" w:rsidRDefault="00284697">
            <w:r>
              <w:rPr>
                <w:sz w:val="17"/>
                <w:szCs w:val="17"/>
              </w:rPr>
              <w:t>On-demand</w:t>
            </w:r>
          </w:p>
        </w:tc>
        <w:tc>
          <w:tcPr>
            <w:tcW w:w="1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F04AD24" w14:textId="77777777" w:rsidR="00237349" w:rsidRDefault="00284697">
            <w:r>
              <w:rPr>
                <w:sz w:val="17"/>
                <w:szCs w:val="17"/>
              </w:rPr>
              <w:t>§15</w:t>
            </w:r>
          </w:p>
        </w:tc>
      </w:tr>
      <w:tr w:rsidR="00237349" w14:paraId="45D9BFD4" w14:textId="77777777">
        <w:tblPrEx>
          <w:tblCellMar>
            <w:top w:w="0" w:type="dxa"/>
            <w:bottom w:w="0" w:type="dxa"/>
          </w:tblCellMar>
        </w:tblPrEx>
        <w:trPr>
          <w:cantSplit/>
        </w:trPr>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0F48E67" w14:textId="77777777" w:rsidR="00237349" w:rsidRDefault="00284697">
            <w:r>
              <w:rPr>
                <w:sz w:val="17"/>
                <w:szCs w:val="17"/>
              </w:rPr>
              <w:lastRenderedPageBreak/>
              <w:t>Chairman Executive Summary (v1.1)</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107FC40" w14:textId="77777777" w:rsidR="00237349" w:rsidRDefault="00284697">
            <w:r>
              <w:rPr>
                <w:sz w:val="17"/>
                <w:szCs w:val="17"/>
              </w:rPr>
              <w:t>python-pptx (10CS template)</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A6526BF" w14:textId="77777777" w:rsidR="00237349" w:rsidRDefault="00284697">
            <w:r>
              <w:rPr>
                <w:sz w:val="17"/>
                <w:szCs w:val="17"/>
              </w:rPr>
              <w:t>PPTX, PDF</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58C6532" w14:textId="77777777" w:rsidR="00237349" w:rsidRDefault="00284697">
            <w:r>
              <w:rPr>
                <w:sz w:val="17"/>
                <w:szCs w:val="17"/>
              </w:rPr>
              <w:t>Monthly auto</w:t>
            </w:r>
          </w:p>
        </w:tc>
        <w:tc>
          <w:tcPr>
            <w:tcW w:w="1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6131A04" w14:textId="77777777" w:rsidR="00237349" w:rsidRDefault="00284697">
            <w:r>
              <w:rPr>
                <w:sz w:val="17"/>
                <w:szCs w:val="17"/>
              </w:rPr>
              <w:t>§15</w:t>
            </w:r>
          </w:p>
        </w:tc>
      </w:tr>
    </w:tbl>
    <w:p w14:paraId="4DA10095" w14:textId="77777777" w:rsidR="00237349" w:rsidRDefault="00237349">
      <w:pPr>
        <w:spacing w:after="160"/>
      </w:pPr>
    </w:p>
    <w:p w14:paraId="34A0226E" w14:textId="77777777" w:rsidR="00237349" w:rsidRDefault="00284697">
      <w:pPr>
        <w:spacing w:before="60" w:after="160" w:line="276" w:lineRule="auto"/>
        <w:jc w:val="both"/>
      </w:pPr>
      <w:r>
        <w:t>All PPTX exports use the 10CS corporate template (red, white and dark colour scheme with batik motifs) as confirmed in PRD §15.1 — the same template already used in the CSI Department Review deck, the most recent Chairman briefing deliverable. The python-pptx engine populates the template's placeholder shapes from live query results, so the HOD's review effort is editorial (checking narrative) rather than data reconstruction.</w:t>
      </w:r>
    </w:p>
    <w:p w14:paraId="7E55A8AE" w14:textId="77777777" w:rsidR="00237349" w:rsidRDefault="00284697">
      <w:pPr>
        <w:pStyle w:val="Heading1"/>
        <w:pageBreakBefore/>
      </w:pPr>
      <w:bookmarkStart w:id="12" w:name="_Toc232774354"/>
      <w:r>
        <w:lastRenderedPageBreak/>
        <w:t>11. Integration Architecture</w:t>
      </w:r>
      <w:bookmarkEnd w:id="12"/>
    </w:p>
    <w:p w14:paraId="3735096E" w14:textId="77777777" w:rsidR="00237349" w:rsidRDefault="00284697">
      <w:pPr>
        <w:jc w:val="center"/>
      </w:pPr>
      <w:r>
        <w:rPr>
          <w:noProof/>
        </w:rPr>
        <w:lastRenderedPageBreak/>
        <w:drawing>
          <wp:inline distT="0" distB="0" distL="0" distR="0" wp14:anchorId="5067A57B" wp14:editId="33443DA5">
            <wp:extent cx="4110990" cy="8343900"/>
            <wp:effectExtent l="0" t="0" r="0" b="0"/>
            <wp:docPr id="345384762" name="Figure 11 — Integration Architecture" descr="Figure 11 — Integration Architecture" title="Figure 11 —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0990" cy="8343900"/>
                    </a:xfrm>
                    <a:prstGeom prst="rect">
                      <a:avLst/>
                    </a:prstGeom>
                  </pic:spPr>
                </pic:pic>
              </a:graphicData>
            </a:graphic>
          </wp:inline>
        </w:drawing>
      </w:r>
    </w:p>
    <w:p w14:paraId="08B7A24C" w14:textId="77777777" w:rsidR="00237349" w:rsidRDefault="00284697">
      <w:pPr>
        <w:spacing w:before="80" w:after="220"/>
        <w:jc w:val="center"/>
      </w:pPr>
      <w:r>
        <w:rPr>
          <w:i/>
          <w:iCs/>
          <w:color w:val="595959"/>
          <w:sz w:val="18"/>
          <w:szCs w:val="18"/>
        </w:rPr>
        <w:lastRenderedPageBreak/>
        <w:t>Figure 11 — Integration Architecture. Solid lines are live Phase 1–3 integrations; dashed lines are Phase 4 future integrations.</w:t>
      </w:r>
    </w:p>
    <w:p w14:paraId="07D9EF37" w14:textId="77777777" w:rsidR="00237349" w:rsidRDefault="00237349">
      <w:pPr>
        <w:spacing w:after="1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700"/>
        <w:gridCol w:w="1200"/>
        <w:gridCol w:w="3060"/>
      </w:tblGrid>
      <w:tr w:rsidR="00237349" w14:paraId="35AB196D" w14:textId="77777777">
        <w:tblPrEx>
          <w:tblCellMar>
            <w:top w:w="0" w:type="dxa"/>
            <w:bottom w:w="0" w:type="dxa"/>
          </w:tblCellMar>
        </w:tblPrEx>
        <w:trPr>
          <w:cantSplit/>
          <w:tblHeader/>
        </w:trPr>
        <w:tc>
          <w:tcPr>
            <w:tcW w:w="20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4EBACDE6" w14:textId="77777777" w:rsidR="00237349" w:rsidRDefault="00284697">
            <w:r>
              <w:rPr>
                <w:b/>
                <w:bCs/>
                <w:color w:val="FFFFFF"/>
                <w:sz w:val="17"/>
                <w:szCs w:val="17"/>
              </w:rPr>
              <w:t>Integration</w:t>
            </w:r>
          </w:p>
        </w:tc>
        <w:tc>
          <w:tcPr>
            <w:tcW w:w="15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F79BDE1" w14:textId="77777777" w:rsidR="00237349" w:rsidRDefault="00284697">
            <w:r>
              <w:rPr>
                <w:b/>
                <w:bCs/>
                <w:color w:val="FFFFFF"/>
                <w:sz w:val="17"/>
                <w:szCs w:val="17"/>
              </w:rPr>
              <w:t>Direction</w:t>
            </w:r>
          </w:p>
        </w:tc>
        <w:tc>
          <w:tcPr>
            <w:tcW w:w="17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2C764BF6" w14:textId="77777777" w:rsidR="00237349" w:rsidRDefault="00284697">
            <w:r>
              <w:rPr>
                <w:b/>
                <w:bCs/>
                <w:color w:val="FFFFFF"/>
                <w:sz w:val="17"/>
                <w:szCs w:val="17"/>
              </w:rPr>
              <w:t>Protocol</w:t>
            </w:r>
          </w:p>
        </w:tc>
        <w:tc>
          <w:tcPr>
            <w:tcW w:w="1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14CF382" w14:textId="77777777" w:rsidR="00237349" w:rsidRDefault="00284697">
            <w:r>
              <w:rPr>
                <w:b/>
                <w:bCs/>
                <w:color w:val="FFFFFF"/>
                <w:sz w:val="17"/>
                <w:szCs w:val="17"/>
              </w:rPr>
              <w:t>Phase</w:t>
            </w:r>
          </w:p>
        </w:tc>
        <w:tc>
          <w:tcPr>
            <w:tcW w:w="30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026A596" w14:textId="77777777" w:rsidR="00237349" w:rsidRDefault="00284697">
            <w:r>
              <w:rPr>
                <w:b/>
                <w:bCs/>
                <w:color w:val="FFFFFF"/>
                <w:sz w:val="17"/>
                <w:szCs w:val="17"/>
              </w:rPr>
              <w:t>Design Notes</w:t>
            </w:r>
          </w:p>
        </w:tc>
      </w:tr>
      <w:tr w:rsidR="00237349" w14:paraId="18D75351"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FFB2B55" w14:textId="77777777" w:rsidR="00237349" w:rsidRDefault="00284697">
            <w:r>
              <w:rPr>
                <w:sz w:val="17"/>
                <w:szCs w:val="17"/>
              </w:rPr>
              <w:t>Microsoft Entra ID / Google Workspace</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1BA59AF" w14:textId="77777777" w:rsidR="00237349" w:rsidRDefault="00284697">
            <w:r>
              <w:rPr>
                <w:sz w:val="17"/>
                <w:szCs w:val="17"/>
              </w:rPr>
              <w:t>Inbound (auth)</w:t>
            </w:r>
          </w:p>
        </w:tc>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50F6784" w14:textId="77777777" w:rsidR="00237349" w:rsidRDefault="00284697">
            <w:r>
              <w:rPr>
                <w:sz w:val="17"/>
                <w:szCs w:val="17"/>
              </w:rPr>
              <w:t>OIDC / OAuth 2.0 (PKCE)</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B02FDBA" w14:textId="77777777" w:rsidR="00237349" w:rsidRDefault="00284697">
            <w:r>
              <w:rPr>
                <w:sz w:val="17"/>
                <w:szCs w:val="17"/>
              </w:rPr>
              <w:t>Phase 1</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CCCD36A" w14:textId="77777777" w:rsidR="00237349" w:rsidRDefault="00284697">
            <w:r>
              <w:rPr>
                <w:sz w:val="17"/>
                <w:szCs w:val="17"/>
              </w:rPr>
              <w:t>SSO-only; no local credentials; MFA enforced at IdP</w:t>
            </w:r>
          </w:p>
        </w:tc>
      </w:tr>
      <w:tr w:rsidR="00237349" w14:paraId="3F786AE2"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7A3FAAF" w14:textId="77777777" w:rsidR="00237349" w:rsidRDefault="00284697">
            <w:r>
              <w:rPr>
                <w:sz w:val="17"/>
                <w:szCs w:val="17"/>
              </w:rPr>
              <w:t>Cloud Object Storage</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8D4BE28" w14:textId="77777777" w:rsidR="00237349" w:rsidRDefault="00284697">
            <w:r>
              <w:rPr>
                <w:sz w:val="17"/>
                <w:szCs w:val="17"/>
              </w:rPr>
              <w:t>Bidirectional</w:t>
            </w:r>
          </w:p>
        </w:tc>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48FA8F2" w14:textId="77777777" w:rsidR="00237349" w:rsidRDefault="00284697">
            <w:r>
              <w:rPr>
                <w:sz w:val="17"/>
                <w:szCs w:val="17"/>
              </w:rPr>
              <w:t>S3 API (HTTPS)</w:t>
            </w:r>
          </w:p>
        </w:tc>
        <w:tc>
          <w:tcPr>
            <w:tcW w:w="1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6513064" w14:textId="77777777" w:rsidR="00237349" w:rsidRDefault="00284697">
            <w:r>
              <w:rPr>
                <w:sz w:val="17"/>
                <w:szCs w:val="17"/>
              </w:rPr>
              <w:t>Phase 1</w:t>
            </w:r>
          </w:p>
        </w:tc>
        <w:tc>
          <w:tcPr>
            <w:tcW w:w="30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3BA5C6C" w14:textId="77777777" w:rsidR="00237349" w:rsidRDefault="00284697">
            <w:r>
              <w:rPr>
                <w:sz w:val="17"/>
                <w:szCs w:val="17"/>
              </w:rPr>
              <w:t>Evidence file upload and download; report export storage; pre-signed URLs expire after 24 h</w:t>
            </w:r>
          </w:p>
        </w:tc>
      </w:tr>
      <w:tr w:rsidR="00237349" w14:paraId="518ED218"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9A93D2B" w14:textId="77777777" w:rsidR="00237349" w:rsidRDefault="00284697">
            <w:r>
              <w:rPr>
                <w:sz w:val="17"/>
                <w:szCs w:val="17"/>
              </w:rPr>
              <w:t>Power BI Service</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C9C3EAA" w14:textId="77777777" w:rsidR="00237349" w:rsidRDefault="00284697">
            <w:r>
              <w:rPr>
                <w:sz w:val="17"/>
                <w:szCs w:val="17"/>
              </w:rPr>
              <w:t>Outbound (data push)</w:t>
            </w:r>
          </w:p>
        </w:tc>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11CC165" w14:textId="77777777" w:rsidR="00237349" w:rsidRDefault="00284697">
            <w:r>
              <w:rPr>
                <w:sz w:val="17"/>
                <w:szCs w:val="17"/>
              </w:rPr>
              <w:t>Power BI REST API (HTTPS)</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7341E06" w14:textId="77777777" w:rsidR="00237349" w:rsidRDefault="00284697">
            <w:r>
              <w:rPr>
                <w:sz w:val="17"/>
                <w:szCs w:val="17"/>
              </w:rPr>
              <w:t>Phase 1</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570C053" w14:textId="77777777" w:rsidR="00237349" w:rsidRDefault="00284697">
            <w:r>
              <w:rPr>
                <w:sz w:val="17"/>
                <w:szCs w:val="17"/>
              </w:rPr>
              <w:t>Nightly dataset push from read replica; embedded token issued per user session for embedded widgets</w:t>
            </w:r>
          </w:p>
        </w:tc>
      </w:tr>
      <w:tr w:rsidR="00237349" w14:paraId="4CB3BF07"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F1EC76B" w14:textId="77777777" w:rsidR="00237349" w:rsidRDefault="00284697">
            <w:r>
              <w:rPr>
                <w:sz w:val="17"/>
                <w:szCs w:val="17"/>
              </w:rPr>
              <w:t>Email / Microsoft Teams</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AD558DF" w14:textId="77777777" w:rsidR="00237349" w:rsidRDefault="00284697">
            <w:r>
              <w:rPr>
                <w:sz w:val="17"/>
                <w:szCs w:val="17"/>
              </w:rPr>
              <w:t>Outbound (notify)</w:t>
            </w:r>
          </w:p>
        </w:tc>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5BF2660" w14:textId="77777777" w:rsidR="00237349" w:rsidRDefault="00284697">
            <w:r>
              <w:rPr>
                <w:sz w:val="17"/>
                <w:szCs w:val="17"/>
              </w:rPr>
              <w:t>SMTP / MS Graph API</w:t>
            </w:r>
          </w:p>
        </w:tc>
        <w:tc>
          <w:tcPr>
            <w:tcW w:w="1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12FEFAB" w14:textId="77777777" w:rsidR="00237349" w:rsidRDefault="00284697">
            <w:r>
              <w:rPr>
                <w:sz w:val="17"/>
                <w:szCs w:val="17"/>
              </w:rPr>
              <w:t>Phase 2</w:t>
            </w:r>
          </w:p>
        </w:tc>
        <w:tc>
          <w:tcPr>
            <w:tcW w:w="30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70A2ED7" w14:textId="77777777" w:rsidR="00237349" w:rsidRDefault="00284697">
            <w:r>
              <w:rPr>
                <w:sz w:val="17"/>
                <w:szCs w:val="17"/>
              </w:rPr>
              <w:t>SLA breach alerts, approval request notifications, certification expiry warnings (FR-53); templated messages, not free-form</w:t>
            </w:r>
          </w:p>
        </w:tc>
      </w:tr>
      <w:tr w:rsidR="00237349" w14:paraId="18D2D037"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6B45B7B" w14:textId="77777777" w:rsidR="00237349" w:rsidRDefault="00284697">
            <w:r>
              <w:rPr>
                <w:sz w:val="17"/>
                <w:szCs w:val="17"/>
              </w:rPr>
              <w:t>Corporate WO/EWM System</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0263713" w14:textId="77777777" w:rsidR="00237349" w:rsidRDefault="00284697">
            <w:r>
              <w:rPr>
                <w:sz w:val="17"/>
                <w:szCs w:val="17"/>
              </w:rPr>
              <w:t>Bidirectional (sync)</w:t>
            </w:r>
          </w:p>
        </w:tc>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51BD95B" w14:textId="77777777" w:rsidR="00237349" w:rsidRDefault="00284697">
            <w:r>
              <w:rPr>
                <w:sz w:val="17"/>
                <w:szCs w:val="17"/>
              </w:rPr>
              <w:t>REST webhook or polling</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86E1881" w14:textId="77777777" w:rsidR="00237349" w:rsidRDefault="00284697">
            <w:r>
              <w:rPr>
                <w:sz w:val="17"/>
                <w:szCs w:val="17"/>
              </w:rPr>
              <w:t>Phase 4</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2AED94A" w14:textId="77777777" w:rsidR="00237349" w:rsidRDefault="00284697">
            <w:r>
              <w:rPr>
                <w:sz w:val="17"/>
                <w:szCs w:val="17"/>
              </w:rPr>
              <w:t>ExtWO_No lookup at WO creation is manual-entry in Phase 1–3; Phase 4 adds a webhook so the corporate system pushes new WOs and the platform confirms internal classification. Schema already carries ExtWO_No (UQ); no schema change required</w:t>
            </w:r>
          </w:p>
        </w:tc>
      </w:tr>
      <w:tr w:rsidR="00237349" w14:paraId="4D879CCE"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A8A89C5" w14:textId="77777777" w:rsidR="00237349" w:rsidRDefault="00284697">
            <w:r>
              <w:rPr>
                <w:sz w:val="17"/>
                <w:szCs w:val="17"/>
              </w:rPr>
              <w:t>AI/ML Platform (Azure ML / Vertex AI)</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FD448D2" w14:textId="77777777" w:rsidR="00237349" w:rsidRDefault="00284697">
            <w:r>
              <w:rPr>
                <w:sz w:val="17"/>
                <w:szCs w:val="17"/>
              </w:rPr>
              <w:t>Bidirectional</w:t>
            </w:r>
          </w:p>
        </w:tc>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DFA7C99" w14:textId="77777777" w:rsidR="00237349" w:rsidRDefault="00284697">
            <w:r>
              <w:rPr>
                <w:sz w:val="17"/>
                <w:szCs w:val="17"/>
              </w:rPr>
              <w:t>REST inference API</w:t>
            </w:r>
          </w:p>
        </w:tc>
        <w:tc>
          <w:tcPr>
            <w:tcW w:w="1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D8AF165" w14:textId="77777777" w:rsidR="00237349" w:rsidRDefault="00284697">
            <w:r>
              <w:rPr>
                <w:sz w:val="17"/>
                <w:szCs w:val="17"/>
              </w:rPr>
              <w:t>Phase 4</w:t>
            </w:r>
          </w:p>
        </w:tc>
        <w:tc>
          <w:tcPr>
            <w:tcW w:w="30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65B7441" w14:textId="77777777" w:rsidR="00237349" w:rsidRDefault="00284697">
            <w:r>
              <w:rPr>
                <w:sz w:val="17"/>
                <w:szCs w:val="17"/>
              </w:rPr>
              <w:t>Feature store fed by nightly ETL from EFFORT_LOG, STAFF_SKILL, TENDER; model inference called from FastAPI /ai/* endpoints; results are advisory, not auto-acted</w:t>
            </w:r>
          </w:p>
        </w:tc>
      </w:tr>
      <w:tr w:rsidR="00237349" w14:paraId="357F977A"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69777B4" w14:textId="77777777" w:rsidR="00237349" w:rsidRDefault="00284697">
            <w:r>
              <w:rPr>
                <w:sz w:val="17"/>
                <w:szCs w:val="17"/>
              </w:rPr>
              <w:t>HR / Payroll System</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BD831AB" w14:textId="77777777" w:rsidR="00237349" w:rsidRDefault="00284697">
            <w:r>
              <w:rPr>
                <w:sz w:val="17"/>
                <w:szCs w:val="17"/>
              </w:rPr>
              <w:t>Inbound (staff sync)</w:t>
            </w:r>
          </w:p>
        </w:tc>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FF661F0" w14:textId="77777777" w:rsidR="00237349" w:rsidRDefault="00284697">
            <w:r>
              <w:rPr>
                <w:sz w:val="17"/>
                <w:szCs w:val="17"/>
              </w:rPr>
              <w:t>REST / CSV</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A17EE7A" w14:textId="77777777" w:rsidR="00237349" w:rsidRDefault="00284697">
            <w:r>
              <w:rPr>
                <w:sz w:val="17"/>
                <w:szCs w:val="17"/>
              </w:rPr>
              <w:t>Phase 4</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324CAAA" w14:textId="77777777" w:rsidR="00237349" w:rsidRDefault="00284697">
            <w:r>
              <w:rPr>
                <w:sz w:val="17"/>
                <w:szCs w:val="17"/>
              </w:rPr>
              <w:t>New-starter / leaver sync to STAFF table; removes manual provisioning; STAFF.Status deactivation on leaver signal</w:t>
            </w:r>
          </w:p>
        </w:tc>
      </w:tr>
      <w:tr w:rsidR="00237349" w14:paraId="0E80A6AD" w14:textId="77777777">
        <w:tblPrEx>
          <w:tblCellMar>
            <w:top w:w="0" w:type="dxa"/>
            <w:bottom w:w="0" w:type="dxa"/>
          </w:tblCellMar>
        </w:tblPrEx>
        <w:trPr>
          <w:cantSplit/>
        </w:trPr>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AE2F43E" w14:textId="77777777" w:rsidR="00237349" w:rsidRDefault="00284697">
            <w:r>
              <w:rPr>
                <w:sz w:val="17"/>
                <w:szCs w:val="17"/>
              </w:rPr>
              <w:t>Microsoft Teams App</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FC0E5F5" w14:textId="77777777" w:rsidR="00237349" w:rsidRDefault="00284697">
            <w:r>
              <w:rPr>
                <w:sz w:val="17"/>
                <w:szCs w:val="17"/>
              </w:rPr>
              <w:t>Bidirectional (embedded UI)</w:t>
            </w:r>
          </w:p>
        </w:tc>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642D686" w14:textId="77777777" w:rsidR="00237349" w:rsidRDefault="00284697">
            <w:r>
              <w:rPr>
                <w:sz w:val="17"/>
                <w:szCs w:val="17"/>
              </w:rPr>
              <w:t>Teams App SDK</w:t>
            </w:r>
          </w:p>
        </w:tc>
        <w:tc>
          <w:tcPr>
            <w:tcW w:w="1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D2CA985" w14:textId="77777777" w:rsidR="00237349" w:rsidRDefault="00284697">
            <w:r>
              <w:rPr>
                <w:sz w:val="17"/>
                <w:szCs w:val="17"/>
              </w:rPr>
              <w:t>Phase 4</w:t>
            </w:r>
          </w:p>
        </w:tc>
        <w:tc>
          <w:tcPr>
            <w:tcW w:w="30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570412A" w14:textId="77777777" w:rsidR="00237349" w:rsidRDefault="00284697">
            <w:r>
              <w:rPr>
                <w:sz w:val="17"/>
                <w:szCs w:val="17"/>
              </w:rPr>
              <w:t>Select screens (My Tasks, Daily Effort Log, Approval requests) embedded in Teams channel as a tab app, with deep-link notifications from the Teams notification integration</w:t>
            </w:r>
          </w:p>
        </w:tc>
      </w:tr>
    </w:tbl>
    <w:p w14:paraId="7886FA16" w14:textId="77777777" w:rsidR="00237349" w:rsidRDefault="00284697">
      <w:pPr>
        <w:pStyle w:val="Heading1"/>
        <w:pageBreakBefore/>
      </w:pPr>
      <w:bookmarkStart w:id="13" w:name="_Toc232774355"/>
      <w:r>
        <w:lastRenderedPageBreak/>
        <w:t>12. Security Architecture</w:t>
      </w:r>
      <w:bookmarkEnd w:id="13"/>
    </w:p>
    <w:p w14:paraId="6D350385" w14:textId="77777777" w:rsidR="00237349" w:rsidRDefault="00284697">
      <w:pPr>
        <w:spacing w:before="60" w:after="160" w:line="276" w:lineRule="auto"/>
        <w:jc w:val="both"/>
      </w:pPr>
      <w:r>
        <w:t>Security controls are layered across four domains — perimeter, application, data, and infrastructure — following a defence-in-depth model. No single control is relied on exclusively; compromise of any one layer is assumed and the remaining layers continue to enforce protection. The architecture satisfies the Security and Compliance NFRs in PRD §8 (PDPA, ISO 9001, MAMPU/KRISA) without requiring a dedicated security appliance.</w:t>
      </w:r>
    </w:p>
    <w:p w14:paraId="25D4E3F4" w14:textId="77777777" w:rsidR="00237349" w:rsidRDefault="00237349">
      <w:pPr>
        <w:spacing w:after="80"/>
      </w:pPr>
    </w:p>
    <w:p w14:paraId="7339CB00" w14:textId="77777777" w:rsidR="00237349" w:rsidRDefault="00284697">
      <w:pPr>
        <w:jc w:val="center"/>
      </w:pPr>
      <w:r>
        <w:rPr>
          <w:noProof/>
        </w:rPr>
        <w:lastRenderedPageBreak/>
        <w:drawing>
          <wp:inline distT="0" distB="0" distL="0" distR="0" wp14:anchorId="5BFDB43D" wp14:editId="2EF86513">
            <wp:extent cx="2160746" cy="16725900"/>
            <wp:effectExtent l="0" t="0" r="0" b="0"/>
            <wp:docPr id="2081834788" name="Figure 12 — Security Architecture Layers" descr="Figure 12 — Security Architecture Layers" title="Figure 12 — Security Architectur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0746" cy="16725900"/>
                    </a:xfrm>
                    <a:prstGeom prst="rect">
                      <a:avLst/>
                    </a:prstGeom>
                  </pic:spPr>
                </pic:pic>
              </a:graphicData>
            </a:graphic>
          </wp:inline>
        </w:drawing>
      </w:r>
    </w:p>
    <w:p w14:paraId="0B2DA428" w14:textId="77777777" w:rsidR="00237349" w:rsidRDefault="00284697">
      <w:pPr>
        <w:spacing w:before="80" w:after="220"/>
        <w:jc w:val="center"/>
      </w:pPr>
      <w:r>
        <w:rPr>
          <w:i/>
          <w:iCs/>
          <w:color w:val="595959"/>
          <w:sz w:val="18"/>
          <w:szCs w:val="18"/>
        </w:rPr>
        <w:lastRenderedPageBreak/>
        <w:t>Figure 12 — Security Architecture: four concentric defence layers. Controls in each layer are independent; a failure in one layer does not cascade to the next.</w:t>
      </w:r>
    </w:p>
    <w:p w14:paraId="70FF4E65"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237349" w14:paraId="4A125170" w14:textId="77777777">
        <w:tblPrEx>
          <w:tblCellMar>
            <w:top w:w="0" w:type="dxa"/>
            <w:bottom w:w="0" w:type="dxa"/>
          </w:tblCellMar>
        </w:tblPrEx>
        <w:trPr>
          <w:cantSplit/>
          <w:tblHeader/>
        </w:trPr>
        <w:tc>
          <w:tcPr>
            <w:tcW w:w="15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D6F7DEB" w14:textId="77777777" w:rsidR="00237349" w:rsidRDefault="00284697">
            <w:r>
              <w:rPr>
                <w:b/>
                <w:bCs/>
                <w:color w:val="FFFFFF"/>
                <w:sz w:val="17"/>
                <w:szCs w:val="17"/>
              </w:rPr>
              <w:t>Domain</w:t>
            </w:r>
          </w:p>
        </w:tc>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93E525A" w14:textId="77777777" w:rsidR="00237349" w:rsidRDefault="00284697">
            <w:r>
              <w:rPr>
                <w:b/>
                <w:bCs/>
                <w:color w:val="FFFFFF"/>
                <w:sz w:val="17"/>
                <w:szCs w:val="17"/>
              </w:rPr>
              <w:t>Control</w:t>
            </w:r>
          </w:p>
        </w:tc>
        <w:tc>
          <w:tcPr>
            <w:tcW w:w="54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6EA0017" w14:textId="77777777" w:rsidR="00237349" w:rsidRDefault="00284697">
            <w:r>
              <w:rPr>
                <w:b/>
                <w:bCs/>
                <w:color w:val="FFFFFF"/>
                <w:sz w:val="17"/>
                <w:szCs w:val="17"/>
              </w:rPr>
              <w:t>Implementation</w:t>
            </w:r>
          </w:p>
        </w:tc>
      </w:tr>
      <w:tr w:rsidR="00237349" w14:paraId="15278580"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BCB22C9" w14:textId="77777777" w:rsidR="00237349" w:rsidRDefault="00284697">
            <w:r>
              <w:rPr>
                <w:sz w:val="17"/>
                <w:szCs w:val="17"/>
              </w:rPr>
              <w:t>Perimeter</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B023E7A" w14:textId="77777777" w:rsidR="00237349" w:rsidRDefault="00284697">
            <w:r>
              <w:rPr>
                <w:sz w:val="17"/>
                <w:szCs w:val="17"/>
              </w:rPr>
              <w:t>TLS 1.3 everywhere</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023B6C6" w14:textId="77777777" w:rsidR="00237349" w:rsidRDefault="00284697">
            <w:r>
              <w:rPr>
                <w:sz w:val="17"/>
                <w:szCs w:val="17"/>
              </w:rPr>
              <w:t>All traffic HTTPS; HSTS header; TLS certificate auto-renewed via cert-manager (Let's Encrypt or cloud CA)</w:t>
            </w:r>
          </w:p>
        </w:tc>
      </w:tr>
      <w:tr w:rsidR="00237349" w14:paraId="35E16475"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839427D" w14:textId="77777777" w:rsidR="00237349" w:rsidRDefault="00284697">
            <w:r>
              <w:rPr>
                <w:sz w:val="17"/>
                <w:szCs w:val="17"/>
              </w:rPr>
              <w:t>Perimeter</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7B877B9" w14:textId="77777777" w:rsidR="00237349" w:rsidRDefault="00284697">
            <w:r>
              <w:rPr>
                <w:sz w:val="17"/>
                <w:szCs w:val="17"/>
              </w:rPr>
              <w:t>WAF / DDoS</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AD5C488" w14:textId="77777777" w:rsidR="00237349" w:rsidRDefault="00284697">
            <w:r>
              <w:rPr>
                <w:sz w:val="17"/>
                <w:szCs w:val="17"/>
              </w:rPr>
              <w:t>Cloudflare WAF or cloud-native equivalent; rate limiting at edge before traffic reaches the cluster</w:t>
            </w:r>
          </w:p>
        </w:tc>
      </w:tr>
      <w:tr w:rsidR="00237349" w14:paraId="06095500"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2D7A82F" w14:textId="77777777" w:rsidR="00237349" w:rsidRDefault="00284697">
            <w:r>
              <w:rPr>
                <w:sz w:val="17"/>
                <w:szCs w:val="17"/>
              </w:rPr>
              <w:t>Perimeter</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65BD815" w14:textId="77777777" w:rsidR="00237349" w:rsidRDefault="00284697">
            <w:r>
              <w:rPr>
                <w:sz w:val="17"/>
                <w:szCs w:val="17"/>
              </w:rPr>
              <w:t>CORS policy</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C7D82A2" w14:textId="77777777" w:rsidR="00237349" w:rsidRDefault="00284697">
            <w:r>
              <w:rPr>
                <w:sz w:val="17"/>
                <w:szCs w:val="17"/>
              </w:rPr>
              <w:t>Origin allowlist in Next.js config; browser rejects cross-origin requests from unlisted origins</w:t>
            </w:r>
          </w:p>
        </w:tc>
      </w:tr>
      <w:tr w:rsidR="00237349" w14:paraId="2054A029"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F0E93CE" w14:textId="77777777" w:rsidR="00237349" w:rsidRDefault="00284697">
            <w:r>
              <w:rPr>
                <w:sz w:val="17"/>
                <w:szCs w:val="17"/>
              </w:rPr>
              <w:t>Perimeter</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D48FF28" w14:textId="77777777" w:rsidR="00237349" w:rsidRDefault="00284697">
            <w:r>
              <w:rPr>
                <w:sz w:val="17"/>
                <w:szCs w:val="17"/>
              </w:rPr>
              <w:t>Rate limiting</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47179A5" w14:textId="77777777" w:rsidR="00237349" w:rsidRDefault="00284697">
            <w:r>
              <w:rPr>
                <w:sz w:val="17"/>
                <w:szCs w:val="17"/>
              </w:rPr>
              <w:t>Per-IP and per-authenticated-user rate limits in API middleware; 429 response with Retry-After header</w:t>
            </w:r>
          </w:p>
        </w:tc>
      </w:tr>
      <w:tr w:rsidR="00237349" w14:paraId="5966ED1B"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99109FA" w14:textId="77777777" w:rsidR="00237349" w:rsidRDefault="00284697">
            <w:r>
              <w:rPr>
                <w:sz w:val="17"/>
                <w:szCs w:val="17"/>
              </w:rPr>
              <w:t>Application</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C38A7CA" w14:textId="77777777" w:rsidR="00237349" w:rsidRDefault="00284697">
            <w:r>
              <w:rPr>
                <w:sz w:val="17"/>
                <w:szCs w:val="17"/>
              </w:rPr>
              <w:t>SSO-only auth</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489E6C6" w14:textId="77777777" w:rsidR="00237349" w:rsidRDefault="00284697">
            <w:r>
              <w:rPr>
                <w:sz w:val="17"/>
                <w:szCs w:val="17"/>
              </w:rPr>
              <w:t>No local credentials; credential stuffing and brute force are irrelevant when there is no password to guess</w:t>
            </w:r>
          </w:p>
        </w:tc>
      </w:tr>
      <w:tr w:rsidR="00237349" w14:paraId="0D5D9B22"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CA300F8" w14:textId="77777777" w:rsidR="00237349" w:rsidRDefault="00284697">
            <w:r>
              <w:rPr>
                <w:sz w:val="17"/>
                <w:szCs w:val="17"/>
              </w:rPr>
              <w:t>Application</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46913F7" w14:textId="77777777" w:rsidR="00237349" w:rsidRDefault="00284697">
            <w:r>
              <w:rPr>
                <w:sz w:val="17"/>
                <w:szCs w:val="17"/>
              </w:rPr>
              <w:t>MFA</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E2FDDD1" w14:textId="77777777" w:rsidR="00237349" w:rsidRDefault="00284697">
            <w:r>
              <w:rPr>
                <w:sz w:val="17"/>
                <w:szCs w:val="17"/>
              </w:rPr>
              <w:t>Enforced at IdP level; platform inherits the strength of 10CS's IdP MFA policy without implementing its own</w:t>
            </w:r>
          </w:p>
        </w:tc>
      </w:tr>
      <w:tr w:rsidR="00237349" w14:paraId="43168BD8"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B1512BC" w14:textId="77777777" w:rsidR="00237349" w:rsidRDefault="00284697">
            <w:r>
              <w:rPr>
                <w:sz w:val="17"/>
                <w:szCs w:val="17"/>
              </w:rPr>
              <w:t>Application</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27C96A7" w14:textId="77777777" w:rsidR="00237349" w:rsidRDefault="00284697">
            <w:r>
              <w:rPr>
                <w:sz w:val="17"/>
                <w:szCs w:val="17"/>
              </w:rPr>
              <w:t>RBAC + row-level scope</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0AC7523" w14:textId="77777777" w:rsidR="00237349" w:rsidRDefault="00284697">
            <w:r>
              <w:rPr>
                <w:sz w:val="17"/>
                <w:szCs w:val="17"/>
              </w:rPr>
              <w:t>Server-enforced in middleware (Section 5); cannot be bypassed from the frontend</w:t>
            </w:r>
          </w:p>
        </w:tc>
      </w:tr>
      <w:tr w:rsidR="00237349" w14:paraId="0955D91B"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2FFA5EC" w14:textId="77777777" w:rsidR="00237349" w:rsidRDefault="00284697">
            <w:r>
              <w:rPr>
                <w:sz w:val="17"/>
                <w:szCs w:val="17"/>
              </w:rPr>
              <w:t>Application</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48D4160" w14:textId="77777777" w:rsidR="00237349" w:rsidRDefault="00284697">
            <w:r>
              <w:rPr>
                <w:sz w:val="17"/>
                <w:szCs w:val="17"/>
              </w:rPr>
              <w:t>CSRF protection</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A11D645" w14:textId="77777777" w:rsidR="00237349" w:rsidRDefault="00284697">
            <w:r>
              <w:rPr>
                <w:sz w:val="17"/>
                <w:szCs w:val="17"/>
              </w:rPr>
              <w:t>SameSite=Strict cookie; no Bearer token in localStorage or URL parameters</w:t>
            </w:r>
          </w:p>
        </w:tc>
      </w:tr>
      <w:tr w:rsidR="00237349" w14:paraId="5AC6E1BA"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D769196" w14:textId="77777777" w:rsidR="00237349" w:rsidRDefault="00284697">
            <w:r>
              <w:rPr>
                <w:sz w:val="17"/>
                <w:szCs w:val="17"/>
              </w:rPr>
              <w:t>Application</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8BC0ADA" w14:textId="77777777" w:rsidR="00237349" w:rsidRDefault="00284697">
            <w:r>
              <w:rPr>
                <w:sz w:val="17"/>
                <w:szCs w:val="17"/>
              </w:rPr>
              <w:t>Input validation</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0F8FB21" w14:textId="77777777" w:rsidR="00237349" w:rsidRDefault="00284697">
            <w:r>
              <w:rPr>
                <w:sz w:val="17"/>
                <w:szCs w:val="17"/>
              </w:rPr>
              <w:t>Zod schema on every API request; rejects malformed input before it reaches repository layer</w:t>
            </w:r>
          </w:p>
        </w:tc>
      </w:tr>
      <w:tr w:rsidR="00237349" w14:paraId="43B88D3D"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ACE7404" w14:textId="77777777" w:rsidR="00237349" w:rsidRDefault="00284697">
            <w:r>
              <w:rPr>
                <w:sz w:val="17"/>
                <w:szCs w:val="17"/>
              </w:rPr>
              <w:t>Application</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D456FF4" w14:textId="77777777" w:rsidR="00237349" w:rsidRDefault="00284697">
            <w:r>
              <w:rPr>
                <w:sz w:val="17"/>
                <w:szCs w:val="17"/>
              </w:rPr>
              <w:t>Secrets management</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BE4CDD0" w14:textId="77777777" w:rsidR="00237349" w:rsidRDefault="00284697">
            <w:r>
              <w:rPr>
                <w:sz w:val="17"/>
                <w:szCs w:val="17"/>
              </w:rPr>
              <w:t>All secrets (DB credentials, IdP client secret, Object Storage keys) in Kubernetes Secrets or HashiCorp Vault; never in environment files committed to git</w:t>
            </w:r>
          </w:p>
        </w:tc>
      </w:tr>
      <w:tr w:rsidR="00237349" w14:paraId="70E1D50D"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A0F2D90" w14:textId="77777777" w:rsidR="00237349" w:rsidRDefault="00284697">
            <w:r>
              <w:rPr>
                <w:sz w:val="17"/>
                <w:szCs w:val="17"/>
              </w:rPr>
              <w:t>Data</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3539CF7" w14:textId="77777777" w:rsidR="00237349" w:rsidRDefault="00284697">
            <w:r>
              <w:rPr>
                <w:sz w:val="17"/>
                <w:szCs w:val="17"/>
              </w:rPr>
              <w:t>Encryption at rest</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9B99DA6" w14:textId="77777777" w:rsidR="00237349" w:rsidRDefault="00284697">
            <w:r>
              <w:rPr>
                <w:sz w:val="17"/>
                <w:szCs w:val="17"/>
              </w:rPr>
              <w:t>AES-256 at the cloud storage and managed DB level; object storage bucket encryption enabled by default</w:t>
            </w:r>
          </w:p>
        </w:tc>
      </w:tr>
      <w:tr w:rsidR="00237349" w14:paraId="2BB7FDFD"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2B73535" w14:textId="77777777" w:rsidR="00237349" w:rsidRDefault="00284697">
            <w:r>
              <w:rPr>
                <w:sz w:val="17"/>
                <w:szCs w:val="17"/>
              </w:rPr>
              <w:t>Data</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980F1DE" w14:textId="77777777" w:rsidR="00237349" w:rsidRDefault="00284697">
            <w:r>
              <w:rPr>
                <w:sz w:val="17"/>
                <w:szCs w:val="17"/>
              </w:rPr>
              <w:t>Encryption in transit</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2CBB3A8" w14:textId="77777777" w:rsidR="00237349" w:rsidRDefault="00284697">
            <w:r>
              <w:rPr>
                <w:sz w:val="17"/>
                <w:szCs w:val="17"/>
              </w:rPr>
              <w:t>TLS 1.3 for all client connections; TLS also on internal DB and Redis connections within the cluster</w:t>
            </w:r>
          </w:p>
        </w:tc>
      </w:tr>
      <w:tr w:rsidR="00237349" w14:paraId="755A0087"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C97911A" w14:textId="77777777" w:rsidR="00237349" w:rsidRDefault="00284697">
            <w:r>
              <w:rPr>
                <w:sz w:val="17"/>
                <w:szCs w:val="17"/>
              </w:rPr>
              <w:t>Data</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DA66324" w14:textId="77777777" w:rsidR="00237349" w:rsidRDefault="00284697">
            <w:r>
              <w:rPr>
                <w:sz w:val="17"/>
                <w:szCs w:val="17"/>
              </w:rPr>
              <w:t>PDPA compliance</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3364DF9" w14:textId="77777777" w:rsidR="00237349" w:rsidRDefault="00284697">
            <w:r>
              <w:rPr>
                <w:sz w:val="17"/>
                <w:szCs w:val="17"/>
              </w:rPr>
              <w:t>Role-scoped PII access; individual KPI and utilization data visible only to the staff member, their direct line and HOD (PRD §8); data-subject export handled via /api/admin/data-subject</w:t>
            </w:r>
          </w:p>
        </w:tc>
      </w:tr>
      <w:tr w:rsidR="00237349" w14:paraId="3BA52C76"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8D3284B" w14:textId="77777777" w:rsidR="00237349" w:rsidRDefault="00284697">
            <w:r>
              <w:rPr>
                <w:sz w:val="17"/>
                <w:szCs w:val="17"/>
              </w:rPr>
              <w:t>Data</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7BD726D" w14:textId="77777777" w:rsidR="00237349" w:rsidRDefault="00284697">
            <w:r>
              <w:rPr>
                <w:sz w:val="17"/>
                <w:szCs w:val="17"/>
              </w:rPr>
              <w:t>Immutable audit log</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9DBADBE" w14:textId="77777777" w:rsidR="00237349" w:rsidRDefault="00284697">
            <w:r>
              <w:rPr>
                <w:sz w:val="17"/>
                <w:szCs w:val="17"/>
              </w:rPr>
              <w:t>SHA-256 hash chain; INSERT-only DB grant; pgAudit catches direct DB access (DB Spec §6)</w:t>
            </w:r>
          </w:p>
        </w:tc>
      </w:tr>
      <w:tr w:rsidR="00237349" w14:paraId="1DF9C414"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AA78DEC" w14:textId="77777777" w:rsidR="00237349" w:rsidRDefault="00284697">
            <w:r>
              <w:rPr>
                <w:sz w:val="17"/>
                <w:szCs w:val="17"/>
              </w:rPr>
              <w:t>Infrastructure</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8FC7585" w14:textId="77777777" w:rsidR="00237349" w:rsidRDefault="00284697">
            <w:r>
              <w:rPr>
                <w:sz w:val="17"/>
                <w:szCs w:val="17"/>
              </w:rPr>
              <w:t>K8s network policies</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835408A" w14:textId="77777777" w:rsidR="00237349" w:rsidRDefault="00284697">
            <w:r>
              <w:rPr>
                <w:sz w:val="17"/>
                <w:szCs w:val="17"/>
              </w:rPr>
              <w:t>Pods in csidop namespace can only connect to csidop-data namespace; FastAPI worker not reachable from outside the cluster</w:t>
            </w:r>
          </w:p>
        </w:tc>
      </w:tr>
      <w:tr w:rsidR="00237349" w14:paraId="13AA00CC"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1E3F3DB" w14:textId="77777777" w:rsidR="00237349" w:rsidRDefault="00284697">
            <w:r>
              <w:rPr>
                <w:sz w:val="17"/>
                <w:szCs w:val="17"/>
              </w:rPr>
              <w:t>Infrastructure</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10EE210" w14:textId="77777777" w:rsidR="00237349" w:rsidRDefault="00284697">
            <w:r>
              <w:rPr>
                <w:sz w:val="17"/>
                <w:szCs w:val="17"/>
              </w:rPr>
              <w:t>Container image scan</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30360EB" w14:textId="77777777" w:rsidR="00237349" w:rsidRDefault="00284697">
            <w:r>
              <w:rPr>
                <w:sz w:val="17"/>
                <w:szCs w:val="17"/>
              </w:rPr>
              <w:t>Trivy scans every image in the CI pipeline; HIGH/CRITICAL vulnerabilities block the merge</w:t>
            </w:r>
          </w:p>
        </w:tc>
      </w:tr>
      <w:tr w:rsidR="00237349" w14:paraId="4290D268"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BED5B63" w14:textId="77777777" w:rsidR="00237349" w:rsidRDefault="00284697">
            <w:r>
              <w:rPr>
                <w:sz w:val="17"/>
                <w:szCs w:val="17"/>
              </w:rPr>
              <w:t>Infrastructure</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BD7D787" w14:textId="77777777" w:rsidR="00237349" w:rsidRDefault="00284697">
            <w:r>
              <w:rPr>
                <w:sz w:val="17"/>
                <w:szCs w:val="17"/>
              </w:rPr>
              <w:t>Dependency audit</w:t>
            </w:r>
          </w:p>
        </w:tc>
        <w:tc>
          <w:tcPr>
            <w:tcW w:w="54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2744BE9" w14:textId="77777777" w:rsidR="00237349" w:rsidRDefault="00284697">
            <w:r>
              <w:rPr>
                <w:sz w:val="17"/>
                <w:szCs w:val="17"/>
              </w:rPr>
              <w:t>npm audit (frontend/backend) and Safety (Python worker) run on every pull request</w:t>
            </w:r>
          </w:p>
        </w:tc>
      </w:tr>
      <w:tr w:rsidR="00237349" w14:paraId="6788FCAC" w14:textId="77777777">
        <w:tblPrEx>
          <w:tblCellMar>
            <w:top w:w="0" w:type="dxa"/>
            <w:bottom w:w="0" w:type="dxa"/>
          </w:tblCellMar>
        </w:tblPrEx>
        <w:trPr>
          <w:cantSplit/>
        </w:trPr>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8E4B26E" w14:textId="77777777" w:rsidR="00237349" w:rsidRDefault="00284697">
            <w:r>
              <w:rPr>
                <w:sz w:val="17"/>
                <w:szCs w:val="17"/>
              </w:rPr>
              <w:t>Infrastructure</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89DFDDB" w14:textId="77777777" w:rsidR="00237349" w:rsidRDefault="00284697">
            <w:r>
              <w:rPr>
                <w:sz w:val="17"/>
                <w:szCs w:val="17"/>
              </w:rPr>
              <w:t>SIEM / log aggregation</w:t>
            </w:r>
          </w:p>
        </w:tc>
        <w:tc>
          <w:tcPr>
            <w:tcW w:w="54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0207082" w14:textId="77777777" w:rsidR="00237349" w:rsidRDefault="00284697">
            <w:r>
              <w:rPr>
                <w:sz w:val="17"/>
                <w:szCs w:val="17"/>
              </w:rPr>
              <w:t>Grafana Loki aggregates container logs; Alertmanager fires on error-rate spikes, auth failures, and audit chain breaks</w:t>
            </w:r>
          </w:p>
        </w:tc>
      </w:tr>
    </w:tbl>
    <w:p w14:paraId="0D523D56" w14:textId="77777777" w:rsidR="00237349" w:rsidRDefault="00284697">
      <w:pPr>
        <w:pStyle w:val="Heading1"/>
        <w:pageBreakBefore/>
      </w:pPr>
      <w:bookmarkStart w:id="14" w:name="_Toc232774356"/>
      <w:r>
        <w:lastRenderedPageBreak/>
        <w:t>13. Backup and Recovery</w:t>
      </w:r>
      <w:bookmarkEnd w:id="14"/>
    </w:p>
    <w:p w14:paraId="2707C078" w14:textId="77777777" w:rsidR="00237349" w:rsidRDefault="00284697">
      <w:pPr>
        <w:spacing w:before="60" w:after="160" w:line="276" w:lineRule="auto"/>
        <w:jc w:val="both"/>
      </w:pPr>
      <w:r>
        <w:t>The backup strategy follows a 3-2-1 principle: three copies of data (primary, replica, cold backup), on two different media types (live database and object storage backup), with one copy off-site (cross-region object replication). Recovery objectives are defined against the two most critical data types: the PostgreSQL relational data and the evidence file binary objects.</w:t>
      </w:r>
    </w:p>
    <w:p w14:paraId="6F6F8638" w14:textId="77777777" w:rsidR="00237349" w:rsidRDefault="00237349">
      <w:pPr>
        <w:spacing w:after="80"/>
      </w:pPr>
    </w:p>
    <w:p w14:paraId="247D0F40" w14:textId="77777777" w:rsidR="00237349" w:rsidRDefault="00284697">
      <w:pPr>
        <w:jc w:val="center"/>
      </w:pPr>
      <w:r>
        <w:rPr>
          <w:noProof/>
        </w:rPr>
        <w:drawing>
          <wp:inline distT="0" distB="0" distL="0" distR="0" wp14:anchorId="0A4A4660" wp14:editId="5E7A7464">
            <wp:extent cx="5715000" cy="4105275"/>
            <wp:effectExtent l="0" t="0" r="0" b="0"/>
            <wp:docPr id="1594954025" name="Figure 13 — Backup and Recovery Architecture" descr="Figure 13 — Backup and Recovery Architecture" title="Figure 13 — Backup and Recover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105275"/>
                    </a:xfrm>
                    <a:prstGeom prst="rect">
                      <a:avLst/>
                    </a:prstGeom>
                  </pic:spPr>
                </pic:pic>
              </a:graphicData>
            </a:graphic>
          </wp:inline>
        </w:drawing>
      </w:r>
    </w:p>
    <w:p w14:paraId="6CBEDC4B" w14:textId="77777777" w:rsidR="00237349" w:rsidRDefault="00284697">
      <w:pPr>
        <w:spacing w:before="80" w:after="220"/>
        <w:jc w:val="center"/>
      </w:pPr>
      <w:r>
        <w:rPr>
          <w:i/>
          <w:iCs/>
          <w:color w:val="595959"/>
          <w:sz w:val="18"/>
          <w:szCs w:val="18"/>
        </w:rPr>
        <w:t>Figure 13 — Backup and Recovery. RPO and RTO targets are for the relational DB; object storage has independent versioning-based recovery.</w:t>
      </w:r>
    </w:p>
    <w:p w14:paraId="71162579"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2262"/>
        <w:gridCol w:w="1184"/>
        <w:gridCol w:w="1158"/>
        <w:gridCol w:w="3045"/>
      </w:tblGrid>
      <w:tr w:rsidR="00237349" w14:paraId="04D769AE" w14:textId="77777777">
        <w:tblPrEx>
          <w:tblCellMar>
            <w:top w:w="0" w:type="dxa"/>
            <w:bottom w:w="0" w:type="dxa"/>
          </w:tblCellMar>
        </w:tblPrEx>
        <w:trPr>
          <w:cantSplit/>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9A89973" w14:textId="77777777" w:rsidR="00237349" w:rsidRDefault="00284697">
            <w:r>
              <w:rPr>
                <w:b/>
                <w:bCs/>
                <w:color w:val="FFFFFF"/>
                <w:sz w:val="17"/>
                <w:szCs w:val="17"/>
              </w:rPr>
              <w:t>Tier</w:t>
            </w:r>
          </w:p>
        </w:tc>
        <w:tc>
          <w:tcPr>
            <w:tcW w:w="33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413D2C7" w14:textId="77777777" w:rsidR="00237349" w:rsidRDefault="00284697">
            <w:r>
              <w:rPr>
                <w:b/>
                <w:bCs/>
                <w:color w:val="FFFFFF"/>
                <w:sz w:val="17"/>
                <w:szCs w:val="17"/>
              </w:rPr>
              <w:t>Mechanism</w:t>
            </w:r>
          </w:p>
        </w:tc>
        <w:tc>
          <w:tcPr>
            <w:tcW w:w="13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789FBD4" w14:textId="77777777" w:rsidR="00237349" w:rsidRDefault="00284697">
            <w:r>
              <w:rPr>
                <w:b/>
                <w:bCs/>
                <w:color w:val="FFFFFF"/>
                <w:sz w:val="17"/>
                <w:szCs w:val="17"/>
              </w:rPr>
              <w:t>RPO</w:t>
            </w:r>
          </w:p>
        </w:tc>
        <w:tc>
          <w:tcPr>
            <w:tcW w:w="15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238EBE32" w14:textId="77777777" w:rsidR="00237349" w:rsidRDefault="00284697">
            <w:r>
              <w:rPr>
                <w:b/>
                <w:bCs/>
                <w:color w:val="FFFFFF"/>
                <w:sz w:val="17"/>
                <w:szCs w:val="17"/>
              </w:rPr>
              <w:t>RTO</w:t>
            </w:r>
          </w:p>
        </w:tc>
        <w:tc>
          <w:tcPr>
            <w:tcW w:w="10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6235743" w14:textId="77777777" w:rsidR="00237349" w:rsidRDefault="00284697">
            <w:r>
              <w:rPr>
                <w:b/>
                <w:bCs/>
                <w:color w:val="FFFFFF"/>
                <w:sz w:val="17"/>
                <w:szCs w:val="17"/>
              </w:rPr>
              <w:t>Retention</w:t>
            </w:r>
          </w:p>
        </w:tc>
      </w:tr>
      <w:tr w:rsidR="00237349" w14:paraId="7AD66768"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6FDDE80" w14:textId="77777777" w:rsidR="00237349" w:rsidRDefault="00284697">
            <w:r>
              <w:rPr>
                <w:sz w:val="17"/>
                <w:szCs w:val="17"/>
              </w:rPr>
              <w:t>Warm standby (primary DR)</w:t>
            </w:r>
          </w:p>
        </w:tc>
        <w:tc>
          <w:tcPr>
            <w:tcW w:w="3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44DA75E" w14:textId="77777777" w:rsidR="00237349" w:rsidRDefault="00284697">
            <w:r>
              <w:rPr>
                <w:sz w:val="17"/>
                <w:szCs w:val="17"/>
              </w:rPr>
              <w:t>Streaming WAL replica in a separate availability zone; auto-promote on primary failure</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21ABD4F" w14:textId="77777777" w:rsidR="00237349" w:rsidRDefault="00284697">
            <w:r>
              <w:rPr>
                <w:sz w:val="17"/>
                <w:szCs w:val="17"/>
              </w:rPr>
              <w:t>&lt; 5 minutes</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6DD325A" w14:textId="77777777" w:rsidR="00237349" w:rsidRDefault="00284697">
            <w:r>
              <w:rPr>
                <w:sz w:val="17"/>
                <w:szCs w:val="17"/>
              </w:rPr>
              <w:t>&lt; 15 minutes</w:t>
            </w:r>
          </w:p>
        </w:tc>
        <w:tc>
          <w:tcPr>
            <w:tcW w:w="10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EE17872" w14:textId="77777777" w:rsidR="00237349" w:rsidRDefault="00284697">
            <w:r>
              <w:rPr>
                <w:sz w:val="17"/>
                <w:szCs w:val="17"/>
              </w:rPr>
              <w:t>Continuous</w:t>
            </w:r>
          </w:p>
        </w:tc>
      </w:tr>
      <w:tr w:rsidR="00237349" w14:paraId="3A9DE352"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E49F141" w14:textId="77777777" w:rsidR="00237349" w:rsidRDefault="00284697">
            <w:r>
              <w:rPr>
                <w:sz w:val="17"/>
                <w:szCs w:val="17"/>
              </w:rPr>
              <w:t>Daily snapshot</w:t>
            </w:r>
          </w:p>
        </w:tc>
        <w:tc>
          <w:tcPr>
            <w:tcW w:w="3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5B8F074" w14:textId="77777777" w:rsidR="00237349" w:rsidRDefault="00284697">
            <w:r>
              <w:rPr>
                <w:sz w:val="17"/>
                <w:szCs w:val="17"/>
              </w:rPr>
              <w:t>pg_dump (compressed, encrypted); stored in object storage</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2ED6190" w14:textId="77777777" w:rsidR="00237349" w:rsidRDefault="00284697">
            <w:r>
              <w:rPr>
                <w:sz w:val="17"/>
                <w:szCs w:val="17"/>
              </w:rPr>
              <w:t>24 hours</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7C4BFD5" w14:textId="77777777" w:rsidR="00237349" w:rsidRDefault="00284697">
            <w:r>
              <w:rPr>
                <w:sz w:val="17"/>
                <w:szCs w:val="17"/>
              </w:rPr>
              <w:t>&lt; 4 hours</w:t>
            </w:r>
          </w:p>
        </w:tc>
        <w:tc>
          <w:tcPr>
            <w:tcW w:w="10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2002525" w14:textId="77777777" w:rsidR="00237349" w:rsidRDefault="00284697">
            <w:r>
              <w:rPr>
                <w:sz w:val="17"/>
                <w:szCs w:val="17"/>
              </w:rPr>
              <w:t>30 days rolling</w:t>
            </w:r>
          </w:p>
        </w:tc>
      </w:tr>
      <w:tr w:rsidR="00237349" w14:paraId="7EDA1026"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6268353" w14:textId="77777777" w:rsidR="00237349" w:rsidRDefault="00284697">
            <w:r>
              <w:rPr>
                <w:sz w:val="17"/>
                <w:szCs w:val="17"/>
              </w:rPr>
              <w:t>Evidence files</w:t>
            </w:r>
          </w:p>
        </w:tc>
        <w:tc>
          <w:tcPr>
            <w:tcW w:w="3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E88EC62" w14:textId="77777777" w:rsidR="00237349" w:rsidRDefault="00284697">
            <w:r>
              <w:rPr>
                <w:sz w:val="17"/>
                <w:szCs w:val="17"/>
              </w:rPr>
              <w:t>S3 versioning + cross-region replication; soft delete retains previous versions</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5E12E4B" w14:textId="77777777" w:rsidR="00237349" w:rsidRDefault="00284697">
            <w:r>
              <w:rPr>
                <w:sz w:val="17"/>
                <w:szCs w:val="17"/>
              </w:rPr>
              <w:t>Near-zero (versioned)</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AB999B0" w14:textId="77777777" w:rsidR="00237349" w:rsidRDefault="00284697">
            <w:r>
              <w:rPr>
                <w:sz w:val="17"/>
                <w:szCs w:val="17"/>
              </w:rPr>
              <w:t>Minutes (version restore)</w:t>
            </w:r>
          </w:p>
        </w:tc>
        <w:tc>
          <w:tcPr>
            <w:tcW w:w="10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D49AF62" w14:textId="77777777" w:rsidR="00237349" w:rsidRDefault="00284697">
            <w:r>
              <w:rPr>
                <w:sz w:val="17"/>
                <w:szCs w:val="17"/>
              </w:rPr>
              <w:t>90 days versioned; indefinite for closed WOs</w:t>
            </w:r>
          </w:p>
        </w:tc>
      </w:tr>
      <w:tr w:rsidR="00237349" w14:paraId="4CE734B0"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EAA81EF" w14:textId="77777777" w:rsidR="00237349" w:rsidRDefault="00284697">
            <w:r>
              <w:rPr>
                <w:sz w:val="17"/>
                <w:szCs w:val="17"/>
              </w:rPr>
              <w:lastRenderedPageBreak/>
              <w:t>Configuration</w:t>
            </w:r>
          </w:p>
        </w:tc>
        <w:tc>
          <w:tcPr>
            <w:tcW w:w="3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E4778AE" w14:textId="77777777" w:rsidR="00237349" w:rsidRDefault="00284697">
            <w:r>
              <w:rPr>
                <w:sz w:val="17"/>
                <w:szCs w:val="17"/>
              </w:rPr>
              <w:t>Helm charts and Terraform IaC committed to git; secrets in Vault with its own replication</w:t>
            </w:r>
          </w:p>
        </w:tc>
        <w:tc>
          <w:tcPr>
            <w:tcW w:w="13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6ED704B" w14:textId="77777777" w:rsidR="00237349" w:rsidRDefault="00284697">
            <w:r>
              <w:rPr>
                <w:sz w:val="17"/>
                <w:szCs w:val="17"/>
              </w:rPr>
              <w:t>Commit-time</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DF9D937" w14:textId="77777777" w:rsidR="00237349" w:rsidRDefault="00284697">
            <w:r>
              <w:rPr>
                <w:sz w:val="17"/>
                <w:szCs w:val="17"/>
              </w:rPr>
              <w:t>&lt; 30 minutes (re-apply)</w:t>
            </w:r>
          </w:p>
        </w:tc>
        <w:tc>
          <w:tcPr>
            <w:tcW w:w="10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50F095E" w14:textId="77777777" w:rsidR="00237349" w:rsidRDefault="00284697">
            <w:r>
              <w:rPr>
                <w:sz w:val="17"/>
                <w:szCs w:val="17"/>
              </w:rPr>
              <w:t>Git history</w:t>
            </w:r>
          </w:p>
        </w:tc>
      </w:tr>
      <w:tr w:rsidR="00237349" w14:paraId="4095A435"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CDD2019" w14:textId="77777777" w:rsidR="00237349" w:rsidRDefault="00284697">
            <w:r>
              <w:rPr>
                <w:sz w:val="17"/>
                <w:szCs w:val="17"/>
              </w:rPr>
              <w:t>Audit log</w:t>
            </w:r>
          </w:p>
        </w:tc>
        <w:tc>
          <w:tcPr>
            <w:tcW w:w="3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A2548F5" w14:textId="77777777" w:rsidR="00237349" w:rsidRDefault="00284697">
            <w:r>
              <w:rPr>
                <w:sz w:val="17"/>
                <w:szCs w:val="17"/>
              </w:rPr>
              <w:t>AUDIT_LOG partitions included in pg_dump; older partitions archived to cold object storage before detachment</w:t>
            </w:r>
          </w:p>
        </w:tc>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36CABBA" w14:textId="77777777" w:rsidR="00237349" w:rsidRDefault="00284697">
            <w:r>
              <w:rPr>
                <w:sz w:val="17"/>
                <w:szCs w:val="17"/>
              </w:rPr>
              <w:t>24 hours</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04FEC6" w14:textId="77777777" w:rsidR="00237349" w:rsidRDefault="00284697">
            <w:r>
              <w:rPr>
                <w:sz w:val="17"/>
                <w:szCs w:val="17"/>
              </w:rPr>
              <w:t>&lt; 4 hours</w:t>
            </w:r>
          </w:p>
        </w:tc>
        <w:tc>
          <w:tcPr>
            <w:tcW w:w="10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9AEC3AC" w14:textId="77777777" w:rsidR="00237349" w:rsidRDefault="00284697">
            <w:r>
              <w:rPr>
                <w:sz w:val="17"/>
                <w:szCs w:val="17"/>
              </w:rPr>
              <w:t>Configurable via SYSTEM_SETTING (AUDIT_LOG_RETENTION_YEARS)</w:t>
            </w:r>
          </w:p>
        </w:tc>
      </w:tr>
    </w:tbl>
    <w:p w14:paraId="47C94F82" w14:textId="77777777" w:rsidR="00237349" w:rsidRDefault="0023734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500"/>
        <w:gridCol w:w="3660"/>
      </w:tblGrid>
      <w:tr w:rsidR="00237349" w14:paraId="1BD841B0" w14:textId="77777777">
        <w:tblPrEx>
          <w:tblCellMar>
            <w:top w:w="0" w:type="dxa"/>
            <w:bottom w:w="0" w:type="dxa"/>
          </w:tblCellMar>
        </w:tblPrEx>
        <w:trPr>
          <w:cantSplit/>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0FC084B" w14:textId="77777777" w:rsidR="00237349" w:rsidRDefault="00284697">
            <w:r>
              <w:rPr>
                <w:b/>
                <w:bCs/>
                <w:color w:val="FFFFFF"/>
                <w:sz w:val="17"/>
                <w:szCs w:val="17"/>
              </w:rPr>
              <w:t>Activity</w:t>
            </w:r>
          </w:p>
        </w:tc>
        <w:tc>
          <w:tcPr>
            <w:tcW w:w="1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2FD6E576" w14:textId="77777777" w:rsidR="00237349" w:rsidRDefault="00284697">
            <w:r>
              <w:rPr>
                <w:b/>
                <w:bCs/>
                <w:color w:val="FFFFFF"/>
                <w:sz w:val="17"/>
                <w:szCs w:val="17"/>
              </w:rPr>
              <w:t>Frequency</w:t>
            </w:r>
          </w:p>
        </w:tc>
        <w:tc>
          <w:tcPr>
            <w:tcW w:w="15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22DACE4" w14:textId="77777777" w:rsidR="00237349" w:rsidRDefault="00284697">
            <w:r>
              <w:rPr>
                <w:b/>
                <w:bCs/>
                <w:color w:val="FFFFFF"/>
                <w:sz w:val="17"/>
                <w:szCs w:val="17"/>
              </w:rPr>
              <w:t>Owner</w:t>
            </w:r>
          </w:p>
        </w:tc>
        <w:tc>
          <w:tcPr>
            <w:tcW w:w="36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D4E9C8B" w14:textId="77777777" w:rsidR="00237349" w:rsidRDefault="00284697">
            <w:r>
              <w:rPr>
                <w:b/>
                <w:bCs/>
                <w:color w:val="FFFFFF"/>
                <w:sz w:val="17"/>
                <w:szCs w:val="17"/>
              </w:rPr>
              <w:t>Notes</w:t>
            </w:r>
          </w:p>
        </w:tc>
      </w:tr>
      <w:tr w:rsidR="00237349" w14:paraId="3806C267"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25CB176" w14:textId="77777777" w:rsidR="00237349" w:rsidRDefault="00284697">
            <w:r>
              <w:rPr>
                <w:sz w:val="17"/>
                <w:szCs w:val="17"/>
              </w:rPr>
              <w:t>WAL replica health check</w:t>
            </w:r>
          </w:p>
        </w:tc>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910E25E" w14:textId="77777777" w:rsidR="00237349" w:rsidRDefault="00284697">
            <w:r>
              <w:rPr>
                <w:sz w:val="17"/>
                <w:szCs w:val="17"/>
              </w:rPr>
              <w:t>Continuous monitoring (Prometheus alert if replica lag &gt; 30 s)</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7C91C92" w14:textId="77777777" w:rsidR="00237349" w:rsidRDefault="00284697">
            <w:r>
              <w:rPr>
                <w:sz w:val="17"/>
                <w:szCs w:val="17"/>
              </w:rPr>
              <w:t>Platform ops</w:t>
            </w:r>
          </w:p>
        </w:tc>
        <w:tc>
          <w:tcPr>
            <w:tcW w:w="36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959E082" w14:textId="77777777" w:rsidR="00237349" w:rsidRDefault="00284697">
            <w:r>
              <w:rPr>
                <w:sz w:val="17"/>
                <w:szCs w:val="17"/>
              </w:rPr>
              <w:t>Auto-alert via Alertmanager</w:t>
            </w:r>
          </w:p>
        </w:tc>
      </w:tr>
      <w:tr w:rsidR="00237349" w14:paraId="50790121"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65CC7D3" w14:textId="77777777" w:rsidR="00237349" w:rsidRDefault="00284697">
            <w:r>
              <w:rPr>
                <w:sz w:val="17"/>
                <w:szCs w:val="17"/>
              </w:rPr>
              <w:t>pg_dump snapshot test (restore to staging)</w:t>
            </w:r>
          </w:p>
        </w:tc>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06AE4C2" w14:textId="77777777" w:rsidR="00237349" w:rsidRDefault="00284697">
            <w:r>
              <w:rPr>
                <w:sz w:val="17"/>
                <w:szCs w:val="17"/>
              </w:rPr>
              <w:t>Weekly</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FD6D119" w14:textId="77777777" w:rsidR="00237349" w:rsidRDefault="00284697">
            <w:r>
              <w:rPr>
                <w:sz w:val="17"/>
                <w:szCs w:val="17"/>
              </w:rPr>
              <w:t>DevOps</w:t>
            </w:r>
          </w:p>
        </w:tc>
        <w:tc>
          <w:tcPr>
            <w:tcW w:w="36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F209820" w14:textId="77777777" w:rsidR="00237349" w:rsidRDefault="00284697">
            <w:r>
              <w:rPr>
                <w:sz w:val="17"/>
                <w:szCs w:val="17"/>
              </w:rPr>
              <w:t>Confirms backup integrity; staging restore documented in runbook</w:t>
            </w:r>
          </w:p>
        </w:tc>
      </w:tr>
      <w:tr w:rsidR="00237349" w14:paraId="028B9F04"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D2D326B" w14:textId="77777777" w:rsidR="00237349" w:rsidRDefault="00284697">
            <w:r>
              <w:rPr>
                <w:sz w:val="17"/>
                <w:szCs w:val="17"/>
              </w:rPr>
              <w:t>Full DR simulation (promote replica, re-attach primary)</w:t>
            </w:r>
          </w:p>
        </w:tc>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9F40E22" w14:textId="77777777" w:rsidR="00237349" w:rsidRDefault="00284697">
            <w:r>
              <w:rPr>
                <w:sz w:val="17"/>
                <w:szCs w:val="17"/>
              </w:rPr>
              <w:t>Quarterly</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2CF1156" w14:textId="77777777" w:rsidR="00237349" w:rsidRDefault="00284697">
            <w:r>
              <w:rPr>
                <w:sz w:val="17"/>
                <w:szCs w:val="17"/>
              </w:rPr>
              <w:t>DevOps + HOD</w:t>
            </w:r>
          </w:p>
        </w:tc>
        <w:tc>
          <w:tcPr>
            <w:tcW w:w="36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CD8C1B2" w14:textId="77777777" w:rsidR="00237349" w:rsidRDefault="00284697">
            <w:r>
              <w:rPr>
                <w:sz w:val="17"/>
                <w:szCs w:val="17"/>
              </w:rPr>
              <w:t>Tests the full RTO; results recorded for ISO 9001 evidence</w:t>
            </w:r>
          </w:p>
        </w:tc>
      </w:tr>
      <w:tr w:rsidR="00237349" w14:paraId="60BEA3C2"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15FFC4C" w14:textId="77777777" w:rsidR="00237349" w:rsidRDefault="00284697">
            <w:r>
              <w:rPr>
                <w:sz w:val="17"/>
                <w:szCs w:val="17"/>
              </w:rPr>
              <w:t>Audit log integrity check</w:t>
            </w:r>
          </w:p>
        </w:tc>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A5ED105" w14:textId="77777777" w:rsidR="00237349" w:rsidRDefault="00284697">
            <w:r>
              <w:rPr>
                <w:sz w:val="17"/>
                <w:szCs w:val="17"/>
              </w:rPr>
              <w:t>Nightly (Celery job)</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2857C64" w14:textId="77777777" w:rsidR="00237349" w:rsidRDefault="00284697">
            <w:r>
              <w:rPr>
                <w:sz w:val="17"/>
                <w:szCs w:val="17"/>
              </w:rPr>
              <w:t>Automated</w:t>
            </w:r>
          </w:p>
        </w:tc>
        <w:tc>
          <w:tcPr>
            <w:tcW w:w="36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601DE6C" w14:textId="77777777" w:rsidR="00237349" w:rsidRDefault="00284697">
            <w:r>
              <w:rPr>
                <w:sz w:val="17"/>
                <w:szCs w:val="17"/>
              </w:rPr>
              <w:t>Replays hash chain; alerts on any break</w:t>
            </w:r>
          </w:p>
        </w:tc>
      </w:tr>
    </w:tbl>
    <w:p w14:paraId="0C9D311B" w14:textId="77777777" w:rsidR="00237349" w:rsidRDefault="00284697">
      <w:pPr>
        <w:pStyle w:val="Heading1"/>
        <w:pageBreakBefore/>
      </w:pPr>
      <w:bookmarkStart w:id="15" w:name="_Toc232774357"/>
      <w:r>
        <w:lastRenderedPageBreak/>
        <w:t>14. Deployment Architecture</w:t>
      </w:r>
      <w:bookmarkEnd w:id="15"/>
    </w:p>
    <w:p w14:paraId="0571944E" w14:textId="77777777" w:rsidR="00237349" w:rsidRDefault="00284697">
      <w:pPr>
        <w:spacing w:before="60" w:after="160" w:line="276" w:lineRule="auto"/>
        <w:jc w:val="both"/>
      </w:pPr>
      <w:r>
        <w:t>The platform is deployed on Kubernetes, using Helm charts for packaging and GitHub Actions for CI/CD. Two namespaces enforce network isolation: csidop (application pods) and csidop-data (stateful components). A three-stage pipeline — staging, UAT, production — gates every release, with staging and UAT running on smaller node pools but otherwise identical configuration to production.</w:t>
      </w:r>
    </w:p>
    <w:p w14:paraId="7153305A" w14:textId="77777777" w:rsidR="00237349" w:rsidRDefault="00237349">
      <w:pPr>
        <w:spacing w:after="80"/>
      </w:pPr>
    </w:p>
    <w:p w14:paraId="1F72D97E" w14:textId="77777777" w:rsidR="00237349" w:rsidRDefault="00284697">
      <w:pPr>
        <w:jc w:val="center"/>
      </w:pPr>
      <w:r>
        <w:rPr>
          <w:noProof/>
        </w:rPr>
        <w:drawing>
          <wp:inline distT="0" distB="0" distL="0" distR="0" wp14:anchorId="1ACFFDEB" wp14:editId="384CCED4">
            <wp:extent cx="5524500" cy="6543675"/>
            <wp:effectExtent l="0" t="0" r="0" b="0"/>
            <wp:docPr id="1118882984" name="Figure 14 — Deployment Architecture and CI/CD Pipeline" descr="Figure 14 — Deployment Architecture and CI/CD Pipeline" title="Figure 14 — Deployment Architecture and CI/C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6543675"/>
                    </a:xfrm>
                    <a:prstGeom prst="rect">
                      <a:avLst/>
                    </a:prstGeom>
                  </pic:spPr>
                </pic:pic>
              </a:graphicData>
            </a:graphic>
          </wp:inline>
        </w:drawing>
      </w:r>
    </w:p>
    <w:p w14:paraId="140E86BA" w14:textId="77777777" w:rsidR="00237349" w:rsidRDefault="00284697">
      <w:pPr>
        <w:spacing w:before="80" w:after="220"/>
        <w:jc w:val="center"/>
      </w:pPr>
      <w:r>
        <w:rPr>
          <w:i/>
          <w:iCs/>
          <w:color w:val="595959"/>
          <w:sz w:val="18"/>
          <w:szCs w:val="18"/>
        </w:rPr>
        <w:lastRenderedPageBreak/>
        <w:t>Figure 14 — Deployment Architecture. The CI/CD pipeline runs from developer commit to production Helm upgrade without manual intervention after the UAT sign-off gate.</w:t>
      </w:r>
    </w:p>
    <w:p w14:paraId="0C5339C8"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400"/>
        <w:gridCol w:w="2160"/>
      </w:tblGrid>
      <w:tr w:rsidR="00237349" w14:paraId="3D9F830F" w14:textId="77777777">
        <w:tblPrEx>
          <w:tblCellMar>
            <w:top w:w="0" w:type="dxa"/>
            <w:bottom w:w="0" w:type="dxa"/>
          </w:tblCellMar>
        </w:tblPrEx>
        <w:trPr>
          <w:cantSplit/>
          <w:tblHeader/>
        </w:trPr>
        <w:tc>
          <w:tcPr>
            <w:tcW w:w="2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FDC6793" w14:textId="77777777" w:rsidR="00237349" w:rsidRDefault="00284697">
            <w:r>
              <w:rPr>
                <w:b/>
                <w:bCs/>
                <w:color w:val="FFFFFF"/>
                <w:sz w:val="17"/>
                <w:szCs w:val="17"/>
              </w:rPr>
              <w:t>Component</w:t>
            </w:r>
          </w:p>
        </w:tc>
        <w:tc>
          <w:tcPr>
            <w:tcW w:w="20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57E5BE6" w14:textId="77777777" w:rsidR="00237349" w:rsidRDefault="00284697">
            <w:r>
              <w:rPr>
                <w:b/>
                <w:bCs/>
                <w:color w:val="FFFFFF"/>
                <w:sz w:val="17"/>
                <w:szCs w:val="17"/>
              </w:rPr>
              <w:t>Replicas (Prod)</w:t>
            </w:r>
          </w:p>
        </w:tc>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B987D2B" w14:textId="77777777" w:rsidR="00237349" w:rsidRDefault="00284697">
            <w:r>
              <w:rPr>
                <w:b/>
                <w:bCs/>
                <w:color w:val="FFFFFF"/>
                <w:sz w:val="17"/>
                <w:szCs w:val="17"/>
              </w:rPr>
              <w:t>CPU / Memory Request</w:t>
            </w:r>
          </w:p>
        </w:tc>
        <w:tc>
          <w:tcPr>
            <w:tcW w:w="21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406A2C6" w14:textId="77777777" w:rsidR="00237349" w:rsidRDefault="00284697">
            <w:r>
              <w:rPr>
                <w:b/>
                <w:bCs/>
                <w:color w:val="FFFFFF"/>
                <w:sz w:val="17"/>
                <w:szCs w:val="17"/>
              </w:rPr>
              <w:t>Notes</w:t>
            </w:r>
          </w:p>
        </w:tc>
      </w:tr>
      <w:tr w:rsidR="00237349" w14:paraId="5289120E"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73BD7A" w14:textId="77777777" w:rsidR="00237349" w:rsidRDefault="00284697">
            <w:r>
              <w:rPr>
                <w:sz w:val="17"/>
                <w:szCs w:val="17"/>
              </w:rPr>
              <w:t>nextjs-frontend</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238C1CC" w14:textId="77777777" w:rsidR="00237349" w:rsidRDefault="00284697">
            <w:r>
              <w:rPr>
                <w:sz w:val="17"/>
                <w:szCs w:val="17"/>
              </w:rPr>
              <w:t>2 (HPA up to 6)</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66F65BC" w14:textId="77777777" w:rsidR="00237349" w:rsidRDefault="00284697">
            <w:r>
              <w:rPr>
                <w:sz w:val="17"/>
                <w:szCs w:val="17"/>
              </w:rPr>
              <w:t>250m / 256Mi</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A9EA0BC" w14:textId="77777777" w:rsidR="00237349" w:rsidRDefault="00284697">
            <w:r>
              <w:rPr>
                <w:sz w:val="17"/>
                <w:szCs w:val="17"/>
              </w:rPr>
              <w:t>Static assets served from CDN; pod handles SSR only</w:t>
            </w:r>
          </w:p>
        </w:tc>
      </w:tr>
      <w:tr w:rsidR="00237349" w14:paraId="7058565E"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F86810B" w14:textId="77777777" w:rsidR="00237349" w:rsidRDefault="00284697">
            <w:r>
              <w:rPr>
                <w:sz w:val="17"/>
                <w:szCs w:val="17"/>
              </w:rPr>
              <w:t>nextjs-api</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6117AA9" w14:textId="77777777" w:rsidR="00237349" w:rsidRDefault="00284697">
            <w:r>
              <w:rPr>
                <w:sz w:val="17"/>
                <w:szCs w:val="17"/>
              </w:rPr>
              <w:t>2 (HPA up to 8)</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79B5C05" w14:textId="77777777" w:rsidR="00237349" w:rsidRDefault="00284697">
            <w:r>
              <w:rPr>
                <w:sz w:val="17"/>
                <w:szCs w:val="17"/>
              </w:rPr>
              <w:t>500m / 512Mi</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E25EF40" w14:textId="77777777" w:rsidR="00237349" w:rsidRDefault="00284697">
            <w:r>
              <w:rPr>
                <w:sz w:val="17"/>
                <w:szCs w:val="17"/>
              </w:rPr>
              <w:t>BFF; stateless; session state in Redis</w:t>
            </w:r>
          </w:p>
        </w:tc>
      </w:tr>
      <w:tr w:rsidR="00237349" w14:paraId="57C647E0"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7F6587A" w14:textId="77777777" w:rsidR="00237349" w:rsidRDefault="00284697">
            <w:r>
              <w:rPr>
                <w:sz w:val="17"/>
                <w:szCs w:val="17"/>
              </w:rPr>
              <w:t>fastapi-worker</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0ACEB68" w14:textId="77777777" w:rsidR="00237349" w:rsidRDefault="00284697">
            <w:r>
              <w:rPr>
                <w:sz w:val="17"/>
                <w:szCs w:val="17"/>
              </w:rPr>
              <w:t>2 (HPA up to 4)</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4CFB944" w14:textId="77777777" w:rsidR="00237349" w:rsidRDefault="00284697">
            <w:r>
              <w:rPr>
                <w:sz w:val="17"/>
                <w:szCs w:val="17"/>
              </w:rPr>
              <w:t>1000m / 1Gi</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003404B" w14:textId="77777777" w:rsidR="00237349" w:rsidRDefault="00284697">
            <w:r>
              <w:rPr>
                <w:sz w:val="17"/>
                <w:szCs w:val="17"/>
              </w:rPr>
              <w:t>CPU-bound scoring; HPA on CPU ≥ 70%</w:t>
            </w:r>
          </w:p>
        </w:tc>
      </w:tr>
      <w:tr w:rsidR="00237349" w14:paraId="02588226"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CC032EA" w14:textId="77777777" w:rsidR="00237349" w:rsidRDefault="00284697">
            <w:r>
              <w:rPr>
                <w:sz w:val="17"/>
                <w:szCs w:val="17"/>
              </w:rPr>
              <w:t>celery-worker</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46E3358" w14:textId="77777777" w:rsidR="00237349" w:rsidRDefault="00284697">
            <w:r>
              <w:rPr>
                <w:sz w:val="17"/>
                <w:szCs w:val="17"/>
              </w:rPr>
              <w:t>2</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2B48605" w14:textId="77777777" w:rsidR="00237349" w:rsidRDefault="00284697">
            <w:r>
              <w:rPr>
                <w:sz w:val="17"/>
                <w:szCs w:val="17"/>
              </w:rPr>
              <w:t>500m / 512Mi</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286397E" w14:textId="77777777" w:rsidR="00237349" w:rsidRDefault="00284697">
            <w:r>
              <w:rPr>
                <w:sz w:val="17"/>
                <w:szCs w:val="17"/>
              </w:rPr>
              <w:t>Async jobs; one queue for reports, one for KPI rollup</w:t>
            </w:r>
          </w:p>
        </w:tc>
      </w:tr>
      <w:tr w:rsidR="00237349" w14:paraId="4F8FA6E4"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885AA73" w14:textId="77777777" w:rsidR="00237349" w:rsidRDefault="00284697">
            <w:r>
              <w:rPr>
                <w:sz w:val="17"/>
                <w:szCs w:val="17"/>
              </w:rPr>
              <w:t>postgresql-primary</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AE8AB8F" w14:textId="77777777" w:rsidR="00237349" w:rsidRDefault="00284697">
            <w:r>
              <w:rPr>
                <w:sz w:val="17"/>
                <w:szCs w:val="17"/>
              </w:rPr>
              <w:t>1 (StatefulSet)</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0A7D1E" w14:textId="77777777" w:rsidR="00237349" w:rsidRDefault="00284697">
            <w:r>
              <w:rPr>
                <w:sz w:val="17"/>
                <w:szCs w:val="17"/>
              </w:rPr>
              <w:t>2000m / 4Gi</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C6EBE84" w14:textId="77777777" w:rsidR="00237349" w:rsidRDefault="00284697">
            <w:r>
              <w:rPr>
                <w:sz w:val="17"/>
                <w:szCs w:val="17"/>
              </w:rPr>
              <w:t>Vertical scale first; NVMe-backed PVC</w:t>
            </w:r>
          </w:p>
        </w:tc>
      </w:tr>
      <w:tr w:rsidR="00237349" w14:paraId="36C23D10"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50269F8" w14:textId="77777777" w:rsidR="00237349" w:rsidRDefault="00284697">
            <w:r>
              <w:rPr>
                <w:sz w:val="17"/>
                <w:szCs w:val="17"/>
              </w:rPr>
              <w:t>postgresql-replica</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8A83392" w14:textId="77777777" w:rsidR="00237349" w:rsidRDefault="00284697">
            <w:r>
              <w:rPr>
                <w:sz w:val="17"/>
                <w:szCs w:val="17"/>
              </w:rPr>
              <w:t>1 (StatefulSet)</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7CF5822" w14:textId="77777777" w:rsidR="00237349" w:rsidRDefault="00284697">
            <w:r>
              <w:rPr>
                <w:sz w:val="17"/>
                <w:szCs w:val="17"/>
              </w:rPr>
              <w:t>1000m / 2Gi</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874DFFF" w14:textId="77777777" w:rsidR="00237349" w:rsidRDefault="00284697">
            <w:r>
              <w:rPr>
                <w:sz w:val="17"/>
                <w:szCs w:val="17"/>
              </w:rPr>
              <w:t>Read-only; reporting queries and PBI push</w:t>
            </w:r>
          </w:p>
        </w:tc>
      </w:tr>
      <w:tr w:rsidR="00237349" w14:paraId="4F3650C3"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4AD595D" w14:textId="77777777" w:rsidR="00237349" w:rsidRDefault="00284697">
            <w:r>
              <w:rPr>
                <w:sz w:val="17"/>
                <w:szCs w:val="17"/>
              </w:rPr>
              <w:t>pgbouncer</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94A3ABA" w14:textId="77777777" w:rsidR="00237349" w:rsidRDefault="00284697">
            <w:r>
              <w:rPr>
                <w:sz w:val="17"/>
                <w:szCs w:val="17"/>
              </w:rPr>
              <w:t>1 (Deployment)</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FBBA14D" w14:textId="77777777" w:rsidR="00237349" w:rsidRDefault="00284697">
            <w:r>
              <w:rPr>
                <w:sz w:val="17"/>
                <w:szCs w:val="17"/>
              </w:rPr>
              <w:t>100m / 128Mi</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C27D57F" w14:textId="77777777" w:rsidR="00237349" w:rsidRDefault="00284697">
            <w:r>
              <w:rPr>
                <w:sz w:val="17"/>
                <w:szCs w:val="17"/>
              </w:rPr>
              <w:t>Transaction-mode; max 100 PG connections</w:t>
            </w:r>
          </w:p>
        </w:tc>
      </w:tr>
      <w:tr w:rsidR="00237349" w14:paraId="78615088"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1C52AC5" w14:textId="77777777" w:rsidR="00237349" w:rsidRDefault="00284697">
            <w:r>
              <w:rPr>
                <w:sz w:val="17"/>
                <w:szCs w:val="17"/>
              </w:rPr>
              <w:t>redis-cluster</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406B0EB" w14:textId="77777777" w:rsidR="00237349" w:rsidRDefault="00284697">
            <w:r>
              <w:rPr>
                <w:sz w:val="17"/>
                <w:szCs w:val="17"/>
              </w:rPr>
              <w:t>3 (StatefulSet)</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FBDE9D4" w14:textId="77777777" w:rsidR="00237349" w:rsidRDefault="00284697">
            <w:r>
              <w:rPr>
                <w:sz w:val="17"/>
                <w:szCs w:val="17"/>
              </w:rPr>
              <w:t>200m / 512Mi</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3C06EA4" w14:textId="77777777" w:rsidR="00237349" w:rsidRDefault="00284697">
            <w:r>
              <w:rPr>
                <w:sz w:val="17"/>
                <w:szCs w:val="17"/>
              </w:rPr>
              <w:t>Redis Sentinel for HA; one primary + two replicas</w:t>
            </w:r>
          </w:p>
        </w:tc>
      </w:tr>
    </w:tbl>
    <w:p w14:paraId="485B7222" w14:textId="77777777" w:rsidR="00237349" w:rsidRDefault="00237349">
      <w:pPr>
        <w:spacing w:after="160"/>
      </w:pPr>
    </w:p>
    <w:p w14:paraId="77365E96" w14:textId="77777777" w:rsidR="00237349" w:rsidRDefault="00284697">
      <w:pPr>
        <w:pStyle w:val="Heading2"/>
      </w:pPr>
      <w:r>
        <w:t>14.1 Environment Strategy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237349" w14:paraId="3A17E92A" w14:textId="77777777">
        <w:tblPrEx>
          <w:tblCellMar>
            <w:top w:w="0" w:type="dxa"/>
            <w:bottom w:w="0" w:type="dxa"/>
          </w:tblCellMar>
        </w:tblPrEx>
        <w:trPr>
          <w:cantSplit/>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7BD79155" w14:textId="77777777" w:rsidR="00237349" w:rsidRDefault="00284697">
            <w:r>
              <w:rPr>
                <w:b/>
                <w:bCs/>
                <w:color w:val="FFFFFF"/>
                <w:sz w:val="17"/>
                <w:szCs w:val="17"/>
              </w:rPr>
              <w:t>Environment</w:t>
            </w:r>
          </w:p>
        </w:tc>
        <w:tc>
          <w:tcPr>
            <w:tcW w:w="4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7EF5900" w14:textId="77777777" w:rsidR="00237349" w:rsidRDefault="00284697">
            <w:r>
              <w:rPr>
                <w:b/>
                <w:bCs/>
                <w:color w:val="FFFFFF"/>
                <w:sz w:val="17"/>
                <w:szCs w:val="17"/>
              </w:rPr>
              <w:t>Purpose</w:t>
            </w:r>
          </w:p>
        </w:tc>
        <w:tc>
          <w:tcPr>
            <w:tcW w:w="30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43616DC" w14:textId="77777777" w:rsidR="00237349" w:rsidRDefault="00284697">
            <w:r>
              <w:rPr>
                <w:b/>
                <w:bCs/>
                <w:color w:val="FFFFFF"/>
                <w:sz w:val="17"/>
                <w:szCs w:val="17"/>
              </w:rPr>
              <w:t>Approval Gate</w:t>
            </w:r>
          </w:p>
        </w:tc>
      </w:tr>
      <w:tr w:rsidR="00237349" w14:paraId="0B3993FD"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258B1AC" w14:textId="77777777" w:rsidR="00237349" w:rsidRDefault="00284697">
            <w:r>
              <w:rPr>
                <w:sz w:val="17"/>
                <w:szCs w:val="17"/>
              </w:rPr>
              <w:t>Development</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FA4DCEA" w14:textId="77777777" w:rsidR="00237349" w:rsidRDefault="00284697">
            <w:r>
              <w:rPr>
                <w:sz w:val="17"/>
                <w:szCs w:val="17"/>
              </w:rPr>
              <w:t>Local developer workstation; docker-compose mirroring production services</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2BBD725" w14:textId="77777777" w:rsidR="00237349" w:rsidRDefault="00284697">
            <w:r>
              <w:rPr>
                <w:sz w:val="17"/>
                <w:szCs w:val="17"/>
              </w:rPr>
              <w:t>Pull request peer review</w:t>
            </w:r>
          </w:p>
        </w:tc>
      </w:tr>
      <w:tr w:rsidR="00237349" w14:paraId="29204387"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AEF19D1" w14:textId="77777777" w:rsidR="00237349" w:rsidRDefault="00284697">
            <w:r>
              <w:rPr>
                <w:sz w:val="17"/>
                <w:szCs w:val="17"/>
              </w:rPr>
              <w:t>Staging</w:t>
            </w:r>
          </w:p>
        </w:tc>
        <w:tc>
          <w:tcPr>
            <w:tcW w:w="4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1BE36A7" w14:textId="77777777" w:rsidR="00237349" w:rsidRDefault="00284697">
            <w:r>
              <w:rPr>
                <w:sz w:val="17"/>
                <w:szCs w:val="17"/>
              </w:rPr>
              <w:t>Auto-deployed on merge to main branch; runs full test suite</w:t>
            </w:r>
          </w:p>
        </w:tc>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9436255" w14:textId="77777777" w:rsidR="00237349" w:rsidRDefault="00284697">
            <w:r>
              <w:rPr>
                <w:sz w:val="17"/>
                <w:szCs w:val="17"/>
              </w:rPr>
              <w:t>Automated test pass</w:t>
            </w:r>
          </w:p>
        </w:tc>
      </w:tr>
      <w:tr w:rsidR="00237349" w14:paraId="51B9C510"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5CB6B22" w14:textId="77777777" w:rsidR="00237349" w:rsidRDefault="00284697">
            <w:r>
              <w:rPr>
                <w:sz w:val="17"/>
                <w:szCs w:val="17"/>
              </w:rPr>
              <w:t>UAT</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7D9D010" w14:textId="77777777" w:rsidR="00237349" w:rsidRDefault="00284697">
            <w:r>
              <w:rPr>
                <w:sz w:val="17"/>
                <w:szCs w:val="17"/>
              </w:rPr>
              <w:t>Manual sign-off environment; seeded with anonymised production data</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A0FF869" w14:textId="77777777" w:rsidR="00237349" w:rsidRDefault="00284697">
            <w:r>
              <w:rPr>
                <w:sz w:val="17"/>
                <w:szCs w:val="17"/>
              </w:rPr>
              <w:t>HOD / SA sign-off</w:t>
            </w:r>
          </w:p>
        </w:tc>
      </w:tr>
      <w:tr w:rsidR="00237349" w14:paraId="683B2B5C" w14:textId="77777777">
        <w:tblPrEx>
          <w:tblCellMar>
            <w:top w:w="0" w:type="dxa"/>
            <w:bottom w:w="0" w:type="dxa"/>
          </w:tblCellMar>
        </w:tblPrEx>
        <w:trPr>
          <w:cantSplit/>
        </w:trPr>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EC9C676" w14:textId="77777777" w:rsidR="00237349" w:rsidRDefault="00284697">
            <w:r>
              <w:rPr>
                <w:sz w:val="17"/>
                <w:szCs w:val="17"/>
              </w:rPr>
              <w:t>Production</w:t>
            </w:r>
          </w:p>
        </w:tc>
        <w:tc>
          <w:tcPr>
            <w:tcW w:w="4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DCF79ED" w14:textId="77777777" w:rsidR="00237349" w:rsidRDefault="00284697">
            <w:r>
              <w:rPr>
                <w:sz w:val="17"/>
                <w:szCs w:val="17"/>
              </w:rPr>
              <w:t>Helm upgrade triggered after UAT sign-off; blue/green rollout via K8s deployment strategy</w:t>
            </w:r>
          </w:p>
        </w:tc>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B8569DE" w14:textId="77777777" w:rsidR="00237349" w:rsidRDefault="00284697">
            <w:r>
              <w:rPr>
                <w:sz w:val="17"/>
                <w:szCs w:val="17"/>
              </w:rPr>
              <w:t>UAT gate + DevOps approval</w:t>
            </w:r>
          </w:p>
        </w:tc>
      </w:tr>
    </w:tbl>
    <w:p w14:paraId="40FB4DBA" w14:textId="77777777" w:rsidR="00237349" w:rsidRDefault="00284697">
      <w:pPr>
        <w:pStyle w:val="Heading1"/>
        <w:pageBreakBefore/>
      </w:pPr>
      <w:bookmarkStart w:id="16" w:name="_Toc232774358"/>
      <w:r>
        <w:lastRenderedPageBreak/>
        <w:t>15. High Availability Considerations</w:t>
      </w:r>
      <w:bookmarkEnd w:id="16"/>
    </w:p>
    <w:p w14:paraId="03E1A23B" w14:textId="77777777" w:rsidR="00237349" w:rsidRDefault="00284697">
      <w:pPr>
        <w:spacing w:before="60" w:after="160" w:line="276" w:lineRule="auto"/>
        <w:jc w:val="both"/>
      </w:pPr>
      <w:r>
        <w:t>The platform targets 99.5% availability during business hours, as specified in PRD §8. This is achieved through multi-replica stateless pods, a PostgreSQL warm standby in a separate availability zone, Redis Sentinel failover, and Kubernetes Pod Disruption Budgets that prevent all replicas of any deployment from being terminated simultaneously during a node drain or cluster upgrade.</w:t>
      </w:r>
    </w:p>
    <w:p w14:paraId="021953C1" w14:textId="77777777" w:rsidR="00237349" w:rsidRDefault="00237349">
      <w:pPr>
        <w:spacing w:after="80"/>
      </w:pPr>
    </w:p>
    <w:p w14:paraId="20AECDEF" w14:textId="77777777" w:rsidR="00237349" w:rsidRDefault="00284697">
      <w:pPr>
        <w:jc w:val="center"/>
      </w:pPr>
      <w:r>
        <w:rPr>
          <w:noProof/>
        </w:rPr>
        <w:drawing>
          <wp:inline distT="0" distB="0" distL="0" distR="0" wp14:anchorId="75A7662A" wp14:editId="32076094">
            <wp:extent cx="5905500" cy="2914650"/>
            <wp:effectExtent l="0" t="0" r="0" b="0"/>
            <wp:docPr id="642315748" name="Figure 15 — High Availability Topology" descr="Figure 15 — High Availability Topology" title="Figure 15 — High Availability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914650"/>
                    </a:xfrm>
                    <a:prstGeom prst="rect">
                      <a:avLst/>
                    </a:prstGeom>
                  </pic:spPr>
                </pic:pic>
              </a:graphicData>
            </a:graphic>
          </wp:inline>
        </w:drawing>
      </w:r>
    </w:p>
    <w:p w14:paraId="6D1F13DA" w14:textId="77777777" w:rsidR="00237349" w:rsidRDefault="00284697">
      <w:pPr>
        <w:spacing w:before="80" w:after="220"/>
        <w:jc w:val="center"/>
      </w:pPr>
      <w:r>
        <w:rPr>
          <w:i/>
          <w:iCs/>
          <w:color w:val="595959"/>
          <w:sz w:val="18"/>
          <w:szCs w:val="18"/>
        </w:rPr>
        <w:t>Figure 15 — High Availability Topology across two availability zones. Zone B can serve all traffic within the RTO window if Zone A fails entirely.</w:t>
      </w:r>
    </w:p>
    <w:p w14:paraId="5C4994B8" w14:textId="77777777" w:rsidR="00237349" w:rsidRDefault="002373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237349" w14:paraId="761E92D0" w14:textId="77777777">
        <w:tblPrEx>
          <w:tblCellMar>
            <w:top w:w="0" w:type="dxa"/>
            <w:bottom w:w="0" w:type="dxa"/>
          </w:tblCellMar>
        </w:tblPrEx>
        <w:trPr>
          <w:cantSplit/>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DDB40DF" w14:textId="77777777" w:rsidR="00237349" w:rsidRDefault="00284697">
            <w:r>
              <w:rPr>
                <w:b/>
                <w:bCs/>
                <w:color w:val="FFFFFF"/>
                <w:sz w:val="17"/>
                <w:szCs w:val="17"/>
              </w:rPr>
              <w:t>Component</w:t>
            </w:r>
          </w:p>
        </w:tc>
        <w:tc>
          <w:tcPr>
            <w:tcW w:w="3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2F545F50" w14:textId="77777777" w:rsidR="00237349" w:rsidRDefault="00284697">
            <w:r>
              <w:rPr>
                <w:b/>
                <w:bCs/>
                <w:color w:val="FFFFFF"/>
                <w:sz w:val="17"/>
                <w:szCs w:val="17"/>
              </w:rPr>
              <w:t>HA Mechanism</w:t>
            </w:r>
          </w:p>
        </w:tc>
        <w:tc>
          <w:tcPr>
            <w:tcW w:w="35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2D951A9" w14:textId="77777777" w:rsidR="00237349" w:rsidRDefault="00284697">
            <w:r>
              <w:rPr>
                <w:b/>
                <w:bCs/>
                <w:color w:val="FFFFFF"/>
                <w:sz w:val="17"/>
                <w:szCs w:val="17"/>
              </w:rPr>
              <w:t>Failover Behaviour</w:t>
            </w:r>
          </w:p>
        </w:tc>
      </w:tr>
      <w:tr w:rsidR="00237349" w14:paraId="42F17E0B"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DF32E46" w14:textId="77777777" w:rsidR="00237349" w:rsidRDefault="00284697">
            <w:r>
              <w:rPr>
                <w:sz w:val="17"/>
                <w:szCs w:val="17"/>
              </w:rPr>
              <w:t>nextjs-frontend</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542FEE2" w14:textId="77777777" w:rsidR="00237349" w:rsidRDefault="00284697">
            <w:r>
              <w:rPr>
                <w:sz w:val="17"/>
                <w:szCs w:val="17"/>
              </w:rPr>
              <w:t>2+ replicas across AZs; HPA on CPU ≥ 70%</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638FA92" w14:textId="77777777" w:rsidR="00237349" w:rsidRDefault="00284697">
            <w:r>
              <w:rPr>
                <w:sz w:val="17"/>
                <w:szCs w:val="17"/>
              </w:rPr>
              <w:t>Load balancer health check detects a failed pod within 10 s; traffic re-routed to surviving replica automatically</w:t>
            </w:r>
          </w:p>
        </w:tc>
      </w:tr>
      <w:tr w:rsidR="00237349" w14:paraId="7B70467A"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57D3F04" w14:textId="77777777" w:rsidR="00237349" w:rsidRDefault="00284697">
            <w:r>
              <w:rPr>
                <w:sz w:val="17"/>
                <w:szCs w:val="17"/>
              </w:rPr>
              <w:t>nextjs-api</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0E7602E" w14:textId="77777777" w:rsidR="00237349" w:rsidRDefault="00284697">
            <w:r>
              <w:rPr>
                <w:sz w:val="17"/>
                <w:szCs w:val="17"/>
              </w:rPr>
              <w:t>2+ replicas across AZs; HPA</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761BBD8" w14:textId="77777777" w:rsidR="00237349" w:rsidRDefault="00284697">
            <w:r>
              <w:rPr>
                <w:sz w:val="17"/>
                <w:szCs w:val="17"/>
              </w:rPr>
              <w:t>As above; stateless — no request state lost on pod termination (session in Redis)</w:t>
            </w:r>
          </w:p>
        </w:tc>
      </w:tr>
      <w:tr w:rsidR="00237349" w14:paraId="3705E2CA"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D4C9DA6" w14:textId="77777777" w:rsidR="00237349" w:rsidRDefault="00284697">
            <w:r>
              <w:rPr>
                <w:sz w:val="17"/>
                <w:szCs w:val="17"/>
              </w:rPr>
              <w:t>fastapi-worker</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1F48AF5D" w14:textId="77777777" w:rsidR="00237349" w:rsidRDefault="00284697">
            <w:r>
              <w:rPr>
                <w:sz w:val="17"/>
                <w:szCs w:val="17"/>
              </w:rPr>
              <w:t>2+ replicas; HPA on CPU</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27C5641" w14:textId="77777777" w:rsidR="00237349" w:rsidRDefault="00284697">
            <w:r>
              <w:rPr>
                <w:sz w:val="17"/>
                <w:szCs w:val="17"/>
              </w:rPr>
              <w:t>Scoring requests re-routed; in-flight compute requests fail-fast with a 503; the frontend retries on the next user action</w:t>
            </w:r>
          </w:p>
        </w:tc>
      </w:tr>
      <w:tr w:rsidR="00237349" w14:paraId="4951DDF4"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7DA3DCA" w14:textId="77777777" w:rsidR="00237349" w:rsidRDefault="00284697">
            <w:r>
              <w:rPr>
                <w:sz w:val="17"/>
                <w:szCs w:val="17"/>
              </w:rPr>
              <w:t>PostgreSQL primary</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A81697E" w14:textId="77777777" w:rsidR="00237349" w:rsidRDefault="00284697">
            <w:r>
              <w:rPr>
                <w:sz w:val="17"/>
                <w:szCs w:val="17"/>
              </w:rPr>
              <w:t>Warm standby in AZ-B via streaming WAL replication</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1B8CB09" w14:textId="77777777" w:rsidR="00237349" w:rsidRDefault="00284697">
            <w:r>
              <w:rPr>
                <w:sz w:val="17"/>
                <w:szCs w:val="17"/>
              </w:rPr>
              <w:t>If primary fails: promote standby (automated via Patroni / cloud-managed failover); reconnect PgBouncer to new primary — RTO &lt; 15 min</w:t>
            </w:r>
          </w:p>
        </w:tc>
      </w:tr>
      <w:tr w:rsidR="00237349" w14:paraId="6F21ED4B"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4BCB0A1" w14:textId="77777777" w:rsidR="00237349" w:rsidRDefault="00284697">
            <w:r>
              <w:rPr>
                <w:sz w:val="17"/>
                <w:szCs w:val="17"/>
              </w:rPr>
              <w:t>Redis</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5D10C45" w14:textId="77777777" w:rsidR="00237349" w:rsidRDefault="00284697">
            <w:r>
              <w:rPr>
                <w:sz w:val="17"/>
                <w:szCs w:val="17"/>
              </w:rPr>
              <w:t>Redis Sentinel with 1 primary + 2 replicas across AZs</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FD08F9B" w14:textId="77777777" w:rsidR="00237349" w:rsidRDefault="00284697">
            <w:r>
              <w:rPr>
                <w:sz w:val="17"/>
                <w:szCs w:val="17"/>
              </w:rPr>
              <w:t>Sentinel elects a new primary within 30 s; application Redis client reconnects automatically via Sentinel endpoint</w:t>
            </w:r>
          </w:p>
        </w:tc>
      </w:tr>
      <w:tr w:rsidR="00237349" w14:paraId="13409A50"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3995B19" w14:textId="77777777" w:rsidR="00237349" w:rsidRDefault="00284697">
            <w:r>
              <w:rPr>
                <w:sz w:val="17"/>
                <w:szCs w:val="17"/>
              </w:rPr>
              <w:t>PgBouncer</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D488382" w14:textId="77777777" w:rsidR="00237349" w:rsidRDefault="00284697">
            <w:r>
              <w:rPr>
                <w:sz w:val="17"/>
                <w:szCs w:val="17"/>
              </w:rPr>
              <w:t>Single deployment; fast restart (&lt; 5 s); connections re-pool on reconnect</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1E9D942" w14:textId="77777777" w:rsidR="00237349" w:rsidRDefault="00284697">
            <w:r>
              <w:rPr>
                <w:sz w:val="17"/>
                <w:szCs w:val="17"/>
              </w:rPr>
              <w:t>In practice stateless; a pod restart does not lose data; connection pool rebuilds in seconds</w:t>
            </w:r>
          </w:p>
        </w:tc>
      </w:tr>
      <w:tr w:rsidR="00237349" w14:paraId="4492633A"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06CA0AB" w14:textId="77777777" w:rsidR="00237349" w:rsidRDefault="00284697">
            <w:r>
              <w:rPr>
                <w:sz w:val="17"/>
                <w:szCs w:val="17"/>
              </w:rPr>
              <w:lastRenderedPageBreak/>
              <w:t>Object storage</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25C7D09" w14:textId="77777777" w:rsidR="00237349" w:rsidRDefault="00284697">
            <w:r>
              <w:rPr>
                <w:sz w:val="17"/>
                <w:szCs w:val="17"/>
              </w:rPr>
              <w:t>Cloud-managed; multi-AZ by default</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135B5F6" w14:textId="77777777" w:rsidR="00237349" w:rsidRDefault="00284697">
            <w:r>
              <w:rPr>
                <w:sz w:val="17"/>
                <w:szCs w:val="17"/>
              </w:rPr>
              <w:t>No application-layer action required; cloud provider SLA handles availability</w:t>
            </w:r>
          </w:p>
        </w:tc>
      </w:tr>
    </w:tbl>
    <w:p w14:paraId="3EF57F23" w14:textId="77777777" w:rsidR="00237349" w:rsidRDefault="0023734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237349" w14:paraId="6268FC44" w14:textId="77777777">
        <w:tblPrEx>
          <w:tblCellMar>
            <w:top w:w="0" w:type="dxa"/>
            <w:bottom w:w="0" w:type="dxa"/>
          </w:tblCellMar>
        </w:tblPrEx>
        <w:trPr>
          <w:cantSplit/>
          <w:tblHeader/>
        </w:trPr>
        <w:tc>
          <w:tcPr>
            <w:tcW w:w="2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B1B3E19" w14:textId="77777777" w:rsidR="00237349" w:rsidRDefault="00284697">
            <w:r>
              <w:rPr>
                <w:b/>
                <w:bCs/>
                <w:color w:val="FFFFFF"/>
                <w:sz w:val="17"/>
                <w:szCs w:val="17"/>
              </w:rPr>
              <w:t>SLA Target</w:t>
            </w:r>
          </w:p>
        </w:tc>
        <w:tc>
          <w:tcPr>
            <w:tcW w:w="3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0F2A43DD" w14:textId="77777777" w:rsidR="00237349" w:rsidRDefault="00284697">
            <w:r>
              <w:rPr>
                <w:b/>
                <w:bCs/>
                <w:color w:val="FFFFFF"/>
                <w:sz w:val="17"/>
                <w:szCs w:val="17"/>
              </w:rPr>
              <w:t>Mechanism</w:t>
            </w:r>
          </w:p>
        </w:tc>
        <w:tc>
          <w:tcPr>
            <w:tcW w:w="27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637A35A6" w14:textId="77777777" w:rsidR="00237349" w:rsidRDefault="00284697">
            <w:r>
              <w:rPr>
                <w:b/>
                <w:bCs/>
                <w:color w:val="FFFFFF"/>
                <w:sz w:val="17"/>
                <w:szCs w:val="17"/>
              </w:rPr>
              <w:t>Monitoring</w:t>
            </w:r>
          </w:p>
        </w:tc>
      </w:tr>
      <w:tr w:rsidR="00237349" w14:paraId="07A1D972"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0A2AA2C" w14:textId="77777777" w:rsidR="00237349" w:rsidRDefault="00284697">
            <w:r>
              <w:rPr>
                <w:sz w:val="17"/>
                <w:szCs w:val="17"/>
              </w:rPr>
              <w:t>99.5% uptime (business hours)</w:t>
            </w:r>
          </w:p>
        </w:tc>
        <w:tc>
          <w:tcPr>
            <w:tcW w:w="3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674249" w14:textId="77777777" w:rsidR="00237349" w:rsidRDefault="00284697">
            <w:r>
              <w:rPr>
                <w:sz w:val="17"/>
                <w:szCs w:val="17"/>
              </w:rPr>
              <w:t>Multi-replica pods + managed cloud services</w:t>
            </w:r>
          </w:p>
        </w:tc>
        <w:tc>
          <w:tcPr>
            <w:tcW w:w="2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366BE5E" w14:textId="77777777" w:rsidR="00237349" w:rsidRDefault="00284697">
            <w:r>
              <w:rPr>
                <w:sz w:val="17"/>
                <w:szCs w:val="17"/>
              </w:rPr>
              <w:t>Prometheus uptime probe; Alertmanager fires if uptime drops below threshold</w:t>
            </w:r>
          </w:p>
        </w:tc>
      </w:tr>
      <w:tr w:rsidR="00237349" w14:paraId="1E4665AA"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71F8DDA" w14:textId="77777777" w:rsidR="00237349" w:rsidRDefault="00284697">
            <w:r>
              <w:rPr>
                <w:sz w:val="17"/>
                <w:szCs w:val="17"/>
              </w:rPr>
              <w:t>Dashboard staleness ≤ 5 min (PRD §8)</w:t>
            </w:r>
          </w:p>
        </w:tc>
        <w:tc>
          <w:tcPr>
            <w:tcW w:w="3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091E12D" w14:textId="77777777" w:rsidR="00237349" w:rsidRDefault="00284697">
            <w:r>
              <w:rPr>
                <w:sz w:val="17"/>
                <w:szCs w:val="17"/>
              </w:rPr>
              <w:t>Redis cache TTL 5 min; SWR revalidation interval 5 min</w:t>
            </w:r>
          </w:p>
        </w:tc>
        <w:tc>
          <w:tcPr>
            <w:tcW w:w="2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778544A" w14:textId="77777777" w:rsidR="00237349" w:rsidRDefault="00284697">
            <w:r>
              <w:rPr>
                <w:sz w:val="17"/>
                <w:szCs w:val="17"/>
              </w:rPr>
              <w:t>Grafana dashboard showing cache hit rate and last-refresh timestamp</w:t>
            </w:r>
          </w:p>
        </w:tc>
      </w:tr>
      <w:tr w:rsidR="00237349" w14:paraId="4826EF91"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DB6E8E0" w14:textId="77777777" w:rsidR="00237349" w:rsidRDefault="00284697">
            <w:r>
              <w:rPr>
                <w:sz w:val="17"/>
                <w:szCs w:val="17"/>
              </w:rPr>
              <w:t>API p95 latency &lt; 500 ms</w:t>
            </w:r>
          </w:p>
        </w:tc>
        <w:tc>
          <w:tcPr>
            <w:tcW w:w="3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D10A31B" w14:textId="77777777" w:rsidR="00237349" w:rsidRDefault="00284697">
            <w:r>
              <w:rPr>
                <w:sz w:val="17"/>
                <w:szCs w:val="17"/>
              </w:rPr>
              <w:t>PgBouncer connection pooling; read-replica for reporting; Redis cache for repeated queries</w:t>
            </w:r>
          </w:p>
        </w:tc>
        <w:tc>
          <w:tcPr>
            <w:tcW w:w="27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24E1275" w14:textId="77777777" w:rsidR="00237349" w:rsidRDefault="00284697">
            <w:r>
              <w:rPr>
                <w:sz w:val="17"/>
                <w:szCs w:val="17"/>
              </w:rPr>
              <w:t>Prometheus histogram on API middleware; Grafana alert on p95 &gt; 500 ms</w:t>
            </w:r>
          </w:p>
        </w:tc>
      </w:tr>
      <w:tr w:rsidR="00237349" w14:paraId="4536D769"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18C15815" w14:textId="77777777" w:rsidR="00237349" w:rsidRDefault="00284697">
            <w:r>
              <w:rPr>
                <w:sz w:val="17"/>
                <w:szCs w:val="17"/>
              </w:rPr>
              <w:t>RTO &lt; 15 min (DB failover)</w:t>
            </w:r>
          </w:p>
        </w:tc>
        <w:tc>
          <w:tcPr>
            <w:tcW w:w="3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C5CDF44" w14:textId="77777777" w:rsidR="00237349" w:rsidRDefault="00284697">
            <w:r>
              <w:rPr>
                <w:sz w:val="17"/>
                <w:szCs w:val="17"/>
              </w:rPr>
              <w:t>Warm standby + Patroni / managed failover; pre-tested quarterly</w:t>
            </w:r>
          </w:p>
        </w:tc>
        <w:tc>
          <w:tcPr>
            <w:tcW w:w="27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1EE120A" w14:textId="77777777" w:rsidR="00237349" w:rsidRDefault="00284697">
            <w:r>
              <w:rPr>
                <w:sz w:val="17"/>
                <w:szCs w:val="17"/>
              </w:rPr>
              <w:t>DR simulation results; runbook with step-by-step failover procedure</w:t>
            </w:r>
          </w:p>
        </w:tc>
      </w:tr>
    </w:tbl>
    <w:p w14:paraId="63F29F73" w14:textId="77777777" w:rsidR="00237349" w:rsidRDefault="00284697">
      <w:pPr>
        <w:pStyle w:val="Heading1"/>
        <w:pageBreakBefore/>
      </w:pPr>
      <w:bookmarkStart w:id="17" w:name="_Toc232774359"/>
      <w:r>
        <w:lastRenderedPageBreak/>
        <w:t>16. Future AI Integration Architecture</w:t>
      </w:r>
      <w:bookmarkEnd w:id="17"/>
    </w:p>
    <w:p w14:paraId="6DDBE37A" w14:textId="77777777" w:rsidR="00237349" w:rsidRDefault="00284697">
      <w:pPr>
        <w:spacing w:before="60" w:after="160" w:line="276" w:lineRule="auto"/>
        <w:jc w:val="both"/>
      </w:pPr>
      <w:r>
        <w:t>Phase 4 of the platform roadmap (PRD §16, Months 7–12) introduces AI-assisted capabilities across five domains: resource assignment recommendation, tender scoring assistance, predictive workload forecasting, skills gap prediction, and succession planning analytics. The architecture for these capabilities is designed and documented now — not because they will be built in Phase 1–3, but because the Phase 1–3 schema and ETL pipeline decisions determine whether Phase 4 is a clean extension or an expensive retro</w:t>
      </w:r>
      <w:r>
        <w:t>fit. Every AI-readiness decision in Phase 1–3 is called out in this section.</w:t>
      </w:r>
    </w:p>
    <w:p w14:paraId="27B2C452" w14:textId="77777777" w:rsidR="00237349" w:rsidRDefault="00237349">
      <w:pPr>
        <w:spacing w:after="80"/>
      </w:pPr>
    </w:p>
    <w:p w14:paraId="10224127" w14:textId="77777777" w:rsidR="00237349" w:rsidRDefault="00284697">
      <w:pPr>
        <w:jc w:val="center"/>
      </w:pPr>
      <w:r>
        <w:rPr>
          <w:noProof/>
        </w:rPr>
        <w:drawing>
          <wp:inline distT="0" distB="0" distL="0" distR="0" wp14:anchorId="6010E967" wp14:editId="03D6F3E1">
            <wp:extent cx="5905500" cy="3009900"/>
            <wp:effectExtent l="0" t="0" r="0" b="0"/>
            <wp:docPr id="1209944929" name="Figure 16 — Future AI Integration Architecture" descr="Figure 16 — Future AI Integration Architecture" title="Figure 16 — Future AI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009900"/>
                    </a:xfrm>
                    <a:prstGeom prst="rect">
                      <a:avLst/>
                    </a:prstGeom>
                  </pic:spPr>
                </pic:pic>
              </a:graphicData>
            </a:graphic>
          </wp:inline>
        </w:drawing>
      </w:r>
    </w:p>
    <w:p w14:paraId="0D2A33F6" w14:textId="77777777" w:rsidR="00237349" w:rsidRDefault="00284697">
      <w:pPr>
        <w:spacing w:before="80" w:after="220"/>
        <w:jc w:val="center"/>
      </w:pPr>
      <w:r>
        <w:rPr>
          <w:i/>
          <w:iCs/>
          <w:color w:val="595959"/>
          <w:sz w:val="18"/>
          <w:szCs w:val="18"/>
        </w:rPr>
        <w:t>Figure 16 — Future AI Integration Architecture. The Phase 1–3 platform provides the data foundation; the AI/ML Platform layer is added in Phase 4 without schema changes.</w:t>
      </w:r>
    </w:p>
    <w:p w14:paraId="27182016" w14:textId="77777777" w:rsidR="00237349" w:rsidRDefault="00237349">
      <w:pPr>
        <w:spacing w:after="100"/>
      </w:pPr>
    </w:p>
    <w:p w14:paraId="6393BCEA" w14:textId="77777777" w:rsidR="00237349" w:rsidRDefault="00284697">
      <w:pPr>
        <w:pStyle w:val="Heading2"/>
      </w:pPr>
      <w:r>
        <w:t>16.1 Phase 1–3 AI Readiness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237349" w14:paraId="68ED67AE" w14:textId="77777777">
        <w:tblPrEx>
          <w:tblCellMar>
            <w:top w:w="0" w:type="dxa"/>
            <w:bottom w:w="0" w:type="dxa"/>
          </w:tblCellMar>
        </w:tblPrEx>
        <w:trPr>
          <w:cantSplit/>
          <w:tblHeader/>
        </w:trPr>
        <w:tc>
          <w:tcPr>
            <w:tcW w:w="28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5C33D71" w14:textId="77777777" w:rsidR="00237349" w:rsidRDefault="00284697">
            <w:r>
              <w:rPr>
                <w:b/>
                <w:bCs/>
                <w:color w:val="FFFFFF"/>
                <w:sz w:val="17"/>
                <w:szCs w:val="17"/>
              </w:rPr>
              <w:t>Decision</w:t>
            </w:r>
          </w:p>
        </w:tc>
        <w:tc>
          <w:tcPr>
            <w:tcW w:w="30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E18E920" w14:textId="77777777" w:rsidR="00237349" w:rsidRDefault="00284697">
            <w:r>
              <w:rPr>
                <w:b/>
                <w:bCs/>
                <w:color w:val="FFFFFF"/>
                <w:sz w:val="17"/>
                <w:szCs w:val="17"/>
              </w:rPr>
              <w:t>Implementation</w:t>
            </w:r>
          </w:p>
        </w:tc>
        <w:tc>
          <w:tcPr>
            <w:tcW w:w="35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CB438A2" w14:textId="77777777" w:rsidR="00237349" w:rsidRDefault="00284697">
            <w:r>
              <w:rPr>
                <w:b/>
                <w:bCs/>
                <w:color w:val="FFFFFF"/>
                <w:sz w:val="17"/>
                <w:szCs w:val="17"/>
              </w:rPr>
              <w:t>Why It Matters for Phase 4</w:t>
            </w:r>
          </w:p>
        </w:tc>
      </w:tr>
      <w:tr w:rsidR="00237349" w14:paraId="7BC9D52D"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6AF6D54" w14:textId="77777777" w:rsidR="00237349" w:rsidRDefault="00284697">
            <w:r>
              <w:rPr>
                <w:sz w:val="17"/>
                <w:szCs w:val="17"/>
              </w:rPr>
              <w:t>EFFORT_LOG monthly partitions</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30217AB" w14:textId="77777777" w:rsidR="00237349" w:rsidRDefault="00284697">
            <w:r>
              <w:rPr>
                <w:sz w:val="17"/>
                <w:szCs w:val="17"/>
              </w:rPr>
              <w:t>Range partition by LogDate from day one</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252C12E" w14:textId="77777777" w:rsidR="00237349" w:rsidRDefault="00284697">
            <w:r>
              <w:rPr>
                <w:sz w:val="17"/>
                <w:szCs w:val="17"/>
              </w:rPr>
              <w:t>Nightly ETL to feature store can scan only the relevant monthly partition rather than a full table scan on 100k+ rows</w:t>
            </w:r>
          </w:p>
        </w:tc>
      </w:tr>
      <w:tr w:rsidR="00237349" w14:paraId="12752F57"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9042CE4" w14:textId="77777777" w:rsidR="00237349" w:rsidRDefault="00284697">
            <w:r>
              <w:rPr>
                <w:sz w:val="17"/>
                <w:szCs w:val="17"/>
              </w:rPr>
              <w:t>STAFF_SKILL composite PK with AssessedBy and LastAssessmentDate</w:t>
            </w:r>
          </w:p>
        </w:tc>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03ADEF4" w14:textId="77777777" w:rsidR="00237349" w:rsidRDefault="00284697">
            <w:r>
              <w:rPr>
                <w:sz w:val="17"/>
                <w:szCs w:val="17"/>
              </w:rPr>
              <w:t>Rich assessment history retained, not just current level</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D87EBFD" w14:textId="77777777" w:rsidR="00237349" w:rsidRDefault="00284697">
            <w:r>
              <w:rPr>
                <w:sz w:val="17"/>
                <w:szCs w:val="17"/>
              </w:rPr>
              <w:t>Competency trend over time is a feature for the skills-gap prediction model; without history it can only predict current state</w:t>
            </w:r>
          </w:p>
        </w:tc>
      </w:tr>
      <w:tr w:rsidR="00237349" w14:paraId="6106BA92"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4A5EA28" w14:textId="77777777" w:rsidR="00237349" w:rsidRDefault="00284697">
            <w:r>
              <w:rPr>
                <w:sz w:val="17"/>
                <w:szCs w:val="17"/>
              </w:rPr>
              <w:t>TENDER entity as top-level object with explicit status lifecycle</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C14DA4B" w14:textId="77777777" w:rsidR="00237349" w:rsidRDefault="00284697">
            <w:r>
              <w:rPr>
                <w:sz w:val="17"/>
                <w:szCs w:val="17"/>
              </w:rPr>
              <w:t>Tender status transitions and value fields structured from day one</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7076051" w14:textId="77777777" w:rsidR="00237349" w:rsidRDefault="00284697">
            <w:r>
              <w:rPr>
                <w:sz w:val="17"/>
                <w:szCs w:val="17"/>
              </w:rPr>
              <w:t>Win/loss labels and value outcomes are the target variables for the tender scoring assistant; they must be clean and structured, not inferred from WO text</w:t>
            </w:r>
          </w:p>
        </w:tc>
      </w:tr>
      <w:tr w:rsidR="00237349" w14:paraId="478FCB5E"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A306740" w14:textId="77777777" w:rsidR="00237349" w:rsidRDefault="00284697">
            <w:r>
              <w:rPr>
                <w:sz w:val="17"/>
                <w:szCs w:val="17"/>
              </w:rPr>
              <w:t>CERTIFICATION with ExpiryDate and Status</w:t>
            </w:r>
          </w:p>
        </w:tc>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0DF5F7E4" w14:textId="77777777" w:rsidR="00237349" w:rsidRDefault="00284697">
            <w:r>
              <w:rPr>
                <w:sz w:val="17"/>
                <w:szCs w:val="17"/>
              </w:rPr>
              <w:t>Structured certification timeline per staff</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033A00C" w14:textId="77777777" w:rsidR="00237349" w:rsidRDefault="00284697">
            <w:r>
              <w:rPr>
                <w:sz w:val="17"/>
                <w:szCs w:val="17"/>
              </w:rPr>
              <w:t>Skills gap predictor can combine certification expiry with assignment load to forecast future capability shortfalls</w:t>
            </w:r>
          </w:p>
        </w:tc>
      </w:tr>
      <w:tr w:rsidR="00237349" w14:paraId="56B36F89"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279BB46" w14:textId="77777777" w:rsidR="00237349" w:rsidRDefault="00284697">
            <w:r>
              <w:rPr>
                <w:sz w:val="17"/>
                <w:szCs w:val="17"/>
              </w:rPr>
              <w:lastRenderedPageBreak/>
              <w:t>FastAPI worker with /ai/* endpoint group</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3125C5F" w14:textId="77777777" w:rsidR="00237349" w:rsidRDefault="00284697">
            <w:r>
              <w:rPr>
                <w:sz w:val="17"/>
                <w:szCs w:val="17"/>
              </w:rPr>
              <w:t>Placeholder endpoint group stubbed in Phase 1</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326E90BD" w14:textId="77777777" w:rsidR="00237349" w:rsidRDefault="00284697">
            <w:r>
              <w:rPr>
                <w:sz w:val="17"/>
                <w:szCs w:val="17"/>
              </w:rPr>
              <w:t>No routing change needed in Phase 4; AI inference calls drop in to existing endpoints; frontend already knows the URL</w:t>
            </w:r>
          </w:p>
        </w:tc>
      </w:tr>
      <w:tr w:rsidR="00237349" w14:paraId="7542E85C"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CCAC28C" w14:textId="77777777" w:rsidR="00237349" w:rsidRDefault="00284697">
            <w:r>
              <w:rPr>
                <w:sz w:val="17"/>
                <w:szCs w:val="17"/>
              </w:rPr>
              <w:t>Feature store ETL slot in nightly Celery schedule</w:t>
            </w:r>
          </w:p>
        </w:tc>
        <w:tc>
          <w:tcPr>
            <w:tcW w:w="30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49963E4A" w14:textId="77777777" w:rsidR="00237349" w:rsidRDefault="00284697">
            <w:r>
              <w:rPr>
                <w:sz w:val="17"/>
                <w:szCs w:val="17"/>
              </w:rPr>
              <w:t>Celery beat scheduler configured from Phase 1</w:t>
            </w:r>
          </w:p>
        </w:tc>
        <w:tc>
          <w:tcPr>
            <w:tcW w:w="3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3E07706" w14:textId="77777777" w:rsidR="00237349" w:rsidRDefault="00284697">
            <w:r>
              <w:rPr>
                <w:sz w:val="17"/>
                <w:szCs w:val="17"/>
              </w:rPr>
              <w:t>Adding the feature-store push job in Phase 4 requires one new Celery task definition, not a scheduler architecture change</w:t>
            </w:r>
          </w:p>
        </w:tc>
      </w:tr>
      <w:tr w:rsidR="00237349" w14:paraId="25F72FCB" w14:textId="77777777">
        <w:tblPrEx>
          <w:tblCellMar>
            <w:top w:w="0" w:type="dxa"/>
            <w:bottom w:w="0" w:type="dxa"/>
          </w:tblCellMar>
        </w:tblPrEx>
        <w:trPr>
          <w:cantSplit/>
        </w:trPr>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2D900B1" w14:textId="77777777" w:rsidR="00237349" w:rsidRDefault="00284697">
            <w:r>
              <w:rPr>
                <w:sz w:val="17"/>
                <w:szCs w:val="17"/>
              </w:rPr>
              <w:t>PostgreSQL + SQLAlchemy in FastAPI worker</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9FC5619" w14:textId="77777777" w:rsidR="00237349" w:rsidRDefault="00284697">
            <w:r>
              <w:rPr>
                <w:sz w:val="17"/>
                <w:szCs w:val="17"/>
              </w:rPr>
              <w:t>FastAPI already reads directly from PG</w:t>
            </w:r>
          </w:p>
        </w:tc>
        <w:tc>
          <w:tcPr>
            <w:tcW w:w="3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607FE814" w14:textId="77777777" w:rsidR="00237349" w:rsidRDefault="00284697">
            <w:r>
              <w:rPr>
                <w:sz w:val="17"/>
                <w:szCs w:val="17"/>
              </w:rPr>
              <w:t>Phase 4 adds a feature-store write path alongside the existing read path; no new DB connectivity pattern</w:t>
            </w:r>
          </w:p>
        </w:tc>
      </w:tr>
    </w:tbl>
    <w:p w14:paraId="16F14123" w14:textId="77777777" w:rsidR="00237349" w:rsidRDefault="00237349">
      <w:pPr>
        <w:spacing w:after="160"/>
      </w:pPr>
    </w:p>
    <w:p w14:paraId="405C8CA5" w14:textId="77777777" w:rsidR="00237349" w:rsidRDefault="00284697">
      <w:pPr>
        <w:pStyle w:val="Heading2"/>
      </w:pPr>
      <w:r>
        <w:t>16.2 AI Model Architecture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2932"/>
        <w:gridCol w:w="2687"/>
        <w:gridCol w:w="1512"/>
      </w:tblGrid>
      <w:tr w:rsidR="00237349" w14:paraId="12ED9E8D" w14:textId="77777777">
        <w:tblPrEx>
          <w:tblCellMar>
            <w:top w:w="0" w:type="dxa"/>
            <w:bottom w:w="0" w:type="dxa"/>
          </w:tblCellMar>
        </w:tblPrEx>
        <w:trPr>
          <w:cantSplit/>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398C60DF" w14:textId="77777777" w:rsidR="00237349" w:rsidRDefault="00284697">
            <w:r>
              <w:rPr>
                <w:b/>
                <w:bCs/>
                <w:color w:val="FFFFFF"/>
                <w:sz w:val="17"/>
                <w:szCs w:val="17"/>
              </w:rPr>
              <w:t>Model</w:t>
            </w:r>
          </w:p>
        </w:tc>
        <w:tc>
          <w:tcPr>
            <w:tcW w:w="3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596D1710" w14:textId="77777777" w:rsidR="00237349" w:rsidRDefault="00284697">
            <w:r>
              <w:rPr>
                <w:b/>
                <w:bCs/>
                <w:color w:val="FFFFFF"/>
                <w:sz w:val="17"/>
                <w:szCs w:val="17"/>
              </w:rPr>
              <w:t>Input Features</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491AA8AA" w14:textId="77777777" w:rsidR="00237349" w:rsidRDefault="00284697">
            <w:r>
              <w:rPr>
                <w:b/>
                <w:bCs/>
                <w:color w:val="FFFFFF"/>
                <w:sz w:val="17"/>
                <w:szCs w:val="17"/>
              </w:rPr>
              <w:t>Output</w:t>
            </w:r>
          </w:p>
        </w:tc>
        <w:tc>
          <w:tcPr>
            <w:tcW w:w="1560" w:type="dxa"/>
            <w:tcBorders>
              <w:top w:val="single" w:sz="1" w:space="0" w:color="C9C9C9"/>
              <w:left w:val="single" w:sz="1" w:space="0" w:color="C9C9C9"/>
              <w:bottom w:val="single" w:sz="1" w:space="0" w:color="C9C9C9"/>
              <w:right w:val="single" w:sz="1" w:space="0" w:color="C9C9C9"/>
            </w:tcBorders>
            <w:shd w:val="clear" w:color="auto" w:fill="A6192E"/>
            <w:tcMar>
              <w:top w:w="65" w:type="dxa"/>
              <w:left w:w="110" w:type="dxa"/>
              <w:bottom w:w="65" w:type="dxa"/>
              <w:right w:w="110" w:type="dxa"/>
            </w:tcMar>
          </w:tcPr>
          <w:p w14:paraId="1EC55229" w14:textId="77777777" w:rsidR="00237349" w:rsidRDefault="00284697">
            <w:r>
              <w:rPr>
                <w:b/>
                <w:bCs/>
                <w:color w:val="FFFFFF"/>
                <w:sz w:val="17"/>
                <w:szCs w:val="17"/>
              </w:rPr>
              <w:t>Advisory or Auto-Action</w:t>
            </w:r>
          </w:p>
        </w:tc>
      </w:tr>
      <w:tr w:rsidR="00237349" w14:paraId="75CBB6B9"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0E84EC8" w14:textId="77777777" w:rsidR="00237349" w:rsidRDefault="00284697">
            <w:r>
              <w:rPr>
                <w:sz w:val="17"/>
                <w:szCs w:val="17"/>
              </w:rPr>
              <w:t>Resource Assignment Recommender</w:t>
            </w:r>
          </w:p>
        </w:tc>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2B23140B" w14:textId="77777777" w:rsidR="00237349" w:rsidRDefault="00284697">
            <w:r>
              <w:rPr>
                <w:sz w:val="17"/>
                <w:szCs w:val="17"/>
              </w:rPr>
              <w:t>STAFF utilization history, role, SubTeam, current load, STAFF_SKILL competency level for the WO's domain</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BC4A51C" w14:textId="77777777" w:rsidR="00237349" w:rsidRDefault="00284697">
            <w:r>
              <w:rPr>
                <w:sz w:val="17"/>
                <w:szCs w:val="17"/>
              </w:rPr>
              <w:t>Ranked list of assignees with confidence score</w:t>
            </w:r>
          </w:p>
        </w:tc>
        <w:tc>
          <w:tcPr>
            <w:tcW w:w="1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41FF2F70" w14:textId="77777777" w:rsidR="00237349" w:rsidRDefault="00284697">
            <w:r>
              <w:rPr>
                <w:sz w:val="17"/>
                <w:szCs w:val="17"/>
              </w:rPr>
              <w:t>Advisory — HOD/Solution Manager selects from suggestions; no auto-assignment</w:t>
            </w:r>
          </w:p>
        </w:tc>
      </w:tr>
      <w:tr w:rsidR="00237349" w14:paraId="3A00F5F8"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32DCBA6" w14:textId="77777777" w:rsidR="00237349" w:rsidRDefault="00284697">
            <w:r>
              <w:rPr>
                <w:sz w:val="17"/>
                <w:szCs w:val="17"/>
              </w:rPr>
              <w:t>Tender Scoring Assistant</w:t>
            </w:r>
          </w:p>
        </w:tc>
        <w:tc>
          <w:tcPr>
            <w:tcW w:w="3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EEA5D46" w14:textId="77777777" w:rsidR="00237349" w:rsidRDefault="00284697">
            <w:r>
              <w:rPr>
                <w:sz w:val="17"/>
                <w:szCs w:val="17"/>
              </w:rPr>
              <w:t>TenderName, Client, TenderCategory (text embedding via vector store), historical similar tenders and their outcome</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70090238" w14:textId="77777777" w:rsidR="00237349" w:rsidRDefault="00284697">
            <w:r>
              <w:rPr>
                <w:sz w:val="17"/>
                <w:szCs w:val="17"/>
              </w:rPr>
              <w:t>Pre-filled scores for 6 criteria with a brief reasoning note</w:t>
            </w:r>
          </w:p>
        </w:tc>
        <w:tc>
          <w:tcPr>
            <w:tcW w:w="1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24A71C9A" w14:textId="77777777" w:rsidR="00237349" w:rsidRDefault="00284697">
            <w:r>
              <w:rPr>
                <w:sz w:val="17"/>
                <w:szCs w:val="17"/>
              </w:rPr>
              <w:t>Advisory — user reviews and may override any pre-filled score</w:t>
            </w:r>
          </w:p>
        </w:tc>
      </w:tr>
      <w:tr w:rsidR="00237349" w14:paraId="4003428D"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1E90382" w14:textId="77777777" w:rsidR="00237349" w:rsidRDefault="00284697">
            <w:r>
              <w:rPr>
                <w:sz w:val="17"/>
                <w:szCs w:val="17"/>
              </w:rPr>
              <w:t>Workload Forecaster</w:t>
            </w:r>
          </w:p>
        </w:tc>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733878F3" w14:textId="77777777" w:rsidR="00237349" w:rsidRDefault="00284697">
            <w:r>
              <w:rPr>
                <w:sz w:val="17"/>
                <w:szCs w:val="17"/>
              </w:rPr>
              <w:t>EFFORT_LOG time series per staff per WO type, TENDER pipeline closing dates, historical tender→WO effort patterns</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885039A" w14:textId="77777777" w:rsidR="00237349" w:rsidRDefault="00284697">
            <w:r>
              <w:rPr>
                <w:sz w:val="17"/>
                <w:szCs w:val="17"/>
              </w:rPr>
              <w:t>30-day forward capacity utilization band (Free/Safe/Warning/Overloaded) per staff</w:t>
            </w:r>
          </w:p>
        </w:tc>
        <w:tc>
          <w:tcPr>
            <w:tcW w:w="1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1E81892" w14:textId="77777777" w:rsidR="00237349" w:rsidRDefault="00284697">
            <w:r>
              <w:rPr>
                <w:sz w:val="17"/>
                <w:szCs w:val="17"/>
              </w:rPr>
              <w:t>Advisory — surfaced on Capacity Dashboard as a forecast band alongside actual utilization</w:t>
            </w:r>
          </w:p>
        </w:tc>
      </w:tr>
      <w:tr w:rsidR="00237349" w14:paraId="69B626E6"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581CE6D4" w14:textId="77777777" w:rsidR="00237349" w:rsidRDefault="00284697">
            <w:r>
              <w:rPr>
                <w:sz w:val="17"/>
                <w:szCs w:val="17"/>
              </w:rPr>
              <w:t>Skills Gap Predictor</w:t>
            </w:r>
          </w:p>
        </w:tc>
        <w:tc>
          <w:tcPr>
            <w:tcW w:w="3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67D0280F" w14:textId="77777777" w:rsidR="00237349" w:rsidRDefault="00284697">
            <w:r>
              <w:rPr>
                <w:sz w:val="17"/>
                <w:szCs w:val="17"/>
              </w:rPr>
              <w:t>STAFF_SKILL competency levels, CERTIFICATION expiry dates, TENDER pipeline technology domains, assignment history</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79DA782" w14:textId="77777777" w:rsidR="00237349" w:rsidRDefault="00284697">
            <w:r>
              <w:rPr>
                <w:sz w:val="17"/>
                <w:szCs w:val="17"/>
              </w:rPr>
              <w:t>Predicted skill shortfalls by technology domain in the next 90 days</w:t>
            </w:r>
          </w:p>
        </w:tc>
        <w:tc>
          <w:tcPr>
            <w:tcW w:w="1560" w:type="dxa"/>
            <w:tcBorders>
              <w:top w:val="single" w:sz="1" w:space="0" w:color="C9C9C9"/>
              <w:left w:val="single" w:sz="1" w:space="0" w:color="C9C9C9"/>
              <w:bottom w:val="single" w:sz="1" w:space="0" w:color="C9C9C9"/>
              <w:right w:val="single" w:sz="1" w:space="0" w:color="C9C9C9"/>
            </w:tcBorders>
            <w:shd w:val="clear" w:color="auto" w:fill="F2F2F2"/>
            <w:tcMar>
              <w:top w:w="65" w:type="dxa"/>
              <w:left w:w="110" w:type="dxa"/>
              <w:bottom w:w="65" w:type="dxa"/>
              <w:right w:w="110" w:type="dxa"/>
            </w:tcMar>
          </w:tcPr>
          <w:p w14:paraId="362FFAD2" w14:textId="77777777" w:rsidR="00237349" w:rsidRDefault="00284697">
            <w:r>
              <w:rPr>
                <w:sz w:val="17"/>
                <w:szCs w:val="17"/>
              </w:rPr>
              <w:t>Advisory — feeds Competency Gap Analysis report; no auto-training enrollment</w:t>
            </w:r>
          </w:p>
        </w:tc>
      </w:tr>
      <w:tr w:rsidR="00237349" w14:paraId="63B94F18" w14:textId="77777777">
        <w:tblPrEx>
          <w:tblCellMar>
            <w:top w:w="0" w:type="dxa"/>
            <w:bottom w:w="0" w:type="dxa"/>
          </w:tblCellMar>
        </w:tblPrEx>
        <w:trPr>
          <w:cantSplit/>
        </w:trPr>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BFF32E1" w14:textId="77777777" w:rsidR="00237349" w:rsidRDefault="00284697">
            <w:r>
              <w:rPr>
                <w:sz w:val="17"/>
                <w:szCs w:val="17"/>
              </w:rPr>
              <w:t>Succession Planning Analytics</w:t>
            </w:r>
          </w:p>
        </w:tc>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84F95BD" w14:textId="77777777" w:rsidR="00237349" w:rsidRDefault="00284697">
            <w:r>
              <w:rPr>
                <w:sz w:val="17"/>
                <w:szCs w:val="17"/>
              </w:rPr>
              <w:t>STAFF role, STAFF_SKILL Expert/Advanced coverage per domain, OI_TRACKER history, years-in-role proxy from ASSIGNMENT history</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00304FC0" w14:textId="77777777" w:rsidR="00237349" w:rsidRDefault="00284697">
            <w:r>
              <w:rPr>
                <w:sz w:val="17"/>
                <w:szCs w:val="17"/>
              </w:rPr>
              <w:t>Succession coverage score per critical role/domain pair; single-point-dependency risk rating</w:t>
            </w:r>
          </w:p>
        </w:tc>
        <w:tc>
          <w:tcPr>
            <w:tcW w:w="1560" w:type="dxa"/>
            <w:tcBorders>
              <w:top w:val="single" w:sz="1" w:space="0" w:color="C9C9C9"/>
              <w:left w:val="single" w:sz="1" w:space="0" w:color="C9C9C9"/>
              <w:bottom w:val="single" w:sz="1" w:space="0" w:color="C9C9C9"/>
              <w:right w:val="single" w:sz="1" w:space="0" w:color="C9C9C9"/>
            </w:tcBorders>
            <w:shd w:val="clear" w:color="auto" w:fill="FFFFFF"/>
            <w:tcMar>
              <w:top w:w="65" w:type="dxa"/>
              <w:left w:w="110" w:type="dxa"/>
              <w:bottom w:w="65" w:type="dxa"/>
              <w:right w:w="110" w:type="dxa"/>
            </w:tcMar>
          </w:tcPr>
          <w:p w14:paraId="5870354A" w14:textId="77777777" w:rsidR="00237349" w:rsidRDefault="00284697">
            <w:r>
              <w:rPr>
                <w:sz w:val="17"/>
                <w:szCs w:val="17"/>
              </w:rPr>
              <w:t>Advisory — displayed on Skills &amp; Competency screen succession-planning view</w:t>
            </w:r>
          </w:p>
        </w:tc>
      </w:tr>
    </w:tbl>
    <w:p w14:paraId="571C3391" w14:textId="77777777" w:rsidR="00237349" w:rsidRDefault="00237349">
      <w:pPr>
        <w:spacing w:after="160"/>
      </w:pPr>
    </w:p>
    <w:p w14:paraId="6FF3386F" w14:textId="77777777" w:rsidR="00237349" w:rsidRDefault="00284697">
      <w:pPr>
        <w:spacing w:before="60" w:after="160" w:line="276" w:lineRule="auto"/>
        <w:jc w:val="both"/>
      </w:pPr>
      <w:r>
        <w:rPr>
          <w:b/>
          <w:bCs/>
        </w:rPr>
        <w:t>All five models return advisory output only — the architecture has no pathway for an AI model to write directly to any operational table (CSI_WO, ASSIGNMENT, TENDER_SCORING or KPI_RECORD). Every AI suggestion requires a human action to take effect, and that action writes its own AUDIT_LOG entry in the normal way, so the audit trail for every AI-influenced decision captures both the AI suggestion and the human who accepted or overrode it.</w:t>
      </w:r>
    </w:p>
    <w:p w14:paraId="60C8F6B4" w14:textId="77777777" w:rsidR="00237349" w:rsidRDefault="00237349">
      <w:pPr>
        <w:spacing w:after="200"/>
      </w:pPr>
    </w:p>
    <w:p w14:paraId="18AD4550" w14:textId="77777777" w:rsidR="00237349" w:rsidRDefault="00284697">
      <w:pPr>
        <w:spacing w:before="60" w:after="160" w:line="276" w:lineRule="auto"/>
        <w:jc w:val="both"/>
      </w:pPr>
      <w:r>
        <w:t>This System Architecture Design document is submitted for review and sign-off by the Solution Architect, Developer/Technical Lead and Management. Approval authorises Phase 1 build-phase technical design to proceed against the architecture defined above.</w:t>
      </w:r>
    </w:p>
    <w:sectPr w:rsidR="00237349">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D1F51" w14:textId="77777777" w:rsidR="00284697" w:rsidRDefault="00284697">
      <w:r>
        <w:separator/>
      </w:r>
    </w:p>
  </w:endnote>
  <w:endnote w:type="continuationSeparator" w:id="0">
    <w:p w14:paraId="728087CE" w14:textId="77777777" w:rsidR="00284697" w:rsidRDefault="00284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6EEE" w14:textId="77777777" w:rsidR="00237349" w:rsidRDefault="0028469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F29F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F29F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D3E7E" w14:textId="77777777" w:rsidR="00284697" w:rsidRDefault="00284697">
      <w:r>
        <w:separator/>
      </w:r>
    </w:p>
  </w:footnote>
  <w:footnote w:type="continuationSeparator" w:id="0">
    <w:p w14:paraId="6838D499" w14:textId="77777777" w:rsidR="00284697" w:rsidRDefault="00284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BD5F" w14:textId="77777777" w:rsidR="00237349" w:rsidRDefault="00284697">
    <w:pPr>
      <w:tabs>
        <w:tab w:val="right" w:pos="9360"/>
      </w:tabs>
    </w:pPr>
    <w:r>
      <w:rPr>
        <w:color w:val="595959"/>
        <w:sz w:val="16"/>
        <w:szCs w:val="16"/>
      </w:rPr>
      <w:t>CSI Digital Operating Platform — System Architecture Design</w:t>
    </w:r>
    <w:r>
      <w:rPr>
        <w:color w:val="595959"/>
        <w:sz w:val="16"/>
        <w:szCs w:val="16"/>
      </w:rPr>
      <w:tab/>
      <w:t>10CS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0481"/>
    <w:multiLevelType w:val="hybridMultilevel"/>
    <w:tmpl w:val="9C4EF042"/>
    <w:lvl w:ilvl="0" w:tplc="D5CC9214">
      <w:start w:val="1"/>
      <w:numFmt w:val="bullet"/>
      <w:lvlText w:val="●"/>
      <w:lvlJc w:val="left"/>
      <w:pPr>
        <w:ind w:left="720" w:hanging="360"/>
      </w:pPr>
    </w:lvl>
    <w:lvl w:ilvl="1" w:tplc="9036D7F8">
      <w:start w:val="1"/>
      <w:numFmt w:val="bullet"/>
      <w:lvlText w:val="○"/>
      <w:lvlJc w:val="left"/>
      <w:pPr>
        <w:ind w:left="1440" w:hanging="360"/>
      </w:pPr>
    </w:lvl>
    <w:lvl w:ilvl="2" w:tplc="D778CA94">
      <w:start w:val="1"/>
      <w:numFmt w:val="bullet"/>
      <w:lvlText w:val="■"/>
      <w:lvlJc w:val="left"/>
      <w:pPr>
        <w:ind w:left="2160" w:hanging="360"/>
      </w:pPr>
    </w:lvl>
    <w:lvl w:ilvl="3" w:tplc="29A40760">
      <w:start w:val="1"/>
      <w:numFmt w:val="bullet"/>
      <w:lvlText w:val="●"/>
      <w:lvlJc w:val="left"/>
      <w:pPr>
        <w:ind w:left="2880" w:hanging="360"/>
      </w:pPr>
    </w:lvl>
    <w:lvl w:ilvl="4" w:tplc="31E476CE">
      <w:start w:val="1"/>
      <w:numFmt w:val="bullet"/>
      <w:lvlText w:val="○"/>
      <w:lvlJc w:val="left"/>
      <w:pPr>
        <w:ind w:left="3600" w:hanging="360"/>
      </w:pPr>
    </w:lvl>
    <w:lvl w:ilvl="5" w:tplc="3DCC153A">
      <w:start w:val="1"/>
      <w:numFmt w:val="bullet"/>
      <w:lvlText w:val="■"/>
      <w:lvlJc w:val="left"/>
      <w:pPr>
        <w:ind w:left="4320" w:hanging="360"/>
      </w:pPr>
    </w:lvl>
    <w:lvl w:ilvl="6" w:tplc="D9E833F0">
      <w:start w:val="1"/>
      <w:numFmt w:val="bullet"/>
      <w:lvlText w:val="●"/>
      <w:lvlJc w:val="left"/>
      <w:pPr>
        <w:ind w:left="5040" w:hanging="360"/>
      </w:pPr>
    </w:lvl>
    <w:lvl w:ilvl="7" w:tplc="D9B48014">
      <w:start w:val="1"/>
      <w:numFmt w:val="bullet"/>
      <w:lvlText w:val="●"/>
      <w:lvlJc w:val="left"/>
      <w:pPr>
        <w:ind w:left="5760" w:hanging="360"/>
      </w:pPr>
    </w:lvl>
    <w:lvl w:ilvl="8" w:tplc="053C4B9E">
      <w:start w:val="1"/>
      <w:numFmt w:val="bullet"/>
      <w:lvlText w:val="●"/>
      <w:lvlJc w:val="left"/>
      <w:pPr>
        <w:ind w:left="6480" w:hanging="360"/>
      </w:pPr>
    </w:lvl>
  </w:abstractNum>
  <w:abstractNum w:abstractNumId="1" w15:restartNumberingAfterBreak="0">
    <w:nsid w:val="6A9829D7"/>
    <w:multiLevelType w:val="hybridMultilevel"/>
    <w:tmpl w:val="94E0DD14"/>
    <w:lvl w:ilvl="0" w:tplc="CAA0D572">
      <w:start w:val="1"/>
      <w:numFmt w:val="bullet"/>
      <w:lvlText w:val="•"/>
      <w:lvlJc w:val="left"/>
      <w:pPr>
        <w:ind w:left="720" w:hanging="360"/>
      </w:pPr>
    </w:lvl>
    <w:lvl w:ilvl="1" w:tplc="0F2C620E">
      <w:numFmt w:val="decimal"/>
      <w:lvlText w:val=""/>
      <w:lvlJc w:val="left"/>
    </w:lvl>
    <w:lvl w:ilvl="2" w:tplc="3FAAF03C">
      <w:numFmt w:val="decimal"/>
      <w:lvlText w:val=""/>
      <w:lvlJc w:val="left"/>
    </w:lvl>
    <w:lvl w:ilvl="3" w:tplc="CB169CCE">
      <w:numFmt w:val="decimal"/>
      <w:lvlText w:val=""/>
      <w:lvlJc w:val="left"/>
    </w:lvl>
    <w:lvl w:ilvl="4" w:tplc="1F3C9FC0">
      <w:numFmt w:val="decimal"/>
      <w:lvlText w:val=""/>
      <w:lvlJc w:val="left"/>
    </w:lvl>
    <w:lvl w:ilvl="5" w:tplc="0FD012F6">
      <w:numFmt w:val="decimal"/>
      <w:lvlText w:val=""/>
      <w:lvlJc w:val="left"/>
    </w:lvl>
    <w:lvl w:ilvl="6" w:tplc="CB424BDA">
      <w:numFmt w:val="decimal"/>
      <w:lvlText w:val=""/>
      <w:lvlJc w:val="left"/>
    </w:lvl>
    <w:lvl w:ilvl="7" w:tplc="4E209016">
      <w:numFmt w:val="decimal"/>
      <w:lvlText w:val=""/>
      <w:lvlJc w:val="left"/>
    </w:lvl>
    <w:lvl w:ilvl="8" w:tplc="2138E45C">
      <w:numFmt w:val="decimal"/>
      <w:lvlText w:val=""/>
      <w:lvlJc w:val="left"/>
    </w:lvl>
  </w:abstractNum>
  <w:num w:numId="1" w16cid:durableId="1412846267">
    <w:abstractNumId w:val="0"/>
    <w:lvlOverride w:ilvl="0">
      <w:startOverride w:val="1"/>
    </w:lvlOverride>
  </w:num>
  <w:num w:numId="2" w16cid:durableId="17246004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349"/>
    <w:rsid w:val="00237349"/>
    <w:rsid w:val="00254123"/>
    <w:rsid w:val="00284697"/>
    <w:rsid w:val="00BF29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CBDD"/>
  <w15:docId w15:val="{D660E3D9-978C-49D0-9AB8-635BBADE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A6192E"/>
      </w:pBdr>
      <w:spacing w:after="220"/>
      <w:outlineLvl w:val="0"/>
    </w:pPr>
    <w:rPr>
      <w:b/>
      <w:bCs/>
      <w:color w:val="A6192E"/>
      <w:sz w:val="32"/>
      <w:szCs w:val="32"/>
    </w:rPr>
  </w:style>
  <w:style w:type="paragraph" w:styleId="Heading2">
    <w:name w:val="heading 2"/>
    <w:uiPriority w:val="9"/>
    <w:unhideWhenUsed/>
    <w:qFormat/>
    <w:pPr>
      <w:spacing w:before="200" w:after="100"/>
      <w:outlineLvl w:val="1"/>
    </w:pPr>
    <w:rPr>
      <w:b/>
      <w:bCs/>
      <w:color w:val="7A1322"/>
      <w:sz w:val="25"/>
      <w:szCs w:val="25"/>
    </w:rPr>
  </w:style>
  <w:style w:type="paragraph" w:styleId="Heading3">
    <w:name w:val="heading 3"/>
    <w:uiPriority w:val="9"/>
    <w:semiHidden/>
    <w:unhideWhenUsed/>
    <w:qFormat/>
    <w:pPr>
      <w:spacing w:before="160" w:after="8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F29F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6093</Words>
  <Characters>34734</Characters>
  <Application>Microsoft Office Word</Application>
  <DocSecurity>0</DocSecurity>
  <Lines>289</Lines>
  <Paragraphs>81</Paragraphs>
  <ScaleCrop>false</ScaleCrop>
  <Company/>
  <LinksUpToDate>false</LinksUpToDate>
  <CharactersWithSpaces>40746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Bin Nordin</cp:lastModifiedBy>
  <cp:revision>2</cp:revision>
  <dcterms:created xsi:type="dcterms:W3CDTF">2026-06-19T07:12:00Z</dcterms:created>
  <dcterms:modified xsi:type="dcterms:W3CDTF">2026-06-19T07:12:00Z</dcterms:modified>
</cp:coreProperties>
</file>