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78E" w:rsidRDefault="00D9585E" w:rsidP="00013119">
      <w:pPr>
        <w:spacing w:line="48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NMR Data Analysis Program</w:t>
      </w:r>
    </w:p>
    <w:p w:rsidR="00D9585E" w:rsidRDefault="00D9585E" w:rsidP="00013119">
      <w:pPr>
        <w:spacing w:line="480" w:lineRule="auto"/>
        <w:rPr>
          <w:rFonts w:ascii="Times New Roman" w:hAnsi="Times New Roman"/>
          <w:sz w:val="32"/>
          <w:szCs w:val="32"/>
        </w:rPr>
      </w:pPr>
    </w:p>
    <w:p w:rsidR="00D9585E" w:rsidRDefault="00D9585E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In Top Spin, record peaks of Surfactant, Counter Ion and TMS to be analyzed for every pH.</w:t>
      </w:r>
    </w:p>
    <w:p w:rsidR="00D9585E" w:rsidRDefault="00D9585E" w:rsidP="00013119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rser 1, ef, apk</w:t>
      </w:r>
    </w:p>
    <w:p w:rsidR="00D9585E" w:rsidRDefault="00D9585E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Make a fi</w:t>
      </w:r>
      <w:r w:rsidR="00E50041">
        <w:rPr>
          <w:rFonts w:ascii="Times New Roman" w:hAnsi="Times New Roman"/>
        </w:rPr>
        <w:t xml:space="preserve">le on desktop named </w:t>
      </w:r>
      <w:r w:rsidR="00E50041" w:rsidRPr="00E50041">
        <w:rPr>
          <w:rFonts w:ascii="Times New Roman" w:hAnsi="Times New Roman"/>
          <w:b/>
        </w:rPr>
        <w:t>NMR_Files</w:t>
      </w:r>
      <w:r w:rsidR="00E5004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if it doesn’t already exist. This is where a macro in Top Spin will output the data files.</w:t>
      </w:r>
    </w:p>
    <w:p w:rsidR="00D9585E" w:rsidRDefault="00D9585E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Top Spin, open up the folder of the first pH to be analyzed and open the first trial. Use commands in step one. Then type` xmac analysis` to </w:t>
      </w:r>
      <w:r w:rsidR="002059F6">
        <w:rPr>
          <w:rFonts w:ascii="Times New Roman" w:hAnsi="Times New Roman"/>
        </w:rPr>
        <w:t>have a macro begin outputting the data files</w:t>
      </w:r>
      <w:r w:rsidR="00013119">
        <w:rPr>
          <w:rFonts w:ascii="Times New Roman" w:hAnsi="Times New Roman"/>
        </w:rPr>
        <w:t>. Make sure the ranges are in terms of ppm ‘</w:t>
      </w:r>
      <w:r w:rsidR="00013119" w:rsidRPr="00013119">
        <w:rPr>
          <w:rFonts w:ascii="Times New Roman" w:hAnsi="Times New Roman"/>
        </w:rPr>
        <w:t>LEFT = 14.721240043640137 ppm.</w:t>
      </w:r>
      <w:r w:rsidR="00013119">
        <w:rPr>
          <w:rFonts w:ascii="Times New Roman" w:hAnsi="Times New Roman"/>
        </w:rPr>
        <w:t xml:space="preserve"> RIGHT = -5.304302936942399 ppm’. If not, redo st</w:t>
      </w:r>
      <w:r w:rsidR="00BB1713">
        <w:rPr>
          <w:rFonts w:ascii="Times New Roman" w:hAnsi="Times New Roman"/>
        </w:rPr>
        <w:t>ep 1 before executing the macro.</w:t>
      </w:r>
      <w:bookmarkStart w:id="0" w:name="_GoBack"/>
      <w:bookmarkEnd w:id="0"/>
    </w:p>
    <w:p w:rsidR="003E6500" w:rsidRPr="00233127" w:rsidRDefault="002059F6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hAnsi="Times New Roman"/>
        </w:rPr>
        <w:t>Files 1.txt – 18.txt (or however many gradients were run) should be created in the NMR_Files folder. Moves these int</w:t>
      </w:r>
      <w:r w:rsidR="003E6500">
        <w:rPr>
          <w:rFonts w:ascii="Times New Roman" w:hAnsi="Times New Roman"/>
        </w:rPr>
        <w:t>o the corresponding trial folder within the pH. Directory must be in the form of</w:t>
      </w:r>
      <w:r w:rsidR="00233127">
        <w:rPr>
          <w:rFonts w:ascii="Times New Roman" w:hAnsi="Times New Roman"/>
        </w:rPr>
        <w:t xml:space="preserve"> (see </w:t>
      </w:r>
      <w:r w:rsidR="00E72FB4">
        <w:rPr>
          <w:rFonts w:ascii="Times New Roman" w:hAnsi="Times New Roman"/>
        </w:rPr>
        <w:t>“</w:t>
      </w:r>
      <w:r w:rsidR="00233127" w:rsidRPr="00233127">
        <w:rPr>
          <w:rFonts w:ascii="Times New Roman" w:eastAsia="Times New Roman" w:hAnsi="Times New Roman" w:cs="Times New Roman"/>
          <w:color w:val="000000" w:themeColor="text1"/>
        </w:rPr>
        <w:t>https://github.com/rileybusche/nmr_data_analysis</w:t>
      </w:r>
      <w:r w:rsidR="00E72FB4">
        <w:rPr>
          <w:rFonts w:ascii="Times New Roman" w:eastAsia="Times New Roman" w:hAnsi="Times New Roman" w:cs="Times New Roman"/>
          <w:color w:val="000000" w:themeColor="text1"/>
        </w:rPr>
        <w:t>”</w:t>
      </w:r>
      <w:r w:rsidR="00233127">
        <w:rPr>
          <w:rFonts w:ascii="Times New Roman" w:eastAsia="Times New Roman" w:hAnsi="Times New Roman" w:cs="Times New Roman"/>
          <w:color w:val="000000" w:themeColor="text1"/>
        </w:rPr>
        <w:t xml:space="preserve"> README for a visual example) :</w:t>
      </w:r>
    </w:p>
    <w:p w:rsidR="003E6500" w:rsidRDefault="003E6500" w:rsidP="00013119">
      <w:pPr>
        <w:pStyle w:val="ListParagraph"/>
        <w:numPr>
          <w:ilvl w:val="2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Surfactant</w:t>
      </w:r>
      <w:r w:rsidR="000F6075">
        <w:rPr>
          <w:rFonts w:ascii="Times New Roman" w:hAnsi="Times New Roman"/>
        </w:rPr>
        <w:t xml:space="preserve"> Name</w:t>
      </w:r>
    </w:p>
    <w:p w:rsidR="003E6500" w:rsidRDefault="00066451" w:rsidP="00013119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pH7.60</w:t>
      </w:r>
    </w:p>
    <w:p w:rsidR="00066451" w:rsidRDefault="00066451" w:rsidP="00013119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Trial1</w:t>
      </w:r>
    </w:p>
    <w:p w:rsidR="00066451" w:rsidRDefault="00066451" w:rsidP="00013119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Trial2</w:t>
      </w:r>
    </w:p>
    <w:p w:rsidR="00066451" w:rsidRDefault="00066451" w:rsidP="00013119">
      <w:pPr>
        <w:pStyle w:val="ListParagraph"/>
        <w:numPr>
          <w:ilvl w:val="4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Trial3</w:t>
      </w:r>
    </w:p>
    <w:p w:rsidR="00BF19A7" w:rsidRDefault="00BF19A7" w:rsidP="00BF19A7">
      <w:pPr>
        <w:pStyle w:val="ListParagraph"/>
        <w:numPr>
          <w:ilvl w:val="3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pH8.00</w:t>
      </w:r>
    </w:p>
    <w:p w:rsidR="00233127" w:rsidRDefault="00233127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Repeat steps 3 and 4 for the following trials and pH’s, putting the files in to corresponding folders.</w:t>
      </w:r>
    </w:p>
    <w:p w:rsidR="00233127" w:rsidRPr="00233127" w:rsidRDefault="000F6075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0" w:themeColor="text1"/>
        </w:rPr>
        <w:lastRenderedPageBreak/>
        <w:t xml:space="preserve">Move </w:t>
      </w:r>
      <w:r w:rsidRPr="000F6075">
        <w:rPr>
          <w:rFonts w:ascii="Times New Roman" w:eastAsia="Times New Roman" w:hAnsi="Times New Roman" w:cs="Times New Roman"/>
          <w:b/>
          <w:color w:val="000000" w:themeColor="text1"/>
        </w:rPr>
        <w:t>Surfactant Name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00233127">
        <w:rPr>
          <w:rFonts w:ascii="Times New Roman" w:eastAsia="Times New Roman" w:hAnsi="Times New Roman" w:cs="Times New Roman"/>
          <w:color w:val="000000" w:themeColor="text1"/>
        </w:rPr>
        <w:t>folder into th</w:t>
      </w:r>
      <w:r w:rsidR="00627A5B">
        <w:rPr>
          <w:rFonts w:ascii="Times New Roman" w:eastAsia="Times New Roman" w:hAnsi="Times New Roman" w:cs="Times New Roman"/>
          <w:color w:val="000000" w:themeColor="text1"/>
        </w:rPr>
        <w:t xml:space="preserve">e folder on the Desktop titled </w:t>
      </w:r>
      <w:r w:rsidR="00627A5B" w:rsidRPr="00627A5B">
        <w:rPr>
          <w:rFonts w:ascii="Times New Roman" w:eastAsia="Times New Roman" w:hAnsi="Times New Roman" w:cs="Times New Roman"/>
          <w:b/>
          <w:color w:val="000000" w:themeColor="text1"/>
        </w:rPr>
        <w:t>NMR_Analysis</w:t>
      </w:r>
      <w:r w:rsidR="00233127">
        <w:rPr>
          <w:rFonts w:ascii="Times New Roman" w:eastAsia="Times New Roman" w:hAnsi="Times New Roman" w:cs="Times New Roman"/>
          <w:color w:val="000000" w:themeColor="text1"/>
        </w:rPr>
        <w:t xml:space="preserve"> for easier path specification later. (Otherwise you must specify the full path in step )</w:t>
      </w:r>
    </w:p>
    <w:p w:rsidR="00233127" w:rsidRDefault="00013119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Confirm that the file from the </w:t>
      </w:r>
      <w:r w:rsidR="00BF19A7">
        <w:rPr>
          <w:rFonts w:ascii="Times New Roman" w:hAnsi="Times New Roman"/>
        </w:rPr>
        <w:t xml:space="preserve">spectrometer, Difframp – which contains the gradients, is in the </w:t>
      </w:r>
      <w:r w:rsidR="000F6075" w:rsidRPr="000F6075">
        <w:rPr>
          <w:rFonts w:ascii="Times New Roman" w:hAnsi="Times New Roman"/>
          <w:b/>
        </w:rPr>
        <w:t>Surfactant Name</w:t>
      </w:r>
      <w:r w:rsidR="000F6075">
        <w:rPr>
          <w:rFonts w:ascii="Times New Roman" w:hAnsi="Times New Roman"/>
        </w:rPr>
        <w:t xml:space="preserve"> folder.</w:t>
      </w:r>
      <w:r w:rsidR="004D3C51">
        <w:rPr>
          <w:rFonts w:ascii="Times New Roman" w:hAnsi="Times New Roman"/>
        </w:rPr>
        <w:t xml:space="preserve"> If it is not there, obtain the file and place it there.</w:t>
      </w:r>
    </w:p>
    <w:p w:rsidR="004D3C51" w:rsidRDefault="004D3C51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Confirm that the </w:t>
      </w:r>
      <w:r>
        <w:rPr>
          <w:rFonts w:ascii="Times New Roman" w:hAnsi="Times New Roman"/>
          <w:b/>
        </w:rPr>
        <w:t>NMR_Analysis</w:t>
      </w:r>
      <w:r>
        <w:rPr>
          <w:rFonts w:ascii="Times New Roman" w:hAnsi="Times New Roman"/>
        </w:rPr>
        <w:t xml:space="preserve"> folder also contains the files: </w:t>
      </w:r>
      <w:r>
        <w:rPr>
          <w:rFonts w:ascii="Times New Roman" w:hAnsi="Times New Roman"/>
          <w:b/>
        </w:rPr>
        <w:t>main.py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/>
          <w:b/>
        </w:rPr>
        <w:t xml:space="preserve">build_csv.py </w:t>
      </w:r>
      <w:r>
        <w:rPr>
          <w:rFonts w:ascii="Times New Roman" w:hAnsi="Times New Roman"/>
        </w:rPr>
        <w:t xml:space="preserve">and </w:t>
      </w:r>
      <w:r>
        <w:rPr>
          <w:rFonts w:ascii="Times New Roman" w:hAnsi="Times New Roman"/>
          <w:b/>
        </w:rPr>
        <w:t>functions.py</w:t>
      </w:r>
      <w:r>
        <w:rPr>
          <w:rFonts w:ascii="Times New Roman" w:hAnsi="Times New Roman"/>
        </w:rPr>
        <w:t xml:space="preserve">. </w:t>
      </w:r>
      <w:r w:rsidR="006115A4">
        <w:rPr>
          <w:rFonts w:ascii="Times New Roman" w:hAnsi="Times New Roman"/>
        </w:rPr>
        <w:t>These files are necessary for the program to run. If they are not there, ask your professor. The files can also be found in the github repo linked above.</w:t>
      </w:r>
    </w:p>
    <w:p w:rsidR="00E72FB4" w:rsidRDefault="00E72FB4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On windows, run the program Power Shell</w:t>
      </w:r>
    </w:p>
    <w:p w:rsidR="00E72FB4" w:rsidRDefault="00B97461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To navigate to the folder containing the script, t</w:t>
      </w:r>
      <w:r w:rsidR="00E72FB4">
        <w:rPr>
          <w:rFonts w:ascii="Times New Roman" w:hAnsi="Times New Roman"/>
        </w:rPr>
        <w:t xml:space="preserve">ype the command: </w:t>
      </w:r>
      <w:r w:rsidR="00E72FB4">
        <w:rPr>
          <w:rFonts w:ascii="Times New Roman" w:hAnsi="Times New Roman"/>
          <w:b/>
        </w:rPr>
        <w:t>cd Desktop\NMR_Analysis</w:t>
      </w:r>
    </w:p>
    <w:p w:rsidR="00B97461" w:rsidRDefault="00B97461" w:rsidP="0001311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From here you can execute the python script. In the script you must specify the directory name to be analyzed. This is the </w:t>
      </w:r>
      <w:r w:rsidRPr="00B97461">
        <w:rPr>
          <w:rFonts w:ascii="Times New Roman" w:hAnsi="Times New Roman"/>
          <w:b/>
        </w:rPr>
        <w:t>Surfactant Name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folder.</w:t>
      </w:r>
      <w:r w:rsidR="006D59BA">
        <w:rPr>
          <w:rFonts w:ascii="Times New Roman" w:hAnsi="Times New Roman"/>
        </w:rPr>
        <w:t xml:space="preserve"> In Power Shell type:</w:t>
      </w:r>
    </w:p>
    <w:p w:rsidR="006D59BA" w:rsidRDefault="006D59BA" w:rsidP="006D59BA">
      <w:pPr>
        <w:spacing w:line="48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python main.py --path “</w:t>
      </w:r>
      <w:r w:rsidRPr="006D59BA">
        <w:rPr>
          <w:rFonts w:ascii="Times New Roman" w:hAnsi="Times New Roman"/>
          <w:b/>
        </w:rPr>
        <w:t>Surfactant Name</w:t>
      </w:r>
      <w:r>
        <w:rPr>
          <w:rFonts w:ascii="Times New Roman" w:hAnsi="Times New Roman"/>
        </w:rPr>
        <w:t>”</w:t>
      </w:r>
    </w:p>
    <w:p w:rsidR="006D59BA" w:rsidRDefault="006D59BA" w:rsidP="006D59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script will prompt you to enter in frequencies to be analyzed at each pH. Enter them separated by space. Example:</w:t>
      </w:r>
    </w:p>
    <w:p w:rsidR="006D59BA" w:rsidRDefault="006D59BA" w:rsidP="006D59BA">
      <w:pPr>
        <w:pStyle w:val="ListParagraph"/>
        <w:spacing w:line="480" w:lineRule="auto"/>
        <w:ind w:left="1440"/>
        <w:rPr>
          <w:rFonts w:ascii="Times New Roman" w:hAnsi="Times New Roman"/>
        </w:rPr>
      </w:pPr>
      <w:r>
        <w:rPr>
          <w:rFonts w:ascii="Times New Roman" w:hAnsi="Times New Roman"/>
        </w:rPr>
        <w:t>2.918 -0.1212 5.675</w:t>
      </w:r>
    </w:p>
    <w:p w:rsidR="006D59BA" w:rsidRPr="006D59BA" w:rsidRDefault="006D59BA" w:rsidP="006D59B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Once the script finishes, open the </w:t>
      </w:r>
      <w:r>
        <w:rPr>
          <w:rFonts w:ascii="Times New Roman" w:hAnsi="Times New Roman"/>
          <w:b/>
        </w:rPr>
        <w:t xml:space="preserve">NMR_Analysis </w:t>
      </w:r>
      <w:r>
        <w:rPr>
          <w:rFonts w:ascii="Times New Roman" w:hAnsi="Times New Roman"/>
        </w:rPr>
        <w:t>folder on the desktop and confirm that there is are csv files for all pHs analyzed. One will b</w:t>
      </w:r>
      <w:r w:rsidR="00F559F8">
        <w:rPr>
          <w:rFonts w:ascii="Times New Roman" w:hAnsi="Times New Roman"/>
        </w:rPr>
        <w:t>e the raw data, the other is has tables containing all the values and the gradients.</w:t>
      </w:r>
    </w:p>
    <w:sectPr w:rsidR="006D59BA" w:rsidRPr="006D59BA" w:rsidSect="00B80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A70DF"/>
    <w:multiLevelType w:val="hybridMultilevel"/>
    <w:tmpl w:val="17C2B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5E"/>
    <w:rsid w:val="00013119"/>
    <w:rsid w:val="00066451"/>
    <w:rsid w:val="000F6075"/>
    <w:rsid w:val="002059F6"/>
    <w:rsid w:val="00233127"/>
    <w:rsid w:val="003E6500"/>
    <w:rsid w:val="004D3C51"/>
    <w:rsid w:val="006115A4"/>
    <w:rsid w:val="00627A5B"/>
    <w:rsid w:val="006D59BA"/>
    <w:rsid w:val="009378FD"/>
    <w:rsid w:val="00B54703"/>
    <w:rsid w:val="00B8031F"/>
    <w:rsid w:val="00B97461"/>
    <w:rsid w:val="00BB1713"/>
    <w:rsid w:val="00BF19A7"/>
    <w:rsid w:val="00D9585E"/>
    <w:rsid w:val="00E50041"/>
    <w:rsid w:val="00E72FB4"/>
    <w:rsid w:val="00F559F8"/>
    <w:rsid w:val="00F8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BDF4E"/>
  <w14:defaultImageDpi w14:val="32767"/>
  <w15:chartTrackingRefBased/>
  <w15:docId w15:val="{07E4C4CD-D475-0643-947A-8FBC517BA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12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331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Busche</dc:creator>
  <cp:keywords/>
  <dc:description/>
  <cp:lastModifiedBy>Riley Busche</cp:lastModifiedBy>
  <cp:revision>16</cp:revision>
  <dcterms:created xsi:type="dcterms:W3CDTF">2019-05-02T19:58:00Z</dcterms:created>
  <dcterms:modified xsi:type="dcterms:W3CDTF">2019-05-07T17:48:00Z</dcterms:modified>
</cp:coreProperties>
</file>