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Pr="001D5761" w:rsidRDefault="00F622AD" w:rsidP="004316F4">
      <w:pPr>
        <w:spacing w:line="360" w:lineRule="auto"/>
        <w:jc w:val="both"/>
      </w:pPr>
      <w:r w:rsidRPr="001D5761">
        <w:t>Przedmiot: Regresja Logistyczna z wykorzystaniem narzędzi SAS</w:t>
      </w:r>
    </w:p>
    <w:p w:rsidR="00B64162" w:rsidRPr="001D5761" w:rsidRDefault="00B22A80" w:rsidP="004316F4">
      <w:pPr>
        <w:spacing w:line="360" w:lineRule="auto"/>
        <w:jc w:val="both"/>
      </w:pPr>
      <w:r>
        <w:t>Projekt nr  2</w:t>
      </w:r>
      <w:r w:rsidR="00F622AD" w:rsidRPr="001D5761">
        <w:t xml:space="preserve">  Tematyka: Analiza determinant oceny subiektywnego poziomu zdrowia w Niemczech </w:t>
      </w:r>
    </w:p>
    <w:p w:rsidR="00B64162" w:rsidRPr="001D5761" w:rsidRDefault="00F622AD" w:rsidP="004316F4">
      <w:pPr>
        <w:spacing w:line="360" w:lineRule="auto"/>
        <w:jc w:val="both"/>
      </w:pPr>
      <w:r w:rsidRPr="001D5761">
        <w:t>Osoba oceniająca: dr hab. prof. SGH Ewa Frątczak</w:t>
      </w:r>
    </w:p>
    <w:p w:rsidR="00B64162" w:rsidRPr="001D5761" w:rsidRDefault="00B64162" w:rsidP="004316F4">
      <w:pPr>
        <w:spacing w:line="360" w:lineRule="auto"/>
        <w:jc w:val="both"/>
      </w:pPr>
    </w:p>
    <w:p w:rsidR="00B64162" w:rsidRPr="001D5761" w:rsidRDefault="00F622AD" w:rsidP="004316F4">
      <w:pPr>
        <w:spacing w:line="360" w:lineRule="auto"/>
        <w:jc w:val="both"/>
      </w:pPr>
      <w:r w:rsidRPr="001D5761">
        <w:t>Imię, nazwisko studenta: Karol Szerszeń</w:t>
      </w:r>
      <w:r w:rsidR="008E5159">
        <w:t xml:space="preserve">, </w:t>
      </w:r>
      <w:r w:rsidRPr="001D5761">
        <w:t xml:space="preserve">Magda Waśkiel, Szymon Ptaszyński </w:t>
      </w:r>
    </w:p>
    <w:p w:rsidR="00B64162" w:rsidRPr="001D5761" w:rsidRDefault="0098033B" w:rsidP="004316F4">
      <w:pPr>
        <w:spacing w:line="360" w:lineRule="auto"/>
        <w:jc w:val="both"/>
      </w:pPr>
      <w:r w:rsidRPr="001D5761">
        <w:t xml:space="preserve">Nr albumu: 71273, </w:t>
      </w:r>
      <w:r w:rsidR="004316F4">
        <w:t>71361</w:t>
      </w:r>
      <w:r w:rsidRPr="001D5761">
        <w:t>, 71039</w:t>
      </w:r>
    </w:p>
    <w:p w:rsidR="00B64162" w:rsidRPr="001D5761" w:rsidRDefault="00B64162" w:rsidP="004316F4">
      <w:pPr>
        <w:spacing w:line="360" w:lineRule="auto"/>
        <w:jc w:val="both"/>
      </w:pPr>
    </w:p>
    <w:p w:rsidR="00B64162" w:rsidRPr="001D5761" w:rsidRDefault="0097288E" w:rsidP="004316F4">
      <w:pPr>
        <w:spacing w:line="360" w:lineRule="auto"/>
        <w:jc w:val="both"/>
      </w:pPr>
      <w:r>
        <w:t>Data oddania projektu: 14.01.2017</w:t>
      </w:r>
    </w:p>
    <w:p w:rsidR="00B64162" w:rsidRPr="001D5761" w:rsidRDefault="00B64162" w:rsidP="004316F4">
      <w:pPr>
        <w:spacing w:line="360" w:lineRule="auto"/>
        <w:jc w:val="both"/>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RPr="001D5761" w:rsidTr="00986020">
        <w:trPr>
          <w:tblHeader/>
        </w:trPr>
        <w:tc>
          <w:tcPr>
            <w:tcW w:w="1799"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Obszar oceny</w:t>
            </w:r>
          </w:p>
        </w:tc>
        <w:tc>
          <w:tcPr>
            <w:tcW w:w="1096"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Uzyskana liczba punktów</w:t>
            </w:r>
          </w:p>
        </w:tc>
        <w:tc>
          <w:tcPr>
            <w:tcW w:w="6742"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Uwagi</w:t>
            </w:r>
          </w:p>
        </w:tc>
      </w:tr>
      <w:tr w:rsidR="00B64162" w:rsidRPr="001D5761" w:rsidTr="00986020">
        <w:trPr>
          <w:trHeight w:val="2030"/>
        </w:trPr>
        <w:tc>
          <w:tcPr>
            <w:tcW w:w="1799" w:type="dxa"/>
            <w:shd w:val="clear" w:color="auto" w:fill="auto"/>
            <w:tcMar>
              <w:top w:w="55" w:type="dxa"/>
              <w:left w:w="55" w:type="dxa"/>
              <w:bottom w:w="55" w:type="dxa"/>
              <w:right w:w="55" w:type="dxa"/>
            </w:tcMar>
          </w:tcPr>
          <w:p w:rsidR="00B64162" w:rsidRPr="001D5761" w:rsidRDefault="00F622AD" w:rsidP="004316F4">
            <w:pPr>
              <w:spacing w:line="240" w:lineRule="auto"/>
              <w:jc w:val="both"/>
              <w:rPr>
                <w:b/>
                <w:bCs/>
              </w:rPr>
            </w:pPr>
            <w:r w:rsidRPr="001D5761">
              <w:rPr>
                <w:b/>
                <w:bCs/>
              </w:rPr>
              <w:t>wartość merytoryczna</w:t>
            </w:r>
          </w:p>
          <w:p w:rsidR="00B64162" w:rsidRPr="001D5761" w:rsidRDefault="00B64162" w:rsidP="004316F4">
            <w:pPr>
              <w:spacing w:line="240" w:lineRule="auto"/>
              <w:jc w:val="both"/>
              <w:rPr>
                <w:b/>
                <w:bCs/>
                <w:i/>
                <w:iCs/>
              </w:rPr>
            </w:pPr>
          </w:p>
          <w:p w:rsidR="00B64162" w:rsidRPr="001D5761" w:rsidRDefault="00F622AD" w:rsidP="004316F4">
            <w:pPr>
              <w:spacing w:line="240" w:lineRule="auto"/>
              <w:jc w:val="both"/>
            </w:pPr>
            <w:r w:rsidRPr="001D5761">
              <w:t>(0-10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203"/>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programowanie SAS</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1868"/>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estetyka projektu</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(0-2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041"/>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wkład pracy własnej</w:t>
            </w:r>
          </w:p>
          <w:p w:rsidR="00B64162" w:rsidRPr="001D5761" w:rsidRDefault="00B64162" w:rsidP="004316F4">
            <w:pPr>
              <w:pStyle w:val="TableContents"/>
              <w:spacing w:line="240" w:lineRule="auto"/>
              <w:jc w:val="both"/>
              <w:rPr>
                <w:b/>
                <w:b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534"/>
        </w:trPr>
        <w:tc>
          <w:tcPr>
            <w:tcW w:w="1799"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rPr>
                <w:b/>
                <w:bCs/>
              </w:rPr>
            </w:pP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pPr>
            <w:r w:rsidRPr="001D5761">
              <w:t xml:space="preserve">                                     Ocena końcowa: </w:t>
            </w:r>
          </w:p>
        </w:tc>
      </w:tr>
    </w:tbl>
    <w:p w:rsidR="00B64162" w:rsidRPr="001D5761" w:rsidRDefault="00B64162" w:rsidP="004316F4">
      <w:pPr>
        <w:spacing w:line="360" w:lineRule="auto"/>
        <w:jc w:val="both"/>
      </w:pPr>
    </w:p>
    <w:p w:rsidR="004316F4" w:rsidRPr="001D5761" w:rsidRDefault="004316F4" w:rsidP="004316F4">
      <w:r>
        <w:br w:type="page"/>
      </w:r>
    </w:p>
    <w:sdt>
      <w:sdtPr>
        <w:rPr>
          <w:rFonts w:asciiTheme="minorHAnsi" w:eastAsiaTheme="minorEastAsia" w:hAnsiTheme="minorHAnsi" w:cstheme="minorBidi"/>
          <w:color w:val="auto"/>
          <w:sz w:val="21"/>
          <w:szCs w:val="21"/>
        </w:rPr>
        <w:id w:val="-1134868312"/>
        <w:docPartObj>
          <w:docPartGallery w:val="Table of Contents"/>
          <w:docPartUnique/>
        </w:docPartObj>
      </w:sdtPr>
      <w:sdtEndPr>
        <w:rPr>
          <w:b/>
          <w:bCs/>
        </w:rPr>
      </w:sdtEndPr>
      <w:sdtContent>
        <w:p w:rsidR="00B95B85" w:rsidRDefault="00B95B85">
          <w:pPr>
            <w:pStyle w:val="Nagwekspisutreci"/>
          </w:pPr>
          <w:r>
            <w:t>Spis treści</w:t>
          </w:r>
        </w:p>
        <w:p w:rsidR="00C64397" w:rsidRDefault="00B95B85">
          <w:pPr>
            <w:pStyle w:val="Spistreci1"/>
            <w:tabs>
              <w:tab w:val="left" w:pos="440"/>
              <w:tab w:val="right" w:leader="dot" w:pos="9627"/>
            </w:tabs>
            <w:rPr>
              <w:noProof/>
              <w:sz w:val="22"/>
              <w:szCs w:val="22"/>
            </w:rPr>
          </w:pPr>
          <w:r>
            <w:fldChar w:fldCharType="begin"/>
          </w:r>
          <w:r>
            <w:instrText xml:space="preserve"> TOC \o "1-3" \h \z \u </w:instrText>
          </w:r>
          <w:r>
            <w:fldChar w:fldCharType="separate"/>
          </w:r>
          <w:hyperlink w:anchor="_Toc469758980" w:history="1">
            <w:r w:rsidR="00C64397" w:rsidRPr="00ED7FE0">
              <w:rPr>
                <w:rStyle w:val="Hipercze"/>
                <w:b/>
                <w:noProof/>
              </w:rPr>
              <w:t>1.</w:t>
            </w:r>
            <w:r w:rsidR="00C64397">
              <w:rPr>
                <w:noProof/>
                <w:sz w:val="22"/>
                <w:szCs w:val="22"/>
              </w:rPr>
              <w:tab/>
            </w:r>
            <w:r w:rsidR="00C64397" w:rsidRPr="00ED7FE0">
              <w:rPr>
                <w:rStyle w:val="Hipercze"/>
                <w:b/>
                <w:noProof/>
              </w:rPr>
              <w:t>Cel i zakres analizy</w:t>
            </w:r>
            <w:r w:rsidR="00C64397">
              <w:rPr>
                <w:noProof/>
                <w:webHidden/>
              </w:rPr>
              <w:tab/>
            </w:r>
            <w:r w:rsidR="00C64397">
              <w:rPr>
                <w:noProof/>
                <w:webHidden/>
              </w:rPr>
              <w:fldChar w:fldCharType="begin"/>
            </w:r>
            <w:r w:rsidR="00C64397">
              <w:rPr>
                <w:noProof/>
                <w:webHidden/>
              </w:rPr>
              <w:instrText xml:space="preserve"> PAGEREF _Toc469758980 \h </w:instrText>
            </w:r>
            <w:r w:rsidR="00C64397">
              <w:rPr>
                <w:noProof/>
                <w:webHidden/>
              </w:rPr>
            </w:r>
            <w:r w:rsidR="00C64397">
              <w:rPr>
                <w:noProof/>
                <w:webHidden/>
              </w:rPr>
              <w:fldChar w:fldCharType="separate"/>
            </w:r>
            <w:r w:rsidR="00C64397">
              <w:rPr>
                <w:noProof/>
                <w:webHidden/>
              </w:rPr>
              <w:t>4</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1" w:history="1">
            <w:r w:rsidR="00C64397" w:rsidRPr="00ED7FE0">
              <w:rPr>
                <w:rStyle w:val="Hipercze"/>
                <w:b/>
                <w:noProof/>
              </w:rPr>
              <w:t>2.</w:t>
            </w:r>
            <w:r w:rsidR="00C64397">
              <w:rPr>
                <w:noProof/>
                <w:sz w:val="22"/>
                <w:szCs w:val="22"/>
              </w:rPr>
              <w:tab/>
            </w:r>
            <w:r w:rsidR="00C64397" w:rsidRPr="00ED7FE0">
              <w:rPr>
                <w:rStyle w:val="Hipercze"/>
                <w:b/>
                <w:noProof/>
              </w:rPr>
              <w:t>Prezentacja zbioru i przygotowanie danych</w:t>
            </w:r>
            <w:r w:rsidR="00C64397">
              <w:rPr>
                <w:noProof/>
                <w:webHidden/>
              </w:rPr>
              <w:tab/>
            </w:r>
            <w:r w:rsidR="00C64397">
              <w:rPr>
                <w:noProof/>
                <w:webHidden/>
              </w:rPr>
              <w:fldChar w:fldCharType="begin"/>
            </w:r>
            <w:r w:rsidR="00C64397">
              <w:rPr>
                <w:noProof/>
                <w:webHidden/>
              </w:rPr>
              <w:instrText xml:space="preserve"> PAGEREF _Toc469758981 \h </w:instrText>
            </w:r>
            <w:r w:rsidR="00C64397">
              <w:rPr>
                <w:noProof/>
                <w:webHidden/>
              </w:rPr>
            </w:r>
            <w:r w:rsidR="00C64397">
              <w:rPr>
                <w:noProof/>
                <w:webHidden/>
              </w:rPr>
              <w:fldChar w:fldCharType="separate"/>
            </w:r>
            <w:r w:rsidR="00C64397">
              <w:rPr>
                <w:noProof/>
                <w:webHidden/>
              </w:rPr>
              <w:t>6</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2" w:history="1">
            <w:r w:rsidR="00C64397" w:rsidRPr="00ED7FE0">
              <w:rPr>
                <w:rStyle w:val="Hipercze"/>
                <w:noProof/>
              </w:rPr>
              <w:t>2.1 Prezentacja zbioru danych</w:t>
            </w:r>
            <w:r w:rsidR="00C64397">
              <w:rPr>
                <w:noProof/>
                <w:webHidden/>
              </w:rPr>
              <w:tab/>
            </w:r>
            <w:r w:rsidR="00C64397">
              <w:rPr>
                <w:noProof/>
                <w:webHidden/>
              </w:rPr>
              <w:fldChar w:fldCharType="begin"/>
            </w:r>
            <w:r w:rsidR="00C64397">
              <w:rPr>
                <w:noProof/>
                <w:webHidden/>
              </w:rPr>
              <w:instrText xml:space="preserve"> PAGEREF _Toc469758982 \h </w:instrText>
            </w:r>
            <w:r w:rsidR="00C64397">
              <w:rPr>
                <w:noProof/>
                <w:webHidden/>
              </w:rPr>
            </w:r>
            <w:r w:rsidR="00C64397">
              <w:rPr>
                <w:noProof/>
                <w:webHidden/>
              </w:rPr>
              <w:fldChar w:fldCharType="separate"/>
            </w:r>
            <w:r w:rsidR="00C64397">
              <w:rPr>
                <w:noProof/>
                <w:webHidden/>
              </w:rPr>
              <w:t>6</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3" w:history="1">
            <w:r w:rsidR="00C64397" w:rsidRPr="00ED7FE0">
              <w:rPr>
                <w:rStyle w:val="Hipercze"/>
                <w:noProof/>
              </w:rPr>
              <w:t>2.2 Przygotowanie zbioru danych</w:t>
            </w:r>
            <w:r w:rsidR="00C64397">
              <w:rPr>
                <w:noProof/>
                <w:webHidden/>
              </w:rPr>
              <w:tab/>
            </w:r>
            <w:r w:rsidR="00C64397">
              <w:rPr>
                <w:noProof/>
                <w:webHidden/>
              </w:rPr>
              <w:fldChar w:fldCharType="begin"/>
            </w:r>
            <w:r w:rsidR="00C64397">
              <w:rPr>
                <w:noProof/>
                <w:webHidden/>
              </w:rPr>
              <w:instrText xml:space="preserve"> PAGEREF _Toc469758983 \h </w:instrText>
            </w:r>
            <w:r w:rsidR="00C64397">
              <w:rPr>
                <w:noProof/>
                <w:webHidden/>
              </w:rPr>
            </w:r>
            <w:r w:rsidR="00C64397">
              <w:rPr>
                <w:noProof/>
                <w:webHidden/>
              </w:rPr>
              <w:fldChar w:fldCharType="separate"/>
            </w:r>
            <w:r w:rsidR="00C64397">
              <w:rPr>
                <w:noProof/>
                <w:webHidden/>
              </w:rPr>
              <w:t>8</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4" w:history="1">
            <w:r w:rsidR="00C64397" w:rsidRPr="00ED7FE0">
              <w:rPr>
                <w:rStyle w:val="Hipercze"/>
                <w:noProof/>
              </w:rPr>
              <w:t>2.3 Kodowanie zmiennych</w:t>
            </w:r>
            <w:r w:rsidR="00C64397">
              <w:rPr>
                <w:noProof/>
                <w:webHidden/>
              </w:rPr>
              <w:tab/>
            </w:r>
            <w:r w:rsidR="00C64397">
              <w:rPr>
                <w:noProof/>
                <w:webHidden/>
              </w:rPr>
              <w:fldChar w:fldCharType="begin"/>
            </w:r>
            <w:r w:rsidR="00C64397">
              <w:rPr>
                <w:noProof/>
                <w:webHidden/>
              </w:rPr>
              <w:instrText xml:space="preserve"> PAGEREF _Toc469758984 \h </w:instrText>
            </w:r>
            <w:r w:rsidR="00C64397">
              <w:rPr>
                <w:noProof/>
                <w:webHidden/>
              </w:rPr>
            </w:r>
            <w:r w:rsidR="00C64397">
              <w:rPr>
                <w:noProof/>
                <w:webHidden/>
              </w:rPr>
              <w:fldChar w:fldCharType="separate"/>
            </w:r>
            <w:r w:rsidR="00C64397">
              <w:rPr>
                <w:noProof/>
                <w:webHidden/>
              </w:rPr>
              <w:t>11</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5" w:history="1">
            <w:r w:rsidR="00C64397" w:rsidRPr="00ED7FE0">
              <w:rPr>
                <w:rStyle w:val="Hipercze"/>
                <w:b/>
                <w:noProof/>
              </w:rPr>
              <w:t>3.</w:t>
            </w:r>
            <w:r w:rsidR="00C64397">
              <w:rPr>
                <w:noProof/>
                <w:sz w:val="22"/>
                <w:szCs w:val="22"/>
              </w:rPr>
              <w:tab/>
            </w:r>
            <w:r w:rsidR="00C64397" w:rsidRPr="00ED7FE0">
              <w:rPr>
                <w:rStyle w:val="Hipercze"/>
                <w:b/>
                <w:noProof/>
              </w:rPr>
              <w:t>Budowa modelu regresji logistycznej binarnej</w:t>
            </w:r>
            <w:r w:rsidR="00C64397">
              <w:rPr>
                <w:noProof/>
                <w:webHidden/>
              </w:rPr>
              <w:tab/>
            </w:r>
            <w:r w:rsidR="00C64397">
              <w:rPr>
                <w:noProof/>
                <w:webHidden/>
              </w:rPr>
              <w:fldChar w:fldCharType="begin"/>
            </w:r>
            <w:r w:rsidR="00C64397">
              <w:rPr>
                <w:noProof/>
                <w:webHidden/>
              </w:rPr>
              <w:instrText xml:space="preserve"> PAGEREF _Toc469758985 \h </w:instrText>
            </w:r>
            <w:r w:rsidR="00C64397">
              <w:rPr>
                <w:noProof/>
                <w:webHidden/>
              </w:rPr>
            </w:r>
            <w:r w:rsidR="00C64397">
              <w:rPr>
                <w:noProof/>
                <w:webHidden/>
              </w:rPr>
              <w:fldChar w:fldCharType="separate"/>
            </w:r>
            <w:r w:rsidR="00C64397">
              <w:rPr>
                <w:noProof/>
                <w:webHidden/>
              </w:rPr>
              <w:t>12</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6" w:history="1">
            <w:r w:rsidR="00C64397" w:rsidRPr="00ED7FE0">
              <w:rPr>
                <w:rStyle w:val="Hipercze"/>
                <w:noProof/>
              </w:rPr>
              <w:t>3.1 Budowa modelu</w:t>
            </w:r>
            <w:r w:rsidR="00C64397">
              <w:rPr>
                <w:noProof/>
                <w:webHidden/>
              </w:rPr>
              <w:tab/>
            </w:r>
            <w:r w:rsidR="00C64397">
              <w:rPr>
                <w:noProof/>
                <w:webHidden/>
              </w:rPr>
              <w:fldChar w:fldCharType="begin"/>
            </w:r>
            <w:r w:rsidR="00C64397">
              <w:rPr>
                <w:noProof/>
                <w:webHidden/>
              </w:rPr>
              <w:instrText xml:space="preserve"> PAGEREF _Toc469758986 \h </w:instrText>
            </w:r>
            <w:r w:rsidR="00C64397">
              <w:rPr>
                <w:noProof/>
                <w:webHidden/>
              </w:rPr>
            </w:r>
            <w:r w:rsidR="00C64397">
              <w:rPr>
                <w:noProof/>
                <w:webHidden/>
              </w:rPr>
              <w:fldChar w:fldCharType="separate"/>
            </w:r>
            <w:r w:rsidR="00C64397">
              <w:rPr>
                <w:noProof/>
                <w:webHidden/>
              </w:rPr>
              <w:t>12</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7" w:history="1">
            <w:r w:rsidR="00C64397" w:rsidRPr="00ED7FE0">
              <w:rPr>
                <w:rStyle w:val="Hipercze"/>
                <w:noProof/>
              </w:rPr>
              <w:t>3.2 Ocena jakości modelu</w:t>
            </w:r>
            <w:r w:rsidR="00C64397">
              <w:rPr>
                <w:noProof/>
                <w:webHidden/>
              </w:rPr>
              <w:tab/>
            </w:r>
            <w:r w:rsidR="00C64397">
              <w:rPr>
                <w:noProof/>
                <w:webHidden/>
              </w:rPr>
              <w:fldChar w:fldCharType="begin"/>
            </w:r>
            <w:r w:rsidR="00C64397">
              <w:rPr>
                <w:noProof/>
                <w:webHidden/>
              </w:rPr>
              <w:instrText xml:space="preserve"> PAGEREF _Toc469758987 \h </w:instrText>
            </w:r>
            <w:r w:rsidR="00C64397">
              <w:rPr>
                <w:noProof/>
                <w:webHidden/>
              </w:rPr>
            </w:r>
            <w:r w:rsidR="00C64397">
              <w:rPr>
                <w:noProof/>
                <w:webHidden/>
              </w:rPr>
              <w:fldChar w:fldCharType="separate"/>
            </w:r>
            <w:r w:rsidR="00C64397">
              <w:rPr>
                <w:noProof/>
                <w:webHidden/>
              </w:rPr>
              <w:t>14</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8" w:history="1">
            <w:r w:rsidR="00C64397" w:rsidRPr="00ED7FE0">
              <w:rPr>
                <w:rStyle w:val="Hipercze"/>
                <w:noProof/>
              </w:rPr>
              <w:t>3.3. Interpretacja parametrów modelu</w:t>
            </w:r>
            <w:r w:rsidR="00C64397">
              <w:rPr>
                <w:noProof/>
                <w:webHidden/>
              </w:rPr>
              <w:tab/>
            </w:r>
            <w:r w:rsidR="00C64397">
              <w:rPr>
                <w:noProof/>
                <w:webHidden/>
              </w:rPr>
              <w:fldChar w:fldCharType="begin"/>
            </w:r>
            <w:r w:rsidR="00C64397">
              <w:rPr>
                <w:noProof/>
                <w:webHidden/>
              </w:rPr>
              <w:instrText xml:space="preserve"> PAGEREF _Toc469758988 \h </w:instrText>
            </w:r>
            <w:r w:rsidR="00C64397">
              <w:rPr>
                <w:noProof/>
                <w:webHidden/>
              </w:rPr>
            </w:r>
            <w:r w:rsidR="00C64397">
              <w:rPr>
                <w:noProof/>
                <w:webHidden/>
              </w:rPr>
              <w:fldChar w:fldCharType="separate"/>
            </w:r>
            <w:r w:rsidR="00C64397">
              <w:rPr>
                <w:noProof/>
                <w:webHidden/>
              </w:rPr>
              <w:t>16</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9" w:history="1">
            <w:r w:rsidR="00C64397" w:rsidRPr="00ED7FE0">
              <w:rPr>
                <w:rStyle w:val="Hipercze"/>
                <w:b/>
                <w:noProof/>
              </w:rPr>
              <w:t>4.</w:t>
            </w:r>
            <w:r w:rsidR="00C64397">
              <w:rPr>
                <w:noProof/>
                <w:sz w:val="22"/>
                <w:szCs w:val="22"/>
              </w:rPr>
              <w:tab/>
            </w:r>
            <w:r w:rsidR="00C64397" w:rsidRPr="00ED7FE0">
              <w:rPr>
                <w:rStyle w:val="Hipercze"/>
                <w:b/>
                <w:noProof/>
              </w:rPr>
              <w:t>Podsumowanie</w:t>
            </w:r>
            <w:r w:rsidR="00C64397">
              <w:rPr>
                <w:noProof/>
                <w:webHidden/>
              </w:rPr>
              <w:tab/>
            </w:r>
            <w:r w:rsidR="00C64397">
              <w:rPr>
                <w:noProof/>
                <w:webHidden/>
              </w:rPr>
              <w:fldChar w:fldCharType="begin"/>
            </w:r>
            <w:r w:rsidR="00C64397">
              <w:rPr>
                <w:noProof/>
                <w:webHidden/>
              </w:rPr>
              <w:instrText xml:space="preserve"> PAGEREF _Toc469758989 \h </w:instrText>
            </w:r>
            <w:r w:rsidR="00C64397">
              <w:rPr>
                <w:noProof/>
                <w:webHidden/>
              </w:rPr>
            </w:r>
            <w:r w:rsidR="00C64397">
              <w:rPr>
                <w:noProof/>
                <w:webHidden/>
              </w:rPr>
              <w:fldChar w:fldCharType="separate"/>
            </w:r>
            <w:r w:rsidR="00C64397">
              <w:rPr>
                <w:noProof/>
                <w:webHidden/>
              </w:rPr>
              <w:t>17</w:t>
            </w:r>
            <w:r w:rsidR="00C64397">
              <w:rPr>
                <w:noProof/>
                <w:webHidden/>
              </w:rPr>
              <w:fldChar w:fldCharType="end"/>
            </w:r>
          </w:hyperlink>
        </w:p>
        <w:p w:rsidR="00B95B85" w:rsidRDefault="00B95B85">
          <w:r>
            <w:rPr>
              <w:b/>
              <w:bCs/>
            </w:rPr>
            <w:fldChar w:fldCharType="end"/>
          </w:r>
        </w:p>
      </w:sdtContent>
    </w:sdt>
    <w:p w:rsidR="00B64162" w:rsidRDefault="00F622AD" w:rsidP="00B95B85">
      <w:pPr>
        <w:pStyle w:val="Nagwek1"/>
        <w:numPr>
          <w:ilvl w:val="0"/>
          <w:numId w:val="8"/>
        </w:numPr>
        <w:rPr>
          <w:b/>
          <w:sz w:val="40"/>
          <w:szCs w:val="40"/>
        </w:rPr>
      </w:pPr>
      <w:r w:rsidRPr="004316F4">
        <w:rPr>
          <w:lang w:val="en-GB"/>
        </w:rPr>
        <w:br w:type="column"/>
      </w:r>
      <w:bookmarkStart w:id="0" w:name="_Toc469758980"/>
      <w:r w:rsidRPr="00B95B85">
        <w:rPr>
          <w:b/>
          <w:sz w:val="40"/>
          <w:szCs w:val="40"/>
        </w:rPr>
        <w:lastRenderedPageBreak/>
        <w:t>Cel i zakres analizy</w:t>
      </w:r>
      <w:bookmarkEnd w:id="0"/>
    </w:p>
    <w:p w:rsidR="00C64397" w:rsidRPr="00C64397" w:rsidRDefault="00C64397" w:rsidP="00C64397"/>
    <w:p w:rsidR="000B323D" w:rsidRPr="001D5761" w:rsidRDefault="000B323D" w:rsidP="004316F4">
      <w:pPr>
        <w:spacing w:line="360" w:lineRule="auto"/>
        <w:ind w:firstLine="720"/>
        <w:jc w:val="both"/>
      </w:pPr>
      <w:r w:rsidRPr="001D5761">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Pr="001D5761" w:rsidRDefault="000B323D" w:rsidP="004316F4">
      <w:pPr>
        <w:pStyle w:val="Akapitzlist"/>
        <w:numPr>
          <w:ilvl w:val="0"/>
          <w:numId w:val="3"/>
        </w:numPr>
        <w:spacing w:line="360" w:lineRule="auto"/>
        <w:jc w:val="both"/>
      </w:pPr>
      <w:r w:rsidRPr="001D5761">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Pr="001D5761" w:rsidRDefault="000B323D" w:rsidP="004316F4">
      <w:pPr>
        <w:pStyle w:val="Akapitzlist"/>
        <w:numPr>
          <w:ilvl w:val="0"/>
          <w:numId w:val="3"/>
        </w:numPr>
        <w:spacing w:line="360" w:lineRule="auto"/>
        <w:jc w:val="both"/>
      </w:pPr>
      <w:r w:rsidRPr="001D5761">
        <w:t>Subiektywne – samoocena, czyli klasyfikacja dokonywana osobiście przez samych badanych.</w:t>
      </w:r>
    </w:p>
    <w:p w:rsidR="000B323D" w:rsidRPr="001D5761" w:rsidRDefault="000B323D" w:rsidP="004316F4">
      <w:pPr>
        <w:spacing w:line="360" w:lineRule="auto"/>
        <w:ind w:firstLine="720"/>
        <w:jc w:val="both"/>
      </w:pPr>
      <w:r w:rsidRPr="001D5761">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sidRPr="001D5761">
        <w:rPr>
          <w:rStyle w:val="Odwoanieprzypisudolnego"/>
        </w:rPr>
        <w:footnoteReference w:id="1"/>
      </w:r>
      <w:r w:rsidRPr="001D5761">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Pr="001D5761" w:rsidRDefault="000B323D" w:rsidP="004316F4">
      <w:pPr>
        <w:spacing w:line="360" w:lineRule="auto"/>
        <w:ind w:firstLine="720"/>
        <w:jc w:val="both"/>
      </w:pPr>
      <w:r w:rsidRPr="001D5761">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Pr="001D5761" w:rsidRDefault="000B323D" w:rsidP="004316F4">
      <w:pPr>
        <w:spacing w:line="360" w:lineRule="auto"/>
        <w:ind w:firstLine="720"/>
        <w:jc w:val="both"/>
      </w:pPr>
      <w:r w:rsidRPr="001D5761">
        <w:t xml:space="preserve">W niniejszej pracy skupiono się na analizie czynników wpływających na subiektywną ocenę 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w:t>
      </w:r>
      <w:r w:rsidRPr="001D5761">
        <w:lastRenderedPageBreak/>
        <w:t xml:space="preserve">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Pr="001D5761" w:rsidRDefault="000B323D" w:rsidP="004316F4">
      <w:pPr>
        <w:spacing w:line="360" w:lineRule="auto"/>
        <w:ind w:firstLine="720"/>
        <w:jc w:val="both"/>
      </w:pPr>
    </w:p>
    <w:p w:rsidR="000B323D" w:rsidRPr="001D5761" w:rsidRDefault="000B323D" w:rsidP="004316F4">
      <w:pPr>
        <w:spacing w:line="360" w:lineRule="auto"/>
        <w:ind w:firstLine="720"/>
        <w:jc w:val="both"/>
      </w:pPr>
      <w:r w:rsidRPr="001D5761">
        <w:t>Hipotezy badawcze niniejszej pracy to:</w:t>
      </w:r>
    </w:p>
    <w:p w:rsidR="000B323D" w:rsidRPr="001D5761" w:rsidRDefault="000B323D" w:rsidP="004316F4">
      <w:pPr>
        <w:pStyle w:val="Akapitzlist"/>
        <w:numPr>
          <w:ilvl w:val="0"/>
          <w:numId w:val="4"/>
        </w:numPr>
        <w:spacing w:line="360" w:lineRule="auto"/>
        <w:jc w:val="both"/>
      </w:pPr>
      <w:r w:rsidRPr="001D5761">
        <w:t>Największy wpływ na wysoką ocenę stanu zdrowia mają czynniki pozytywne (aktywnoś</w:t>
      </w:r>
      <w:r w:rsidR="00A311F4">
        <w:t>ć fizyczna, jedzenie warzyw,</w:t>
      </w:r>
      <w:r w:rsidRPr="001D5761">
        <w:t>). Z</w:t>
      </w:r>
      <w:r w:rsidR="00A311F4">
        <w:t>daje się, iż ćwiczenia fizyczne i</w:t>
      </w:r>
      <w:r w:rsidRPr="001D5761">
        <w:t xml:space="preserve"> odpowiednia</w:t>
      </w:r>
      <w:r w:rsidR="00423258">
        <w:t xml:space="preserve"> dieta</w:t>
      </w:r>
      <w:r w:rsidRPr="001D5761">
        <w:t xml:space="preserve"> są czynnikami, które najbardziej powinny poprawiać ludzkie samopoczucie</w:t>
      </w:r>
      <w:r w:rsidR="00423258">
        <w:t xml:space="preserve"> oraz odczuwalny stan zdrowia</w:t>
      </w:r>
      <w:r w:rsidRPr="001D5761">
        <w:t>.</w:t>
      </w:r>
    </w:p>
    <w:p w:rsidR="00880A8A" w:rsidRPr="001D5761" w:rsidRDefault="00880A8A" w:rsidP="00880A8A">
      <w:pPr>
        <w:pStyle w:val="Akapitzlist"/>
        <w:numPr>
          <w:ilvl w:val="0"/>
          <w:numId w:val="4"/>
        </w:numPr>
        <w:spacing w:line="360" w:lineRule="auto"/>
        <w:jc w:val="both"/>
      </w:pPr>
      <w:r>
        <w:t xml:space="preserve">Czy jakość snu jest czynnikiem determinującym samoocenę zdrowia? Sen jest jedną z najważniejszych czynności, jego długość potrzebna do regeneracji jest różna wśród społeczeństwa. Czy częste problemy ze snem </w:t>
      </w:r>
      <w:r w:rsidR="00A311F4">
        <w:t>będą realnie wpływać</w:t>
      </w:r>
      <w:r>
        <w:t xml:space="preserve"> na ocenę</w:t>
      </w:r>
      <w:r w:rsidR="00423258">
        <w:t xml:space="preserve"> stanu</w:t>
      </w:r>
      <w:r>
        <w:t xml:space="preserve"> zdrowia? </w:t>
      </w:r>
    </w:p>
    <w:p w:rsidR="00D66A99" w:rsidRPr="001D5761" w:rsidRDefault="009D67BD" w:rsidP="004316F4">
      <w:pPr>
        <w:pStyle w:val="Akapitzlist"/>
        <w:numPr>
          <w:ilvl w:val="0"/>
          <w:numId w:val="4"/>
        </w:numPr>
        <w:spacing w:line="360" w:lineRule="auto"/>
        <w:jc w:val="both"/>
      </w:pPr>
      <w:r w:rsidRPr="001D5761">
        <w:t>Czy interakcja częstotliwości spożycia alkoholu i problemów ze snem ma istotny wpływ na negatywną ocenę stanu zdrowia?</w:t>
      </w:r>
    </w:p>
    <w:p w:rsidR="000B323D" w:rsidRPr="001D5761" w:rsidRDefault="000B323D" w:rsidP="004316F4">
      <w:pPr>
        <w:pStyle w:val="Akapitzlist"/>
        <w:numPr>
          <w:ilvl w:val="0"/>
          <w:numId w:val="4"/>
        </w:numPr>
        <w:spacing w:line="360" w:lineRule="auto"/>
        <w:jc w:val="both"/>
      </w:pPr>
      <w:r w:rsidRPr="001D5761">
        <w:t>Czy ludzie młodzi oceniają swój stan zdrowia lepiej niż ludzie starsi? Czy widać wyraźną zmianę oceny stanu zdrowia między poszczególnymi grupami wiekowymi?</w:t>
      </w:r>
    </w:p>
    <w:p w:rsidR="000B323D" w:rsidRPr="001D5761" w:rsidRDefault="000B323D" w:rsidP="004316F4">
      <w:pPr>
        <w:pStyle w:val="Akapitzlist"/>
        <w:numPr>
          <w:ilvl w:val="0"/>
          <w:numId w:val="4"/>
        </w:numPr>
        <w:spacing w:line="360" w:lineRule="auto"/>
        <w:jc w:val="both"/>
      </w:pPr>
      <w:r w:rsidRPr="001D5761">
        <w:t>Osoby mieszkające na wsi oceniają swój stan zdrowia lepiej niż osoby zamieszkujące miasta. Współcześnie zauważa się przepływ ludności ze wsi do miast, szczeg</w:t>
      </w:r>
      <w:r w:rsidR="00423258">
        <w:t>ólnie ze względów ekonomicznych.</w:t>
      </w:r>
      <w:r w:rsidRPr="001D5761">
        <w:t xml:space="preserve"> </w:t>
      </w:r>
      <w:r w:rsidR="00423258">
        <w:t>C</w:t>
      </w:r>
      <w:r w:rsidRPr="001D5761">
        <w:t>zy jednak pozostanie na wsi wpływa znacząco na ocenę stanu zdrowia?</w:t>
      </w:r>
    </w:p>
    <w:p w:rsidR="000B323D" w:rsidRPr="001D5761" w:rsidRDefault="000B323D" w:rsidP="004316F4">
      <w:pPr>
        <w:spacing w:line="360" w:lineRule="auto"/>
        <w:jc w:val="both"/>
      </w:pPr>
    </w:p>
    <w:p w:rsidR="000B323D" w:rsidRPr="001D5761" w:rsidRDefault="000B323D" w:rsidP="004316F4">
      <w:pPr>
        <w:spacing w:line="360" w:lineRule="auto"/>
        <w:ind w:firstLine="353"/>
        <w:jc w:val="both"/>
      </w:pPr>
      <w:r w:rsidRPr="001D5761">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Pr="001D5761" w:rsidRDefault="000B323D" w:rsidP="004316F4">
      <w:pPr>
        <w:spacing w:line="360" w:lineRule="auto"/>
        <w:ind w:firstLine="353"/>
        <w:jc w:val="both"/>
      </w:pPr>
    </w:p>
    <w:p w:rsidR="000B323D" w:rsidRPr="001D5761" w:rsidRDefault="000B323D" w:rsidP="004316F4">
      <w:pPr>
        <w:spacing w:line="360" w:lineRule="auto"/>
        <w:ind w:firstLine="353"/>
        <w:jc w:val="both"/>
      </w:pPr>
      <w:r w:rsidRPr="001D5761">
        <w:t>Projekt składa się z rozdziałów obejmujących przedstawienie wybranych zmiennych, omówienie model</w:t>
      </w:r>
      <w:r w:rsidR="00423258">
        <w:t>u regresji logistycznej uporządkowanej</w:t>
      </w:r>
      <w:r w:rsidRPr="001D5761">
        <w:t xml:space="preserve"> oraz podsumowanie wyników analizy.</w:t>
      </w:r>
    </w:p>
    <w:p w:rsidR="000B323D" w:rsidRPr="001D5761" w:rsidRDefault="000B323D" w:rsidP="004316F4">
      <w:pPr>
        <w:spacing w:line="360" w:lineRule="auto"/>
        <w:jc w:val="both"/>
      </w:pPr>
    </w:p>
    <w:p w:rsidR="004316F4" w:rsidRDefault="004316F4">
      <w:pPr>
        <w:rPr>
          <w:b/>
        </w:rPr>
      </w:pPr>
      <w:r>
        <w:rPr>
          <w:b/>
        </w:rPr>
        <w:br w:type="page"/>
      </w:r>
    </w:p>
    <w:p w:rsidR="00B64162" w:rsidRPr="00B95B85" w:rsidRDefault="00F622AD" w:rsidP="00C64397">
      <w:pPr>
        <w:pStyle w:val="Nagwek1"/>
        <w:numPr>
          <w:ilvl w:val="0"/>
          <w:numId w:val="8"/>
        </w:numPr>
        <w:rPr>
          <w:b/>
          <w:sz w:val="40"/>
          <w:szCs w:val="40"/>
        </w:rPr>
      </w:pPr>
      <w:bookmarkStart w:id="1" w:name="_Toc469758981"/>
      <w:r w:rsidRPr="00B95B85">
        <w:rPr>
          <w:b/>
          <w:sz w:val="40"/>
          <w:szCs w:val="40"/>
        </w:rPr>
        <w:lastRenderedPageBreak/>
        <w:t>Prezentacja zbioru i przygotowanie danych</w:t>
      </w:r>
      <w:bookmarkEnd w:id="1"/>
    </w:p>
    <w:p w:rsidR="00B64162" w:rsidRDefault="00F622AD" w:rsidP="00B95B85">
      <w:pPr>
        <w:pStyle w:val="Nagwek2"/>
        <w:rPr>
          <w:u w:val="single"/>
        </w:rPr>
      </w:pPr>
      <w:bookmarkStart w:id="2" w:name="_Toc469758982"/>
      <w:r w:rsidRPr="00CA0AEB">
        <w:rPr>
          <w:u w:val="single"/>
        </w:rPr>
        <w:t>2.1 Prezentacja zbioru danych</w:t>
      </w:r>
      <w:bookmarkEnd w:id="2"/>
    </w:p>
    <w:p w:rsidR="00C64397" w:rsidRPr="00C64397" w:rsidRDefault="00C64397" w:rsidP="00C64397"/>
    <w:p w:rsidR="00B64162" w:rsidRPr="001D5761" w:rsidRDefault="00F622AD" w:rsidP="004316F4">
      <w:pPr>
        <w:spacing w:line="360" w:lineRule="auto"/>
        <w:ind w:firstLine="709"/>
        <w:jc w:val="both"/>
      </w:pPr>
      <w:r w:rsidRPr="001D5761">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sidRPr="001D5761">
        <w:rPr>
          <w:i/>
        </w:rPr>
        <w:t xml:space="preserve">health </w:t>
      </w:r>
      <w:r w:rsidRPr="001D5761">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1D5761" w:rsidRDefault="00B64162" w:rsidP="004316F4">
      <w:pPr>
        <w:spacing w:after="200" w:line="360" w:lineRule="auto"/>
        <w:jc w:val="both"/>
      </w:pPr>
    </w:p>
    <w:tbl>
      <w:tblPr>
        <w:tblStyle w:val="Tabelasiatki7kolorowaakcent6"/>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4863"/>
        <w:gridCol w:w="3661"/>
      </w:tblGrid>
      <w:tr w:rsidR="008E5159" w:rsidRPr="008E5159" w:rsidTr="008E515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B64162" w:rsidRPr="008E5159" w:rsidRDefault="00F622AD" w:rsidP="008E5159">
            <w:pPr>
              <w:spacing w:line="240" w:lineRule="auto"/>
              <w:jc w:val="center"/>
              <w:rPr>
                <w:i w:val="0"/>
                <w:color w:val="000000" w:themeColor="text1"/>
              </w:rPr>
            </w:pPr>
            <w:r w:rsidRPr="008E5159">
              <w:rPr>
                <w:rFonts w:eastAsia="Times New Roman" w:cs="Arial"/>
                <w:b w:val="0"/>
                <w:i w:val="0"/>
                <w:iCs w:val="0"/>
                <w:color w:val="000000" w:themeColor="text1"/>
              </w:rPr>
              <w:t>Zmienna</w:t>
            </w:r>
          </w:p>
        </w:tc>
        <w:tc>
          <w:tcPr>
            <w:tcW w:w="4863"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Etykieta</w:t>
            </w:r>
          </w:p>
        </w:tc>
        <w:tc>
          <w:tcPr>
            <w:tcW w:w="3661"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Typ</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health</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Subiektywna ocena stanu zdrowia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agea</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Wiek respondenta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 (15 -102)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cgtsmoke</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palenia papierosów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dosprt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Aktywność fizyczna w ciągu ostatnich 7 dni</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Ilościowa(0 - 7)</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eatveg</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jedzenia warzyw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alcfreq</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Częstotliwość spożycia alkoholu</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Porządkowa (7 kategorii)</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slprl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problemów ze snem w ciągu ostatnich 7 dni</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gndr</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Płeć</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Binarna {1,2}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domicil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Miejsce zamieszkania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dweight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Zmienna wagowa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w:t>
            </w:r>
          </w:p>
        </w:tc>
      </w:tr>
    </w:tbl>
    <w:p w:rsidR="00B64162" w:rsidRPr="001D5761" w:rsidRDefault="001D5761" w:rsidP="004316F4">
      <w:pPr>
        <w:spacing w:after="200" w:line="360" w:lineRule="auto"/>
        <w:jc w:val="both"/>
      </w:pPr>
      <w:r w:rsidRPr="00CA16B5">
        <w:rPr>
          <w:rFonts w:eastAsia="Times New Roman" w:cs="Arial"/>
          <w:b/>
          <w:bCs/>
          <w:i/>
          <w:iCs/>
          <w:color w:val="000000" w:themeColor="text1"/>
        </w:rPr>
        <w:t>Tabela 1. Opis zmiennych wykorzystywanych w analizie</w:t>
      </w:r>
      <w:r w:rsidRPr="00CA16B5">
        <w:rPr>
          <w:color w:val="000000" w:themeColor="text1"/>
        </w:rPr>
        <w:t xml:space="preserve"> </w:t>
      </w:r>
      <w:r w:rsidR="00F622AD" w:rsidRPr="00CA16B5">
        <w:rPr>
          <w:rFonts w:eastAsia="Times New Roman" w:cs="Calibri"/>
          <w:i/>
          <w:iCs/>
          <w:color w:val="000000" w:themeColor="text1"/>
        </w:rPr>
        <w:t>Opracowanie własne</w:t>
      </w:r>
      <w:r w:rsidR="00CA16B5">
        <w:rPr>
          <w:rFonts w:eastAsia="Times New Roman" w:cs="Calibri"/>
          <w:i/>
          <w:iCs/>
          <w:color w:val="000000" w:themeColor="text1"/>
        </w:rPr>
        <w:t xml:space="preserve"> na podstawie</w:t>
      </w:r>
      <w:r w:rsidR="00F622AD" w:rsidRPr="00CA16B5">
        <w:rPr>
          <w:rFonts w:eastAsia="Times New Roman" w:cs="Calibri"/>
          <w:i/>
          <w:iCs/>
          <w:color w:val="000000" w:themeColor="text1"/>
        </w:rPr>
        <w:t xml:space="preserve">: </w:t>
      </w:r>
      <w:hyperlink r:id="rId8" w:history="1">
        <w:r w:rsidR="00F622AD" w:rsidRPr="00CA16B5">
          <w:rPr>
            <w:rStyle w:val="Hipercze"/>
            <w:rFonts w:eastAsia="Times New Roman" w:cs="Calibri"/>
            <w:color w:val="000000" w:themeColor="text1"/>
          </w:rPr>
          <w:t>http://nesstar.ess.nsd.uib.no/webview/</w:t>
        </w:r>
      </w:hyperlink>
      <w:r w:rsidR="00F622AD" w:rsidRPr="001D5761">
        <w:rPr>
          <w:rFonts w:eastAsia="Times New Roman" w:cs="Calibri"/>
          <w:i/>
          <w:iCs/>
          <w:color w:val="44546A"/>
        </w:rPr>
        <w:br/>
      </w:r>
    </w:p>
    <w:p w:rsidR="001D5761" w:rsidRDefault="000B323D" w:rsidP="004316F4">
      <w:pPr>
        <w:spacing w:line="360" w:lineRule="auto"/>
        <w:ind w:firstLine="709"/>
        <w:jc w:val="both"/>
      </w:pPr>
      <w:r w:rsidRPr="001D5761">
        <w:t>Jako z</w:t>
      </w:r>
      <w:r w:rsidR="00F622AD" w:rsidRPr="001D5761">
        <w:t xml:space="preserve">mienną celu przyjętą </w:t>
      </w:r>
      <w:r w:rsidR="00F622AD" w:rsidRPr="001D5761">
        <w:rPr>
          <w:i/>
        </w:rPr>
        <w:t>health</w:t>
      </w:r>
      <w:r w:rsidR="001D5761">
        <w:rPr>
          <w:i/>
        </w:rPr>
        <w:t>,</w:t>
      </w:r>
      <w:r w:rsidR="00F622AD" w:rsidRPr="001D5761">
        <w:rPr>
          <w:i/>
        </w:rPr>
        <w:t xml:space="preserve"> </w:t>
      </w:r>
      <w:r w:rsidR="00F622AD" w:rsidRPr="001D5761">
        <w:t>czyli poziom subiektywnego stanu zdrowia. Jest to zmienna porządkowa przyjmu</w:t>
      </w:r>
      <w:r w:rsidR="00045232" w:rsidRPr="001D5761">
        <w:t>jąca 5 kategorii, zaprezentowana</w:t>
      </w:r>
      <w:r w:rsidR="00F622AD" w:rsidRPr="001D5761">
        <w:t xml:space="preserve"> w poniższej tabeli.</w:t>
      </w:r>
      <w:r w:rsidRPr="001D5761">
        <w:t xml:space="preserve"> Rozkład zmiennej jest asymetryczny prawostronnie. Przed przystąpieniem do modelo</w:t>
      </w:r>
      <w:r w:rsidR="00423258">
        <w:t>wania zmienną objaśnianą podzielono na 3 kategorie, ze względu na prostszą interpretację oraz mniejszy stopień skomplikowania modelu</w:t>
      </w:r>
      <w:r w:rsidRPr="001D5761">
        <w:t xml:space="preserve">. </w:t>
      </w:r>
      <w:r w:rsidR="001D5761">
        <w:br w:type="page"/>
      </w:r>
    </w:p>
    <w:p w:rsidR="00B64162" w:rsidRPr="001D5761" w:rsidRDefault="00B64162" w:rsidP="004316F4">
      <w:pPr>
        <w:spacing w:line="360" w:lineRule="auto"/>
        <w:ind w:firstLine="709"/>
        <w:jc w:val="both"/>
      </w:pPr>
    </w:p>
    <w:tbl>
      <w:tblPr>
        <w:tblW w:w="5000" w:type="pct"/>
        <w:tblCellMar>
          <w:left w:w="10" w:type="dxa"/>
          <w:right w:w="10" w:type="dxa"/>
        </w:tblCellMar>
        <w:tblLook w:val="04A0" w:firstRow="1" w:lastRow="0" w:firstColumn="1" w:lastColumn="0" w:noHBand="0" w:noVBand="1"/>
      </w:tblPr>
      <w:tblGrid>
        <w:gridCol w:w="9637"/>
      </w:tblGrid>
      <w:tr w:rsidR="00B64162" w:rsidRPr="001D5761">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1D5761"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1D5761" w:rsidTr="00876698">
                    <w:tc>
                      <w:tcPr>
                        <w:tcW w:w="9547" w:type="dxa"/>
                        <w:shd w:val="clear" w:color="auto" w:fill="auto"/>
                        <w:tcMar>
                          <w:top w:w="15" w:type="dxa"/>
                          <w:left w:w="15" w:type="dxa"/>
                          <w:bottom w:w="15" w:type="dxa"/>
                          <w:right w:w="15" w:type="dxa"/>
                        </w:tcMar>
                      </w:tcPr>
                      <w:p w:rsidR="00045232" w:rsidRPr="001D5761" w:rsidRDefault="00045232" w:rsidP="004316F4">
                        <w:pPr>
                          <w:spacing w:line="360" w:lineRule="auto"/>
                          <w:jc w:val="both"/>
                          <w:rPr>
                            <w:rFonts w:eastAsia="Times New Roman"/>
                          </w:rPr>
                        </w:pPr>
                      </w:p>
                    </w:tc>
                  </w:tr>
                  <w:tr w:rsidR="00045232" w:rsidRPr="001D5761" w:rsidTr="00876698">
                    <w:tc>
                      <w:tcPr>
                        <w:tcW w:w="9547" w:type="dxa"/>
                        <w:shd w:val="clear" w:color="auto" w:fill="auto"/>
                        <w:tcMar>
                          <w:top w:w="15" w:type="dxa"/>
                          <w:left w:w="15" w:type="dxa"/>
                          <w:bottom w:w="15" w:type="dxa"/>
                          <w:right w:w="15" w:type="dxa"/>
                        </w:tcMar>
                      </w:tcPr>
                      <w:tbl>
                        <w:tblPr>
                          <w:tblW w:w="5000" w:type="pct"/>
                          <w:tblLook w:val="04A0" w:firstRow="1" w:lastRow="0" w:firstColumn="1" w:lastColumn="0" w:noHBand="0" w:noVBand="1"/>
                        </w:tblPr>
                        <w:tblGrid>
                          <w:gridCol w:w="9547"/>
                        </w:tblGrid>
                        <w:tr w:rsidR="00045232" w:rsidRPr="001D5761" w:rsidTr="00CA16B5">
                          <w:tc>
                            <w:tcPr>
                              <w:tcW w:w="9547" w:type="dxa"/>
                              <w:shd w:val="clear" w:color="auto" w:fill="auto"/>
                            </w:tcPr>
                            <w:p w:rsidR="00045232" w:rsidRPr="001D5761" w:rsidRDefault="00045232" w:rsidP="004316F4">
                              <w:pPr>
                                <w:spacing w:after="200" w:line="360" w:lineRule="auto"/>
                                <w:jc w:val="center"/>
                                <w:rPr>
                                  <w:rFonts w:eastAsia="Times New Roman" w:cs="Arial"/>
                                  <w:b/>
                                  <w:bCs/>
                                  <w:i/>
                                  <w:iCs/>
                                  <w:color w:val="44546A"/>
                                </w:rPr>
                              </w:pPr>
                            </w:p>
                            <w:tbl>
                              <w:tblPr>
                                <w:tblStyle w:val="Tabelalisty6kolorowaakcent6"/>
                                <w:tblW w:w="7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653"/>
                                <w:gridCol w:w="1137"/>
                                <w:gridCol w:w="2001"/>
                                <w:gridCol w:w="2001"/>
                              </w:tblGrid>
                              <w:tr w:rsidR="00CA16B5" w:rsidRPr="00CA16B5" w:rsidTr="00CA16B5">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7687" w:type="dxa"/>
                                    <w:gridSpan w:val="5"/>
                                  </w:tcPr>
                                  <w:p w:rsidR="00045232" w:rsidRPr="00CA16B5" w:rsidRDefault="00045232"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895" w:type="dxa"/>
                                  </w:tcPr>
                                  <w:p w:rsidR="00045232" w:rsidRPr="00CA16B5" w:rsidRDefault="00045232"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653"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1137"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1</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2</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1370.23</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45.03</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1888.38</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62.06</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3</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884.82</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29.08</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2773.2</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91.14</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4</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228.17</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7.50</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3001.37</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98.64</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5</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41.33</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1.36</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3042.7</w:t>
                                    </w:r>
                                  </w:p>
                                </w:tc>
                                <w:tc>
                                  <w:tcPr>
                                    <w:tcW w:w="2001" w:type="dxa"/>
                                    <w:noWrap/>
                                  </w:tcPr>
                                  <w:p w:rsidR="00045232" w:rsidRPr="00CA16B5" w:rsidRDefault="00045232" w:rsidP="004316F4">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100.00</w:t>
                                    </w:r>
                                  </w:p>
                                </w:tc>
                              </w:tr>
                            </w:tbl>
                            <w:p w:rsidR="00045232" w:rsidRPr="00CA16B5" w:rsidRDefault="001D5761" w:rsidP="004316F4">
                              <w:pPr>
                                <w:spacing w:after="160" w:line="360" w:lineRule="auto"/>
                                <w:jc w:val="both"/>
                                <w:rPr>
                                  <w:rFonts w:eastAsia="Times New Roman" w:cs="Calibri"/>
                                  <w:i/>
                                  <w:iCs/>
                                  <w:color w:val="000000" w:themeColor="text1"/>
                                </w:rPr>
                              </w:pPr>
                              <w:r w:rsidRPr="00CA16B5">
                                <w:rPr>
                                  <w:rFonts w:eastAsia="Times New Roman" w:cs="Arial"/>
                                  <w:b/>
                                  <w:bCs/>
                                  <w:i/>
                                  <w:iCs/>
                                  <w:color w:val="000000" w:themeColor="text1"/>
                                </w:rPr>
                                <w:t>Tabela 2</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zmiennej health </w:t>
                              </w:r>
                              <w:r w:rsidR="00045232" w:rsidRPr="00CA16B5">
                                <w:rPr>
                                  <w:rFonts w:eastAsia="Times New Roman" w:cs="Calibri"/>
                                  <w:i/>
                                  <w:iCs/>
                                  <w:color w:val="000000" w:themeColor="text1"/>
                                </w:rPr>
                                <w:t>Opracowanie własne na podstawie oprogramowania SAS</w:t>
                              </w:r>
                            </w:p>
                            <w:p w:rsidR="001D5761" w:rsidRDefault="001D5761" w:rsidP="004316F4">
                              <w:pPr>
                                <w:spacing w:after="160" w:line="360" w:lineRule="auto"/>
                                <w:jc w:val="both"/>
                                <w:rPr>
                                  <w:rFonts w:eastAsia="Times New Roman" w:cs="Calibri"/>
                                  <w:i/>
                                  <w:iCs/>
                                  <w:color w:val="44546A"/>
                                </w:rPr>
                              </w:pPr>
                            </w:p>
                            <w:p w:rsidR="001D5761" w:rsidRPr="001D5761" w:rsidRDefault="001D5761" w:rsidP="004316F4">
                              <w:pPr>
                                <w:spacing w:after="160" w:line="360" w:lineRule="auto"/>
                                <w:jc w:val="both"/>
                                <w:rPr>
                                  <w:rFonts w:eastAsia="Times New Roman" w:cs="Calibri"/>
                                  <w:i/>
                                  <w:iCs/>
                                  <w:color w:val="44546A"/>
                                </w:rPr>
                              </w:pPr>
                            </w:p>
                            <w:p w:rsidR="000B323D" w:rsidRPr="00CA16B5" w:rsidRDefault="00CA16B5" w:rsidP="004316F4">
                              <w:pPr>
                                <w:keepNext/>
                                <w:spacing w:after="160" w:line="360" w:lineRule="auto"/>
                                <w:jc w:val="center"/>
                              </w:pPr>
                              <w:r>
                                <w:rPr>
                                  <w:noProof/>
                                </w:rPr>
                                <w:drawing>
                                  <wp:inline distT="0" distB="0" distL="0" distR="0" wp14:anchorId="656C5B19" wp14:editId="08EFC67F">
                                    <wp:extent cx="4590651" cy="2726215"/>
                                    <wp:effectExtent l="0" t="0" r="635"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23D" w:rsidRPr="001D5761" w:rsidRDefault="000B323D" w:rsidP="004316F4">
                              <w:pPr>
                                <w:spacing w:after="200" w:line="360" w:lineRule="auto"/>
                                <w:jc w:val="both"/>
                              </w:pPr>
                              <w:r w:rsidRPr="00CA16B5">
                                <w:rPr>
                                  <w:rFonts w:eastAsia="Times New Roman" w:cs="Arial"/>
                                  <w:b/>
                                  <w:bCs/>
                                  <w:i/>
                                  <w:iCs/>
                                  <w:color w:val="000000" w:themeColor="text1"/>
                                </w:rPr>
                                <w:t xml:space="preserve">Rysunek </w:t>
                              </w:r>
                              <w:r w:rsidR="005E060E">
                                <w:rPr>
                                  <w:rFonts w:eastAsia="Times New Roman" w:cs="Arial"/>
                                  <w:b/>
                                  <w:bCs/>
                                  <w:i/>
                                  <w:iCs/>
                                  <w:color w:val="000000" w:themeColor="text1"/>
                                </w:rPr>
                                <w:fldChar w:fldCharType="begin"/>
                              </w:r>
                              <w:r w:rsidR="005E060E">
                                <w:rPr>
                                  <w:rFonts w:eastAsia="Times New Roman" w:cs="Arial"/>
                                  <w:b/>
                                  <w:bCs/>
                                  <w:i/>
                                  <w:iCs/>
                                  <w:color w:val="000000" w:themeColor="text1"/>
                                </w:rPr>
                                <w:instrText xml:space="preserve"> SEQ Rysunek \* ARABIC </w:instrText>
                              </w:r>
                              <w:r w:rsidR="005E060E">
                                <w:rPr>
                                  <w:rFonts w:eastAsia="Times New Roman" w:cs="Arial"/>
                                  <w:b/>
                                  <w:bCs/>
                                  <w:i/>
                                  <w:iCs/>
                                  <w:color w:val="000000" w:themeColor="text1"/>
                                </w:rPr>
                                <w:fldChar w:fldCharType="separate"/>
                              </w:r>
                              <w:r w:rsidR="005E060E">
                                <w:rPr>
                                  <w:rFonts w:eastAsia="Times New Roman" w:cs="Arial"/>
                                  <w:b/>
                                  <w:bCs/>
                                  <w:i/>
                                  <w:iCs/>
                                  <w:noProof/>
                                  <w:color w:val="000000" w:themeColor="text1"/>
                                </w:rPr>
                                <w:t>1</w:t>
                              </w:r>
                              <w:r w:rsidR="005E060E">
                                <w:rPr>
                                  <w:rFonts w:eastAsia="Times New Roman" w:cs="Arial"/>
                                  <w:b/>
                                  <w:bCs/>
                                  <w:i/>
                                  <w:iCs/>
                                  <w:color w:val="000000" w:themeColor="text1"/>
                                </w:rPr>
                                <w:fldChar w:fldCharType="end"/>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liczebności zmiennej health</w:t>
                              </w:r>
                              <w:r w:rsidR="00CA16B5" w:rsidRPr="00CA16B5">
                                <w:rPr>
                                  <w:rFonts w:eastAsia="Times New Roman" w:cs="Calibri"/>
                                  <w:i/>
                                  <w:iCs/>
                                  <w:color w:val="000000" w:themeColor="text1"/>
                                </w:rPr>
                                <w:t xml:space="preserve"> Opracowanie własne na podstawie oprogramowania SAS</w:t>
                              </w:r>
                            </w:p>
                          </w:tc>
                        </w:tr>
                      </w:tbl>
                      <w:p w:rsidR="00045232" w:rsidRPr="001D5761" w:rsidRDefault="00045232" w:rsidP="004316F4">
                        <w:pPr>
                          <w:spacing w:line="360" w:lineRule="auto"/>
                          <w:jc w:val="both"/>
                          <w:rPr>
                            <w:rFonts w:eastAsia="Times New Roman"/>
                          </w:rPr>
                        </w:pPr>
                      </w:p>
                    </w:tc>
                  </w:tr>
                </w:tbl>
                <w:p w:rsidR="00045232" w:rsidRPr="001D5761" w:rsidRDefault="00045232" w:rsidP="004316F4">
                  <w:pPr>
                    <w:spacing w:line="360" w:lineRule="auto"/>
                    <w:jc w:val="both"/>
                    <w:rPr>
                      <w:rFonts w:eastAsia="Times New Roman"/>
                    </w:rPr>
                  </w:pPr>
                </w:p>
              </w:tc>
            </w:tr>
          </w:tbl>
          <w:p w:rsidR="00B64162" w:rsidRPr="001D5761" w:rsidRDefault="00B64162" w:rsidP="004316F4">
            <w:pPr>
              <w:spacing w:line="360" w:lineRule="auto"/>
              <w:jc w:val="both"/>
              <w:rPr>
                <w:rFonts w:eastAsia="Times New Roman"/>
              </w:rPr>
            </w:pPr>
          </w:p>
        </w:tc>
      </w:tr>
    </w:tbl>
    <w:p w:rsidR="00B64162" w:rsidRPr="001D5761" w:rsidRDefault="00B64162" w:rsidP="004316F4">
      <w:pPr>
        <w:spacing w:line="360" w:lineRule="auto"/>
        <w:ind w:firstLine="709"/>
        <w:jc w:val="both"/>
      </w:pPr>
    </w:p>
    <w:p w:rsidR="00B64162" w:rsidRPr="00CA0AEB" w:rsidRDefault="00F622AD" w:rsidP="00B95B85">
      <w:pPr>
        <w:pStyle w:val="Nagwek2"/>
        <w:rPr>
          <w:u w:val="single"/>
        </w:rPr>
      </w:pPr>
      <w:r w:rsidRPr="001D5761">
        <w:br w:type="column"/>
      </w:r>
      <w:bookmarkStart w:id="3" w:name="_Toc469758983"/>
      <w:r w:rsidRPr="00CA0AEB">
        <w:rPr>
          <w:u w:val="single"/>
        </w:rPr>
        <w:lastRenderedPageBreak/>
        <w:t>2.2 Przygotowanie zbioru danych</w:t>
      </w:r>
      <w:bookmarkEnd w:id="3"/>
      <w:r w:rsidR="00C64397">
        <w:rPr>
          <w:u w:val="single"/>
        </w:rPr>
        <w:br/>
      </w:r>
    </w:p>
    <w:p w:rsidR="00B64162" w:rsidRPr="001D5761" w:rsidRDefault="005E060E" w:rsidP="004316F4">
      <w:pPr>
        <w:spacing w:line="360" w:lineRule="auto"/>
        <w:ind w:firstLine="709"/>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198120</wp:posOffset>
            </wp:positionV>
            <wp:extent cx="3533775" cy="2471420"/>
            <wp:effectExtent l="0" t="0" r="9525" b="5080"/>
            <wp:wrapTight wrapText="bothSides">
              <wp:wrapPolygon edited="0">
                <wp:start x="0" y="0"/>
                <wp:lineTo x="0" y="21478"/>
                <wp:lineTo x="21542" y="21478"/>
                <wp:lineTo x="21542"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3775" cy="2471420"/>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036A3CD4" wp14:editId="1DAC5102">
                <wp:simplePos x="0" y="0"/>
                <wp:positionH relativeFrom="margin">
                  <wp:align>left</wp:align>
                </wp:positionH>
                <wp:positionV relativeFrom="paragraph">
                  <wp:posOffset>6985</wp:posOffset>
                </wp:positionV>
                <wp:extent cx="3543300" cy="200025"/>
                <wp:effectExtent l="0" t="0" r="0" b="9525"/>
                <wp:wrapTight wrapText="bothSides">
                  <wp:wrapPolygon edited="0">
                    <wp:start x="0" y="0"/>
                    <wp:lineTo x="0" y="20571"/>
                    <wp:lineTo x="21484" y="20571"/>
                    <wp:lineTo x="21484" y="0"/>
                    <wp:lineTo x="0" y="0"/>
                  </wp:wrapPolygon>
                </wp:wrapTight>
                <wp:docPr id="1" name="Pole tekstowe 1"/>
                <wp:cNvGraphicFramePr/>
                <a:graphic xmlns:a="http://schemas.openxmlformats.org/drawingml/2006/main">
                  <a:graphicData uri="http://schemas.microsoft.com/office/word/2010/wordprocessingShape">
                    <wps:wsp>
                      <wps:cNvSpPr txBox="1"/>
                      <wps:spPr>
                        <a:xfrm>
                          <a:off x="0" y="0"/>
                          <a:ext cx="3543300" cy="200025"/>
                        </a:xfrm>
                        <a:prstGeom prst="rect">
                          <a:avLst/>
                        </a:prstGeom>
                        <a:solidFill>
                          <a:prstClr val="white"/>
                        </a:solidFill>
                        <a:ln>
                          <a:noFill/>
                        </a:ln>
                      </wps:spPr>
                      <wps:txbx>
                        <w:txbxContent>
                          <w:p w:rsidR="0025679A" w:rsidRPr="00797AD9" w:rsidRDefault="0025679A" w:rsidP="005E060E">
                            <w:pPr>
                              <w:pStyle w:val="Legenda"/>
                              <w:rPr>
                                <w:noProof/>
                                <w:sz w:val="21"/>
                                <w:szCs w:val="21"/>
                              </w:rPr>
                            </w:pPr>
                            <w:r>
                              <w:t>Wykres 1. Rozkład skategoryzowanej zmiennej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A3CD4" id="_x0000_t202" coordsize="21600,21600" o:spt="202" path="m,l,21600r21600,l21600,xe">
                <v:stroke joinstyle="miter"/>
                <v:path gradientshapeok="t" o:connecttype="rect"/>
              </v:shapetype>
              <v:shape id="Pole tekstowe 1" o:spid="_x0000_s1026" type="#_x0000_t202" style="position:absolute;left:0;text-align:left;margin-left:0;margin-top:.55pt;width:279pt;height:15.7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" stroked="f">
                <v:textbox inset="0,0,0,0">
                  <w:txbxContent>
                    <w:p w:rsidR="0025679A" w:rsidRPr="00797AD9" w:rsidRDefault="0025679A" w:rsidP="005E060E">
                      <w:pPr>
                        <w:pStyle w:val="Legenda"/>
                        <w:rPr>
                          <w:noProof/>
                          <w:sz w:val="21"/>
                          <w:szCs w:val="21"/>
                        </w:rPr>
                      </w:pPr>
                      <w:r>
                        <w:t>Wykres 1. Rozkład skategoryzowanej zmiennej 'health'</w:t>
                      </w:r>
                    </w:p>
                  </w:txbxContent>
                </v:textbox>
                <w10:wrap type="tight" anchorx="margin"/>
              </v:shape>
            </w:pict>
          </mc:Fallback>
        </mc:AlternateContent>
      </w:r>
      <w:r w:rsidR="001D5761" w:rsidRPr="001D5761">
        <w:t>Ze względu na występowanie</w:t>
      </w:r>
      <w:r w:rsidR="00F622AD" w:rsidRPr="001D5761">
        <w:t xml:space="preserve">  kategorii  mało licznych,  a  także  w  celu  uproszczenia  modelu dokonano  grupowania  kategorii. Zdecydowano się na skategoryzowanie zmiennej </w:t>
      </w:r>
      <w:r w:rsidR="00F622AD" w:rsidRPr="001D5761">
        <w:rPr>
          <w:i/>
        </w:rPr>
        <w:t xml:space="preserve">health </w:t>
      </w:r>
      <w:r w:rsidR="00F622AD" w:rsidRPr="001D5761">
        <w:t xml:space="preserve">na </w:t>
      </w:r>
      <w:r w:rsidR="00423258">
        <w:t>trzy</w:t>
      </w:r>
      <w:r w:rsidR="00F622AD" w:rsidRPr="001D5761">
        <w:t xml:space="preserve"> kategorie, co umożliwi budowę model</w:t>
      </w:r>
      <w:r w:rsidR="00423258">
        <w:t>u regresji logistycznej uporządkowanej</w:t>
      </w:r>
      <w:r w:rsidR="00F622AD" w:rsidRPr="001D5761">
        <w:t xml:space="preserve"> z wykorzystaniem tejże </w:t>
      </w:r>
      <w:r w:rsidR="001D5761" w:rsidRPr="001D5761">
        <w:t>zmiennej, jako</w:t>
      </w:r>
      <w:r w:rsidR="00F622AD" w:rsidRPr="001D5761">
        <w:t xml:space="preserve"> obiektu modelowania. Podziału dokonano ze względu na liczebności skumulowane,</w:t>
      </w:r>
      <w:r>
        <w:t xml:space="preserve"> które prowadzą do rozkładów 15.95%, 44.77% </w:t>
      </w:r>
      <w:r w:rsidR="00F622AD" w:rsidRPr="001D5761">
        <w:t xml:space="preserve"> </w:t>
      </w:r>
      <w:r>
        <w:t>oraz 39.28% .</w:t>
      </w:r>
      <w:r w:rsidR="00F622AD" w:rsidRPr="001D5761">
        <w:t xml:space="preserve"> </w:t>
      </w:r>
      <w:r w:rsidR="001D5761" w:rsidRPr="001D5761">
        <w:t>Tak, więc</w:t>
      </w:r>
      <w:r w:rsidR="00F622AD" w:rsidRPr="001D5761">
        <w:t xml:space="preserve"> w zbiorze wynikowym zmienna </w:t>
      </w:r>
      <w:r w:rsidR="00F622AD" w:rsidRPr="001D5761">
        <w:rPr>
          <w:i/>
        </w:rPr>
        <w:t>health</w:t>
      </w:r>
      <w:r>
        <w:t xml:space="preserve"> o wartości 1 będzie oznaczać bardzo dobrą</w:t>
      </w:r>
      <w:r w:rsidR="00F622AD" w:rsidRPr="001D5761">
        <w:t xml:space="preserve"> ocenę stanu zdrowia,</w:t>
      </w:r>
      <w:r>
        <w:t xml:space="preserve"> wartość 2 – dobrą ocenę, natomiast 3 – złą</w:t>
      </w:r>
      <w:r w:rsidR="00F622AD" w:rsidRPr="001D5761">
        <w:t xml:space="preserve">. </w:t>
      </w:r>
    </w:p>
    <w:tbl>
      <w:tblPr>
        <w:tblW w:w="0" w:type="auto"/>
        <w:tblInd w:w="3" w:type="dxa"/>
        <w:tblCellMar>
          <w:left w:w="10" w:type="dxa"/>
          <w:right w:w="10" w:type="dxa"/>
        </w:tblCellMar>
        <w:tblLook w:val="04A0" w:firstRow="1" w:lastRow="0" w:firstColumn="1" w:lastColumn="0" w:noHBand="0" w:noVBand="1"/>
      </w:tblPr>
      <w:tblGrid>
        <w:gridCol w:w="9626"/>
      </w:tblGrid>
      <w:tr w:rsidR="00B64162" w:rsidRPr="001D5761" w:rsidTr="00F6191A">
        <w:tc>
          <w:tcPr>
            <w:tcW w:w="9626" w:type="dxa"/>
            <w:shd w:val="clear" w:color="auto" w:fill="auto"/>
            <w:tcMar>
              <w:top w:w="15" w:type="dxa"/>
              <w:left w:w="15" w:type="dxa"/>
              <w:bottom w:w="15" w:type="dxa"/>
              <w:right w:w="15" w:type="dxa"/>
            </w:tcMar>
          </w:tcPr>
          <w:tbl>
            <w:tblPr>
              <w:tblStyle w:val="Tabelalisty6kolorowaakcent6"/>
              <w:tblpPr w:leftFromText="180" w:rightFromText="180" w:vertAnchor="text" w:horzAnchor="margin" w:tblpXSpec="center" w:tblpY="251"/>
              <w:tblW w:w="7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461"/>
              <w:gridCol w:w="1078"/>
              <w:gridCol w:w="1917"/>
              <w:gridCol w:w="1915"/>
            </w:tblGrid>
            <w:tr w:rsidR="00CA16B5" w:rsidRPr="00CA16B5" w:rsidTr="00F6191A">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7895" w:type="dxa"/>
                  <w:gridSpan w:val="5"/>
                  <w:tcBorders>
                    <w:bottom w:val="none" w:sz="0" w:space="0" w:color="auto"/>
                  </w:tcBorders>
                </w:tcPr>
                <w:p w:rsidR="001D5761" w:rsidRPr="00CA16B5" w:rsidRDefault="001D5761"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F6191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24" w:type="dxa"/>
                </w:tcPr>
                <w:p w:rsidR="001D5761" w:rsidRPr="00CA16B5" w:rsidRDefault="001D5761"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461" w:type="dxa"/>
                </w:tcPr>
                <w:p w:rsidR="001D5761" w:rsidRPr="00CA16B5" w:rsidRDefault="001D5761" w:rsidP="004316F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1078"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1917"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1915"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F6191A" w:rsidRPr="00CA16B5" w:rsidTr="00F6191A">
              <w:trPr>
                <w:trHeight w:val="236"/>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rFonts w:ascii="Times New Roman" w:hAnsi="Times New Roman" w:cs="Times New Roman"/>
                      <w:b w:val="0"/>
                      <w:bCs w:val="0"/>
                      <w:color w:val="auto"/>
                      <w:sz w:val="24"/>
                      <w:szCs w:val="24"/>
                    </w:rPr>
                  </w:pPr>
                  <w:r w:rsidRPr="00F6191A">
                    <w:rPr>
                      <w:color w:val="auto"/>
                    </w:rPr>
                    <w:t xml:space="preserve">Bardzo </w:t>
                  </w:r>
                  <w:r>
                    <w:rPr>
                      <w:color w:val="auto"/>
                    </w:rPr>
                    <w:t>d</w:t>
                  </w:r>
                  <w:r w:rsidRPr="00F6191A">
                    <w:rPr>
                      <w:color w:val="auto"/>
                    </w:rPr>
                    <w:t>obry</w:t>
                  </w:r>
                </w:p>
              </w:tc>
              <w:tc>
                <w:tcPr>
                  <w:tcW w:w="1461"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518.15</w:t>
                  </w:r>
                </w:p>
              </w:tc>
              <w:tc>
                <w:tcPr>
                  <w:tcW w:w="1078"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17.03</w:t>
                  </w:r>
                </w:p>
              </w:tc>
              <w:tc>
                <w:tcPr>
                  <w:tcW w:w="1917"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518.15</w:t>
                  </w:r>
                </w:p>
              </w:tc>
              <w:tc>
                <w:tcPr>
                  <w:tcW w:w="1915"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17.03</w:t>
                  </w:r>
                </w:p>
              </w:tc>
            </w:tr>
            <w:tr w:rsidR="00F6191A" w:rsidRPr="00CA16B5" w:rsidTr="00F6191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color w:val="auto"/>
                    </w:rPr>
                  </w:pPr>
                  <w:r w:rsidRPr="00F6191A">
                    <w:rPr>
                      <w:color w:val="auto"/>
                    </w:rPr>
                    <w:t>Dobry</w:t>
                  </w:r>
                </w:p>
              </w:tc>
              <w:tc>
                <w:tcPr>
                  <w:tcW w:w="1461"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1370.23</w:t>
                  </w:r>
                </w:p>
              </w:tc>
              <w:tc>
                <w:tcPr>
                  <w:tcW w:w="1078"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45.03</w:t>
                  </w:r>
                </w:p>
              </w:tc>
              <w:tc>
                <w:tcPr>
                  <w:tcW w:w="1917"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1888.38</w:t>
                  </w:r>
                </w:p>
              </w:tc>
              <w:tc>
                <w:tcPr>
                  <w:tcW w:w="1915"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62.06</w:t>
                  </w:r>
                </w:p>
              </w:tc>
            </w:tr>
            <w:tr w:rsidR="00F6191A" w:rsidRPr="00CA16B5" w:rsidTr="00F6191A">
              <w:trPr>
                <w:trHeight w:val="222"/>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color w:val="auto"/>
                    </w:rPr>
                  </w:pPr>
                  <w:r w:rsidRPr="00F6191A">
                    <w:rPr>
                      <w:color w:val="auto"/>
                    </w:rPr>
                    <w:t>Zły</w:t>
                  </w:r>
                </w:p>
              </w:tc>
              <w:tc>
                <w:tcPr>
                  <w:tcW w:w="1461"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1154.32</w:t>
                  </w:r>
                </w:p>
              </w:tc>
              <w:tc>
                <w:tcPr>
                  <w:tcW w:w="1078"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37.94</w:t>
                  </w:r>
                </w:p>
              </w:tc>
              <w:tc>
                <w:tcPr>
                  <w:tcW w:w="1917"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3042.7</w:t>
                  </w:r>
                </w:p>
              </w:tc>
              <w:tc>
                <w:tcPr>
                  <w:tcW w:w="1915"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100.00</w:t>
                  </w:r>
                </w:p>
              </w:tc>
            </w:tr>
          </w:tbl>
          <w:p w:rsidR="00B64162" w:rsidRPr="001D5761" w:rsidRDefault="00B64162" w:rsidP="004316F4">
            <w:pPr>
              <w:spacing w:after="200" w:line="360" w:lineRule="auto"/>
              <w:jc w:val="both"/>
              <w:rPr>
                <w:rFonts w:eastAsia="Times New Roman"/>
              </w:rPr>
            </w:pPr>
          </w:p>
        </w:tc>
      </w:tr>
    </w:tbl>
    <w:p w:rsidR="00B64162" w:rsidRPr="00F6191A" w:rsidRDefault="001D5761" w:rsidP="00F6191A">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Tabela 3</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skategoryzowanej zmiennej health </w:t>
      </w:r>
      <w:r w:rsidR="00F622AD" w:rsidRPr="00CA16B5">
        <w:rPr>
          <w:rFonts w:eastAsia="Times New Roman" w:cs="Calibri"/>
          <w:i/>
          <w:iCs/>
          <w:color w:val="000000" w:themeColor="text1"/>
        </w:rPr>
        <w:t>Opracowanie własne na podstawie oprogramowania SAS</w:t>
      </w:r>
    </w:p>
    <w:p w:rsidR="00B64162" w:rsidRPr="001D5761" w:rsidRDefault="00F622AD" w:rsidP="004316F4">
      <w:pPr>
        <w:spacing w:line="360" w:lineRule="auto"/>
        <w:ind w:firstLine="709"/>
        <w:jc w:val="both"/>
      </w:pPr>
      <w:r w:rsidRPr="001D5761">
        <w:t xml:space="preserve">Kategoryzacji poddano również zmienne objaśniające, głównie ze względu na niewielkie liczności </w:t>
      </w:r>
      <w:r w:rsidR="007E00ED" w:rsidRPr="001D5761">
        <w:t>niektórych</w:t>
      </w:r>
      <w:r w:rsidRPr="001D5761">
        <w:t xml:space="preserve"> kategorii oraz możliwość merytorycznego pogrupowania większości z nich. Zmienne porządkowe zo</w:t>
      </w:r>
      <w:r w:rsidR="00BA4030" w:rsidRPr="001D5761">
        <w:t>stały podzielone na 3 kategorie,</w:t>
      </w:r>
      <w:r w:rsidR="00A13FC6" w:rsidRPr="001D5761">
        <w:t xml:space="preserve"> według schematu prezentowanego w Tabeli 4. Rozkłady poszczególnych zmiennych względem zmiennej ‘</w:t>
      </w:r>
      <w:r w:rsidR="00A13FC6" w:rsidRPr="001D5761">
        <w:rPr>
          <w:i/>
        </w:rPr>
        <w:t>health</w:t>
      </w:r>
      <w:r w:rsidR="00A13FC6" w:rsidRPr="001D5761">
        <w:t>’</w:t>
      </w:r>
      <w:r w:rsidR="00BA4030" w:rsidRPr="001D5761">
        <w:t xml:space="preserve"> prezentują poniższe wykresy.</w:t>
      </w:r>
      <w:r w:rsidR="00A13FC6" w:rsidRPr="001D5761">
        <w:br w:type="column"/>
      </w:r>
    </w:p>
    <w:p w:rsidR="00A13FC6" w:rsidRPr="001D5761" w:rsidRDefault="00A13FC6" w:rsidP="004316F4">
      <w:pPr>
        <w:spacing w:line="360" w:lineRule="auto"/>
        <w:ind w:firstLine="709"/>
        <w:jc w:val="both"/>
      </w:pPr>
    </w:p>
    <w:p w:rsidR="00A13FC6" w:rsidRPr="00CA16B5" w:rsidRDefault="00A13FC6" w:rsidP="004316F4">
      <w:pPr>
        <w:spacing w:after="0" w:line="360" w:lineRule="auto"/>
        <w:jc w:val="center"/>
        <w:rPr>
          <w:rFonts w:eastAsia="Times New Roman" w:cs="Arial"/>
          <w:b/>
          <w:bCs/>
          <w:i/>
          <w:iCs/>
          <w:color w:val="000000" w:themeColor="text1"/>
        </w:rPr>
      </w:pPr>
    </w:p>
    <w:tbl>
      <w:tblPr>
        <w:tblStyle w:val="Tabelasiatki3akcent6"/>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3034"/>
        <w:gridCol w:w="5244"/>
      </w:tblGrid>
      <w:tr w:rsidR="00CA16B5" w:rsidRPr="00CA16B5" w:rsidTr="008E51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A13FC6" w:rsidRPr="008E5159" w:rsidRDefault="00A13FC6"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Zmienna</w:t>
            </w:r>
          </w:p>
        </w:tc>
        <w:tc>
          <w:tcPr>
            <w:tcW w:w="303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Typ i początkowe kategorie</w:t>
            </w:r>
          </w:p>
        </w:tc>
        <w:tc>
          <w:tcPr>
            <w:tcW w:w="524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Podział</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health</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 xml:space="preserve">{1,2} – </w:t>
            </w:r>
            <w:r w:rsidR="00612427" w:rsidRPr="00CA16B5">
              <w:rPr>
                <w:rFonts w:eastAsia="Times New Roman" w:cs="Arial"/>
                <w:bCs/>
                <w:color w:val="000000" w:themeColor="text1"/>
              </w:rPr>
              <w:t>negatywna</w:t>
            </w:r>
            <w:r w:rsidRPr="00CA16B5">
              <w:rPr>
                <w:rFonts w:eastAsia="Times New Roman" w:cs="Arial"/>
                <w:bCs/>
                <w:color w:val="000000" w:themeColor="text1"/>
              </w:rPr>
              <w:t xml:space="preserve">, {3,4,5} - </w:t>
            </w:r>
            <w:r w:rsidR="00612427" w:rsidRPr="00CA16B5">
              <w:rPr>
                <w:rFonts w:eastAsia="Times New Roman" w:cs="Arial"/>
                <w:bCs/>
                <w:color w:val="000000" w:themeColor="text1"/>
              </w:rPr>
              <w:t>pozytywna</w:t>
            </w:r>
          </w:p>
        </w:tc>
      </w:tr>
      <w:tr w:rsidR="00CA16B5" w:rsidRPr="00CA16B5" w:rsidTr="008E5159">
        <w:trPr>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cgtsmoke</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palacz, {3,4} – były palacz, {5} – osoba niepaląca</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dosprt</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Ilościowa(0 - 7)</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2} – mało aktywna, {3,4,5} – aktywna, {6, 7} – bardzo aktywna</w:t>
            </w:r>
          </w:p>
        </w:tc>
      </w:tr>
      <w:tr w:rsidR="00CA16B5" w:rsidRPr="00CA16B5" w:rsidTr="008E5159">
        <w:trPr>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eatveg</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dwa razy dziennie, {3} – raz dziennie, {4,5,6} – mniej niż raz dziennie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alcfreq</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(7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{1,2,3} – często, {4,5,6} – czasami, {7} – nigdy</w:t>
            </w:r>
          </w:p>
        </w:tc>
      </w:tr>
      <w:tr w:rsidR="00CA16B5" w:rsidRPr="00CA16B5" w:rsidTr="008E5159">
        <w:trPr>
          <w:trHeight w:val="514"/>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slprl</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 spokojny, {2} – raczej spokojny, {3, 4, 5, 6} - niespokojny</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domicil</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duże miasto, {3} – małe miasto, {4,5} - wieś</w:t>
            </w:r>
          </w:p>
        </w:tc>
      </w:tr>
    </w:tbl>
    <w:p w:rsidR="00A13FC6" w:rsidRPr="00CA16B5" w:rsidRDefault="001D5761" w:rsidP="004316F4">
      <w:pPr>
        <w:spacing w:line="360" w:lineRule="auto"/>
        <w:rPr>
          <w:rFonts w:eastAsia="Times New Roman" w:cs="Arial"/>
          <w:bCs/>
          <w:i/>
          <w:iCs/>
          <w:color w:val="000000" w:themeColor="text1"/>
        </w:rPr>
      </w:pPr>
      <w:r w:rsidRPr="00CA16B5">
        <w:rPr>
          <w:rFonts w:eastAsia="Times New Roman" w:cs="Arial"/>
          <w:b/>
          <w:bCs/>
          <w:i/>
          <w:iCs/>
          <w:color w:val="000000" w:themeColor="text1"/>
        </w:rPr>
        <w:t>Tabela 4. Podział zmiennych porządkowych</w:t>
      </w:r>
      <w:r w:rsidRPr="00CA16B5">
        <w:rPr>
          <w:rFonts w:eastAsia="Times New Roman" w:cs="Arial"/>
          <w:bCs/>
          <w:i/>
          <w:iCs/>
          <w:color w:val="000000" w:themeColor="text1"/>
        </w:rPr>
        <w:t xml:space="preserve"> </w:t>
      </w:r>
      <w:r w:rsidR="00A13FC6" w:rsidRPr="00CA16B5">
        <w:rPr>
          <w:rFonts w:eastAsia="Times New Roman" w:cs="Arial"/>
          <w:bCs/>
          <w:i/>
          <w:iCs/>
          <w:color w:val="000000" w:themeColor="text1"/>
        </w:rPr>
        <w:t>Opracowanie własne</w:t>
      </w:r>
    </w:p>
    <w:p w:rsidR="00A13FC6" w:rsidRDefault="00A13FC6" w:rsidP="004316F4">
      <w:pPr>
        <w:spacing w:line="360" w:lineRule="auto"/>
        <w:ind w:firstLine="709"/>
        <w:jc w:val="both"/>
      </w:pPr>
    </w:p>
    <w:p w:rsidR="0063165A" w:rsidRPr="001D5761" w:rsidRDefault="00975557" w:rsidP="004316F4">
      <w:pPr>
        <w:spacing w:line="360" w:lineRule="auto"/>
        <w:ind w:firstLine="709"/>
        <w:jc w:val="both"/>
      </w:pPr>
      <w:r>
        <w:rPr>
          <w:noProof/>
        </w:rPr>
        <w:drawing>
          <wp:inline distT="0" distB="0" distL="0" distR="0" wp14:anchorId="1AC5CFF5" wp14:editId="0100CE35">
            <wp:extent cx="6119495" cy="47853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785360"/>
                    </a:xfrm>
                    <a:prstGeom prst="rect">
                      <a:avLst/>
                    </a:prstGeom>
                  </pic:spPr>
                </pic:pic>
              </a:graphicData>
            </a:graphic>
          </wp:inline>
        </w:drawing>
      </w:r>
    </w:p>
    <w:p w:rsidR="00A13FC6" w:rsidRDefault="00B62D29" w:rsidP="009A270E">
      <w:pPr>
        <w:spacing w:line="360" w:lineRule="auto"/>
        <w:jc w:val="center"/>
      </w:pPr>
      <w:r>
        <w:rPr>
          <w:noProof/>
        </w:rPr>
        <w:lastRenderedPageBreak/>
        <w:drawing>
          <wp:inline distT="0" distB="0" distL="0" distR="0" wp14:anchorId="0CA4F279" wp14:editId="67CED2B5">
            <wp:extent cx="2656936" cy="2119627"/>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685" cy="2137775"/>
                    </a:xfrm>
                    <a:prstGeom prst="rect">
                      <a:avLst/>
                    </a:prstGeom>
                  </pic:spPr>
                </pic:pic>
              </a:graphicData>
            </a:graphic>
          </wp:inline>
        </w:drawing>
      </w:r>
      <w:r>
        <w:rPr>
          <w:noProof/>
        </w:rPr>
        <w:drawing>
          <wp:inline distT="0" distB="0" distL="0" distR="0" wp14:anchorId="60B9D82B" wp14:editId="62B00EBA">
            <wp:extent cx="2748535" cy="21911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119" cy="2199547"/>
                    </a:xfrm>
                    <a:prstGeom prst="rect">
                      <a:avLst/>
                    </a:prstGeom>
                  </pic:spPr>
                </pic:pic>
              </a:graphicData>
            </a:graphic>
          </wp:inline>
        </w:drawing>
      </w:r>
      <w:r>
        <w:rPr>
          <w:noProof/>
        </w:rPr>
        <w:drawing>
          <wp:inline distT="0" distB="0" distL="0" distR="0" wp14:anchorId="7E85C707" wp14:editId="3DB426DA">
            <wp:extent cx="2709579" cy="2156604"/>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49" cy="2160480"/>
                    </a:xfrm>
                    <a:prstGeom prst="rect">
                      <a:avLst/>
                    </a:prstGeom>
                  </pic:spPr>
                </pic:pic>
              </a:graphicData>
            </a:graphic>
          </wp:inline>
        </w:drawing>
      </w:r>
      <w:r>
        <w:rPr>
          <w:noProof/>
        </w:rPr>
        <w:drawing>
          <wp:inline distT="0" distB="0" distL="0" distR="0" wp14:anchorId="148F0A77" wp14:editId="0A37ADCC">
            <wp:extent cx="2708128" cy="2208363"/>
            <wp:effectExtent l="0" t="0" r="0" b="190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157" cy="2211649"/>
                    </a:xfrm>
                    <a:prstGeom prst="rect">
                      <a:avLst/>
                    </a:prstGeom>
                  </pic:spPr>
                </pic:pic>
              </a:graphicData>
            </a:graphic>
          </wp:inline>
        </w:drawing>
      </w:r>
      <w:r>
        <w:rPr>
          <w:noProof/>
        </w:rPr>
        <w:drawing>
          <wp:inline distT="0" distB="0" distL="0" distR="0" wp14:anchorId="5030A347" wp14:editId="562DCBB6">
            <wp:extent cx="2682816" cy="2141216"/>
            <wp:effectExtent l="0" t="0" r="381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2820" cy="2165163"/>
                    </a:xfrm>
                    <a:prstGeom prst="rect">
                      <a:avLst/>
                    </a:prstGeom>
                  </pic:spPr>
                </pic:pic>
              </a:graphicData>
            </a:graphic>
          </wp:inline>
        </w:drawing>
      </w:r>
      <w:r>
        <w:rPr>
          <w:noProof/>
        </w:rPr>
        <w:drawing>
          <wp:inline distT="0" distB="0" distL="0" distR="0" wp14:anchorId="73D77AB3" wp14:editId="7222CE8A">
            <wp:extent cx="2585323" cy="2061713"/>
            <wp:effectExtent l="0" t="0" r="571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1714" cy="2074784"/>
                    </a:xfrm>
                    <a:prstGeom prst="rect">
                      <a:avLst/>
                    </a:prstGeom>
                  </pic:spPr>
                </pic:pic>
              </a:graphicData>
            </a:graphic>
          </wp:inline>
        </w:drawing>
      </w:r>
    </w:p>
    <w:p w:rsidR="009A270E" w:rsidRDefault="009A270E" w:rsidP="009A270E">
      <w:pPr>
        <w:spacing w:line="360" w:lineRule="auto"/>
        <w:jc w:val="center"/>
      </w:pPr>
      <w:r>
        <w:rPr>
          <w:noProof/>
        </w:rPr>
        <w:drawing>
          <wp:inline distT="0" distB="0" distL="0" distR="0" wp14:anchorId="25FE50BC" wp14:editId="086616D3">
            <wp:extent cx="2629780" cy="200132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7845" cy="2007466"/>
                    </a:xfrm>
                    <a:prstGeom prst="rect">
                      <a:avLst/>
                    </a:prstGeom>
                  </pic:spPr>
                </pic:pic>
              </a:graphicData>
            </a:graphic>
          </wp:inline>
        </w:drawing>
      </w:r>
    </w:p>
    <w:p w:rsidR="009A270E" w:rsidRPr="001D5761" w:rsidRDefault="009A270E" w:rsidP="009A270E">
      <w:pPr>
        <w:spacing w:line="360" w:lineRule="auto"/>
        <w:jc w:val="both"/>
      </w:pPr>
    </w:p>
    <w:p w:rsidR="00F979FC" w:rsidRPr="001D5761" w:rsidRDefault="009231C6" w:rsidP="004316F4">
      <w:pPr>
        <w:spacing w:line="360" w:lineRule="auto"/>
        <w:ind w:firstLine="709"/>
        <w:jc w:val="both"/>
      </w:pPr>
      <w:r w:rsidRPr="001D5761">
        <w:lastRenderedPageBreak/>
        <w:t>Jak można dostrzec na wykresach n</w:t>
      </w:r>
      <w:r w:rsidR="00A13FC6" w:rsidRPr="001D5761">
        <w:t>iestety nie we wszystkich kategoriach udało się uzyskać równomierny rozkład</w:t>
      </w:r>
      <w:r w:rsidRPr="001D5761">
        <w:t xml:space="preserve"> kategorii</w:t>
      </w:r>
      <w:r w:rsidR="00A13FC6" w:rsidRPr="001D5761">
        <w:t xml:space="preserve">, głównie ze względu na liczności poszczególnych kategorii połączonych z brakiem merytorycznego uzasadnienie ich łączenia. </w:t>
      </w:r>
      <w:r w:rsidR="004316F4" w:rsidRPr="001D5761">
        <w:t xml:space="preserve">Niemniej </w:t>
      </w:r>
      <w:r w:rsidR="0063165A" w:rsidRPr="001D5761">
        <w:t>udało się</w:t>
      </w:r>
      <w:r w:rsidRPr="001D5761">
        <w:t xml:space="preserve">  uzyskać wystarczająco  liczne  kombinacje  kategorii zmiennych objaśniających ze zmienną zależną.</w:t>
      </w:r>
    </w:p>
    <w:p w:rsidR="009F123A" w:rsidRPr="001D5761" w:rsidRDefault="00F979FC" w:rsidP="004316F4">
      <w:pPr>
        <w:spacing w:line="360" w:lineRule="auto"/>
        <w:ind w:firstLine="709"/>
        <w:jc w:val="both"/>
      </w:pPr>
      <w:r w:rsidRPr="001D5761">
        <w:t>Ze względu na skategoryzowanie większości zmiennych zbiór nie zawiera obserwacji skrajnych, które miałyby wpływ na model.</w:t>
      </w:r>
    </w:p>
    <w:p w:rsidR="001933CD" w:rsidRPr="001D5761" w:rsidRDefault="009F123A" w:rsidP="004316F4">
      <w:pPr>
        <w:spacing w:line="360" w:lineRule="auto"/>
        <w:ind w:firstLine="709"/>
        <w:jc w:val="both"/>
      </w:pPr>
      <w:r w:rsidRPr="001D5761">
        <w:t xml:space="preserve">Do modelu włączono interakcję pomiędzy zmiennymi slprl i </w:t>
      </w:r>
      <w:r w:rsidR="0063165A" w:rsidRPr="001D5761">
        <w:t>alcfreq czyli</w:t>
      </w:r>
      <w:r w:rsidRPr="001D5761">
        <w:t xml:space="preserve"> zależność pomiędzy problemami ze snem i częstotliwością spożycia alkoholu. Częstotliwość problemów ze snem może mieć wpływ na subiektywną ocenę stanu zdrowia w zależności od częstotliwości spożywanego alkoholu.</w:t>
      </w:r>
      <w:r w:rsidR="001933CD" w:rsidRPr="001D5761">
        <w:br/>
      </w:r>
    </w:p>
    <w:p w:rsidR="000139C0" w:rsidRPr="00CA0AEB" w:rsidRDefault="003123BA" w:rsidP="00B95B85">
      <w:pPr>
        <w:pStyle w:val="Nagwek2"/>
        <w:rPr>
          <w:u w:val="single"/>
        </w:rPr>
      </w:pPr>
      <w:bookmarkStart w:id="4" w:name="_Toc469758984"/>
      <w:r w:rsidRPr="00CA0AEB">
        <w:rPr>
          <w:u w:val="single"/>
        </w:rPr>
        <w:t>2.3 Kodowanie zmiennych</w:t>
      </w:r>
      <w:bookmarkEnd w:id="4"/>
      <w:r w:rsidR="00C64397">
        <w:rPr>
          <w:u w:val="single"/>
        </w:rPr>
        <w:br/>
      </w:r>
    </w:p>
    <w:p w:rsidR="00F72CCA" w:rsidRPr="001D5761" w:rsidRDefault="005A397D" w:rsidP="004316F4">
      <w:pPr>
        <w:spacing w:line="360" w:lineRule="auto"/>
        <w:ind w:firstLine="709"/>
        <w:jc w:val="both"/>
      </w:pPr>
      <w:r w:rsidRPr="001D5761">
        <w:t xml:space="preserve">Kodowanie  zmiennych  niezależnych  na  potrzeby  modelu  regresji  logistycznej  ma  decydujący  wpływ  na końcową interpretację otrzymanych wyników analizy. W niniejszej pracy zdecydowano się w dużej mierze na referencyjne  kodowanie  zmiennych,  jedynie w przypadku jednej zmiennej zastosowano kodowanie porządkowe. </w:t>
      </w:r>
      <w:r w:rsidR="00900D73" w:rsidRPr="001D5761">
        <w:t>Tabela 5 zawiera zestawienie informacji dotyczących kodowania zmiennych wraz z wyróżnionymi kategoriami referencyjnymi. Poziomy referencyjne zostały przyporządkowane kategoriom, które były dominantami.</w:t>
      </w:r>
    </w:p>
    <w:tbl>
      <w:tblPr>
        <w:tblStyle w:val="Tabelalisty7kolorowaakcent6"/>
        <w:tblW w:w="7981"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1388"/>
        <w:gridCol w:w="2786"/>
        <w:gridCol w:w="1537"/>
        <w:gridCol w:w="1135"/>
        <w:gridCol w:w="1135"/>
      </w:tblGrid>
      <w:tr w:rsidR="001D5761" w:rsidRPr="008E5159" w:rsidTr="008E5159">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none" w:sz="0" w:space="0" w:color="auto"/>
            </w:tcBorders>
          </w:tcPr>
          <w:p w:rsidR="00F72CCA" w:rsidRPr="008E5159" w:rsidRDefault="00F72CCA" w:rsidP="004316F4">
            <w:pPr>
              <w:spacing w:line="240" w:lineRule="auto"/>
              <w:jc w:val="center"/>
              <w:rPr>
                <w:rFonts w:asciiTheme="minorHAnsi" w:eastAsia="Times New Roman" w:hAnsiTheme="minorHAnsi" w:cs="Arial"/>
                <w:b/>
                <w:bCs/>
                <w:i w:val="0"/>
                <w:color w:val="000000" w:themeColor="text1"/>
                <w:sz w:val="20"/>
              </w:rPr>
            </w:pPr>
          </w:p>
        </w:tc>
        <w:tc>
          <w:tcPr>
            <w:tcW w:w="0" w:type="auto"/>
            <w:gridSpan w:val="4"/>
            <w:tcBorders>
              <w:top w:val="single" w:sz="4" w:space="0" w:color="auto"/>
              <w:bottom w:val="single" w:sz="4" w:space="0" w:color="auto"/>
              <w:right w:val="single" w:sz="4" w:space="0" w:color="auto"/>
            </w:tcBorders>
            <w:hideMark/>
          </w:tcPr>
          <w:p w:rsidR="00F72CCA" w:rsidRPr="008E5159" w:rsidRDefault="00F72CCA"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Informacje o poziomach klasyfikacji</w:t>
            </w:r>
          </w:p>
        </w:tc>
      </w:tr>
      <w:tr w:rsidR="001D5761" w:rsidRPr="008E5159" w:rsidTr="008E5159">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none" w:sz="0" w:space="0" w:color="auto"/>
            </w:tcBorders>
            <w:hideMark/>
          </w:tcPr>
          <w:p w:rsidR="00F72CCA" w:rsidRPr="008E5159" w:rsidRDefault="00F72CCA" w:rsidP="00CA0AEB">
            <w:pPr>
              <w:spacing w:line="240" w:lineRule="auto"/>
              <w:jc w:val="center"/>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Klasa</w:t>
            </w:r>
          </w:p>
        </w:tc>
        <w:tc>
          <w:tcPr>
            <w:tcW w:w="2786" w:type="dxa"/>
            <w:tcBorders>
              <w:top w:val="single" w:sz="4" w:space="0" w:color="auto"/>
              <w:bottom w:val="single" w:sz="4" w:space="0" w:color="auto"/>
            </w:tcBorders>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Etykieta</w:t>
            </w:r>
          </w:p>
        </w:tc>
        <w:tc>
          <w:tcPr>
            <w:tcW w:w="1537" w:type="dxa"/>
            <w:tcBorders>
              <w:top w:val="single" w:sz="4" w:space="0" w:color="auto"/>
              <w:bottom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Wartość</w:t>
            </w:r>
          </w:p>
        </w:tc>
        <w:tc>
          <w:tcPr>
            <w:tcW w:w="0" w:type="auto"/>
            <w:gridSpan w:val="2"/>
            <w:tcBorders>
              <w:top w:val="single" w:sz="4" w:space="0" w:color="auto"/>
              <w:bottom w:val="single" w:sz="4" w:space="0" w:color="auto"/>
              <w:right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Zmienne planu</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gndr</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Płeć</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slprl</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Częstotliwość problemów ze snem</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1F399C" w:rsidRPr="008E5159" w:rsidTr="001F399C">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r>
              <w:rPr>
                <w:rFonts w:eastAsia="Times New Roman"/>
                <w:i w:val="0"/>
                <w:color w:val="000000" w:themeColor="text1"/>
                <w:sz w:val="20"/>
              </w:rPr>
              <w:t>eatveg</w:t>
            </w:r>
          </w:p>
        </w:tc>
        <w:tc>
          <w:tcPr>
            <w:tcW w:w="2786" w:type="dxa"/>
            <w:vMerge w:val="restart"/>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Częstotliwość jedzenia warzyw</w:t>
            </w: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1F399C">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2</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Borders>
              <w:bottom w:val="single" w:sz="4" w:space="0" w:color="auto"/>
            </w:tcBorders>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3</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alcfreq</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spożycia </w:t>
            </w:r>
          </w:p>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alkoholu</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cgtsmke</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palenia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papierosów</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dosprt</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Aktywność fizyczna w ciągu tygodnia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domicil</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Miejsce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lastRenderedPageBreak/>
              <w:t>zamieszkania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lastRenderedPageBreak/>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lastRenderedPageBreak/>
              <w:t> </w:t>
            </w: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 </w:t>
            </w: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keepNext/>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bl>
    <w:p w:rsidR="001D5761" w:rsidRPr="001D5761" w:rsidRDefault="001D5761" w:rsidP="004316F4">
      <w:pPr>
        <w:spacing w:line="360" w:lineRule="auto"/>
        <w:jc w:val="both"/>
      </w:pPr>
    </w:p>
    <w:p w:rsidR="00D85EBE" w:rsidRPr="00CA16B5" w:rsidRDefault="001D5761" w:rsidP="004316F4">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 xml:space="preserve">Tabela 5. Schemat kodowania zmiennych </w:t>
      </w:r>
      <w:r w:rsidR="00D85EBE" w:rsidRPr="00CA16B5">
        <w:rPr>
          <w:rFonts w:eastAsia="Times New Roman" w:cs="Calibri"/>
          <w:i/>
          <w:iCs/>
          <w:color w:val="000000" w:themeColor="text1"/>
        </w:rPr>
        <w:t>Opracowanie własne na podstawie oprogramowania SAS</w:t>
      </w:r>
    </w:p>
    <w:p w:rsidR="00D85EBE" w:rsidRPr="00B95B85" w:rsidRDefault="00D85EBE" w:rsidP="00C64397">
      <w:pPr>
        <w:pStyle w:val="Nagwek1"/>
        <w:numPr>
          <w:ilvl w:val="0"/>
          <w:numId w:val="8"/>
        </w:numPr>
        <w:rPr>
          <w:b/>
          <w:sz w:val="40"/>
          <w:szCs w:val="40"/>
        </w:rPr>
      </w:pPr>
      <w:bookmarkStart w:id="5" w:name="_Toc469758985"/>
      <w:r w:rsidRPr="00B95B85">
        <w:rPr>
          <w:b/>
          <w:sz w:val="40"/>
          <w:szCs w:val="40"/>
        </w:rPr>
        <w:t xml:space="preserve">Budowa modelu regresji logistycznej </w:t>
      </w:r>
      <w:bookmarkEnd w:id="5"/>
      <w:r w:rsidR="00B807B0">
        <w:rPr>
          <w:b/>
          <w:sz w:val="40"/>
          <w:szCs w:val="40"/>
        </w:rPr>
        <w:t>uporządkowanej</w:t>
      </w:r>
    </w:p>
    <w:p w:rsidR="00C64397" w:rsidRDefault="00C64397" w:rsidP="004316F4">
      <w:pPr>
        <w:spacing w:line="360" w:lineRule="auto"/>
        <w:ind w:firstLine="709"/>
        <w:jc w:val="both"/>
      </w:pPr>
    </w:p>
    <w:p w:rsidR="00D85EBE" w:rsidRPr="00CA0AEB" w:rsidRDefault="00F15C74" w:rsidP="00B807B0">
      <w:pPr>
        <w:spacing w:line="360" w:lineRule="auto"/>
        <w:ind w:firstLine="709"/>
        <w:rPr>
          <w:u w:val="single"/>
        </w:rPr>
      </w:pPr>
      <w:r w:rsidRPr="001D5761">
        <w:t>Poniżej zaprezentowana zostanie budowa modelu regresji logistycznej opisującego subiektywną ocenę stanu zdrowia obywateli Niemczech.</w:t>
      </w:r>
      <w:r w:rsidR="00B807B0">
        <w:t xml:space="preserve"> Ponieważ zmienna przyjmuje trzy</w:t>
      </w:r>
      <w:r w:rsidRPr="001D5761">
        <w:t xml:space="preserve"> wartości został użyty model regresji </w:t>
      </w:r>
      <w:r w:rsidR="00B807B0">
        <w:t>uporządkowanej</w:t>
      </w:r>
      <w:r w:rsidRPr="001D5761">
        <w:t>.</w:t>
      </w:r>
      <w:r w:rsidR="005274E6" w:rsidRPr="001D5761">
        <w:t xml:space="preserve"> Model ten wyjaśnia jak</w:t>
      </w:r>
      <w:r w:rsidR="00B807B0">
        <w:t xml:space="preserve"> kształtuje się</w:t>
      </w:r>
      <w:r w:rsidR="005274E6" w:rsidRPr="001D5761">
        <w:t xml:space="preserve"> ocena stanu zdrowia</w:t>
      </w:r>
      <w:r w:rsidR="00B807B0">
        <w:t xml:space="preserve"> jako bardzo dobrego</w:t>
      </w:r>
      <w:r w:rsidR="005274E6" w:rsidRPr="001D5761">
        <w:t xml:space="preserve"> w</w:t>
      </w:r>
      <w:r w:rsidR="00B807B0">
        <w:t xml:space="preserve"> porównaniu do oceny </w:t>
      </w:r>
      <w:bookmarkStart w:id="6" w:name="_GoBack"/>
      <w:bookmarkEnd w:id="6"/>
      <w:r w:rsidR="00B807B0">
        <w:t xml:space="preserve">dobrej lub złej. </w:t>
      </w:r>
      <w:r w:rsidRPr="001D5761">
        <w:br/>
      </w:r>
    </w:p>
    <w:p w:rsidR="00F15C74" w:rsidRPr="00CA0AEB" w:rsidRDefault="00F15C74" w:rsidP="00B95B85">
      <w:pPr>
        <w:pStyle w:val="Nagwek2"/>
        <w:rPr>
          <w:u w:val="single"/>
        </w:rPr>
      </w:pPr>
      <w:bookmarkStart w:id="7" w:name="_Toc469758986"/>
      <w:r w:rsidRPr="00CA0AEB">
        <w:rPr>
          <w:u w:val="single"/>
        </w:rPr>
        <w:t>3.1 Budowa modelu</w:t>
      </w:r>
      <w:bookmarkEnd w:id="7"/>
      <w:r w:rsidR="00C64397">
        <w:rPr>
          <w:u w:val="single"/>
        </w:rPr>
        <w:br/>
      </w:r>
    </w:p>
    <w:p w:rsidR="00446D46" w:rsidRPr="001D5761" w:rsidRDefault="00CF793E" w:rsidP="004316F4">
      <w:pPr>
        <w:spacing w:line="360" w:lineRule="auto"/>
        <w:ind w:firstLine="709"/>
        <w:jc w:val="both"/>
      </w:pPr>
      <w:r w:rsidRPr="001D5761">
        <w:t xml:space="preserve">W pierwszym etapie budowy modelu przystąpiono do estymacji współczynników modelu. </w:t>
      </w:r>
      <w:r w:rsidR="00CD01DD" w:rsidRPr="001D5761">
        <w:t xml:space="preserve">Aby otrzymać </w:t>
      </w:r>
      <w:r w:rsidRPr="001D5761">
        <w:t>najwłaściwszą</w:t>
      </w:r>
      <w:r w:rsidR="00CD01DD" w:rsidRPr="001D5761">
        <w:t xml:space="preserve"> postać finalnego </w:t>
      </w:r>
      <w:r w:rsidRPr="001D5761">
        <w:t>zestawu, wygenerowano parę modeli pośrednich oraz porównano otrzymane na  ic</w:t>
      </w:r>
      <w:r w:rsidR="00CD01DD" w:rsidRPr="001D5761">
        <w:t>h  podstawie  wyniki. Najpierw poddano estymacji</w:t>
      </w:r>
      <w:r w:rsidRPr="001D5761">
        <w:t xml:space="preserve"> model ze wszystkimi zmiennymi, a następnie przy użyciu automatycznej metody selekcji  zmiennych:  selekcji krokowej</w:t>
      </w:r>
      <w:r w:rsidRPr="001D5761">
        <w:rPr>
          <w:i/>
        </w:rPr>
        <w:t xml:space="preserve"> –</w:t>
      </w:r>
      <w:r w:rsidRPr="001D5761">
        <w:t xml:space="preserve"> </w:t>
      </w:r>
      <w:r w:rsidRPr="001D5761">
        <w:rPr>
          <w:i/>
        </w:rPr>
        <w:t>stepwise selection</w:t>
      </w:r>
      <w:r w:rsidRPr="001D5761">
        <w:t>.</w:t>
      </w:r>
    </w:p>
    <w:p w:rsidR="008B5261" w:rsidRPr="001D5761" w:rsidRDefault="008B5261" w:rsidP="004316F4">
      <w:pPr>
        <w:spacing w:line="360" w:lineRule="auto"/>
        <w:ind w:firstLine="709"/>
        <w:jc w:val="both"/>
      </w:pPr>
      <w:r w:rsidRPr="001D5761">
        <w:t xml:space="preserve">W modelu z krokową selekcją zmiennych zostały usunięte zmienne </w:t>
      </w:r>
      <w:r w:rsidRPr="001D5761">
        <w:rPr>
          <w:i/>
        </w:rPr>
        <w:t>domic</w:t>
      </w:r>
      <w:r w:rsidR="00F5081C" w:rsidRPr="001D5761">
        <w:rPr>
          <w:i/>
        </w:rPr>
        <w:t>i</w:t>
      </w:r>
      <w:r w:rsidRPr="001D5761">
        <w:rPr>
          <w:i/>
        </w:rPr>
        <w:t>l</w:t>
      </w:r>
      <w:r w:rsidR="00A80E67" w:rsidRPr="001D5761">
        <w:rPr>
          <w:i/>
        </w:rPr>
        <w:t xml:space="preserve"> </w:t>
      </w:r>
      <w:r w:rsidR="00B965F3" w:rsidRPr="001D5761">
        <w:t>(miejsce zamieszkania)</w:t>
      </w:r>
      <w:r w:rsidR="00F5081C" w:rsidRPr="001D5761">
        <w:rPr>
          <w:i/>
        </w:rPr>
        <w:t>,</w:t>
      </w:r>
      <w:r w:rsidRPr="001D5761">
        <w:t xml:space="preserve"> </w:t>
      </w:r>
      <w:r w:rsidRPr="001D5761">
        <w:rPr>
          <w:i/>
        </w:rPr>
        <w:t>eatveg</w:t>
      </w:r>
      <w:r w:rsidRPr="001D5761">
        <w:t xml:space="preserve"> </w:t>
      </w:r>
      <w:r w:rsidR="00B965F3" w:rsidRPr="001D5761">
        <w:t>(jedzenie warzyw)</w:t>
      </w:r>
      <w:r w:rsidR="00F5081C" w:rsidRPr="001D5761">
        <w:t xml:space="preserve"> oraz zmienna interakcji </w:t>
      </w:r>
      <w:r w:rsidR="00F5081C" w:rsidRPr="001D5761">
        <w:rPr>
          <w:i/>
        </w:rPr>
        <w:t>slprl*alcfreq</w:t>
      </w:r>
      <w:r w:rsidR="00B965F3" w:rsidRPr="001D5761">
        <w:t>.</w:t>
      </w:r>
    </w:p>
    <w:p w:rsidR="00F15C74" w:rsidRPr="001D5761" w:rsidRDefault="004976EE" w:rsidP="004316F4">
      <w:pPr>
        <w:spacing w:line="360" w:lineRule="auto"/>
        <w:ind w:firstLine="709"/>
        <w:jc w:val="both"/>
      </w:pPr>
      <w:r w:rsidRPr="001D5761">
        <w:t>Tabela 6 zawiera statystyki opisujące model z wszystkimi zmiennymi.</w:t>
      </w:r>
      <w:r w:rsidR="00446D46" w:rsidRPr="001D5761">
        <w:t xml:space="preserve"> Wartości testów ilorazu wiarygodności, punktowego</w:t>
      </w:r>
      <w:r w:rsidRPr="001D5761">
        <w:t xml:space="preserve"> oraz test</w:t>
      </w:r>
      <w:r w:rsidR="00446D46" w:rsidRPr="001D5761">
        <w:t>u</w:t>
      </w:r>
      <w:r w:rsidRPr="001D5761">
        <w:t xml:space="preserve"> Walda przy dwunastu stopniach swobody </w:t>
      </w:r>
      <w:r w:rsidR="002A016A" w:rsidRPr="001D5761">
        <w:t>wy</w:t>
      </w:r>
      <w:r w:rsidR="00446D46" w:rsidRPr="001D5761">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4976EE" w:rsidRPr="001D5761" w:rsidRDefault="004976EE"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831"/>
        <w:gridCol w:w="708"/>
        <w:gridCol w:w="2051"/>
      </w:tblGrid>
      <w:tr w:rsidR="00CA16B5" w:rsidRPr="00CA16B5" w:rsidTr="008E51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CD01DD" w:rsidRPr="008E5159" w:rsidRDefault="00CD01DD"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Testowanie globalnej hipotezy zerowej: BETA=0</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CD01DD" w:rsidRPr="00CA16B5" w:rsidRDefault="00CD01DD"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Test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Iloraz wiarygod.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466.2928</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Wynik punktowy</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437.5258</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Wald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371.8052</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Statystyki dopasowania</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Kryterium</w:t>
            </w:r>
          </w:p>
        </w:tc>
        <w:tc>
          <w:tcPr>
            <w:tcW w:w="0" w:type="auto"/>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Tylko wyraz wolny</w:t>
            </w:r>
          </w:p>
        </w:tc>
        <w:tc>
          <w:tcPr>
            <w:tcW w:w="0" w:type="auto"/>
            <w:gridSpan w:val="2"/>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Wyraz wolny i współzmienne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AIC</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4025.121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3598.530</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lastRenderedPageBreak/>
              <w:t>SC</w:t>
            </w:r>
          </w:p>
        </w:tc>
        <w:tc>
          <w:tcPr>
            <w:tcW w:w="0" w:type="auto"/>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4031.137</w:t>
            </w:r>
          </w:p>
        </w:tc>
        <w:tc>
          <w:tcPr>
            <w:tcW w:w="0" w:type="auto"/>
            <w:gridSpan w:val="2"/>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3676.738</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-2 log L</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4023.121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3572.530</w:t>
            </w:r>
          </w:p>
        </w:tc>
      </w:tr>
    </w:tbl>
    <w:p w:rsidR="00CA16B5" w:rsidRDefault="00CA16B5" w:rsidP="004316F4">
      <w:pPr>
        <w:spacing w:line="360" w:lineRule="auto"/>
        <w:ind w:firstLine="709"/>
        <w:jc w:val="both"/>
        <w:rPr>
          <w:rFonts w:eastAsia="Times New Roman" w:cs="Arial"/>
          <w:b/>
          <w:bCs/>
          <w:i/>
          <w:iCs/>
          <w:color w:val="000000" w:themeColor="text1"/>
        </w:rPr>
      </w:pPr>
      <w:r w:rsidRPr="00CA16B5">
        <w:rPr>
          <w:rFonts w:eastAsia="Times New Roman" w:cs="Arial"/>
          <w:b/>
          <w:bCs/>
          <w:i/>
          <w:iCs/>
          <w:color w:val="000000" w:themeColor="text1"/>
        </w:rPr>
        <w:t>Tabela 6. Statystyki dla modelu pełnego</w:t>
      </w:r>
    </w:p>
    <w:p w:rsidR="00CD01DD" w:rsidRPr="00CA16B5" w:rsidRDefault="00CA16B5" w:rsidP="004316F4">
      <w:pPr>
        <w:spacing w:line="360" w:lineRule="auto"/>
        <w:rPr>
          <w:rFonts w:eastAsia="Times New Roman" w:cs="Arial"/>
          <w:b/>
          <w:bCs/>
          <w:i/>
          <w:iCs/>
          <w:color w:val="000000" w:themeColor="text1"/>
        </w:rPr>
      </w:pPr>
      <w:r>
        <w:rPr>
          <w:rFonts w:eastAsia="Times New Roman" w:cs="Arial"/>
          <w:b/>
          <w:bCs/>
          <w:i/>
          <w:iCs/>
          <w:color w:val="000000" w:themeColor="text1"/>
        </w:rPr>
        <w:br w:type="page"/>
      </w:r>
    </w:p>
    <w:p w:rsidR="00446D46" w:rsidRPr="00CA16B5" w:rsidRDefault="00446D46" w:rsidP="004316F4">
      <w:pPr>
        <w:widowControl w:val="0"/>
        <w:spacing w:after="0" w:line="360" w:lineRule="auto"/>
        <w:ind w:firstLine="709"/>
        <w:jc w:val="both"/>
        <w:rPr>
          <w:rFonts w:eastAsia="Lucida Sans Unicode" w:cs="Times New Roman"/>
        </w:rPr>
      </w:pPr>
      <w:r w:rsidRPr="001D5761">
        <w:lastRenderedPageBreak/>
        <w:t>Tabela 7</w:t>
      </w:r>
      <w:r w:rsidR="00CA16B5">
        <w:t>.</w:t>
      </w:r>
      <w:r w:rsidRPr="001D5761">
        <w:t xml:space="preserve"> przedstawia oceny metody maksymalnej wiarygodności dla wszystkich kategorii poszczególnych parametrów. Większość z nich jest statystycznie istotna, gdyż przy 1 stopniu swobody wartość p jest mniejsza od 0.05. </w:t>
      </w:r>
      <w:r w:rsidR="00D72FF9" w:rsidRPr="001D5761">
        <w:t>Nieistotne statystycznie zmienne to płeć (</w:t>
      </w:r>
      <w:r w:rsidR="00D72FF9" w:rsidRPr="001D5761">
        <w:rPr>
          <w:i/>
        </w:rPr>
        <w:t>gndr</w:t>
      </w:r>
      <w:r w:rsidR="00D72FF9" w:rsidRPr="001D5761">
        <w:t>) oraz miejsce zamieszkania (</w:t>
      </w:r>
      <w:r w:rsidR="00D72FF9" w:rsidRPr="001D5761">
        <w:rPr>
          <w:i/>
        </w:rPr>
        <w:t>domicyl</w:t>
      </w:r>
      <w:r w:rsidR="00D72FF9" w:rsidRPr="001D5761">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sidRPr="001D5761">
        <w:br/>
      </w:r>
    </w:p>
    <w:tbl>
      <w:tblPr>
        <w:tblStyle w:val="Tabelasiatki7kolorowaakcent6"/>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405"/>
        <w:gridCol w:w="406"/>
        <w:gridCol w:w="559"/>
        <w:gridCol w:w="1088"/>
        <w:gridCol w:w="1710"/>
        <w:gridCol w:w="1609"/>
        <w:gridCol w:w="1618"/>
      </w:tblGrid>
      <w:tr w:rsidR="00CA16B5" w:rsidRPr="00CA16B5" w:rsidTr="00CA0AE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100" w:firstRow="0" w:lastRow="0" w:firstColumn="1" w:lastColumn="0" w:oddVBand="0" w:evenVBand="0" w:oddHBand="0" w:evenHBand="0" w:firstRowFirstColumn="1" w:firstRowLastColumn="0" w:lastRowFirstColumn="0" w:lastRowLastColumn="0"/>
            <w:tcW w:w="0" w:type="auto"/>
            <w:gridSpan w:val="8"/>
            <w:tcBorders>
              <w:top w:val="none" w:sz="0" w:space="0" w:color="auto"/>
              <w:left w:val="none" w:sz="0" w:space="0" w:color="auto"/>
              <w:bottom w:val="none" w:sz="0" w:space="0" w:color="auto"/>
              <w:right w:val="none" w:sz="0" w:space="0" w:color="auto"/>
            </w:tcBorders>
            <w:hideMark/>
          </w:tcPr>
          <w:p w:rsidR="0098033B" w:rsidRPr="008E5159" w:rsidRDefault="0098033B"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Analiza ocen maksymalnej wiarygodności</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98033B" w:rsidRPr="00CA16B5" w:rsidRDefault="0098033B"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Parametr</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Ocena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Błąd</w:t>
            </w:r>
            <w:r w:rsidRPr="00CA16B5">
              <w:rPr>
                <w:rFonts w:eastAsia="Times New Roman" w:cs="Arial"/>
                <w:b/>
                <w:bCs/>
                <w:color w:val="000000" w:themeColor="text1"/>
              </w:rPr>
              <w:br/>
              <w:t>standardowy</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r w:rsidRPr="00CA16B5">
              <w:rPr>
                <w:rFonts w:eastAsia="Times New Roman" w:cs="Arial"/>
                <w:b/>
                <w:bCs/>
                <w:color w:val="000000" w:themeColor="text1"/>
              </w:rPr>
              <w:br/>
              <w:t>Walda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Intercept</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2.9815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0.2007</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220.6841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agea</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-0.0323</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0.00242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178.5620</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gndr</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-0.1009</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0.0855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1.3910</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0.2382</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-0.4848</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0.1254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14.9424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0.0001</w:t>
            </w:r>
          </w:p>
        </w:tc>
      </w:tr>
      <w:tr w:rsidR="00CA16B5"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-1.3046</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0.1741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56.1564</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316F4">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0.2175</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0.0643</w:t>
            </w:r>
          </w:p>
        </w:tc>
      </w:tr>
      <w:tr w:rsidR="00445FA6"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45FA6">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-0.2230</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0.0919</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0.0152</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-0.3671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0.1450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6.4066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0.0114</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-0.4664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0.2130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4.7943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0.0286</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-0.8076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0.1065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57.5114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0.0974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3.9294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0.0474</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0.4451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20.5960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0.3070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9.7467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0.0018</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-0.0788</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0.1019</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0.5985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0.4391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-0.1533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0.0966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2.5190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0.1125</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0.4324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0.5108</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0.3057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0.6451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0.4219</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0.2446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0.0555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0.8137</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-0.4361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0.3752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1.3505</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0.2452</w:t>
            </w:r>
          </w:p>
        </w:tc>
      </w:tr>
    </w:tbl>
    <w:p w:rsidR="00446D46" w:rsidRDefault="00CA16B5" w:rsidP="001F399C">
      <w:pPr>
        <w:spacing w:line="360" w:lineRule="auto"/>
        <w:jc w:val="center"/>
        <w:rPr>
          <w:rFonts w:eastAsia="Times New Roman" w:cs="Arial"/>
          <w:b/>
          <w:bCs/>
          <w:i/>
          <w:iCs/>
          <w:color w:val="000000" w:themeColor="text1"/>
        </w:rPr>
      </w:pPr>
      <w:r w:rsidRPr="00CA16B5">
        <w:rPr>
          <w:rFonts w:eastAsia="Times New Roman" w:cs="Arial"/>
          <w:b/>
          <w:bCs/>
          <w:i/>
          <w:iCs/>
          <w:color w:val="000000" w:themeColor="text1"/>
        </w:rPr>
        <w:t>Tabela 7. Analiza ocen maksymalnej wiarygodności dla modelu z wszystkimi zmiennymi</w:t>
      </w:r>
    </w:p>
    <w:p w:rsidR="00CA16B5" w:rsidRPr="00CA16B5" w:rsidRDefault="00CA16B5" w:rsidP="004316F4">
      <w:pPr>
        <w:spacing w:line="360" w:lineRule="auto"/>
        <w:jc w:val="both"/>
        <w:rPr>
          <w:color w:val="000000" w:themeColor="text1"/>
        </w:rPr>
      </w:pPr>
    </w:p>
    <w:p w:rsidR="00AA703A" w:rsidRPr="00880A8A" w:rsidRDefault="006476E8" w:rsidP="00880A8A">
      <w:pPr>
        <w:spacing w:line="360" w:lineRule="auto"/>
        <w:ind w:firstLine="709"/>
      </w:pPr>
      <w:r w:rsidRPr="001D5761">
        <w:t xml:space="preserve">Ze względu na nieistotność niektórych </w:t>
      </w:r>
      <w:r w:rsidR="003179B7" w:rsidRPr="001D5761">
        <w:t>cech</w:t>
      </w:r>
      <w:r w:rsidRPr="001D5761">
        <w:t xml:space="preserve"> w modelu z wszystkimi zmiennymi zdecydowano się na stworzenie modelu z automatycznym doborem zmiennych za pomocą selekcji krokowej. </w:t>
      </w:r>
      <w:r w:rsidR="004316F4">
        <w:t xml:space="preserve">Poniżej zaprezentowano </w:t>
      </w:r>
      <w:r w:rsidR="001A6946">
        <w:t>p</w:t>
      </w:r>
      <w:r w:rsidR="001A6946" w:rsidRPr="001D5761">
        <w:t>orównanie</w:t>
      </w:r>
      <w:r w:rsidR="008773B6" w:rsidRPr="001D5761">
        <w:t xml:space="preserve"> </w:t>
      </w:r>
      <w:r w:rsidR="004316F4">
        <w:t xml:space="preserve">obu </w:t>
      </w:r>
      <w:r w:rsidR="008773B6" w:rsidRPr="001D5761">
        <w:t>modeli.</w:t>
      </w:r>
      <w:r w:rsidR="002820F9" w:rsidRPr="001D5761">
        <w:br/>
      </w:r>
    </w:p>
    <w:tbl>
      <w:tblPr>
        <w:tblStyle w:val="Tabelasiatki7kolorowaakcent6"/>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503"/>
        <w:gridCol w:w="2940"/>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AA703A" w:rsidRPr="00CA0AEB" w:rsidRDefault="00AA703A" w:rsidP="004316F4">
            <w:pPr>
              <w:spacing w:line="240" w:lineRule="auto"/>
              <w:jc w:val="center"/>
              <w:rPr>
                <w:rFonts w:eastAsia="Times New Roman" w:cs="Arial"/>
                <w:b w:val="0"/>
                <w:bCs w:val="0"/>
                <w:i w:val="0"/>
                <w:color w:val="000000" w:themeColor="text1"/>
              </w:rPr>
            </w:pPr>
            <w:r w:rsidRPr="00CA0AEB">
              <w:rPr>
                <w:rFonts w:eastAsia="Times New Roman" w:cs="Arial"/>
                <w:b w:val="0"/>
                <w:bCs w:val="0"/>
                <w:i w:val="0"/>
                <w:color w:val="000000" w:themeColor="text1"/>
              </w:rPr>
              <w:lastRenderedPageBreak/>
              <w:t>Statystyki dopasowania (model selekcji krokowej)</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2503"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2940"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trHeight w:val="292"/>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2503"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2940"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3659.515</w:t>
            </w:r>
          </w:p>
        </w:tc>
      </w:tr>
      <w:tr w:rsidR="004316F4" w:rsidRPr="004316F4" w:rsidTr="00CA0AEB">
        <w:trPr>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Statystyki dopasowania (model z wszystkimi zmiennymi)</w:t>
            </w:r>
          </w:p>
        </w:tc>
      </w:tr>
      <w:tr w:rsidR="004316F4" w:rsidRPr="004316F4" w:rsidTr="00CA0AE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3598.530</w:t>
            </w:r>
          </w:p>
        </w:tc>
      </w:tr>
      <w:tr w:rsidR="004316F4" w:rsidRPr="004316F4" w:rsidTr="00CA0AEB">
        <w:trPr>
          <w:trHeight w:val="274"/>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3676.738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3572.530</w:t>
            </w:r>
          </w:p>
        </w:tc>
      </w:tr>
    </w:tbl>
    <w:p w:rsidR="004316F4" w:rsidRPr="004316F4" w:rsidRDefault="004316F4" w:rsidP="004316F4">
      <w:pPr>
        <w:spacing w:line="360" w:lineRule="auto"/>
        <w:rPr>
          <w:rFonts w:eastAsia="Times New Roman" w:cs="Arial"/>
          <w:b/>
          <w:bCs/>
          <w:i/>
          <w:iCs/>
          <w:color w:val="000000" w:themeColor="text1"/>
        </w:rPr>
      </w:pPr>
      <w:r w:rsidRPr="004316F4">
        <w:rPr>
          <w:rFonts w:eastAsia="Times New Roman" w:cs="Arial"/>
          <w:b/>
          <w:bCs/>
          <w:i/>
          <w:iCs/>
          <w:color w:val="000000" w:themeColor="text1"/>
        </w:rPr>
        <w:t>Tabela 8. Porównanie kryterium dopasowania dla modeli</w:t>
      </w:r>
    </w:p>
    <w:p w:rsidR="003179B7" w:rsidRPr="001D5761" w:rsidRDefault="00AA703A" w:rsidP="004316F4">
      <w:pPr>
        <w:spacing w:line="360" w:lineRule="auto"/>
        <w:ind w:firstLine="709"/>
        <w:jc w:val="both"/>
      </w:pPr>
      <w:r w:rsidRPr="001D5761">
        <w:t>Model, w którym zastosowano selekcję krokową nie jest znacznie lepszy od modelu z wszyst</w:t>
      </w:r>
      <w:r w:rsidR="00A457DC" w:rsidRPr="001D5761">
        <w:t>kimi zmiennymi. Kryterium Akaike</w:t>
      </w:r>
      <w:r w:rsidRPr="001D5761">
        <w:t xml:space="preserve"> w obu przypadkach jest zbliżone, podobnie jak i kryterium podwojonego ilorazu funkcji wiarygodności. Natomiast kryterium Schwarza-Bayesa jest lepsze w przypadku modelu z selekcją, jednak tylko</w:t>
      </w:r>
      <w:r w:rsidR="00A457DC" w:rsidRPr="001D5761">
        <w:t xml:space="preserve"> o 17</w:t>
      </w:r>
      <w:r w:rsidRPr="001D5761">
        <w:t xml:space="preserve">. </w:t>
      </w:r>
      <w:r w:rsidR="004316F4">
        <w:br/>
      </w:r>
    </w:p>
    <w:p w:rsidR="003179B7" w:rsidRPr="00CA0AEB" w:rsidRDefault="003179B7" w:rsidP="00B95B85">
      <w:pPr>
        <w:pStyle w:val="Nagwek2"/>
        <w:rPr>
          <w:u w:val="single"/>
        </w:rPr>
      </w:pPr>
      <w:bookmarkStart w:id="8" w:name="_Toc469758987"/>
      <w:r w:rsidRPr="00CA0AEB">
        <w:rPr>
          <w:u w:val="single"/>
        </w:rPr>
        <w:t>3.2 Ocena jakości modelu</w:t>
      </w:r>
      <w:bookmarkEnd w:id="8"/>
      <w:r w:rsidR="00C64397">
        <w:rPr>
          <w:u w:val="single"/>
        </w:rPr>
        <w:br/>
      </w:r>
    </w:p>
    <w:p w:rsidR="00814F5C" w:rsidRPr="001D5761" w:rsidRDefault="00814F5C" w:rsidP="004316F4">
      <w:pPr>
        <w:spacing w:line="360" w:lineRule="auto"/>
        <w:ind w:firstLine="709"/>
        <w:jc w:val="both"/>
      </w:pPr>
      <w:r w:rsidRPr="001D5761">
        <w:t xml:space="preserve">Kolejnym wykonanym krokiem jest ocena jakości modelu </w:t>
      </w:r>
      <w:r w:rsidR="00A45307" w:rsidRPr="001D5761">
        <w:t>binarnego</w:t>
      </w:r>
      <w:r w:rsidRPr="001D5761">
        <w:t>. Weryfikacja  modelu obejmuje zbadanie istotności całego zestawu zmie</w:t>
      </w:r>
      <w:r w:rsidR="004316F4">
        <w:t xml:space="preserve">nnych objaśniających w modelu. </w:t>
      </w:r>
    </w:p>
    <w:p w:rsidR="00814F5C" w:rsidRPr="001D5761" w:rsidRDefault="00814F5C"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281"/>
        <w:gridCol w:w="445"/>
        <w:gridCol w:w="1288"/>
      </w:tblGrid>
      <w:tr w:rsidR="004316F4" w:rsidRPr="004316F4" w:rsidTr="00CA0AE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814F5C" w:rsidRPr="004316F4" w:rsidRDefault="00814F5C" w:rsidP="004316F4">
            <w:pPr>
              <w:spacing w:line="24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Testowanie globalnej hipotezy zerowej: BETA=0</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814F5C" w:rsidRPr="004316F4" w:rsidRDefault="00814F5C"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Test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Iloraz wiarygod.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443.7657</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Wynik punktowy</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418.4031</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Wald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360.2354</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bl>
    <w:p w:rsidR="00814F5C" w:rsidRDefault="004316F4" w:rsidP="004316F4">
      <w:pPr>
        <w:spacing w:line="360" w:lineRule="auto"/>
        <w:jc w:val="both"/>
        <w:rPr>
          <w:rFonts w:eastAsia="Times New Roman" w:cs="Arial"/>
          <w:b/>
          <w:bCs/>
          <w:i/>
          <w:iCs/>
          <w:color w:val="000000" w:themeColor="text1"/>
        </w:rPr>
      </w:pPr>
      <w:r w:rsidRPr="004316F4">
        <w:rPr>
          <w:rFonts w:eastAsia="Times New Roman" w:cs="Arial"/>
          <w:b/>
          <w:bCs/>
          <w:i/>
          <w:iCs/>
          <w:color w:val="000000" w:themeColor="text1"/>
        </w:rPr>
        <w:t>Tabela 9. Testy łącznej istotności parametrów modelu</w:t>
      </w:r>
    </w:p>
    <w:p w:rsidR="004316F4" w:rsidRPr="004316F4" w:rsidRDefault="004316F4" w:rsidP="004316F4">
      <w:pPr>
        <w:spacing w:line="360" w:lineRule="auto"/>
        <w:jc w:val="both"/>
        <w:rPr>
          <w:color w:val="000000" w:themeColor="text1"/>
        </w:rPr>
      </w:pPr>
    </w:p>
    <w:p w:rsidR="00814F5C" w:rsidRPr="001D5761" w:rsidRDefault="00814F5C" w:rsidP="004316F4">
      <w:pPr>
        <w:spacing w:line="360" w:lineRule="auto"/>
        <w:ind w:firstLine="709"/>
        <w:jc w:val="both"/>
      </w:pPr>
      <w:r w:rsidRPr="001D5761">
        <w:t>Na podstawie Tabeli 9</w:t>
      </w:r>
      <w:r w:rsidR="00A45307" w:rsidRPr="001D5761">
        <w:t>.</w:t>
      </w:r>
      <w:r w:rsidRPr="001D5761">
        <w:t xml:space="preserve"> </w:t>
      </w:r>
      <w:r w:rsidR="00A45307" w:rsidRPr="001D5761">
        <w:t>jesteśmy w stanie stwierdzić</w:t>
      </w:r>
      <w:r w:rsidRPr="001D5761">
        <w:t>, że przy każdym  poziomie  istotności  odrzucana  jest hipoteza zerowa na korzyść hipotezy alternatywnej, mówiącej o istotności przynajmniej jednego z parametrów w modelu, co świadczy o poprawnej specyfikacji modelu.</w:t>
      </w:r>
    </w:p>
    <w:p w:rsidR="0050252D" w:rsidRPr="001D5761" w:rsidRDefault="00162A5C" w:rsidP="004316F4">
      <w:pPr>
        <w:spacing w:line="360" w:lineRule="auto"/>
        <w:ind w:firstLine="709"/>
        <w:jc w:val="both"/>
      </w:pPr>
      <w:r w:rsidRPr="001D5761">
        <w:t xml:space="preserve">Dla tego modelu współczynnik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D5761">
        <w:t xml:space="preserve"> </w:t>
      </w:r>
      <w:r w:rsidR="0050252D" w:rsidRPr="001D5761">
        <w:t xml:space="preserve">Coxa-Snella </w:t>
      </w:r>
      <w:r w:rsidRPr="001D5761">
        <w:t>wynosi 0.1363</w:t>
      </w:r>
      <w:r w:rsidR="0050252D" w:rsidRPr="001D5761">
        <w:t xml:space="preserve">, natomiast </w:t>
      </w:r>
      <w:r w:rsidRPr="001D5761">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0252D" w:rsidRPr="001D5761">
        <w:t xml:space="preserve"> Negelkerke przyjmuje wartość 0.1854. W związku z tym, że wartości tej miary należy maksymalizować, aby otrzymać jak najlepszy model, możemy stwierdzić, iż dopasowanie modelu do danych jest raczej przeciętne.</w:t>
      </w:r>
      <w:r w:rsidR="0050252D" w:rsidRPr="001D5761">
        <w:br/>
        <w:t xml:space="preserve"> </w:t>
      </w:r>
    </w:p>
    <w:p w:rsidR="0050252D" w:rsidRPr="001D5761" w:rsidRDefault="0050252D" w:rsidP="004316F4">
      <w:pPr>
        <w:spacing w:line="360" w:lineRule="auto"/>
        <w:ind w:firstLine="709"/>
        <w:jc w:val="both"/>
      </w:pPr>
      <w:r w:rsidRPr="001D5761">
        <w:lastRenderedPageBreak/>
        <w:t xml:space="preserve">Tabela 10 przedstawia statystyki obrazujące możliwości predykcyjne modelu. </w:t>
      </w:r>
      <w:r w:rsidR="00CA6462" w:rsidRPr="001D5761">
        <w:t>Wśród przeanalizowanych 3029 obserwacji poprawnie zakwalifikowanych zostało 71.9%, natomiast niepoprawnie 28.1%. Udało się zaklasyfikować wszystkie obserwacje. Wartość statystyki gamma dla modelu równa 0,438 oznacza, że  znając zmienne niezależne  redukujemy błąd oszacowania rangowania par o około 43,8%.</w:t>
      </w:r>
    </w:p>
    <w:p w:rsidR="0050252D" w:rsidRPr="001D5761" w:rsidRDefault="0050252D" w:rsidP="004316F4">
      <w:pPr>
        <w:spacing w:after="200" w:line="360" w:lineRule="auto"/>
        <w:jc w:val="both"/>
        <w:rPr>
          <w:rFonts w:eastAsia="Times New Roman" w:cs="Arial"/>
          <w:b/>
          <w:bCs/>
          <w:i/>
          <w:iCs/>
          <w:color w:val="44546A"/>
        </w:rPr>
      </w:pPr>
    </w:p>
    <w:tbl>
      <w:tblPr>
        <w:tblStyle w:val="Tabelasiatki7kolorowaakcent6"/>
        <w:tblW w:w="6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254"/>
        <w:gridCol w:w="1471"/>
        <w:gridCol w:w="906"/>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50252D" w:rsidRPr="004316F4" w:rsidRDefault="0050252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Skojarzenie prognozowanych prawdopodobieństw</w:t>
            </w:r>
            <w:r w:rsidRPr="004316F4">
              <w:rPr>
                <w:rFonts w:eastAsia="Times New Roman" w:cs="Arial"/>
                <w:b w:val="0"/>
                <w:bCs w:val="0"/>
                <w:i w:val="0"/>
                <w:color w:val="000000" w:themeColor="text1"/>
              </w:rPr>
              <w:br/>
              <w:t>i obserwowanych odpowiedzi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zgodnych</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71.9</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D Somersa</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niezgodnych</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28.1</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Gamma</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Procent równych</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Tau-a</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0.209</w:t>
            </w:r>
          </w:p>
        </w:tc>
      </w:tr>
      <w:tr w:rsidR="004316F4" w:rsidRPr="004316F4" w:rsidTr="00CA0AEB">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Pary</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2187108</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c</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0.719</w:t>
            </w:r>
          </w:p>
        </w:tc>
      </w:tr>
    </w:tbl>
    <w:p w:rsidR="00CC0208" w:rsidRPr="001D5761" w:rsidRDefault="00CC0208" w:rsidP="00CA0AEB">
      <w:pPr>
        <w:spacing w:after="0" w:line="360" w:lineRule="auto"/>
        <w:jc w:val="both"/>
      </w:pPr>
    </w:p>
    <w:p w:rsidR="00D75A6F" w:rsidRDefault="004316F4" w:rsidP="00CA0AEB">
      <w:pPr>
        <w:spacing w:after="0" w:line="360" w:lineRule="auto"/>
        <w:ind w:firstLine="709"/>
        <w:jc w:val="both"/>
        <w:rPr>
          <w:rFonts w:eastAsia="Times New Roman" w:cs="Arial"/>
          <w:b/>
          <w:bCs/>
          <w:i/>
          <w:iCs/>
          <w:color w:val="000000" w:themeColor="text1"/>
          <w:sz w:val="22"/>
        </w:rPr>
      </w:pPr>
      <w:r w:rsidRPr="004316F4">
        <w:rPr>
          <w:rFonts w:eastAsia="Times New Roman" w:cs="Arial"/>
          <w:b/>
          <w:bCs/>
          <w:i/>
          <w:iCs/>
          <w:color w:val="000000" w:themeColor="text1"/>
          <w:sz w:val="22"/>
        </w:rPr>
        <w:t xml:space="preserve">Tabela </w:t>
      </w:r>
      <w:r w:rsidRPr="004316F4">
        <w:rPr>
          <w:rFonts w:eastAsia="Times New Roman" w:cs="Arial"/>
          <w:b/>
          <w:bCs/>
          <w:i/>
          <w:iCs/>
          <w:color w:val="000000" w:themeColor="text1"/>
          <w:sz w:val="22"/>
        </w:rPr>
        <w:fldChar w:fldCharType="begin"/>
      </w:r>
      <w:r w:rsidRPr="004316F4">
        <w:rPr>
          <w:rFonts w:eastAsia="Times New Roman" w:cs="Arial"/>
          <w:b/>
          <w:bCs/>
          <w:i/>
          <w:iCs/>
          <w:color w:val="000000" w:themeColor="text1"/>
          <w:sz w:val="22"/>
        </w:rPr>
        <w:instrText xml:space="preserve"> SEQ Tabela \* ARABIC </w:instrText>
      </w:r>
      <w:r w:rsidRPr="004316F4">
        <w:rPr>
          <w:rFonts w:eastAsia="Times New Roman" w:cs="Arial"/>
          <w:b/>
          <w:bCs/>
          <w:i/>
          <w:iCs/>
          <w:color w:val="000000" w:themeColor="text1"/>
          <w:sz w:val="22"/>
        </w:rPr>
        <w:fldChar w:fldCharType="separate"/>
      </w:r>
      <w:r w:rsidRPr="004316F4">
        <w:rPr>
          <w:rFonts w:eastAsia="Times New Roman" w:cs="Arial"/>
          <w:b/>
          <w:bCs/>
          <w:i/>
          <w:iCs/>
          <w:color w:val="000000" w:themeColor="text1"/>
          <w:sz w:val="22"/>
        </w:rPr>
        <w:t>1</w:t>
      </w:r>
      <w:r w:rsidRPr="004316F4">
        <w:rPr>
          <w:rFonts w:eastAsia="Times New Roman" w:cs="Arial"/>
          <w:b/>
          <w:bCs/>
          <w:i/>
          <w:iCs/>
          <w:color w:val="000000" w:themeColor="text1"/>
          <w:sz w:val="22"/>
        </w:rPr>
        <w:fldChar w:fldCharType="end"/>
      </w:r>
      <w:r w:rsidRPr="004316F4">
        <w:rPr>
          <w:rFonts w:eastAsia="Times New Roman" w:cs="Arial"/>
          <w:b/>
          <w:bCs/>
          <w:i/>
          <w:iCs/>
          <w:color w:val="000000" w:themeColor="text1"/>
          <w:sz w:val="22"/>
        </w:rPr>
        <w:t>0</w:t>
      </w:r>
      <w:r>
        <w:rPr>
          <w:rFonts w:eastAsia="Times New Roman" w:cs="Arial"/>
          <w:b/>
          <w:bCs/>
          <w:i/>
          <w:iCs/>
          <w:color w:val="000000" w:themeColor="text1"/>
          <w:sz w:val="22"/>
        </w:rPr>
        <w:t>.</w:t>
      </w:r>
      <w:r w:rsidRPr="004316F4">
        <w:rPr>
          <w:rFonts w:eastAsia="Times New Roman" w:cs="Arial"/>
          <w:b/>
          <w:bCs/>
          <w:i/>
          <w:iCs/>
          <w:color w:val="000000" w:themeColor="text1"/>
          <w:sz w:val="22"/>
        </w:rPr>
        <w:t xml:space="preserve"> Statystyki mocy predykcyjnej modelu</w:t>
      </w:r>
    </w:p>
    <w:p w:rsidR="004316F4" w:rsidRPr="004316F4" w:rsidRDefault="004316F4" w:rsidP="004316F4">
      <w:pPr>
        <w:spacing w:line="360" w:lineRule="auto"/>
        <w:ind w:firstLine="709"/>
        <w:jc w:val="both"/>
        <w:rPr>
          <w:color w:val="000000" w:themeColor="text1"/>
          <w:sz w:val="22"/>
        </w:rPr>
      </w:pPr>
    </w:p>
    <w:p w:rsidR="00BA1B9C" w:rsidRDefault="00D75A6F" w:rsidP="004316F4">
      <w:pPr>
        <w:spacing w:line="360" w:lineRule="auto"/>
        <w:ind w:firstLine="709"/>
        <w:jc w:val="both"/>
      </w:pPr>
      <w:r w:rsidRPr="001D5761">
        <w:rPr>
          <w:rFonts w:cs="Arial"/>
          <w:noProof/>
          <w:color w:val="000000"/>
        </w:rPr>
        <w:drawing>
          <wp:anchor distT="0" distB="0" distL="114300" distR="114300" simplePos="0" relativeHeight="251659264" behindDoc="1" locked="0" layoutInCell="1" allowOverlap="1" wp14:anchorId="0B289DBE" wp14:editId="30383EB7">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sidRPr="001D5761">
        <w:t>Statyst</w:t>
      </w:r>
      <w:r w:rsidR="001933CD" w:rsidRPr="001D5761">
        <w:t>yka D-Sommersa informuje nas o nadwyżce</w:t>
      </w:r>
      <w:r w:rsidR="00CC0208" w:rsidRPr="001D5761">
        <w:t xml:space="preserve"> par poprawnie zakwalifikowanych w stosunku do błędnie sklasyfikowanych i w om</w:t>
      </w:r>
      <w:r w:rsidR="001933CD" w:rsidRPr="001D5761">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r w:rsidRPr="001D5761">
        <w:t xml:space="preserve"> Hipoteza zerowa testu Hosmera i Lemeshowa mówi, iż model jest dobrze dopasowany do danych. Na żadnym typowym poziomie istotności nie na podstaw do odrzucenia hipotezy zerowej dla obydwu modeli.</w:t>
      </w:r>
    </w:p>
    <w:p w:rsidR="004316F4" w:rsidRPr="001D5761" w:rsidRDefault="004316F4" w:rsidP="004316F4">
      <w:pPr>
        <w:spacing w:line="360" w:lineRule="auto"/>
        <w:ind w:firstLine="709"/>
        <w:jc w:val="both"/>
      </w:pPr>
    </w:p>
    <w:tbl>
      <w:tblPr>
        <w:tblStyle w:val="Tabelasiatki7kolorowaakcent6"/>
        <w:tblW w:w="4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702"/>
        <w:gridCol w:w="2033"/>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BA1B9C" w:rsidRPr="004316F4" w:rsidRDefault="00BA1B9C"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 zgodności Hosmera i</w:t>
            </w:r>
            <w:r w:rsidRPr="004316F4">
              <w:rPr>
                <w:rFonts w:eastAsia="Times New Roman" w:cs="Arial"/>
                <w:b w:val="0"/>
                <w:bCs w:val="0"/>
                <w:i w:val="0"/>
                <w:color w:val="000000" w:themeColor="text1"/>
              </w:rPr>
              <w:br/>
              <w:t>Lemeshowa</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A1B9C" w:rsidRPr="004316F4" w:rsidRDefault="00BA1B9C"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Chi-kwadrat</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BA1B9C" w:rsidRPr="004316F4" w:rsidRDefault="00BA1B9C" w:rsidP="004316F4">
            <w:pPr>
              <w:spacing w:line="360" w:lineRule="auto"/>
              <w:jc w:val="both"/>
              <w:rPr>
                <w:rFonts w:eastAsia="Times New Roman"/>
                <w:i w:val="0"/>
                <w:color w:val="000000" w:themeColor="text1"/>
              </w:rPr>
            </w:pPr>
            <w:r w:rsidRPr="004316F4">
              <w:rPr>
                <w:rFonts w:eastAsia="Times New Roman"/>
                <w:i w:val="0"/>
                <w:color w:val="000000" w:themeColor="text1"/>
              </w:rPr>
              <w:t>6.6788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0.5717</w:t>
            </w:r>
          </w:p>
        </w:tc>
      </w:tr>
    </w:tbl>
    <w:p w:rsidR="00A45307" w:rsidRPr="001D5761" w:rsidRDefault="00A45307" w:rsidP="004316F4">
      <w:pPr>
        <w:spacing w:line="360" w:lineRule="auto"/>
        <w:ind w:firstLine="709"/>
        <w:jc w:val="both"/>
      </w:pPr>
    </w:p>
    <w:p w:rsidR="003179B7" w:rsidRPr="001D5761" w:rsidRDefault="003179B7" w:rsidP="004316F4">
      <w:pPr>
        <w:spacing w:line="360" w:lineRule="auto"/>
        <w:ind w:firstLine="709"/>
        <w:jc w:val="both"/>
      </w:pPr>
    </w:p>
    <w:p w:rsidR="00880A8A" w:rsidRDefault="00880A8A">
      <w:pPr>
        <w:rPr>
          <w:sz w:val="28"/>
          <w:u w:val="single"/>
        </w:rPr>
      </w:pPr>
      <w:r>
        <w:rPr>
          <w:sz w:val="28"/>
          <w:u w:val="single"/>
        </w:rPr>
        <w:br w:type="page"/>
      </w:r>
    </w:p>
    <w:p w:rsidR="003179B7" w:rsidRPr="00CA0AEB" w:rsidRDefault="003179B7" w:rsidP="00B95B85">
      <w:pPr>
        <w:pStyle w:val="Nagwek2"/>
        <w:rPr>
          <w:u w:val="single"/>
        </w:rPr>
      </w:pPr>
      <w:bookmarkStart w:id="9" w:name="_Toc469758988"/>
      <w:r w:rsidRPr="00CA0AEB">
        <w:rPr>
          <w:u w:val="single"/>
        </w:rPr>
        <w:lastRenderedPageBreak/>
        <w:t>3.3</w:t>
      </w:r>
      <w:r w:rsidR="004316F4" w:rsidRPr="00CA0AEB">
        <w:rPr>
          <w:u w:val="single"/>
        </w:rPr>
        <w:t>.</w:t>
      </w:r>
      <w:r w:rsidRPr="00CA0AEB">
        <w:rPr>
          <w:u w:val="single"/>
        </w:rPr>
        <w:t xml:space="preserve"> Interpretacja parametrów modelu</w:t>
      </w:r>
      <w:bookmarkEnd w:id="9"/>
      <w:r w:rsidR="00C64397">
        <w:rPr>
          <w:u w:val="single"/>
        </w:rPr>
        <w:br/>
      </w:r>
    </w:p>
    <w:p w:rsidR="003179B7" w:rsidRPr="001D5761" w:rsidRDefault="00EB4AAD" w:rsidP="004316F4">
      <w:pPr>
        <w:spacing w:line="360" w:lineRule="auto"/>
        <w:ind w:firstLine="709"/>
        <w:jc w:val="both"/>
      </w:pPr>
      <w:r w:rsidRPr="001D5761">
        <w:t>Poniżej przedstawione są oszacowania parametrów dla modelu oszacowanego dla Niemiec. Przykładowa interpretacja parametrów to:</w:t>
      </w:r>
    </w:p>
    <w:p w:rsidR="00EB4AAD" w:rsidRPr="001D5761" w:rsidRDefault="00EB4AAD" w:rsidP="004316F4">
      <w:pPr>
        <w:pStyle w:val="Akapitzlist"/>
        <w:numPr>
          <w:ilvl w:val="0"/>
          <w:numId w:val="6"/>
        </w:numPr>
        <w:spacing w:line="360" w:lineRule="auto"/>
        <w:jc w:val="both"/>
      </w:pPr>
      <w:r w:rsidRPr="001D5761">
        <w:t xml:space="preserve">Wraz ze wzrostem wieku o 1 rok prawdopodobieństwo pozytywnej oceny stanu zdrowia spada o 3% </w:t>
      </w:r>
      <w:r w:rsidRPr="001D5761">
        <w:rPr>
          <w:i/>
        </w:rPr>
        <w:t>ceteris paribus</w:t>
      </w:r>
      <w:r w:rsidRPr="001D5761">
        <w:t>.</w:t>
      </w:r>
    </w:p>
    <w:p w:rsidR="00EB4AAD" w:rsidRPr="001D5761" w:rsidRDefault="004316F4" w:rsidP="004316F4">
      <w:pPr>
        <w:pStyle w:val="Akapitzlist"/>
        <w:numPr>
          <w:ilvl w:val="0"/>
          <w:numId w:val="6"/>
        </w:numPr>
        <w:spacing w:line="360" w:lineRule="auto"/>
        <w:jc w:val="both"/>
      </w:pPr>
      <w:r w:rsidRPr="001D5761">
        <w:t>Osoby, które</w:t>
      </w:r>
      <w:r w:rsidR="00EB4AAD" w:rsidRPr="001D5761">
        <w:t xml:space="preserve"> w ciągu ostatniego tygodnia doświadczyły niespokojnego snu mają 133% większą szansę na negatywną ocenę stanu zdrowia w porównaniu do osób, które miały spokojny sen</w:t>
      </w:r>
    </w:p>
    <w:p w:rsidR="00EB4AAD" w:rsidRPr="001D5761" w:rsidRDefault="00612427" w:rsidP="004316F4">
      <w:pPr>
        <w:pStyle w:val="Akapitzlist"/>
        <w:numPr>
          <w:ilvl w:val="0"/>
          <w:numId w:val="6"/>
        </w:numPr>
        <w:spacing w:line="360" w:lineRule="auto"/>
        <w:jc w:val="both"/>
      </w:pPr>
      <w:r w:rsidRPr="001D5761">
        <w:t>Palacze papierosów mają o 78% większą szansę na negatywną ocenę stanu zdrowia w porównaniu do osób niepalących</w:t>
      </w:r>
    </w:p>
    <w:p w:rsidR="00612427" w:rsidRPr="001D5761" w:rsidRDefault="00612427" w:rsidP="004316F4">
      <w:pPr>
        <w:pStyle w:val="Akapitzlist"/>
        <w:numPr>
          <w:ilvl w:val="0"/>
          <w:numId w:val="6"/>
        </w:numPr>
        <w:spacing w:line="360" w:lineRule="auto"/>
        <w:jc w:val="both"/>
      </w:pPr>
      <w:r w:rsidRPr="001D5761">
        <w:t>Osoby aktywne fizycznie mają o 45% większą szansę na pozytywną ocenę stanu zdrowia w stosunku do osób nieaktywnych fizycznie.</w:t>
      </w:r>
    </w:p>
    <w:p w:rsidR="00EB4AAD" w:rsidRPr="001D5761" w:rsidRDefault="00EB4AAD" w:rsidP="004316F4">
      <w:pPr>
        <w:spacing w:line="360" w:lineRule="auto"/>
        <w:jc w:val="both"/>
      </w:pPr>
    </w:p>
    <w:tbl>
      <w:tblPr>
        <w:tblStyle w:val="Tabelasiatki7kolorowaakcent6"/>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428"/>
        <w:gridCol w:w="590"/>
        <w:gridCol w:w="1148"/>
        <w:gridCol w:w="1805"/>
        <w:gridCol w:w="1698"/>
        <w:gridCol w:w="1707"/>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100" w:firstRow="0" w:lastRow="0" w:firstColumn="1" w:lastColumn="0" w:oddVBand="0" w:evenVBand="0" w:oddHBand="0" w:evenHBand="0" w:firstRowFirstColumn="1" w:firstRowLastColumn="0" w:lastRowFirstColumn="0" w:lastRowLastColumn="0"/>
            <w:tcW w:w="0" w:type="auto"/>
            <w:gridSpan w:val="7"/>
            <w:tcBorders>
              <w:top w:val="none" w:sz="0" w:space="0" w:color="auto"/>
              <w:left w:val="none" w:sz="0" w:space="0" w:color="auto"/>
              <w:bottom w:val="none" w:sz="0" w:space="0" w:color="auto"/>
              <w:right w:val="none" w:sz="0" w:space="0" w:color="auto"/>
            </w:tcBorders>
            <w:hideMark/>
          </w:tcPr>
          <w:p w:rsidR="00EB4AAD" w:rsidRPr="004316F4" w:rsidRDefault="00EB4AA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Analiza ocen maksymalnej wiarygodności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B4AAD" w:rsidRPr="004316F4" w:rsidRDefault="00EB4AAD"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Parametr</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 </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Ocena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Błąd</w:t>
            </w:r>
            <w:r w:rsidRPr="004316F4">
              <w:rPr>
                <w:rFonts w:eastAsia="Times New Roman" w:cs="Arial"/>
                <w:b/>
                <w:bCs/>
                <w:color w:val="000000" w:themeColor="text1"/>
              </w:rPr>
              <w:br/>
              <w:t>standardowy</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r w:rsidRPr="004316F4">
              <w:rPr>
                <w:rFonts w:eastAsia="Times New Roman" w:cs="Arial"/>
                <w:b/>
                <w:bCs/>
                <w:color w:val="000000" w:themeColor="text1"/>
              </w:rPr>
              <w:br/>
              <w:t>Walda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Intercept</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2.7967</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0.1768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250.1598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agea</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-0.0321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0.00241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177.5549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-0.4678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0.0903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26.8163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-1.3378</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0.1141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137.3859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0.2044</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0.0803</w:t>
            </w:r>
          </w:p>
        </w:tc>
      </w:tr>
      <w:tr w:rsidR="00EE2E1A"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-0.2009</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0.0910</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0.0272</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-0.3177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0.0885</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12.8929</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0.0003</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-0.6511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0.1359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22.9533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-0.7856</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0.1053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55.6847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-0.1742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0.0963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3.2735</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0.0704</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0.4593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0.0978</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22.0680</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0.3116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10.1236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0.0015</w:t>
            </w:r>
          </w:p>
        </w:tc>
      </w:tr>
    </w:tbl>
    <w:p w:rsidR="00EB4AAD" w:rsidRPr="001D5761" w:rsidRDefault="00EB4AAD" w:rsidP="004316F4">
      <w:pPr>
        <w:spacing w:line="360" w:lineRule="auto"/>
        <w:jc w:val="both"/>
      </w:pPr>
    </w:p>
    <w:p w:rsidR="004316F4" w:rsidRDefault="004316F4">
      <w:pPr>
        <w:rPr>
          <w:b/>
        </w:rPr>
      </w:pPr>
      <w:r>
        <w:rPr>
          <w:b/>
        </w:rPr>
        <w:br w:type="page"/>
      </w:r>
    </w:p>
    <w:p w:rsidR="00CA0AEB" w:rsidRPr="00B95B85" w:rsidRDefault="00612427" w:rsidP="00C64397">
      <w:pPr>
        <w:pStyle w:val="Nagwek1"/>
        <w:numPr>
          <w:ilvl w:val="0"/>
          <w:numId w:val="8"/>
        </w:numPr>
        <w:rPr>
          <w:b/>
          <w:sz w:val="40"/>
          <w:szCs w:val="40"/>
        </w:rPr>
      </w:pPr>
      <w:bookmarkStart w:id="10" w:name="_Toc469758989"/>
      <w:r w:rsidRPr="00B95B85">
        <w:rPr>
          <w:b/>
          <w:sz w:val="40"/>
          <w:szCs w:val="40"/>
        </w:rPr>
        <w:lastRenderedPageBreak/>
        <w:t>Podsumowanie</w:t>
      </w:r>
      <w:bookmarkEnd w:id="10"/>
    </w:p>
    <w:p w:rsidR="00C64397" w:rsidRDefault="00C64397" w:rsidP="00C64397">
      <w:pPr>
        <w:spacing w:after="240" w:line="360" w:lineRule="auto"/>
        <w:ind w:firstLine="360"/>
        <w:jc w:val="both"/>
        <w:rPr>
          <w:sz w:val="24"/>
          <w:szCs w:val="24"/>
        </w:rPr>
      </w:pPr>
    </w:p>
    <w:p w:rsidR="00CA0AEB" w:rsidRPr="007F6A54" w:rsidRDefault="00CA0AEB" w:rsidP="00C64397">
      <w:pPr>
        <w:spacing w:after="240" w:line="360" w:lineRule="auto"/>
        <w:ind w:firstLine="360"/>
        <w:jc w:val="both"/>
        <w:rPr>
          <w:sz w:val="24"/>
          <w:szCs w:val="24"/>
        </w:rPr>
      </w:pPr>
      <w:r w:rsidRPr="007F6A54">
        <w:rPr>
          <w:sz w:val="24"/>
          <w:szCs w:val="24"/>
        </w:rPr>
        <w:t>W części pierwszej wyszczególniliśmy postawione przed projektem hipotezy badawcze. Posiadając wyniki modelu regresji binarnej, może</w:t>
      </w:r>
      <w:r w:rsidR="00A311F4" w:rsidRPr="007F6A54">
        <w:rPr>
          <w:sz w:val="24"/>
          <w:szCs w:val="24"/>
        </w:rPr>
        <w:t xml:space="preserve"> rozstrzygnąć, czy poniższe przypuszczenia były prawdziwe.</w:t>
      </w:r>
    </w:p>
    <w:p w:rsidR="00407847" w:rsidRPr="007F6A54" w:rsidRDefault="007F6A54" w:rsidP="007F6A54">
      <w:pPr>
        <w:spacing w:line="360" w:lineRule="auto"/>
        <w:jc w:val="both"/>
        <w:rPr>
          <w:sz w:val="24"/>
          <w:szCs w:val="24"/>
        </w:rPr>
      </w:pPr>
      <w:r w:rsidRPr="007F6A54">
        <w:rPr>
          <w:b/>
          <w:sz w:val="24"/>
          <w:szCs w:val="24"/>
          <w:u w:val="single"/>
        </w:rPr>
        <w:t>Hipoteza 1.</w:t>
      </w:r>
      <w:r w:rsidRPr="007F6A54">
        <w:rPr>
          <w:sz w:val="24"/>
          <w:szCs w:val="24"/>
        </w:rPr>
        <w:t xml:space="preserve"> </w:t>
      </w:r>
      <w:r w:rsidR="00A311F4" w:rsidRPr="007F6A54">
        <w:rPr>
          <w:sz w:val="24"/>
          <w:szCs w:val="24"/>
        </w:rPr>
        <w:t>Największy wpływ na wysoką ocenę stanu zdrowia mają czynniki pozytywne (aktywność fizyczna, jedzenie warzyw,). Zdaje się, iż ćwiczenia fizyczne i odpowiednia są czynnikami, które najbardziej powinny poprawiać ludzkie samopoczucie.</w:t>
      </w:r>
    </w:p>
    <w:p w:rsidR="00CA0AEB" w:rsidRPr="007F6A54" w:rsidRDefault="00CA0AEB" w:rsidP="007F6A54">
      <w:pPr>
        <w:spacing w:after="240" w:line="360" w:lineRule="auto"/>
        <w:ind w:firstLine="360"/>
        <w:jc w:val="both"/>
        <w:rPr>
          <w:sz w:val="24"/>
          <w:szCs w:val="24"/>
        </w:rPr>
      </w:pPr>
      <w:r w:rsidRPr="007F6A54">
        <w:rPr>
          <w:sz w:val="24"/>
          <w:szCs w:val="24"/>
        </w:rPr>
        <w:t>Jest prawdą, iż na wysoką ocenę stanu zdrowia mają czynniki pozytywne</w:t>
      </w:r>
      <w:r w:rsidR="00880A8A" w:rsidRPr="007F6A54">
        <w:rPr>
          <w:sz w:val="24"/>
          <w:szCs w:val="24"/>
        </w:rPr>
        <w:t>, cz</w:t>
      </w:r>
      <w:r w:rsidR="00A311F4" w:rsidRPr="007F6A54">
        <w:rPr>
          <w:sz w:val="24"/>
          <w:szCs w:val="24"/>
        </w:rPr>
        <w:t xml:space="preserve">yli aktywność fizyczna i </w:t>
      </w:r>
      <w:r w:rsidR="00880A8A" w:rsidRPr="007F6A54">
        <w:rPr>
          <w:sz w:val="24"/>
          <w:szCs w:val="24"/>
        </w:rPr>
        <w:t>spożywanie warzyw</w:t>
      </w:r>
      <w:r w:rsidRPr="007F6A54">
        <w:rPr>
          <w:sz w:val="24"/>
          <w:szCs w:val="24"/>
        </w:rPr>
        <w:t xml:space="preserve">. Osoba bardzo aktywna fizycznie ocenia swój stan zdrowia o 31,16% lepiej niż osoba mało aktywna. Już niewielkie zmiany w aktywności fizycznej, czyli przejście z grupy </w:t>
      </w:r>
      <w:r w:rsidR="001A6946" w:rsidRPr="007F6A54">
        <w:rPr>
          <w:sz w:val="24"/>
          <w:szCs w:val="24"/>
        </w:rPr>
        <w:t>mało aktywnej</w:t>
      </w:r>
      <w:r w:rsidRPr="007F6A54">
        <w:rPr>
          <w:sz w:val="24"/>
          <w:szCs w:val="24"/>
        </w:rPr>
        <w:t xml:space="preserve"> do aktywnej powoduje wzr</w:t>
      </w:r>
      <w:r w:rsidR="001A6946" w:rsidRPr="007F6A54">
        <w:rPr>
          <w:sz w:val="24"/>
          <w:szCs w:val="24"/>
        </w:rPr>
        <w:t xml:space="preserve">ost samooceny zdrowia o 45,93%. Aktywność fizyczna jest zmienną, która najlepiej wpływa na ogólną ocenę zdrowia. </w:t>
      </w:r>
      <w:r w:rsidR="00880A8A" w:rsidRPr="007F6A54">
        <w:rPr>
          <w:sz w:val="24"/>
          <w:szCs w:val="24"/>
        </w:rPr>
        <w:t xml:space="preserve">Jedzenie warzyw raz dziennie zwiększa szanse na pozytywną ocenę zdrowia o 20,44%, natomiast spożywanie warzyw mniej niż raz dziennie obniża ją o 20,09%. Problemy ze snem są natomiast jednym z czynników, które najbardziej obniżających szanse pozytywnego samooceny zdrowia. </w:t>
      </w:r>
    </w:p>
    <w:p w:rsidR="00A311F4" w:rsidRPr="007F6A54" w:rsidRDefault="00A311F4" w:rsidP="00A311F4">
      <w:pPr>
        <w:pStyle w:val="Akapitzlist"/>
        <w:spacing w:line="360" w:lineRule="auto"/>
        <w:ind w:left="360"/>
        <w:jc w:val="both"/>
        <w:rPr>
          <w:sz w:val="24"/>
          <w:szCs w:val="24"/>
        </w:rPr>
      </w:pPr>
    </w:p>
    <w:p w:rsidR="00407847" w:rsidRPr="007F6A54" w:rsidRDefault="007F6A54" w:rsidP="007F6A54">
      <w:pPr>
        <w:spacing w:line="360" w:lineRule="auto"/>
        <w:jc w:val="both"/>
        <w:rPr>
          <w:sz w:val="24"/>
          <w:szCs w:val="24"/>
        </w:rPr>
      </w:pPr>
      <w:r w:rsidRPr="007F6A54">
        <w:rPr>
          <w:b/>
          <w:sz w:val="24"/>
          <w:szCs w:val="24"/>
          <w:u w:val="single"/>
        </w:rPr>
        <w:t>Hipoteza 2.</w:t>
      </w:r>
      <w:r>
        <w:rPr>
          <w:sz w:val="24"/>
          <w:szCs w:val="24"/>
        </w:rPr>
        <w:t xml:space="preserve"> </w:t>
      </w:r>
      <w:r w:rsidR="00880A8A" w:rsidRPr="007F6A54">
        <w:rPr>
          <w:sz w:val="24"/>
          <w:szCs w:val="24"/>
        </w:rPr>
        <w:t xml:space="preserve">Czy jakość snu jest czynnikiem determinującym samoocenę zdrowia? Sen jest jedną z najważniejszych czynności, jego długość potrzebna do regeneracji jest różna wśród społeczeństwa. Czy częste problemy ze snem realnie wpływają na ocenę zdrowia? </w:t>
      </w:r>
    </w:p>
    <w:p w:rsidR="00A311F4" w:rsidRPr="00407847" w:rsidRDefault="00A311F4" w:rsidP="00407847">
      <w:pPr>
        <w:spacing w:line="360" w:lineRule="auto"/>
        <w:ind w:firstLine="360"/>
        <w:jc w:val="both"/>
        <w:rPr>
          <w:sz w:val="24"/>
          <w:szCs w:val="24"/>
        </w:rPr>
      </w:pPr>
      <w:r w:rsidRPr="00407847">
        <w:rPr>
          <w:sz w:val="24"/>
          <w:szCs w:val="24"/>
        </w:rPr>
        <w:t xml:space="preserve">Częstotliwość problemów ze snem jest czynnikiem, który posiada najsilniejszy negatywny wpływ na szanse pozytywnej oceny stanu zdrowia. Osoba, która śpi niespokojnie posiada 133,78% większą szansę na negatywną ocenę swojego stanu zdrowia niż osoba śpiąca spokojnie. Nawet niewielkie zaburzenia snu realnie wpływają na samoocenę zdrowia. Respondenci, którzy należą do kategorii snu „raczej spokojny” mają już 46,78% mniejsze szanse na pozytywną ocenę swojego stanu zdrowia. </w:t>
      </w:r>
    </w:p>
    <w:p w:rsidR="00A311F4" w:rsidRPr="007F6A54" w:rsidRDefault="00A311F4" w:rsidP="00A311F4">
      <w:pPr>
        <w:pStyle w:val="Akapitzlist"/>
        <w:spacing w:line="360" w:lineRule="auto"/>
        <w:ind w:left="360"/>
        <w:jc w:val="both"/>
        <w:rPr>
          <w:sz w:val="24"/>
          <w:szCs w:val="24"/>
        </w:rPr>
      </w:pPr>
    </w:p>
    <w:p w:rsidR="00407847" w:rsidRDefault="00407847" w:rsidP="00407847">
      <w:pPr>
        <w:spacing w:line="360" w:lineRule="auto"/>
        <w:jc w:val="both"/>
        <w:rPr>
          <w:b/>
          <w:sz w:val="24"/>
          <w:szCs w:val="24"/>
        </w:rPr>
      </w:pPr>
      <w:r>
        <w:rPr>
          <w:b/>
          <w:sz w:val="24"/>
          <w:szCs w:val="24"/>
        </w:rPr>
        <w:br/>
      </w:r>
    </w:p>
    <w:p w:rsidR="00407847" w:rsidRDefault="00407847">
      <w:pPr>
        <w:rPr>
          <w:b/>
          <w:sz w:val="24"/>
          <w:szCs w:val="24"/>
        </w:rPr>
      </w:pPr>
      <w:r>
        <w:rPr>
          <w:b/>
          <w:sz w:val="24"/>
          <w:szCs w:val="24"/>
        </w:rPr>
        <w:br w:type="page"/>
      </w:r>
    </w:p>
    <w:p w:rsidR="00407847" w:rsidRPr="00407847" w:rsidRDefault="00407847" w:rsidP="00407847">
      <w:pPr>
        <w:spacing w:line="360" w:lineRule="auto"/>
        <w:jc w:val="both"/>
        <w:rPr>
          <w:sz w:val="24"/>
          <w:szCs w:val="24"/>
        </w:rPr>
      </w:pPr>
      <w:r w:rsidRPr="00407847">
        <w:rPr>
          <w:b/>
          <w:sz w:val="24"/>
          <w:szCs w:val="24"/>
          <w:u w:val="single"/>
        </w:rPr>
        <w:lastRenderedPageBreak/>
        <w:t>Hipoteza 3.</w:t>
      </w:r>
      <w:r>
        <w:rPr>
          <w:sz w:val="24"/>
          <w:szCs w:val="24"/>
        </w:rPr>
        <w:t xml:space="preserve"> </w:t>
      </w:r>
      <w:r w:rsidR="00CA0AEB" w:rsidRPr="00407847">
        <w:rPr>
          <w:sz w:val="24"/>
          <w:szCs w:val="24"/>
        </w:rPr>
        <w:t>Czy interakcja częstotliwości spożycia alkoholu i problemów ze snem ma istotny wpływ na negatywną ocenę stanu zdrowia?</w:t>
      </w:r>
    </w:p>
    <w:p w:rsidR="00A311F4" w:rsidRPr="00407847" w:rsidRDefault="00A311F4" w:rsidP="00407847">
      <w:pPr>
        <w:spacing w:line="360" w:lineRule="auto"/>
        <w:ind w:firstLine="360"/>
        <w:jc w:val="both"/>
        <w:rPr>
          <w:sz w:val="24"/>
          <w:szCs w:val="24"/>
        </w:rPr>
      </w:pPr>
      <w:r w:rsidRPr="007F6A54">
        <w:rPr>
          <w:sz w:val="24"/>
          <w:szCs w:val="24"/>
        </w:rPr>
        <w:t xml:space="preserve">Interakcja między częstotliwością spożycia alkoholu i problemów ze snem nie ma istotnego wpływ na negatywną ocenę stanu zdrowia. Interakcja została odrzucona z modelu na postawie </w:t>
      </w:r>
      <w:r w:rsidRPr="00407847">
        <w:rPr>
          <w:sz w:val="24"/>
          <w:szCs w:val="24"/>
        </w:rPr>
        <w:t xml:space="preserve">analizy ocen maksymalnej wiarygodności, której wyniki świadczyły o nieistotności statycznej zmiennej. </w:t>
      </w:r>
    </w:p>
    <w:p w:rsidR="00407847" w:rsidRPr="00407847" w:rsidRDefault="00407847" w:rsidP="00407847">
      <w:pPr>
        <w:rPr>
          <w:sz w:val="24"/>
          <w:szCs w:val="24"/>
        </w:rPr>
      </w:pPr>
      <w:r w:rsidRPr="00407847">
        <w:rPr>
          <w:b/>
          <w:sz w:val="24"/>
          <w:szCs w:val="24"/>
          <w:u w:val="single"/>
        </w:rPr>
        <w:t>Hipoteza 4.</w:t>
      </w:r>
      <w:r w:rsidRPr="00407847">
        <w:rPr>
          <w:sz w:val="24"/>
          <w:szCs w:val="24"/>
        </w:rPr>
        <w:t xml:space="preserve"> </w:t>
      </w:r>
      <w:r w:rsidR="00CA0AEB" w:rsidRPr="00407847">
        <w:rPr>
          <w:sz w:val="24"/>
          <w:szCs w:val="24"/>
        </w:rPr>
        <w:t>Czy ludzie młodzi oceniają swój stan zdrowia lepiej niż ludzie starsi? Czy widać wyraźną zmianę oceny stanu zdrowia między poszczególnymi grupami wiekowymi?</w:t>
      </w:r>
    </w:p>
    <w:p w:rsidR="0063165A" w:rsidRPr="00407847" w:rsidRDefault="00A311F4" w:rsidP="00407847">
      <w:pPr>
        <w:spacing w:line="360" w:lineRule="auto"/>
        <w:ind w:firstLine="360"/>
        <w:jc w:val="both"/>
        <w:rPr>
          <w:sz w:val="24"/>
          <w:szCs w:val="24"/>
        </w:rPr>
      </w:pPr>
      <w:r w:rsidRPr="00407847">
        <w:rPr>
          <w:sz w:val="24"/>
          <w:szCs w:val="24"/>
        </w:rPr>
        <w:t xml:space="preserve">Tak, ludzie młodzi lepiej oceniają swój stan zdrowia. Wraz ze wzrostem wieku o jednostkę następuje </w:t>
      </w:r>
      <w:r w:rsidR="007F6A54" w:rsidRPr="00407847">
        <w:rPr>
          <w:sz w:val="24"/>
          <w:szCs w:val="24"/>
        </w:rPr>
        <w:t xml:space="preserve">3,21% spadek szans na pozytywną ocenę swojego stanu zdrowia. </w:t>
      </w:r>
      <w:r w:rsidR="0063165A" w:rsidRPr="00407847">
        <w:rPr>
          <w:sz w:val="24"/>
          <w:szCs w:val="24"/>
        </w:rPr>
        <w:t xml:space="preserve">Sama hipoteza, może zostać potwierdzona już na etapie analizy rozkładu zmiennej health w grupach wiekowych. Widać wyraźnie, że </w:t>
      </w:r>
      <w:r w:rsidR="00407847" w:rsidRPr="00407847">
        <w:rPr>
          <w:sz w:val="24"/>
          <w:szCs w:val="24"/>
        </w:rPr>
        <w:t xml:space="preserve">pogorszenie oceny stanu zdrowia przypada na około 46 rok życia. Przed osiągnięciem tego wieku, ludzie zdecydowanie lepiej oceniają swój stan zdrowia. Po przekroczeniu 46 roku życia następuje pogorszenie samooceny i trend utrzymuje się. </w:t>
      </w:r>
    </w:p>
    <w:p w:rsidR="007F6A54" w:rsidRPr="00407847" w:rsidRDefault="007F6A54" w:rsidP="00A311F4">
      <w:pPr>
        <w:pStyle w:val="Akapitzlist"/>
        <w:spacing w:line="360" w:lineRule="auto"/>
        <w:jc w:val="both"/>
        <w:rPr>
          <w:sz w:val="24"/>
          <w:szCs w:val="24"/>
        </w:rPr>
      </w:pPr>
    </w:p>
    <w:p w:rsidR="00CA0AEB" w:rsidRPr="00407847" w:rsidRDefault="00407847" w:rsidP="00407847">
      <w:pPr>
        <w:spacing w:line="360" w:lineRule="auto"/>
        <w:jc w:val="both"/>
        <w:rPr>
          <w:sz w:val="24"/>
          <w:szCs w:val="24"/>
        </w:rPr>
      </w:pPr>
      <w:r w:rsidRPr="00407847">
        <w:rPr>
          <w:b/>
          <w:sz w:val="24"/>
          <w:szCs w:val="24"/>
          <w:u w:val="single"/>
        </w:rPr>
        <w:t>Hipoteza 5.</w:t>
      </w:r>
      <w:r>
        <w:rPr>
          <w:sz w:val="24"/>
          <w:szCs w:val="24"/>
        </w:rPr>
        <w:t xml:space="preserve"> </w:t>
      </w:r>
      <w:r w:rsidR="00CA0AEB" w:rsidRPr="00407847">
        <w:rPr>
          <w:sz w:val="24"/>
          <w:szCs w:val="24"/>
        </w:rPr>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7F6A54" w:rsidRPr="00407847" w:rsidRDefault="007F6A54" w:rsidP="00407847">
      <w:pPr>
        <w:spacing w:line="360" w:lineRule="auto"/>
        <w:ind w:firstLine="709"/>
        <w:jc w:val="both"/>
        <w:rPr>
          <w:sz w:val="24"/>
          <w:szCs w:val="24"/>
        </w:rPr>
      </w:pPr>
      <w:r w:rsidRPr="00407847">
        <w:rPr>
          <w:sz w:val="24"/>
          <w:szCs w:val="24"/>
        </w:rPr>
        <w:t xml:space="preserve">Miejsce zamieszkania zostało odrzucone ze względu na statystyczną nieistotność podczas analizy ocen maksymalnej wiarygodności. Nie istnieje realna zależność miedzy miejscem zamieszkania a oceną stanu zdrowia. Oznacza to, że nie możemy stwierdzić, iż mieszkanie na wsi przyczynia się do lepszego samopoczucia. </w:t>
      </w:r>
    </w:p>
    <w:p w:rsidR="00CA0AEB" w:rsidRPr="00407847" w:rsidRDefault="00CA0AEB" w:rsidP="00CA0AEB">
      <w:pPr>
        <w:spacing w:after="240" w:line="360" w:lineRule="auto"/>
        <w:ind w:left="357"/>
        <w:jc w:val="both"/>
        <w:rPr>
          <w:b/>
          <w:sz w:val="24"/>
          <w:szCs w:val="24"/>
        </w:rPr>
      </w:pPr>
    </w:p>
    <w:p w:rsidR="003179B7" w:rsidRPr="001F399C" w:rsidRDefault="00A72CCE" w:rsidP="00CA0AEB">
      <w:pPr>
        <w:spacing w:after="240" w:line="360" w:lineRule="auto"/>
        <w:ind w:left="1225"/>
        <w:jc w:val="both"/>
        <w:rPr>
          <w:lang w:val="en-GB"/>
        </w:rPr>
      </w:pPr>
      <w:r w:rsidRPr="005E060E">
        <w:rPr>
          <w:lang w:val="en-GB"/>
        </w:rPr>
        <w:br w:type="column"/>
      </w:r>
      <w:r w:rsidRPr="001F399C">
        <w:rPr>
          <w:lang w:val="en-GB"/>
        </w:rPr>
        <w:lastRenderedPageBreak/>
        <w:t>Załącznik 1. Kod SAS</w:t>
      </w:r>
    </w:p>
    <w:p w:rsidR="00A72CCE" w:rsidRPr="00423258" w:rsidRDefault="00A72CCE" w:rsidP="00B807B0">
      <w:pPr>
        <w:spacing w:after="0" w:line="240" w:lineRule="auto"/>
        <w:ind w:firstLine="709"/>
        <w:rPr>
          <w:sz w:val="20"/>
          <w:szCs w:val="20"/>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libname</w:t>
      </w:r>
      <w:r w:rsidRPr="00423258">
        <w:rPr>
          <w:rFonts w:eastAsia="Times New Roman" w:cs="Courier New"/>
          <w:color w:val="000000"/>
          <w:sz w:val="20"/>
          <w:szCs w:val="20"/>
          <w:shd w:val="clear" w:color="auto" w:fill="FFFFFF"/>
          <w:lang w:val="en-GB"/>
        </w:rPr>
        <w:t xml:space="preserve"> essout </w:t>
      </w:r>
      <w:r w:rsidRPr="00423258">
        <w:rPr>
          <w:rFonts w:eastAsia="Times New Roman" w:cs="Courier New"/>
          <w:color w:val="800080"/>
          <w:sz w:val="20"/>
          <w:szCs w:val="20"/>
          <w:shd w:val="clear" w:color="auto" w:fill="FFFFFF"/>
          <w:lang w:val="en-GB"/>
        </w:rPr>
        <w:t>'C:\Users\rilld8\Documents\My SAS Files\9.4\RL'</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libname</w:t>
      </w:r>
      <w:r w:rsidRPr="00423258">
        <w:rPr>
          <w:rFonts w:eastAsia="Times New Roman" w:cs="Courier New"/>
          <w:color w:val="000000"/>
          <w:sz w:val="20"/>
          <w:szCs w:val="20"/>
          <w:shd w:val="clear" w:color="auto" w:fill="FFFFFF"/>
          <w:lang w:val="en-GB"/>
        </w:rPr>
        <w:t xml:space="preserve"> out </w:t>
      </w:r>
      <w:r w:rsidRPr="00423258">
        <w:rPr>
          <w:rFonts w:eastAsia="Times New Roman" w:cs="Courier New"/>
          <w:color w:val="800080"/>
          <w:sz w:val="20"/>
          <w:szCs w:val="20"/>
          <w:shd w:val="clear" w:color="auto" w:fill="FFFFFF"/>
          <w:lang w:val="en-GB"/>
        </w:rPr>
        <w:t>'C:\Users\rilld8\Documents\My SAS Files\9.4\RL'</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/*Wczytanie zbioru danych dla Niemczech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Essout.DE_Ess;</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Out.Ess7e02_0_f1(</w:t>
      </w:r>
      <w:r w:rsidRPr="00423258">
        <w:rPr>
          <w:rFonts w:eastAsia="Times New Roman" w:cs="Courier New"/>
          <w:color w:val="0000FF"/>
          <w:sz w:val="20"/>
          <w:szCs w:val="20"/>
          <w:shd w:val="clear" w:color="auto" w:fill="FFFFFF"/>
          <w:lang w:val="en-GB"/>
        </w:rPr>
        <w:t>keep</w:t>
      </w:r>
      <w:r w:rsidRPr="00423258">
        <w:rPr>
          <w:rFonts w:eastAsia="Times New Roman" w:cs="Courier New"/>
          <w:color w:val="000000"/>
          <w:sz w:val="20"/>
          <w:szCs w:val="20"/>
          <w:shd w:val="clear" w:color="auto" w:fill="FFFFFF"/>
          <w:lang w:val="en-GB"/>
        </w:rPr>
        <w:t>= idno --region dweight)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where</w:t>
      </w:r>
      <w:r w:rsidRPr="00423258">
        <w:rPr>
          <w:rFonts w:eastAsia="Times New Roman" w:cs="Courier New"/>
          <w:color w:val="000000"/>
          <w:sz w:val="20"/>
          <w:szCs w:val="20"/>
          <w:shd w:val="clear" w:color="auto" w:fill="FFFFFF"/>
        </w:rPr>
        <w:t xml:space="preserve"> cntry=</w:t>
      </w:r>
      <w:r w:rsidRPr="00423258">
        <w:rPr>
          <w:rFonts w:eastAsia="Times New Roman" w:cs="Courier New"/>
          <w:color w:val="800080"/>
          <w:sz w:val="20"/>
          <w:szCs w:val="20"/>
          <w:shd w:val="clear" w:color="auto" w:fill="FFFFFF"/>
        </w:rPr>
        <w:t>'DE'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Stworzenie interesującego nas zbioru danych z uwzględnieniem zmiennych objaśniających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essout.de_ess</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keep</w:t>
      </w:r>
      <w:r w:rsidRPr="00423258">
        <w:rPr>
          <w:rFonts w:eastAsia="Times New Roman" w:cs="Courier New"/>
          <w:color w:val="000000"/>
          <w:sz w:val="20"/>
          <w:szCs w:val="20"/>
          <w:shd w:val="clear" w:color="auto" w:fill="FFFFFF"/>
          <w:lang w:val="en-GB"/>
        </w:rPr>
        <w:t>=health gndr agea domicil cgtsmke dosprt eatveg alcfreq slprl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where</w:t>
      </w:r>
      <w:r w:rsidRPr="00423258">
        <w:rPr>
          <w:rFonts w:eastAsia="Times New Roman" w:cs="Courier New"/>
          <w:color w:val="000000"/>
          <w:sz w:val="20"/>
          <w:szCs w:val="20"/>
          <w:shd w:val="clear" w:color="auto" w:fill="FFFFFF"/>
        </w:rPr>
        <w:t xml:space="preserve"> (health in (</w:t>
      </w: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5</w:t>
      </w:r>
      <w:r w:rsidRPr="00423258">
        <w:rPr>
          <w:rFonts w:eastAsia="Times New Roman" w:cs="Courier New"/>
          <w:color w:val="000000"/>
          <w:sz w:val="20"/>
          <w:szCs w:val="20"/>
          <w:shd w:val="clear" w:color="auto" w:fill="FFFFFF"/>
        </w:rPr>
        <w:t xml:space="preserve">)); </w:t>
      </w:r>
      <w:r w:rsidRPr="00423258">
        <w:rPr>
          <w:rFonts w:eastAsia="Times New Roman" w:cs="Courier New"/>
          <w:color w:val="008000"/>
          <w:sz w:val="20"/>
          <w:szCs w:val="20"/>
          <w:shd w:val="clear" w:color="auto" w:fill="FFFFFF"/>
        </w:rPr>
        <w:t>/* Wybór obserwacji dla których nie brakuje zmiennej celu - 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 Częstości dla zmiennej celu, </w:t>
      </w: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pomagają określić podział zbioru.</w:t>
      </w: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Otrzymujemy informacje, że 62% respondentów odpowiedziało,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że ich stan zdrowia jest dobry lub bardzo dobry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Przekodowanie zmiennej health na binarną,</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xml:space="preserve"> interesujące nas zdarzenie to pozytywna ocena stanu zdrowia - 1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health&lt;=</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health=</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health&gt;=</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health=</w:t>
      </w:r>
      <w:r w:rsidRPr="00423258">
        <w:rPr>
          <w:rFonts w:eastAsia="Times New Roman" w:cs="Courier New"/>
          <w:b/>
          <w:bCs/>
          <w:color w:val="008080"/>
          <w:sz w:val="20"/>
          <w:szCs w:val="20"/>
          <w:shd w:val="clear" w:color="auto" w:fill="FFFFFF"/>
          <w:lang w:val="en-GB"/>
        </w:rPr>
        <w:t>0</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Formatowanie zmiennej celu*/</w:t>
      </w:r>
    </w:p>
    <w:p w:rsidR="00423258" w:rsidRPr="00423258"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rPr>
      </w:pPr>
      <w:r w:rsidRPr="00423258">
        <w:rPr>
          <w:rFonts w:ascii="Courier New" w:hAnsi="Courier New" w:cs="Courier New"/>
          <w:b/>
          <w:bCs/>
          <w:color w:val="000080"/>
          <w:sz w:val="20"/>
          <w:szCs w:val="20"/>
          <w:shd w:val="clear" w:color="auto" w:fill="FFFFFF"/>
        </w:rPr>
        <w:t>proc</w:t>
      </w:r>
      <w:r w:rsidRPr="00423258">
        <w:rPr>
          <w:rFonts w:ascii="Courier New" w:hAnsi="Courier New" w:cs="Courier New"/>
          <w:color w:val="000000"/>
          <w:sz w:val="20"/>
          <w:szCs w:val="20"/>
          <w:shd w:val="clear" w:color="auto" w:fill="FFFFFF"/>
        </w:rPr>
        <w:t xml:space="preserve"> </w:t>
      </w:r>
      <w:r w:rsidRPr="00423258">
        <w:rPr>
          <w:rFonts w:ascii="Courier New" w:hAnsi="Courier New" w:cs="Courier New"/>
          <w:b/>
          <w:bCs/>
          <w:color w:val="000080"/>
          <w:sz w:val="20"/>
          <w:szCs w:val="20"/>
          <w:shd w:val="clear" w:color="auto" w:fill="FFFFFF"/>
        </w:rPr>
        <w:t>format</w:t>
      </w:r>
      <w:r w:rsidRPr="00423258">
        <w:rPr>
          <w:rFonts w:ascii="Courier New" w:hAnsi="Courier New" w:cs="Courier New"/>
          <w:color w:val="000000"/>
          <w:sz w:val="20"/>
          <w:szCs w:val="20"/>
          <w:shd w:val="clear" w:color="auto" w:fill="FFFFFF"/>
        </w:rPr>
        <w:t>;</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color w:val="0000FF"/>
          <w:sz w:val="20"/>
          <w:szCs w:val="20"/>
          <w:shd w:val="clear" w:color="auto" w:fill="FFFFFF"/>
          <w:lang w:val="en-GB"/>
        </w:rPr>
        <w:t>value</w:t>
      </w:r>
      <w:r w:rsidRPr="005E060E">
        <w:rPr>
          <w:rFonts w:ascii="Courier New" w:hAnsi="Courier New" w:cs="Courier New"/>
          <w:color w:val="000000"/>
          <w:sz w:val="20"/>
          <w:szCs w:val="20"/>
          <w:shd w:val="clear" w:color="auto" w:fill="FFFFFF"/>
          <w:lang w:val="en-GB"/>
        </w:rPr>
        <w:t xml:space="preserve"> health_f</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1</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'Bardzo dobry'</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2</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'Dobry'</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3</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'Zły'</w:t>
      </w:r>
      <w:r w:rsidRPr="005E060E">
        <w:rPr>
          <w:rFonts w:ascii="Courier New" w:hAnsi="Courier New" w:cs="Courier New"/>
          <w:color w:val="000000"/>
          <w:sz w:val="20"/>
          <w:szCs w:val="20"/>
          <w:shd w:val="clear" w:color="auto" w:fill="FFFFFF"/>
          <w:lang w:val="en-GB"/>
        </w:rPr>
        <w:t>;</w:t>
      </w:r>
    </w:p>
    <w:p w:rsidR="00A72CCE" w:rsidRPr="00423258" w:rsidRDefault="00423258" w:rsidP="00B807B0">
      <w:pPr>
        <w:autoSpaceDE w:val="0"/>
        <w:adjustRightInd w:val="0"/>
        <w:spacing w:after="0" w:line="240" w:lineRule="auto"/>
        <w:rPr>
          <w:rFonts w:eastAsia="Times New Roman" w:cs="Courier New"/>
          <w:color w:val="000000"/>
          <w:sz w:val="20"/>
          <w:szCs w:val="20"/>
          <w:shd w:val="clear" w:color="auto" w:fill="FFFFFF"/>
          <w:lang w:val="en-GB"/>
        </w:rPr>
      </w:pPr>
      <w:r w:rsidRPr="005E060E">
        <w:rPr>
          <w:rFonts w:ascii="Courier New" w:hAnsi="Courier New" w:cs="Courier New"/>
          <w:b/>
          <w:bCs/>
          <w:color w:val="000080"/>
          <w:sz w:val="20"/>
          <w:szCs w:val="20"/>
          <w:shd w:val="clear" w:color="auto" w:fill="FFFFFF"/>
          <w:lang w:val="en-GB"/>
        </w:rPr>
        <w:t>run</w:t>
      </w:r>
      <w:r w:rsidRPr="005E060E">
        <w:rPr>
          <w:rFonts w:ascii="Courier New" w:hAnsi="Courier New"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8080"/>
          <w:sz w:val="20"/>
          <w:szCs w:val="20"/>
          <w:shd w:val="clear" w:color="auto" w:fill="FFFFFF"/>
          <w:lang w:val="en-GB"/>
        </w:rPr>
        <w:t>health_f.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sort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by</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 Przekodowanie zmiennych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Sprawdzenie częstości zmiennych, które posłużą do określenia podziału na poszczególne kategorie*/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lastRenderedPageBreak/>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 gndr domicil cgtsmke dosprt eatveg alcfreq slprl;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by</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&gt;= </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&lt;=</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in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5</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in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5</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&gt;=</w:t>
      </w:r>
      <w:r w:rsidRPr="00423258">
        <w:rPr>
          <w:rFonts w:eastAsia="Times New Roman" w:cs="Courier New"/>
          <w:b/>
          <w:bCs/>
          <w:color w:val="008080"/>
          <w:sz w:val="20"/>
          <w:szCs w:val="20"/>
          <w:shd w:val="clear" w:color="auto" w:fill="FFFFFF"/>
          <w:lang w:val="en-GB"/>
        </w:rPr>
        <w:t>6</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&gt;=</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&lt;=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in (</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6</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7</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&gt;=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format</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value</w:t>
      </w:r>
      <w:r w:rsidRPr="00423258">
        <w:rPr>
          <w:rFonts w:eastAsia="Times New Roman" w:cs="Courier New"/>
          <w:color w:val="000000"/>
          <w:sz w:val="20"/>
          <w:szCs w:val="20"/>
          <w:shd w:val="clear" w:color="auto" w:fill="FFFFFF"/>
          <w:lang w:val="en-GB"/>
        </w:rPr>
        <w:t xml:space="preserve"> domicil_f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'Duże miasto'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'Małe miasto'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'Wieś'</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cgtsmke_f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'Palacz'</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'Były palacz'</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niepaląca'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dosprt_f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mało aktywna'</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aktywna'</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bardzo aktywna'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eatveg_f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'dwa razy dziennie'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'raz dziennie'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'mniej niż raz dziennie'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alcfreq_f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'Często'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'Czasami'</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'Nigdy'</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slprl_f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'Spokojny'</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'Raczej spokojny'</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'Niespokojny'</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lastRenderedPageBreak/>
        <w:t>value</w:t>
      </w:r>
      <w:r w:rsidRPr="00423258">
        <w:rPr>
          <w:rFonts w:eastAsia="Times New Roman" w:cs="Courier New"/>
          <w:color w:val="000000"/>
          <w:sz w:val="20"/>
          <w:szCs w:val="20"/>
          <w:shd w:val="clear" w:color="auto" w:fill="FFFFFF"/>
          <w:lang w:val="en-GB"/>
        </w:rPr>
        <w:t xml:space="preserve"> gndr_f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'M'</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'K'</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domicil </w:t>
      </w:r>
      <w:r w:rsidRPr="00423258">
        <w:rPr>
          <w:rFonts w:eastAsia="Times New Roman" w:cs="Courier New"/>
          <w:color w:val="008080"/>
          <w:sz w:val="20"/>
          <w:szCs w:val="20"/>
          <w:shd w:val="clear" w:color="auto" w:fill="FFFFFF"/>
          <w:lang w:val="en-GB"/>
        </w:rPr>
        <w:t>domicil_f.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8080"/>
          <w:sz w:val="20"/>
          <w:szCs w:val="20"/>
          <w:shd w:val="clear" w:color="auto" w:fill="FFFFFF"/>
          <w:lang w:val="en-GB"/>
        </w:rPr>
        <w:t>cgtsmke_f.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8080"/>
          <w:sz w:val="20"/>
          <w:szCs w:val="20"/>
          <w:shd w:val="clear" w:color="auto" w:fill="FFFFFF"/>
          <w:lang w:val="en-GB"/>
        </w:rPr>
        <w:t>dosprt_f.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eatveg </w:t>
      </w:r>
      <w:r w:rsidRPr="00423258">
        <w:rPr>
          <w:rFonts w:eastAsia="Times New Roman" w:cs="Courier New"/>
          <w:color w:val="008080"/>
          <w:sz w:val="20"/>
          <w:szCs w:val="20"/>
          <w:shd w:val="clear" w:color="auto" w:fill="FFFFFF"/>
          <w:lang w:val="en-GB"/>
        </w:rPr>
        <w:t>eatveg_f.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8080"/>
          <w:sz w:val="20"/>
          <w:szCs w:val="20"/>
          <w:shd w:val="clear" w:color="auto" w:fill="FFFFFF"/>
          <w:lang w:val="en-GB"/>
        </w:rPr>
        <w:t>alcfreq_f.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8080"/>
          <w:sz w:val="20"/>
          <w:szCs w:val="20"/>
          <w:shd w:val="clear" w:color="auto" w:fill="FFFFFF"/>
          <w:lang w:val="en-GB"/>
        </w:rPr>
        <w:t>slprl_f.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8080"/>
          <w:sz w:val="20"/>
          <w:szCs w:val="20"/>
          <w:shd w:val="clear" w:color="auto" w:fill="FFFFFF"/>
          <w:lang w:val="en-GB"/>
        </w:rPr>
        <w:t>gndr_f.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title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800080"/>
          <w:sz w:val="20"/>
          <w:szCs w:val="20"/>
          <w:shd w:val="clear" w:color="auto" w:fill="FFFFFF"/>
          <w:lang w:val="en-GB"/>
        </w:rPr>
        <w:t>"Rozkład zmiennej 'health'"</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Kod dla wykresów rozkładu zmiennych objaśniających względem zmiennej 'health'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lang w:val="en-GB"/>
        </w:rPr>
        <w:t>PATTERN1</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COLOR</w:t>
      </w:r>
      <w:r w:rsidRPr="00423258">
        <w:rPr>
          <w:rFonts w:eastAsia="Times New Roman" w:cs="Courier New"/>
          <w:color w:val="000000"/>
          <w:sz w:val="20"/>
          <w:szCs w:val="20"/>
          <w:shd w:val="clear" w:color="auto" w:fill="FFFFFF"/>
          <w:lang w:val="en-GB"/>
        </w:rPr>
        <w:t>=RED;</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PATTERN2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COLOR</w:t>
      </w:r>
      <w:r w:rsidRPr="00423258">
        <w:rPr>
          <w:rFonts w:eastAsia="Times New Roman" w:cs="Courier New"/>
          <w:color w:val="000000"/>
          <w:sz w:val="20"/>
          <w:szCs w:val="20"/>
          <w:shd w:val="clear" w:color="auto" w:fill="FFFFFF"/>
          <w:lang w:val="en-GB"/>
        </w:rPr>
        <w:t>=GREEN;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Legend1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FRAME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POSITION</w:t>
      </w:r>
      <w:r w:rsidRPr="00423258">
        <w:rPr>
          <w:rFonts w:eastAsia="Times New Roman" w:cs="Courier New"/>
          <w:color w:val="000000"/>
          <w:sz w:val="20"/>
          <w:szCs w:val="20"/>
          <w:shd w:val="clear" w:color="auto" w:fill="FFFFFF"/>
          <w:lang w:val="en-GB"/>
        </w:rPr>
        <w:t xml:space="preserve"> = (BOTTOM CENTER OUTSIDE)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rPr>
        <w:t>LABEL</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"Subiektywny stan zdrowia"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Axis1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rPr>
        <w:t>STYLE</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lang w:val="en-GB"/>
        </w:rPr>
        <w:t>WIDTH</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MINOR</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NONE</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Axis2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STYLE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rPr>
        <w:t>WIDTH</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rPr>
        <w:t>LABEL</w:t>
      </w:r>
      <w:r w:rsidRPr="00423258">
        <w:rPr>
          <w:rFonts w:eastAsia="Times New Roman" w:cs="Courier New"/>
          <w:color w:val="000000"/>
          <w:sz w:val="20"/>
          <w:szCs w:val="20"/>
          <w:shd w:val="clear" w:color="auto" w:fill="FFFFFF"/>
        </w:rPr>
        <w:t>=( FONT=</w:t>
      </w:r>
      <w:r w:rsidRPr="00423258">
        <w:rPr>
          <w:rFonts w:eastAsia="Times New Roman" w:cs="Courier New"/>
          <w:color w:val="800080"/>
          <w:sz w:val="20"/>
          <w:szCs w:val="20"/>
          <w:shd w:val="clear" w:color="auto" w:fill="FFFFFF"/>
        </w:rPr>
        <w:t>'Arial /b'</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"Rozkład aktywności fizycznej"</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TITLE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TITLE1</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"Rozkład zmiennej dosprt względem zmiennej health"</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GCHART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VBAR</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color w:val="0000FF"/>
          <w:sz w:val="20"/>
          <w:szCs w:val="20"/>
          <w:shd w:val="clear" w:color="auto" w:fill="FFFFFF"/>
          <w:lang w:val="en-GB"/>
        </w:rPr>
        <w:t>SUBGROUP</w:t>
      </w:r>
      <w:r w:rsidRPr="00423258">
        <w:rPr>
          <w:rFonts w:eastAsia="Times New Roman" w:cs="Courier New"/>
          <w:color w:val="000000"/>
          <w:sz w:val="20"/>
          <w:szCs w:val="20"/>
          <w:shd w:val="clear" w:color="auto" w:fill="FFFFFF"/>
          <w:lang w:val="en-GB"/>
        </w:rPr>
        <w:t>=health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CLIPREF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FRAME</w:t>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DISCRETE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TYPE</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FREQ</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INSIDE</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PCT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LEGEND</w:t>
      </w:r>
      <w:r w:rsidRPr="00423258">
        <w:rPr>
          <w:rFonts w:eastAsia="Times New Roman" w:cs="Courier New"/>
          <w:color w:val="000000"/>
          <w:sz w:val="20"/>
          <w:szCs w:val="20"/>
          <w:shd w:val="clear" w:color="auto" w:fill="FFFFFF"/>
          <w:lang w:val="en-GB"/>
        </w:rPr>
        <w:t>=LEGEND1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COUTLINE</w:t>
      </w:r>
      <w:r w:rsidRPr="00423258">
        <w:rPr>
          <w:rFonts w:eastAsia="Times New Roman" w:cs="Courier New"/>
          <w:color w:val="000000"/>
          <w:sz w:val="20"/>
          <w:szCs w:val="20"/>
          <w:shd w:val="clear" w:color="auto" w:fill="FFFFFF"/>
          <w:lang w:val="en-GB"/>
        </w:rPr>
        <w:t>=BLACK</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RAXIS</w:t>
      </w:r>
      <w:r w:rsidRPr="00423258">
        <w:rPr>
          <w:rFonts w:eastAsia="Times New Roman" w:cs="Courier New"/>
          <w:color w:val="000000"/>
          <w:sz w:val="20"/>
          <w:szCs w:val="20"/>
          <w:shd w:val="clear" w:color="auto" w:fill="FFFFFF"/>
          <w:lang w:val="en-GB"/>
        </w:rPr>
        <w:t>=AXIS1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MAXIS</w:t>
      </w:r>
      <w:r w:rsidRPr="00423258">
        <w:rPr>
          <w:rFonts w:eastAsia="Times New Roman" w:cs="Courier New"/>
          <w:color w:val="000000"/>
          <w:sz w:val="20"/>
          <w:szCs w:val="20"/>
          <w:shd w:val="clear" w:color="auto" w:fill="FFFFFF"/>
          <w:lang w:val="en-GB"/>
        </w:rPr>
        <w:t>=AXIS2;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 xml:space="preserve">;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QUIT</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/*Procedura PROC LOGISTIC użyta do stworzenia modelu regresji logistycznej binarnej dla wszystkich zmiennych*/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LOGISTIC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)=ODDSRATIO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)=ROC;</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lastRenderedPageBreak/>
        <w:tab/>
      </w:r>
      <w:r w:rsidRPr="00423258">
        <w:rPr>
          <w:rFonts w:eastAsia="Times New Roman" w:cs="Courier New"/>
          <w:color w:val="0000FF"/>
          <w:sz w:val="20"/>
          <w:szCs w:val="20"/>
          <w:shd w:val="clear" w:color="auto" w:fill="FFFFFF"/>
          <w:lang w:val="en-GB"/>
        </w:rPr>
        <w:t>CLASS</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w:t>
      </w:r>
      <w:r w:rsidR="00EE2E1A" w:rsidRPr="00423258">
        <w:rPr>
          <w:rFonts w:eastAsia="Times New Roman" w:cs="Courier New"/>
          <w:color w:val="000000"/>
          <w:sz w:val="20"/>
          <w:szCs w:val="20"/>
          <w:shd w:val="clear" w:color="auto" w:fill="FFFFFF"/>
          <w:lang w:val="en-GB"/>
        </w:rPr>
        <w:t xml:space="preserve"> eatveg (</w:t>
      </w:r>
      <w:r w:rsidR="00EE2E1A" w:rsidRPr="00423258">
        <w:rPr>
          <w:rFonts w:eastAsia="Times New Roman" w:cs="Courier New"/>
          <w:color w:val="0000FF"/>
          <w:sz w:val="20"/>
          <w:szCs w:val="20"/>
          <w:shd w:val="clear" w:color="auto" w:fill="FFFFFF"/>
          <w:lang w:val="en-GB"/>
        </w:rPr>
        <w:t>PARAM</w:t>
      </w:r>
      <w:r w:rsidR="00EE2E1A" w:rsidRPr="00423258">
        <w:rPr>
          <w:rFonts w:eastAsia="Times New Roman" w:cs="Courier New"/>
          <w:color w:val="000000"/>
          <w:sz w:val="20"/>
          <w:szCs w:val="20"/>
          <w:shd w:val="clear" w:color="auto" w:fill="FFFFFF"/>
          <w:lang w:val="en-GB"/>
        </w:rPr>
        <w:t xml:space="preserve">=REF </w:t>
      </w:r>
      <w:r w:rsidR="00EE2E1A" w:rsidRPr="00423258">
        <w:rPr>
          <w:rFonts w:eastAsia="Times New Roman" w:cs="Courier New"/>
          <w:color w:val="0000FF"/>
          <w:sz w:val="20"/>
          <w:szCs w:val="20"/>
          <w:shd w:val="clear" w:color="auto" w:fill="FFFFFF"/>
          <w:lang w:val="en-GB"/>
        </w:rPr>
        <w:t>REF</w:t>
      </w:r>
      <w:r w:rsidR="00EE2E1A" w:rsidRPr="00423258">
        <w:rPr>
          <w:rFonts w:eastAsia="Times New Roman" w:cs="Courier New"/>
          <w:color w:val="000000"/>
          <w:sz w:val="20"/>
          <w:szCs w:val="20"/>
          <w:shd w:val="clear" w:color="auto" w:fill="FFFFFF"/>
          <w:lang w:val="en-GB"/>
        </w:rPr>
        <w:t>=</w:t>
      </w:r>
      <w:r w:rsidR="00EE2E1A" w:rsidRPr="00423258">
        <w:rPr>
          <w:rFonts w:eastAsia="Times New Roman" w:cs="Courier New"/>
          <w:color w:val="800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domicil (</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=ORDINAL);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MODEL</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00FF"/>
          <w:sz w:val="20"/>
          <w:szCs w:val="20"/>
          <w:shd w:val="clear" w:color="auto" w:fill="FFFFFF"/>
          <w:lang w:val="en-GB"/>
        </w:rPr>
        <w:t>Event</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)=agea gndr slprl</w:t>
      </w:r>
      <w:r w:rsidR="00EE2E1A" w:rsidRPr="00423258">
        <w:rPr>
          <w:rFonts w:eastAsia="Times New Roman" w:cs="Courier New"/>
          <w:color w:val="000000"/>
          <w:sz w:val="20"/>
          <w:szCs w:val="20"/>
          <w:shd w:val="clear" w:color="auto" w:fill="FFFFFF"/>
          <w:lang w:val="en-GB"/>
        </w:rPr>
        <w:t xml:space="preserve"> eatveg</w:t>
      </w:r>
      <w:r w:rsidRPr="00423258">
        <w:rPr>
          <w:rFonts w:eastAsia="Times New Roman" w:cs="Courier New"/>
          <w:color w:val="000000"/>
          <w:sz w:val="20"/>
          <w:szCs w:val="20"/>
          <w:shd w:val="clear" w:color="auto" w:fill="FFFFFF"/>
          <w:lang w:val="en-GB"/>
        </w:rPr>
        <w:t xml:space="preserve"> alcfreq cgtsmke dosprt domicil slprl*alcfreq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SELECTION</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SLS</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INCLUDE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CORRB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COVB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INFLUENCE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LACKFIT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AGGREGATE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SCALE</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RSQUARE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LINK</w:t>
      </w:r>
      <w:r w:rsidRPr="00423258">
        <w:rPr>
          <w:rFonts w:eastAsia="Times New Roman" w:cs="Courier New"/>
          <w:color w:val="000000"/>
          <w:sz w:val="20"/>
          <w:szCs w:val="20"/>
          <w:shd w:val="clear" w:color="auto" w:fill="FFFFFF"/>
          <w:lang w:val="en-GB"/>
        </w:rPr>
        <w:t>=LOGIT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CLPARM</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CLODDS</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ALPHA</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OUTPUT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OUT</w:t>
      </w:r>
      <w:r w:rsidRPr="00423258">
        <w:rPr>
          <w:rFonts w:eastAsia="Times New Roman" w:cs="Courier New"/>
          <w:color w:val="000000"/>
          <w:sz w:val="20"/>
          <w:szCs w:val="20"/>
          <w:shd w:val="clear" w:color="auto" w:fill="FFFFFF"/>
          <w:lang w:val="en-GB"/>
        </w:rPr>
        <w:t>=out.rl_bin_pred(</w:t>
      </w:r>
      <w:r w:rsidRPr="00423258">
        <w:rPr>
          <w:rFonts w:eastAsia="Times New Roman" w:cs="Courier New"/>
          <w:color w:val="0000FF"/>
          <w:sz w:val="20"/>
          <w:szCs w:val="20"/>
          <w:shd w:val="clear" w:color="auto" w:fill="FFFFFF"/>
          <w:lang w:val="en-GB"/>
        </w:rPr>
        <w:t>LABEL</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"Statystyki i prognozy regresji logistycznej"</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PREDPROBS</w:t>
      </w:r>
      <w:r w:rsidRPr="00423258">
        <w:rPr>
          <w:rFonts w:eastAsia="Times New Roman" w:cs="Courier New"/>
          <w:color w:val="000000"/>
          <w:sz w:val="20"/>
          <w:szCs w:val="20"/>
          <w:shd w:val="clear" w:color="auto" w:fill="FFFFFF"/>
          <w:lang w:val="en-GB"/>
        </w:rPr>
        <w:t>=INDIVIDUAL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RESCHI</w:t>
      </w:r>
      <w:r w:rsidRPr="00423258">
        <w:rPr>
          <w:rFonts w:eastAsia="Times New Roman" w:cs="Courier New"/>
          <w:color w:val="000000"/>
          <w:sz w:val="20"/>
          <w:szCs w:val="20"/>
          <w:shd w:val="clear" w:color="auto" w:fill="FFFFFF"/>
          <w:lang w:val="en-GB"/>
        </w:rPr>
        <w:t xml:space="preserve">=reschi_health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RESDEV</w:t>
      </w:r>
      <w:r w:rsidRPr="00423258">
        <w:rPr>
          <w:rFonts w:eastAsia="Times New Roman" w:cs="Courier New"/>
          <w:color w:val="000000"/>
          <w:sz w:val="20"/>
          <w:szCs w:val="20"/>
          <w:shd w:val="clear" w:color="auto" w:fill="FFFFFF"/>
          <w:lang w:val="en-GB"/>
        </w:rPr>
        <w:t xml:space="preserve">=resdev_health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DIFCHISQ</w:t>
      </w:r>
      <w:r w:rsidRPr="00423258">
        <w:rPr>
          <w:rFonts w:eastAsia="Times New Roman" w:cs="Courier New"/>
          <w:color w:val="000000"/>
          <w:sz w:val="20"/>
          <w:szCs w:val="20"/>
          <w:shd w:val="clear" w:color="auto" w:fill="FFFFFF"/>
          <w:lang w:val="en-GB"/>
        </w:rPr>
        <w:t xml:space="preserve">=difchisq_health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DIFDEV</w:t>
      </w:r>
      <w:r w:rsidRPr="00423258">
        <w:rPr>
          <w:rFonts w:eastAsia="Times New Roman" w:cs="Courier New"/>
          <w:color w:val="000000"/>
          <w:sz w:val="20"/>
          <w:szCs w:val="20"/>
          <w:shd w:val="clear" w:color="auto" w:fill="FFFFFF"/>
          <w:lang w:val="en-GB"/>
        </w:rPr>
        <w:t>=difdev_health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QUIT</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/*Procedura PROC LOGISTIC użyta do stworzenia modelu regresji logistycznej binarnej z krokowym wyborem zmiennych*/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LOGISTIC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)=ODDSRATIO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)=ROC;</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CLASS</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w:t>
      </w:r>
      <w:r w:rsidR="00EE2E1A" w:rsidRPr="00423258">
        <w:rPr>
          <w:rFonts w:eastAsia="Times New Roman" w:cs="Courier New"/>
          <w:color w:val="000000"/>
          <w:sz w:val="20"/>
          <w:szCs w:val="20"/>
          <w:shd w:val="clear" w:color="auto" w:fill="FFFFFF"/>
          <w:lang w:val="en-GB"/>
        </w:rPr>
        <w:t xml:space="preserve"> eatveg (</w:t>
      </w:r>
      <w:r w:rsidR="00EE2E1A" w:rsidRPr="00423258">
        <w:rPr>
          <w:rFonts w:eastAsia="Times New Roman" w:cs="Courier New"/>
          <w:color w:val="0000FF"/>
          <w:sz w:val="20"/>
          <w:szCs w:val="20"/>
          <w:shd w:val="clear" w:color="auto" w:fill="FFFFFF"/>
          <w:lang w:val="en-GB"/>
        </w:rPr>
        <w:t>PARAM</w:t>
      </w:r>
      <w:r w:rsidR="00EE2E1A" w:rsidRPr="00423258">
        <w:rPr>
          <w:rFonts w:eastAsia="Times New Roman" w:cs="Courier New"/>
          <w:color w:val="000000"/>
          <w:sz w:val="20"/>
          <w:szCs w:val="20"/>
          <w:shd w:val="clear" w:color="auto" w:fill="FFFFFF"/>
          <w:lang w:val="en-GB"/>
        </w:rPr>
        <w:t xml:space="preserve">=REF </w:t>
      </w:r>
      <w:r w:rsidR="00EE2E1A" w:rsidRPr="00423258">
        <w:rPr>
          <w:rFonts w:eastAsia="Times New Roman" w:cs="Courier New"/>
          <w:color w:val="0000FF"/>
          <w:sz w:val="20"/>
          <w:szCs w:val="20"/>
          <w:shd w:val="clear" w:color="auto" w:fill="FFFFFF"/>
          <w:lang w:val="en-GB"/>
        </w:rPr>
        <w:t>REF</w:t>
      </w:r>
      <w:r w:rsidR="00EE2E1A" w:rsidRPr="00423258">
        <w:rPr>
          <w:rFonts w:eastAsia="Times New Roman" w:cs="Courier New"/>
          <w:color w:val="000000"/>
          <w:sz w:val="20"/>
          <w:szCs w:val="20"/>
          <w:shd w:val="clear" w:color="auto" w:fill="FFFFFF"/>
          <w:lang w:val="en-GB"/>
        </w:rPr>
        <w:t>=</w:t>
      </w:r>
      <w:r w:rsidR="00EE2E1A" w:rsidRPr="00423258">
        <w:rPr>
          <w:rFonts w:eastAsia="Times New Roman" w:cs="Courier New"/>
          <w:color w:val="800080"/>
          <w:sz w:val="20"/>
          <w:szCs w:val="20"/>
          <w:shd w:val="clear" w:color="auto" w:fill="FFFFFF"/>
          <w:lang w:val="en-GB"/>
        </w:rPr>
        <w:t>'2')</w:t>
      </w:r>
      <w:r w:rsidR="00EE2E1A"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domicil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=ORDINAL);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MODEL</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00FF"/>
          <w:sz w:val="20"/>
          <w:szCs w:val="20"/>
          <w:shd w:val="clear" w:color="auto" w:fill="FFFFFF"/>
          <w:lang w:val="en-GB"/>
        </w:rPr>
        <w:t>Event</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)=agea gndr slprl </w:t>
      </w:r>
      <w:r w:rsidR="00EE2E1A" w:rsidRPr="00423258">
        <w:rPr>
          <w:rFonts w:eastAsia="Times New Roman" w:cs="Courier New"/>
          <w:color w:val="000000"/>
          <w:sz w:val="20"/>
          <w:szCs w:val="20"/>
          <w:shd w:val="clear" w:color="auto" w:fill="FFFFFF"/>
          <w:lang w:val="en-GB"/>
        </w:rPr>
        <w:t xml:space="preserve">eatveg </w:t>
      </w:r>
      <w:r w:rsidRPr="00423258">
        <w:rPr>
          <w:rFonts w:eastAsia="Times New Roman" w:cs="Courier New"/>
          <w:color w:val="000000"/>
          <w:sz w:val="20"/>
          <w:szCs w:val="20"/>
          <w:shd w:val="clear" w:color="auto" w:fill="FFFFFF"/>
          <w:lang w:val="en-GB"/>
        </w:rPr>
        <w:t>alcfreq cgtsmke dosprt domicil slprl*alcfreq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SELECTION</w:t>
      </w:r>
      <w:r w:rsidRPr="00423258">
        <w:rPr>
          <w:rFonts w:eastAsia="Times New Roman" w:cs="Courier New"/>
          <w:color w:val="000000"/>
          <w:sz w:val="20"/>
          <w:szCs w:val="20"/>
          <w:shd w:val="clear" w:color="auto" w:fill="FFFFFF"/>
          <w:lang w:val="en-GB"/>
        </w:rPr>
        <w:t>=STEPWISE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SLS</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INCLUDE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CORRB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COVB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INFLUENCE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LACKFIT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AGGREGATE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SCALE</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RSQUARE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LINK</w:t>
      </w:r>
      <w:r w:rsidRPr="00423258">
        <w:rPr>
          <w:rFonts w:eastAsia="Times New Roman" w:cs="Courier New"/>
          <w:color w:val="000000"/>
          <w:sz w:val="20"/>
          <w:szCs w:val="20"/>
          <w:shd w:val="clear" w:color="auto" w:fill="FFFFFF"/>
          <w:lang w:val="en-GB"/>
        </w:rPr>
        <w:t>=LOGIT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CLPARM</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CLODDS</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ALPHA</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OUTPUT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OUT</w:t>
      </w:r>
      <w:r w:rsidRPr="00423258">
        <w:rPr>
          <w:rFonts w:eastAsia="Times New Roman" w:cs="Courier New"/>
          <w:color w:val="000000"/>
          <w:sz w:val="20"/>
          <w:szCs w:val="20"/>
          <w:shd w:val="clear" w:color="auto" w:fill="FFFFFF"/>
          <w:lang w:val="en-GB"/>
        </w:rPr>
        <w:t>=out.rl_bin_pred(</w:t>
      </w:r>
      <w:r w:rsidRPr="00423258">
        <w:rPr>
          <w:rFonts w:eastAsia="Times New Roman" w:cs="Courier New"/>
          <w:color w:val="0000FF"/>
          <w:sz w:val="20"/>
          <w:szCs w:val="20"/>
          <w:shd w:val="clear" w:color="auto" w:fill="FFFFFF"/>
          <w:lang w:val="en-GB"/>
        </w:rPr>
        <w:t>LABEL</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"Statystyki i prognozy regresji logistycznej"</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PREDPROBS</w:t>
      </w:r>
      <w:r w:rsidRPr="00423258">
        <w:rPr>
          <w:rFonts w:eastAsia="Times New Roman" w:cs="Courier New"/>
          <w:color w:val="000000"/>
          <w:sz w:val="20"/>
          <w:szCs w:val="20"/>
          <w:shd w:val="clear" w:color="auto" w:fill="FFFFFF"/>
          <w:lang w:val="en-GB"/>
        </w:rPr>
        <w:t>=INDIVIDUAL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lastRenderedPageBreak/>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RESCHI</w:t>
      </w:r>
      <w:r w:rsidRPr="00423258">
        <w:rPr>
          <w:rFonts w:eastAsia="Times New Roman" w:cs="Courier New"/>
          <w:color w:val="000000"/>
          <w:sz w:val="20"/>
          <w:szCs w:val="20"/>
          <w:shd w:val="clear" w:color="auto" w:fill="FFFFFF"/>
          <w:lang w:val="en-GB"/>
        </w:rPr>
        <w:t xml:space="preserve">=reschi_health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RESDEV</w:t>
      </w:r>
      <w:r w:rsidRPr="00423258">
        <w:rPr>
          <w:rFonts w:eastAsia="Times New Roman" w:cs="Courier New"/>
          <w:color w:val="000000"/>
          <w:sz w:val="20"/>
          <w:szCs w:val="20"/>
          <w:shd w:val="clear" w:color="auto" w:fill="FFFFFF"/>
          <w:lang w:val="en-GB"/>
        </w:rPr>
        <w:t xml:space="preserve">=resdev_health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DIFCHISQ</w:t>
      </w:r>
      <w:r w:rsidRPr="00423258">
        <w:rPr>
          <w:rFonts w:eastAsia="Times New Roman" w:cs="Courier New"/>
          <w:color w:val="000000"/>
          <w:sz w:val="20"/>
          <w:szCs w:val="20"/>
          <w:shd w:val="clear" w:color="auto" w:fill="FFFFFF"/>
          <w:lang w:val="en-GB"/>
        </w:rPr>
        <w:t xml:space="preserve">=difchisq_health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DIFDEV</w:t>
      </w:r>
      <w:r w:rsidRPr="00423258">
        <w:rPr>
          <w:rFonts w:eastAsia="Times New Roman" w:cs="Courier New"/>
          <w:color w:val="000000"/>
          <w:sz w:val="20"/>
          <w:szCs w:val="20"/>
          <w:shd w:val="clear" w:color="auto" w:fill="FFFFFF"/>
          <w:lang w:val="en-GB"/>
        </w:rPr>
        <w:t>=difdev_health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spacing w:after="0" w:line="240" w:lineRule="auto"/>
        <w:rPr>
          <w:sz w:val="20"/>
          <w:szCs w:val="20"/>
          <w:lang w:val="en-GB"/>
        </w:rPr>
      </w:pPr>
      <w:r w:rsidRPr="00423258">
        <w:rPr>
          <w:rFonts w:eastAsia="Times New Roman" w:cs="Courier New"/>
          <w:b/>
          <w:bCs/>
          <w:color w:val="000080"/>
          <w:sz w:val="20"/>
          <w:szCs w:val="20"/>
          <w:shd w:val="clear" w:color="auto" w:fill="FFFFFF"/>
          <w:lang w:val="en-GB"/>
        </w:rPr>
        <w:t>QUIT</w:t>
      </w:r>
      <w:r w:rsidRPr="00423258">
        <w:rPr>
          <w:rFonts w:eastAsia="Times New Roman" w:cs="Courier New"/>
          <w:color w:val="000000"/>
          <w:sz w:val="20"/>
          <w:szCs w:val="20"/>
          <w:shd w:val="clear" w:color="auto" w:fill="FFFFFF"/>
          <w:lang w:val="en-GB"/>
        </w:rPr>
        <w:t>;</w:t>
      </w:r>
    </w:p>
    <w:sectPr w:rsidR="00A72CCE" w:rsidRPr="00423258">
      <w:footerReference w:type="default" r:id="rId20"/>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9BA" w:rsidRDefault="001239BA">
      <w:r>
        <w:separator/>
      </w:r>
    </w:p>
  </w:endnote>
  <w:endnote w:type="continuationSeparator" w:id="0">
    <w:p w:rsidR="001239BA" w:rsidRDefault="0012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838514"/>
      <w:docPartObj>
        <w:docPartGallery w:val="Page Numbers (Bottom of Page)"/>
        <w:docPartUnique/>
      </w:docPartObj>
    </w:sdtPr>
    <w:sdtContent>
      <w:p w:rsidR="0025679A" w:rsidRDefault="0025679A">
        <w:pPr>
          <w:pStyle w:val="Stopka"/>
          <w:jc w:val="right"/>
        </w:pPr>
        <w:r>
          <w:fldChar w:fldCharType="begin"/>
        </w:r>
        <w:r>
          <w:instrText>PAGE   \* MERGEFORMAT</w:instrText>
        </w:r>
        <w:r>
          <w:fldChar w:fldCharType="separate"/>
        </w:r>
        <w:r w:rsidR="007E4A7E">
          <w:rPr>
            <w:noProof/>
          </w:rPr>
          <w:t>21</w:t>
        </w:r>
        <w:r>
          <w:fldChar w:fldCharType="end"/>
        </w:r>
      </w:p>
    </w:sdtContent>
  </w:sdt>
  <w:p w:rsidR="0025679A" w:rsidRDefault="0025679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9BA" w:rsidRDefault="001239BA">
      <w:r>
        <w:rPr>
          <w:color w:val="000000"/>
        </w:rPr>
        <w:separator/>
      </w:r>
    </w:p>
  </w:footnote>
  <w:footnote w:type="continuationSeparator" w:id="0">
    <w:p w:rsidR="001239BA" w:rsidRDefault="001239BA">
      <w:r>
        <w:continuationSeparator/>
      </w:r>
    </w:p>
  </w:footnote>
  <w:footnote w:id="1">
    <w:p w:rsidR="0025679A" w:rsidRDefault="0025679A" w:rsidP="000B323D">
      <w:pPr>
        <w:pStyle w:val="Tekstprzypisudolnego"/>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E7A"/>
    <w:multiLevelType w:val="hybridMultilevel"/>
    <w:tmpl w:val="2C6A6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4D476243"/>
    <w:multiLevelType w:val="hybridMultilevel"/>
    <w:tmpl w:val="B9800B18"/>
    <w:lvl w:ilvl="0" w:tplc="F9EC8C26">
      <w:start w:val="1"/>
      <w:numFmt w:val="decimal"/>
      <w:lvlText w:val="%1."/>
      <w:lvlJc w:val="left"/>
      <w:pPr>
        <w:ind w:left="720" w:hanging="360"/>
      </w:pPr>
      <w:rPr>
        <w:rFonts w:hint="default"/>
        <w:b/>
        <w:sz w:val="40"/>
        <w:szCs w:val="4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82B89"/>
    <w:multiLevelType w:val="hybridMultilevel"/>
    <w:tmpl w:val="CAB6328C"/>
    <w:lvl w:ilvl="0" w:tplc="FB6CF42A">
      <w:start w:val="1"/>
      <w:numFmt w:val="decimal"/>
      <w:lvlText w:val="%1."/>
      <w:lvlJc w:val="left"/>
      <w:pPr>
        <w:ind w:left="108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6"/>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0"/>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239BA"/>
    <w:rsid w:val="00125819"/>
    <w:rsid w:val="00152391"/>
    <w:rsid w:val="00162A5C"/>
    <w:rsid w:val="001933CD"/>
    <w:rsid w:val="001A6946"/>
    <w:rsid w:val="001D5761"/>
    <w:rsid w:val="001F399C"/>
    <w:rsid w:val="0025679A"/>
    <w:rsid w:val="002820F9"/>
    <w:rsid w:val="002A016A"/>
    <w:rsid w:val="003078AF"/>
    <w:rsid w:val="003123BA"/>
    <w:rsid w:val="003179B7"/>
    <w:rsid w:val="00404A9D"/>
    <w:rsid w:val="00407847"/>
    <w:rsid w:val="00423258"/>
    <w:rsid w:val="004316F4"/>
    <w:rsid w:val="00445FA6"/>
    <w:rsid w:val="00446D46"/>
    <w:rsid w:val="0049279A"/>
    <w:rsid w:val="004976EE"/>
    <w:rsid w:val="004B6F8E"/>
    <w:rsid w:val="0050252D"/>
    <w:rsid w:val="005274E6"/>
    <w:rsid w:val="0058783E"/>
    <w:rsid w:val="005A397D"/>
    <w:rsid w:val="005A4CB8"/>
    <w:rsid w:val="005E060E"/>
    <w:rsid w:val="005E42E1"/>
    <w:rsid w:val="00612427"/>
    <w:rsid w:val="00621CBA"/>
    <w:rsid w:val="0063165A"/>
    <w:rsid w:val="0063300D"/>
    <w:rsid w:val="00640D9C"/>
    <w:rsid w:val="006476E8"/>
    <w:rsid w:val="006644A3"/>
    <w:rsid w:val="006E71D6"/>
    <w:rsid w:val="007305B9"/>
    <w:rsid w:val="00757E67"/>
    <w:rsid w:val="007E00ED"/>
    <w:rsid w:val="007E4A7E"/>
    <w:rsid w:val="007F6A54"/>
    <w:rsid w:val="00814F5C"/>
    <w:rsid w:val="00867B48"/>
    <w:rsid w:val="00876698"/>
    <w:rsid w:val="008773B6"/>
    <w:rsid w:val="00880A8A"/>
    <w:rsid w:val="008B5261"/>
    <w:rsid w:val="008D5FB6"/>
    <w:rsid w:val="008E5159"/>
    <w:rsid w:val="00900D73"/>
    <w:rsid w:val="009231C6"/>
    <w:rsid w:val="0096189C"/>
    <w:rsid w:val="0097288E"/>
    <w:rsid w:val="00975557"/>
    <w:rsid w:val="0098033B"/>
    <w:rsid w:val="00986020"/>
    <w:rsid w:val="009A270E"/>
    <w:rsid w:val="009C15CD"/>
    <w:rsid w:val="009D33BE"/>
    <w:rsid w:val="009D67BD"/>
    <w:rsid w:val="009F123A"/>
    <w:rsid w:val="00A13FC6"/>
    <w:rsid w:val="00A21D73"/>
    <w:rsid w:val="00A311F4"/>
    <w:rsid w:val="00A45307"/>
    <w:rsid w:val="00A457DC"/>
    <w:rsid w:val="00A53347"/>
    <w:rsid w:val="00A72CCE"/>
    <w:rsid w:val="00A80E67"/>
    <w:rsid w:val="00A81403"/>
    <w:rsid w:val="00AA703A"/>
    <w:rsid w:val="00B22A80"/>
    <w:rsid w:val="00B62D29"/>
    <w:rsid w:val="00B64162"/>
    <w:rsid w:val="00B807B0"/>
    <w:rsid w:val="00B95B85"/>
    <w:rsid w:val="00B965F3"/>
    <w:rsid w:val="00BA1B9C"/>
    <w:rsid w:val="00BA4030"/>
    <w:rsid w:val="00C64397"/>
    <w:rsid w:val="00CA0AEB"/>
    <w:rsid w:val="00CA16B5"/>
    <w:rsid w:val="00CA6462"/>
    <w:rsid w:val="00CC0208"/>
    <w:rsid w:val="00CC308A"/>
    <w:rsid w:val="00CC4A65"/>
    <w:rsid w:val="00CD01DD"/>
    <w:rsid w:val="00CF793E"/>
    <w:rsid w:val="00D66A99"/>
    <w:rsid w:val="00D72FF9"/>
    <w:rsid w:val="00D75A6F"/>
    <w:rsid w:val="00D85EBE"/>
    <w:rsid w:val="00DB569C"/>
    <w:rsid w:val="00EB4AAD"/>
    <w:rsid w:val="00ED42A7"/>
    <w:rsid w:val="00EE2E1A"/>
    <w:rsid w:val="00F15C74"/>
    <w:rsid w:val="00F22909"/>
    <w:rsid w:val="00F5081C"/>
    <w:rsid w:val="00F56C23"/>
    <w:rsid w:val="00F6191A"/>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D8F4"/>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pl-PL"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4316F4"/>
  </w:style>
  <w:style w:type="paragraph" w:styleId="Nagwek1">
    <w:name w:val="heading 1"/>
    <w:basedOn w:val="Normalny"/>
    <w:next w:val="Normalny"/>
    <w:link w:val="Nagwek1Znak"/>
    <w:uiPriority w:val="9"/>
    <w:qFormat/>
    <w:rsid w:val="004316F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gwek2">
    <w:name w:val="heading 2"/>
    <w:basedOn w:val="Normalny"/>
    <w:next w:val="Normalny"/>
    <w:link w:val="Nagwek2Znak"/>
    <w:uiPriority w:val="9"/>
    <w:unhideWhenUsed/>
    <w:qFormat/>
    <w:rsid w:val="004316F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semiHidden/>
    <w:unhideWhenUsed/>
    <w:qFormat/>
    <w:rsid w:val="004316F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4316F4"/>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4316F4"/>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4316F4"/>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4316F4"/>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4316F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4316F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spacing w:before="100" w:after="100"/>
    </w:pPr>
    <w:rPr>
      <w:rFonts w:eastAsia="Times New Roman"/>
    </w:rPr>
  </w:style>
  <w:style w:type="character" w:styleId="Hipercze">
    <w:name w:val="Hyperlink"/>
    <w:basedOn w:val="Domylnaczcionkaakapitu"/>
    <w:uiPriority w:val="99"/>
    <w:rPr>
      <w:color w:val="0563C1"/>
      <w:u w:val="single"/>
    </w:rPr>
  </w:style>
  <w:style w:type="paragraph" w:customStyle="1" w:styleId="proctitle">
    <w:name w:val="proctitle"/>
    <w:basedOn w:val="Normalny"/>
    <w:pPr>
      <w:shd w:val="clear" w:color="auto" w:fill="FAFBFE"/>
      <w:spacing w:before="100" w:after="100"/>
    </w:pPr>
    <w:rPr>
      <w:rFonts w:ascii="Arial" w:eastAsia="Times New Roman" w:hAnsi="Arial" w:cs="Arial"/>
      <w:b/>
      <w:bCs/>
      <w:color w:val="112277"/>
      <w:sz w:val="20"/>
      <w:szCs w:val="20"/>
    </w:rPr>
  </w:style>
  <w:style w:type="paragraph" w:customStyle="1" w:styleId="systemtitle">
    <w:name w:val="systemtitle"/>
    <w:basedOn w:val="Normalny"/>
    <w:pPr>
      <w:shd w:val="clear" w:color="auto" w:fill="FAFBFE"/>
      <w:spacing w:before="100" w:after="100"/>
    </w:pPr>
    <w:rPr>
      <w:rFonts w:ascii="Arial" w:eastAsia="Times New Roman" w:hAnsi="Arial" w:cs="Arial"/>
      <w:b/>
      <w:bCs/>
      <w:color w:val="112277"/>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uiPriority w:val="35"/>
    <w:unhideWhenUsed/>
    <w:qFormat/>
    <w:rsid w:val="004316F4"/>
    <w:pPr>
      <w:spacing w:line="240" w:lineRule="auto"/>
    </w:pPr>
    <w:rPr>
      <w:b/>
      <w:bCs/>
      <w:color w:val="404040" w:themeColor="text1" w:themeTint="BF"/>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rPr>
      <w:rFonts w:ascii="Book Antiqua" w:eastAsiaTheme="minorHAnsi" w:hAnsi="Book Antiqua"/>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 w:type="table" w:styleId="Tabelasiatki3akcent6">
    <w:name w:val="Grid Table 3 Accent 6"/>
    <w:basedOn w:val="Standardowy"/>
    <w:uiPriority w:val="48"/>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4akcent6">
    <w:name w:val="Grid Table 4 Accent 6"/>
    <w:basedOn w:val="Standardowy"/>
    <w:uiPriority w:val="49"/>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1jasnaakcent6">
    <w:name w:val="List Table 1 Light Accent 6"/>
    <w:basedOn w:val="Standardowy"/>
    <w:uiPriority w:val="46"/>
    <w:rsid w:val="001D576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7kolorowaakcent6">
    <w:name w:val="List Table 7 Colorful Accent 6"/>
    <w:basedOn w:val="Standardowy"/>
    <w:uiPriority w:val="52"/>
    <w:rsid w:val="001D5761"/>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6kolorowaakcent6">
    <w:name w:val="Grid Table 6 Colorful Accent 6"/>
    <w:basedOn w:val="Standardowy"/>
    <w:uiPriority w:val="51"/>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6kolorowaakcent6">
    <w:name w:val="List Table 6 Colorful Accent 6"/>
    <w:basedOn w:val="Standardowy"/>
    <w:uiPriority w:val="51"/>
    <w:rsid w:val="00CA16B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akcent6">
    <w:name w:val="Grid Table 7 Colorful Accent 6"/>
    <w:basedOn w:val="Standardowy"/>
    <w:uiPriority w:val="52"/>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1jasnaakcent6">
    <w:name w:val="Grid Table 1 Light Accent 6"/>
    <w:basedOn w:val="Standardowy"/>
    <w:uiPriority w:val="46"/>
    <w:rsid w:val="00CA16B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ezodstpw">
    <w:name w:val="No Spacing"/>
    <w:link w:val="BezodstpwZnak"/>
    <w:uiPriority w:val="1"/>
    <w:qFormat/>
    <w:rsid w:val="004316F4"/>
    <w:pPr>
      <w:spacing w:after="0" w:line="240" w:lineRule="auto"/>
    </w:pPr>
  </w:style>
  <w:style w:type="character" w:customStyle="1" w:styleId="BezodstpwZnak">
    <w:name w:val="Bez odstępów Znak"/>
    <w:basedOn w:val="Domylnaczcionkaakapitu"/>
    <w:link w:val="Bezodstpw"/>
    <w:uiPriority w:val="1"/>
    <w:rsid w:val="004316F4"/>
  </w:style>
  <w:style w:type="character" w:customStyle="1" w:styleId="Nagwek1Znak">
    <w:name w:val="Nagłówek 1 Znak"/>
    <w:basedOn w:val="Domylnaczcionkaakapitu"/>
    <w:link w:val="Nagwek1"/>
    <w:uiPriority w:val="9"/>
    <w:rsid w:val="004316F4"/>
    <w:rPr>
      <w:rFonts w:asciiTheme="majorHAnsi" w:eastAsiaTheme="majorEastAsia" w:hAnsiTheme="majorHAnsi" w:cstheme="majorBidi"/>
      <w:color w:val="2E74B5" w:themeColor="accent1" w:themeShade="BF"/>
      <w:sz w:val="36"/>
      <w:szCs w:val="36"/>
    </w:rPr>
  </w:style>
  <w:style w:type="paragraph" w:styleId="Nagwekspisutreci">
    <w:name w:val="TOC Heading"/>
    <w:basedOn w:val="Nagwek1"/>
    <w:next w:val="Normalny"/>
    <w:uiPriority w:val="39"/>
    <w:unhideWhenUsed/>
    <w:qFormat/>
    <w:rsid w:val="004316F4"/>
    <w:pPr>
      <w:outlineLvl w:val="9"/>
    </w:pPr>
  </w:style>
  <w:style w:type="character" w:customStyle="1" w:styleId="Nagwek2Znak">
    <w:name w:val="Nagłówek 2 Znak"/>
    <w:basedOn w:val="Domylnaczcionkaakapitu"/>
    <w:link w:val="Nagwek2"/>
    <w:uiPriority w:val="9"/>
    <w:rsid w:val="004316F4"/>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semiHidden/>
    <w:rsid w:val="004316F4"/>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4316F4"/>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4316F4"/>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4316F4"/>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4316F4"/>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4316F4"/>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4316F4"/>
    <w:rPr>
      <w:rFonts w:asciiTheme="majorHAnsi" w:eastAsiaTheme="majorEastAsia" w:hAnsiTheme="majorHAnsi" w:cstheme="majorBidi"/>
      <w:i/>
      <w:iCs/>
      <w:smallCaps/>
      <w:color w:val="595959" w:themeColor="text1" w:themeTint="A6"/>
    </w:rPr>
  </w:style>
  <w:style w:type="paragraph" w:styleId="Tytu">
    <w:name w:val="Title"/>
    <w:basedOn w:val="Normalny"/>
    <w:next w:val="Normalny"/>
    <w:link w:val="TytuZnak"/>
    <w:uiPriority w:val="10"/>
    <w:qFormat/>
    <w:rsid w:val="004316F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ytuZnak">
    <w:name w:val="Tytuł Znak"/>
    <w:basedOn w:val="Domylnaczcionkaakapitu"/>
    <w:link w:val="Tytu"/>
    <w:uiPriority w:val="10"/>
    <w:rsid w:val="004316F4"/>
    <w:rPr>
      <w:rFonts w:asciiTheme="majorHAnsi" w:eastAsiaTheme="majorEastAsia" w:hAnsiTheme="majorHAnsi" w:cstheme="majorBidi"/>
      <w:color w:val="2E74B5" w:themeColor="accent1" w:themeShade="BF"/>
      <w:spacing w:val="-7"/>
      <w:sz w:val="80"/>
      <w:szCs w:val="80"/>
    </w:rPr>
  </w:style>
  <w:style w:type="paragraph" w:styleId="Podtytu">
    <w:name w:val="Subtitle"/>
    <w:basedOn w:val="Normalny"/>
    <w:next w:val="Normalny"/>
    <w:link w:val="PodtytuZnak"/>
    <w:uiPriority w:val="11"/>
    <w:qFormat/>
    <w:rsid w:val="004316F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4316F4"/>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4316F4"/>
    <w:rPr>
      <w:b/>
      <w:bCs/>
    </w:rPr>
  </w:style>
  <w:style w:type="character" w:styleId="Uwydatnienie">
    <w:name w:val="Emphasis"/>
    <w:basedOn w:val="Domylnaczcionkaakapitu"/>
    <w:uiPriority w:val="20"/>
    <w:qFormat/>
    <w:rsid w:val="004316F4"/>
    <w:rPr>
      <w:i/>
      <w:iCs/>
    </w:rPr>
  </w:style>
  <w:style w:type="paragraph" w:styleId="Cytat">
    <w:name w:val="Quote"/>
    <w:basedOn w:val="Normalny"/>
    <w:next w:val="Normalny"/>
    <w:link w:val="CytatZnak"/>
    <w:uiPriority w:val="29"/>
    <w:qFormat/>
    <w:rsid w:val="004316F4"/>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4316F4"/>
    <w:rPr>
      <w:i/>
      <w:iCs/>
    </w:rPr>
  </w:style>
  <w:style w:type="paragraph" w:styleId="Cytatintensywny">
    <w:name w:val="Intense Quote"/>
    <w:basedOn w:val="Normalny"/>
    <w:next w:val="Normalny"/>
    <w:link w:val="CytatintensywnyZnak"/>
    <w:uiPriority w:val="30"/>
    <w:qFormat/>
    <w:rsid w:val="004316F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4316F4"/>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4316F4"/>
    <w:rPr>
      <w:i/>
      <w:iCs/>
      <w:color w:val="595959" w:themeColor="text1" w:themeTint="A6"/>
    </w:rPr>
  </w:style>
  <w:style w:type="character" w:styleId="Wyrnienieintensywne">
    <w:name w:val="Intense Emphasis"/>
    <w:basedOn w:val="Domylnaczcionkaakapitu"/>
    <w:uiPriority w:val="21"/>
    <w:qFormat/>
    <w:rsid w:val="004316F4"/>
    <w:rPr>
      <w:b/>
      <w:bCs/>
      <w:i/>
      <w:iCs/>
    </w:rPr>
  </w:style>
  <w:style w:type="character" w:styleId="Odwoaniedelikatne">
    <w:name w:val="Subtle Reference"/>
    <w:basedOn w:val="Domylnaczcionkaakapitu"/>
    <w:uiPriority w:val="31"/>
    <w:qFormat/>
    <w:rsid w:val="004316F4"/>
    <w:rPr>
      <w:smallCaps/>
      <w:color w:val="404040" w:themeColor="text1" w:themeTint="BF"/>
    </w:rPr>
  </w:style>
  <w:style w:type="character" w:styleId="Odwoanieintensywne">
    <w:name w:val="Intense Reference"/>
    <w:basedOn w:val="Domylnaczcionkaakapitu"/>
    <w:uiPriority w:val="32"/>
    <w:qFormat/>
    <w:rsid w:val="004316F4"/>
    <w:rPr>
      <w:b/>
      <w:bCs/>
      <w:smallCaps/>
      <w:u w:val="single"/>
    </w:rPr>
  </w:style>
  <w:style w:type="character" w:styleId="Tytuksiki">
    <w:name w:val="Book Title"/>
    <w:basedOn w:val="Domylnaczcionkaakapitu"/>
    <w:uiPriority w:val="33"/>
    <w:qFormat/>
    <w:rsid w:val="004316F4"/>
    <w:rPr>
      <w:b/>
      <w:bCs/>
      <w:smallCaps/>
    </w:rPr>
  </w:style>
  <w:style w:type="paragraph" w:styleId="Spistreci1">
    <w:name w:val="toc 1"/>
    <w:basedOn w:val="Normalny"/>
    <w:next w:val="Normalny"/>
    <w:autoRedefine/>
    <w:uiPriority w:val="39"/>
    <w:unhideWhenUsed/>
    <w:rsid w:val="00B95B85"/>
    <w:pPr>
      <w:spacing w:after="100"/>
    </w:pPr>
  </w:style>
  <w:style w:type="paragraph" w:styleId="Spistreci2">
    <w:name w:val="toc 2"/>
    <w:basedOn w:val="Normalny"/>
    <w:next w:val="Normalny"/>
    <w:autoRedefine/>
    <w:uiPriority w:val="39"/>
    <w:unhideWhenUsed/>
    <w:rsid w:val="00B95B85"/>
    <w:pPr>
      <w:spacing w:after="100"/>
      <w:ind w:left="210"/>
    </w:pPr>
  </w:style>
  <w:style w:type="paragraph" w:styleId="Nagwek">
    <w:name w:val="header"/>
    <w:basedOn w:val="Normalny"/>
    <w:link w:val="NagwekZnak"/>
    <w:uiPriority w:val="99"/>
    <w:unhideWhenUsed/>
    <w:rsid w:val="00C6439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64397"/>
  </w:style>
  <w:style w:type="paragraph" w:styleId="Stopka">
    <w:name w:val="footer"/>
    <w:basedOn w:val="Normalny"/>
    <w:link w:val="StopkaZnak"/>
    <w:uiPriority w:val="99"/>
    <w:unhideWhenUsed/>
    <w:rsid w:val="00C643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6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36591034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261253412">
      <w:bodyDiv w:val="1"/>
      <w:marLeft w:val="120"/>
      <w:marRight w:val="120"/>
      <w:marTop w:val="0"/>
      <w:marBottom w:val="0"/>
      <w:divBdr>
        <w:top w:val="none" w:sz="0" w:space="0" w:color="auto"/>
        <w:left w:val="none" w:sz="0" w:space="0" w:color="auto"/>
        <w:bottom w:val="none" w:sz="0" w:space="0" w:color="auto"/>
        <w:right w:val="none" w:sz="0" w:space="0" w:color="auto"/>
      </w:divBdr>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791241722">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1327193">
      <w:bodyDiv w:val="1"/>
      <w:marLeft w:val="120"/>
      <w:marRight w:val="12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esstar.ess.nsd.uib.no/web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ain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Rozkład liczebności health </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Sheet2!$N$28:$N$32</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0-6D4E-46A9-BAF6-E9E11CE0FE4E}"/>
            </c:ext>
          </c:extLst>
        </c:ser>
        <c:ser>
          <c:idx val="1"/>
          <c:order val="1"/>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Sheet2!$O$28:$O$32</c:f>
              <c:numCache>
                <c:formatCode>General</c:formatCode>
                <c:ptCount val="5"/>
                <c:pt idx="0">
                  <c:v>518</c:v>
                </c:pt>
                <c:pt idx="1">
                  <c:v>1370</c:v>
                </c:pt>
                <c:pt idx="2">
                  <c:v>884</c:v>
                </c:pt>
                <c:pt idx="3">
                  <c:v>228</c:v>
                </c:pt>
                <c:pt idx="4">
                  <c:v>41</c:v>
                </c:pt>
              </c:numCache>
            </c:numRef>
          </c:val>
          <c:extLst>
            <c:ext xmlns:c16="http://schemas.microsoft.com/office/drawing/2014/chart" uri="{C3380CC4-5D6E-409C-BE32-E72D297353CC}">
              <c16:uniqueId val="{00000001-6D4E-46A9-BAF6-E9E11CE0FE4E}"/>
            </c:ext>
          </c:extLst>
        </c:ser>
        <c:dLbls>
          <c:dLblPos val="outEnd"/>
          <c:showLegendKey val="0"/>
          <c:showVal val="1"/>
          <c:showCatName val="0"/>
          <c:showSerName val="0"/>
          <c:showPercent val="0"/>
          <c:showBubbleSize val="0"/>
        </c:dLbls>
        <c:gapWidth val="100"/>
        <c:overlap val="-24"/>
        <c:axId val="388686176"/>
        <c:axId val="388686568"/>
      </c:barChart>
      <c:catAx>
        <c:axId val="3886861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subiektywna ocena zdrowia</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686568"/>
        <c:crosses val="autoZero"/>
        <c:auto val="1"/>
        <c:lblAlgn val="ctr"/>
        <c:lblOffset val="100"/>
        <c:noMultiLvlLbl val="0"/>
      </c:catAx>
      <c:valAx>
        <c:axId val="38868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Liczebność</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68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A70A-4DD5-40E5-AA59-758B1C32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24</Pages>
  <Words>4278</Words>
  <Characters>25674</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Przedmiot:</vt:lpstr>
      <vt:lpstr>Przedmiot:</vt:lpstr>
    </vt:vector>
  </TitlesOfParts>
  <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4</cp:revision>
  <cp:lastPrinted>2007-02-09T07:13:00Z</cp:lastPrinted>
  <dcterms:created xsi:type="dcterms:W3CDTF">2017-01-01T19:44:00Z</dcterms:created>
  <dcterms:modified xsi:type="dcterms:W3CDTF">2017-01-01T20:22:00Z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