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ANÁLISE COMPETITIVA</w:t>
      </w:r>
    </w:p>
    <w:p>
      <w:pPr>
        <w:jc w:val="center"/>
      </w:pPr>
      <w:r>
        <w:rPr>
          <w:b/>
          <w:bCs/>
          <w:color w:val="C53030"/>
          <w:sz w:val="32"/>
          <w:szCs w:val="32"/>
        </w:rPr>
        <w:t xml:space="preserve">PATRÍCIA SORRENTINO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Especialista em Carreira e Marketing Médico</w:t>
      </w:r>
    </w:p>
    <w:p>
      <w:pPr>
        <w:pStyle w:val="Heading2"/>
      </w:pPr>
      <w:r>
        <w:t xml:space="preserve">1. PERFIL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Nome Completo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Patrícia Sorrentino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Posicionamento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Medical Career Strategist - Estrategista de Carreira Médica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Instagram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@pati.sorrentino - 51.6K seguidores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Website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patriciasorrentino.com.br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Experiência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16+ anos no mercado de marketing médico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Clientes Atendidos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2.500+ médicos em 4 países (Brasil, EUA, Itália, Turquia)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Faturamento Gerado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R$ 130 milhões (clientes)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Agência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CEO da Must - Top 15 Agências Globais Hotmart (MUST Award)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Público-Alvo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3030"/>
              </w:rPr>
              <w:t xml:space="preserve">EXCLUSIVAMENTE MÉDICOS</w:t>
            </w:r>
            <w:r>
              <w:t xml:space="preserve"> com CRM ativo</w:t>
            </w:r>
          </w:p>
        </w:tc>
      </w:tr>
    </w:tbl>
    <w:p/>
    <w:p>
      <w:pPr>
        <w:pStyle w:val="Heading2"/>
      </w:pPr>
      <w:r>
        <w:t xml:space="preserve">2. CREDENCIAIS E AUTORIDADE</w:t>
      </w:r>
    </w:p>
    <w:p>
      <w:pPr>
        <w:spacing w:before="120"/>
      </w:pPr>
      <w:r>
        <w:rPr>
          <w:b/>
          <w:bCs/>
        </w:rPr>
        <w:t xml:space="preserve">• </w:t>
      </w:r>
      <w:r>
        <w:t xml:space="preserve">Autora do livro "Marketing Médico 5.0"</w:t>
      </w:r>
    </w:p>
    <w:p>
      <w:r>
        <w:rPr>
          <w:b/>
          <w:bCs/>
        </w:rPr>
        <w:t xml:space="preserve">• </w:t>
      </w:r>
      <w:r>
        <w:t xml:space="preserve">Co-criadora do Doctor Business Academy</w:t>
      </w:r>
    </w:p>
    <w:p>
      <w:r>
        <w:rPr>
          <w:b/>
          <w:bCs/>
        </w:rPr>
        <w:t xml:space="preserve">• </w:t>
      </w:r>
      <w:r>
        <w:t xml:space="preserve">Criadora do Método Médico Unicórnio</w:t>
      </w:r>
    </w:p>
    <w:p>
      <w:r>
        <w:rPr>
          <w:b/>
          <w:bCs/>
        </w:rPr>
        <w:t xml:space="preserve">• </w:t>
      </w:r>
      <w:r>
        <w:t xml:space="preserve">Sócia-fundadora do RHEM (maior evento presencial sobre reposição hormonal feminina do Brasil)</w:t>
      </w:r>
    </w:p>
    <w:p>
      <w:r>
        <w:rPr>
          <w:b/>
          <w:bCs/>
        </w:rPr>
        <w:t xml:space="preserve">• </w:t>
      </w:r>
      <w:r>
        <w:t xml:space="preserve">Responsável por desenvolver carreiras de profissionais com 45M+ seguidores combinados</w:t>
      </w:r>
    </w:p>
    <w:p>
      <w:r>
        <w:rPr>
          <w:b/>
          <w:bCs/>
        </w:rPr>
        <w:t xml:space="preserve">• </w:t>
      </w:r>
      <w:r>
        <w:t xml:space="preserve">Vencedora do MUST Hotmart Award (Top 15 Agências Globais)</w:t>
      </w:r>
    </w:p>
    <w:p>
      <w:r>
        <w:br w:type="page"/>
      </w:r>
    </w:p>
    <w:p>
      <w:pPr>
        <w:pStyle w:val="Heading2"/>
      </w:pPr>
      <w:r>
        <w:t xml:space="preserve">3. PORTFÓLIO DE PRODUTOS E PREÇOS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PRODUTO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PREÇO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DURAÇÃO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MENTORIA UPSCALE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3030"/>
              </w:rPr>
              <w:t xml:space="preserve">R$ 60.000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 meses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Mentoria premium focada em escala de faturamento. Exclusivo para médicos com CRM ativo. Aplicação seletiva.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PSW (PSWAY)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R$ 4.500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 meses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Curso online com método Plan-Solve-Win. 8 módulos + masterclasses + bônus. Para médicos que querem sair dos convênios.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IMERSÃO BEAT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 aplicação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Presencial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Imersão presencial para profissionais de MARKETING da saúde (não médicos). Foco em vendas digitais. Gerou R$80M+ para Must.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CALENDÁRIO TRENDS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Valor não revelado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Variável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Método de conteúdo para Instagram médico. Plano de conteúdo estratégico para encher agenda.</w:t>
            </w:r>
          </w:p>
        </w:tc>
      </w:tr>
    </w:tbl>
    <w:p/>
    <w:p>
      <w:pPr>
        <w:pStyle w:val="Heading2"/>
      </w:pPr>
      <w:r>
        <w:t xml:space="preserve">4. ESTRATÉGIA DE QUALIFICAÇÃO (MENTORIA UPSCALE)</w:t>
      </w:r>
    </w:p>
    <w:p>
      <w:pPr>
        <w:spacing w:before="120"/>
      </w:pPr>
      <w:r>
        <w:rPr>
          <w:b/>
          <w:bCs/>
        </w:rPr>
        <w:t xml:space="preserve">Requisitos obrigatórios:</w:t>
      </w:r>
    </w:p>
    <w:p>
      <w:r>
        <w:rPr>
          <w:b/>
          <w:bCs/>
        </w:rPr>
        <w:t xml:space="preserve">• </w:t>
      </w:r>
      <w:r>
        <w:t xml:space="preserve">Ser médico com CRM ativo (verificação obrigatória)</w:t>
      </w:r>
    </w:p>
    <w:p>
      <w:r>
        <w:rPr>
          <w:b/>
          <w:bCs/>
        </w:rPr>
        <w:t xml:space="preserve">• </w:t>
      </w:r>
      <w:r>
        <w:t xml:space="preserve">Processo seletivo via aplicação - não garante vaga</w:t>
      </w:r>
    </w:p>
    <w:p>
      <w:pPr>
        <w:spacing w:before="200"/>
      </w:pPr>
      <w:r>
        <w:rPr>
          <w:b/>
          <w:bCs/>
        </w:rPr>
        <w:t xml:space="preserve">Faixas de qualificação por renda mensal:</w:t>
      </w:r>
    </w:p>
    <w:p>
      <w:r>
        <w:rPr>
          <w:b/>
          <w:bCs/>
        </w:rPr>
        <w:t xml:space="preserve">• </w:t>
      </w:r>
      <w:r>
        <w:t xml:space="preserve">Até R$ 10.000/mês</w:t>
      </w:r>
    </w:p>
    <w:p>
      <w:r>
        <w:rPr>
          <w:b/>
          <w:bCs/>
        </w:rPr>
        <w:t xml:space="preserve">• </w:t>
      </w:r>
      <w:r>
        <w:t xml:space="preserve">R$ 10.000 a R$ 20.000/mês</w:t>
      </w:r>
    </w:p>
    <w:p>
      <w:r>
        <w:rPr>
          <w:b/>
          <w:bCs/>
        </w:rPr>
        <w:t xml:space="preserve">• </w:t>
      </w:r>
      <w:r>
        <w:t xml:space="preserve">R$ 20.000 a R$ 30.000/mês</w:t>
      </w:r>
    </w:p>
    <w:p>
      <w:r>
        <w:rPr>
          <w:b/>
          <w:bCs/>
        </w:rPr>
        <w:t xml:space="preserve">• </w:t>
      </w:r>
      <w:r>
        <w:t xml:space="preserve">R$ 30.000 a R$ 50.000/mês</w:t>
      </w:r>
    </w:p>
    <w:p>
      <w:r>
        <w:rPr>
          <w:b/>
          <w:bCs/>
        </w:rPr>
        <w:t xml:space="preserve">• </w:t>
      </w:r>
      <w:r>
        <w:t xml:space="preserve">R$ 50.000 a R$ 100.000/mês</w:t>
      </w:r>
    </w:p>
    <w:p>
      <w:r>
        <w:rPr>
          <w:b/>
          <w:bCs/>
        </w:rPr>
        <w:t xml:space="preserve">• </w:t>
      </w:r>
      <w:r>
        <w:t xml:space="preserve">R$ 100.000 a R$ 200.000/mês</w:t>
      </w:r>
    </w:p>
    <w:p>
      <w:r>
        <w:rPr>
          <w:b/>
          <w:bCs/>
        </w:rPr>
        <w:t xml:space="preserve">• </w:t>
      </w:r>
      <w:r>
        <w:t xml:space="preserve">Acima de R$ 200.000/mês</w:t>
      </w:r>
    </w:p>
    <w:p>
      <w:pPr>
        <w:spacing w:before="200"/>
      </w:pPr>
      <w:r>
        <w:rPr>
          <w:b/>
          <w:bCs/>
        </w:rPr>
        <w:t xml:space="preserve">Dores identificadas no funil:</w:t>
      </w:r>
    </w:p>
    <w:p>
      <w:r>
        <w:rPr>
          <w:b/>
          <w:bCs/>
        </w:rPr>
        <w:t xml:space="preserve">• </w:t>
      </w:r>
      <w:r>
        <w:t xml:space="preserve">"Posto com frequência, mas meus conteúdos não atraem pacientes de alto valor"</w:t>
      </w:r>
    </w:p>
    <w:p>
      <w:r>
        <w:rPr>
          <w:b/>
          <w:bCs/>
        </w:rPr>
        <w:t xml:space="preserve">• </w:t>
      </w:r>
      <w:r>
        <w:t xml:space="preserve">"Tenho engajamento, mas ainda não gero resultado real através do digital"</w:t>
      </w:r>
    </w:p>
    <w:p>
      <w:r>
        <w:rPr>
          <w:b/>
          <w:bCs/>
        </w:rPr>
        <w:t xml:space="preserve">• </w:t>
      </w:r>
      <w:r>
        <w:t xml:space="preserve">"Não sei mais o que postar com estratégia para me diferenciar"</w:t>
      </w:r>
    </w:p>
    <w:p>
      <w:r>
        <w:rPr>
          <w:b/>
          <w:bCs/>
        </w:rPr>
        <w:t xml:space="preserve">• </w:t>
      </w:r>
      <w:r>
        <w:t xml:space="preserve">"Minha rede social até parece organizada, mas sinto que meus posts são genéricos"</w:t>
      </w:r>
    </w:p>
    <w:p>
      <w:r>
        <w:br w:type="page"/>
      </w:r>
    </w:p>
    <w:p>
      <w:pPr>
        <w:pStyle w:val="Heading2"/>
      </w:pPr>
      <w:r>
        <w:t xml:space="preserve">5. COMPARATIVO: PATRÍCIA SORRENTINO vs QUEILA TRIZOTTI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3500"/>
        <w:gridCol w:w="3500"/>
      </w:tblGrid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CRITÉRIO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PATRÍCIA SORRENTINO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QUEILA TRIZOTTI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Público-Alvo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EXCLUSIVO para médicos</w:t>
            </w:r>
            <w:r>
              <w:t xml:space="preserve"> com CRM ativo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Profissionais da saúde em geral (médicos, dentistas, esteticians, etc.)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Instagram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51.6K seguidores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191K seguidores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Preço Mentoria Premium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3030"/>
              </w:rPr>
              <w:t xml:space="preserve">R$ 60.000/12 meses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R$ 30.000-50.000 (estimado)/12 meses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Produto de Entrada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PSW - R$ 4.500/12 meses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Não identificado claramente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Posicionamento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Medical Career Strategist - Foco em carreira e posicionamento digital do médico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Estrategista de Vendas High Ticket - Foco em escala de faturamento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Experiência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16+ anos, 2.500+ médicos, R$130M gerado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R$57M+ em vendas, cases de sucesso diversos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Parceiro/Agência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(CEO) - Top 15 Global Hotmart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Hugo Nicchio (Vitascience) - R$250M em vendas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Diferencial Principal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Especialização vertical em MÉDICOS</w:t>
            </w:r>
            <w:r>
              <w:t xml:space="preserve"> - nicho ultra-específico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Lifestyle de luxo + provocação</w:t>
            </w:r>
            <w:r>
              <w:t xml:space="preserve"> - apelo emocional</w:t>
            </w:r>
          </w:p>
        </w:tc>
      </w:tr>
    </w:tbl>
    <w:p/>
    <w:p>
      <w:pPr>
        <w:pStyle w:val="Heading2"/>
      </w:pPr>
      <w:r>
        <w:t xml:space="preserve">6. ANÁLISE ESTRATÉGICA</w:t>
      </w:r>
    </w:p>
    <w:p>
      <w:pPr>
        <w:pStyle w:val="Heading3"/>
      </w:pPr>
      <w:r>
        <w:t xml:space="preserve">Pontos Fortes de Patrícia Sorrentino:</w:t>
      </w:r>
    </w:p>
    <w:p>
      <w:r>
        <w:rPr>
          <w:b/>
          <w:bCs/>
        </w:rPr>
        <w:t xml:space="preserve">• </w:t>
      </w:r>
      <w:r>
        <w:t xml:space="preserve">Nicho ultra-específico (apenas médicos) cria autoridade vertical</w:t>
      </w:r>
    </w:p>
    <w:p>
      <w:r>
        <w:rPr>
          <w:b/>
          <w:bCs/>
        </w:rPr>
        <w:t xml:space="preserve">• </w:t>
      </w:r>
      <w:r>
        <w:t xml:space="preserve">Credenciais sólidas (livro publicado, agência premiada, eventos)</w:t>
      </w:r>
    </w:p>
    <w:p>
      <w:r>
        <w:rPr>
          <w:b/>
          <w:bCs/>
        </w:rPr>
        <w:t xml:space="preserve">• </w:t>
      </w:r>
      <w:r>
        <w:t xml:space="preserve">Funil estruturado com produtos em diferentes faixas de preço</w:t>
      </w:r>
    </w:p>
    <w:p>
      <w:r>
        <w:rPr>
          <w:b/>
          <w:bCs/>
        </w:rPr>
        <w:t xml:space="preserve">• </w:t>
      </w:r>
      <w:r>
        <w:t xml:space="preserve">Ecossistema completo (curso → mentoria → imersão)</w:t>
      </w:r>
    </w:p>
    <w:p>
      <w:r>
        <w:rPr>
          <w:b/>
          <w:bCs/>
        </w:rPr>
        <w:t xml:space="preserve">• </w:t>
      </w:r>
      <w:r>
        <w:t xml:space="preserve">Processo de qualificação rigoroso aumenta percepção de exclusividade</w:t>
      </w:r>
    </w:p>
    <w:p>
      <w:pPr>
        <w:pStyle w:val="Heading3"/>
        <w:spacing w:before="200"/>
      </w:pPr>
      <w:r>
        <w:t xml:space="preserve">Possíveis Vulnerabilidades:</w:t>
      </w:r>
    </w:p>
    <w:p>
      <w:r>
        <w:rPr>
          <w:b/>
          <w:bCs/>
        </w:rPr>
        <w:t xml:space="preserve">• </w:t>
      </w:r>
      <w:r>
        <w:t xml:space="preserve">Audiência menor (51K vs 191K da Queila)</w:t>
      </w:r>
    </w:p>
    <w:p>
      <w:r>
        <w:rPr>
          <w:b/>
          <w:bCs/>
        </w:rPr>
        <w:t xml:space="preserve">• </w:t>
      </w:r>
      <w:r>
        <w:t xml:space="preserve">Nicho restrito limita escalabilidade</w:t>
      </w:r>
    </w:p>
    <w:p>
      <w:r>
        <w:rPr>
          <w:b/>
          <w:bCs/>
        </w:rPr>
        <w:t xml:space="preserve">• </w:t>
      </w:r>
      <w:r>
        <w:t xml:space="preserve">Preço mais alto pode afastar médicos em início de carreira</w:t>
      </w:r>
    </w:p>
    <w:p>
      <w:r>
        <w:rPr>
          <w:b/>
          <w:bCs/>
        </w:rPr>
        <w:t xml:space="preserve">• </w:t>
      </w:r>
      <w:r>
        <w:t xml:space="preserve">Conteúdo menos provocativo/viral que concorrentes</w:t>
      </w:r>
    </w:p>
    <w:p>
      <w:pPr>
        <w:pStyle w:val="Heading3"/>
        <w:spacing w:before="200"/>
      </w:pPr>
      <w:r>
        <w:t xml:space="preserve">Oportunidades para Você:</w:t>
      </w:r>
    </w:p>
    <w:p>
      <w:r>
        <w:rPr>
          <w:b/>
          <w:bCs/>
        </w:rPr>
        <w:t xml:space="preserve">• </w:t>
      </w:r>
      <w:r>
        <w:t xml:space="preserve">Posicionar-se para profissionais de saúde que NÃO são médicos</w:t>
      </w:r>
    </w:p>
    <w:p>
      <w:r>
        <w:rPr>
          <w:b/>
          <w:bCs/>
        </w:rPr>
        <w:t xml:space="preserve">• </w:t>
      </w:r>
      <w:r>
        <w:t xml:space="preserve">Oferecer ticket médio (entre R$4.500 e R$60.000)</w:t>
      </w:r>
    </w:p>
    <w:p>
      <w:r>
        <w:rPr>
          <w:b/>
          <w:bCs/>
        </w:rPr>
        <w:t xml:space="preserve">• </w:t>
      </w:r>
      <w:r>
        <w:t xml:space="preserve">Criar conteúdo mais viral/provocativo que ela</w:t>
      </w:r>
    </w:p>
    <w:p>
      <w:r>
        <w:rPr>
          <w:b/>
          <w:bCs/>
        </w:rPr>
        <w:t xml:space="preserve">• </w:t>
      </w:r>
      <w:r>
        <w:t xml:space="preserve">Desenvolver autoridade em nichos que ela não atende</w:t>
      </w:r>
    </w:p>
    <w:p>
      <w:r>
        <w:br w:type="page"/>
      </w:r>
    </w:p>
    <w:p>
      <w:pPr>
        <w:pStyle w:val="Heading2"/>
      </w:pPr>
      <w:r>
        <w:t xml:space="preserve">7. CONCLUSÃO</w:t>
      </w:r>
    </w:p>
    <w:p>
      <w:pPr>
        <w:spacing w:before="120" w:after="200"/>
      </w:pPr>
      <w:r>
        <w:t xml:space="preserve">Patrícia Sorrentino representa uma concorrente </w:t>
      </w:r>
      <w:r>
        <w:rPr>
          <w:b/>
          <w:bCs/>
        </w:rPr>
        <w:t xml:space="preserve">altamente especializada</w:t>
      </w:r>
      <w:r>
        <w:t xml:space="preserve"> no mercado de mentorias para profissionais da saúde. Seu diferencial principal é a </w:t>
      </w:r>
      <w:r>
        <w:rPr>
          <w:b/>
          <w:bCs/>
        </w:rPr>
        <w:t xml:space="preserve">exclusividade para médicos</w:t>
      </w:r>
      <w:r>
        <w:t xml:space="preserve">, o que cria uma barreira natural de entrada e aumenta a percepção de valor.</w:t>
      </w:r>
    </w:p>
    <w:p>
      <w:pPr>
        <w:spacing w:after="200"/>
      </w:pPr>
      <w:r>
        <w:t xml:space="preserve">Comparada com Queila Trizotti, Patrícia tem uma abordagem mais </w:t>
      </w:r>
      <w:r>
        <w:rPr>
          <w:b/>
          <w:bCs/>
        </w:rPr>
        <w:t xml:space="preserve">técnica e vertical</w:t>
      </w:r>
      <w:r>
        <w:t xml:space="preserve">, enquanto Queila aposta em </w:t>
      </w:r>
      <w:r>
        <w:rPr>
          <w:b/>
          <w:bCs/>
        </w:rPr>
        <w:t xml:space="preserve">lifestyle e apelo emocional</w:t>
      </w:r>
      <w:r>
        <w:t xml:space="preserve">. Ambas cobram valores premium (R$30-60K para mentorias), mas Patrícia tem um produto de entrada mais acessível (PSW R$4.500) que pode capturar leads ainda não prontos para o high-ticket.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3030"/>
              </w:rPr>
              <w:t xml:space="preserve">⚠️ ALERTA COMPETITIVO: </w:t>
            </w:r>
            <w:r>
              <w:rPr>
                <w:b/>
                <w:bCs/>
              </w:rPr>
              <w:t xml:space="preserve">Se você atende médicos, Patrícia Sorrentino é concorrente DIRETA e muito bem posicionada. Considere diferenciar-se por nicho de especialidade médica, localização geográfica, ou migrar para outros profissionais de saúde.</w:t>
            </w:r>
          </w:p>
        </w:tc>
      </w:tr>
    </w:tbl>
    <w:p/>
    <w:p>
      <w:pPr>
        <w:spacing w:before="400"/>
        <w:jc w:val="right"/>
      </w:pPr>
      <w:r>
        <w:rPr>
          <w:i/>
          <w:iCs/>
          <w:color w:val="666666"/>
          <w:sz w:val="20"/>
          <w:szCs w:val="20"/>
        </w:rPr>
        <w:t xml:space="preserve">Análise gerada em: Fevereiro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3182C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2026-02-05T11:06:56.540Z</dcterms:created>
  <dcterms:modified xsi:type="dcterms:W3CDTF">2026-02-05T11:06:56.540Z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