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DD2" w:rsidRDefault="00BA340F">
      <w:pPr>
        <w:rPr>
          <w:rFonts w:ascii="AR ESSENCE" w:hAnsi="AR ESSENCE"/>
          <w:sz w:val="28"/>
        </w:rPr>
      </w:pPr>
      <w:r w:rsidRPr="00BA340F">
        <w:rPr>
          <w:rFonts w:ascii="AR ESSENCE" w:hAnsi="AR ESSENCE"/>
          <w:sz w:val="28"/>
        </w:rPr>
        <w:t xml:space="preserve">RED BAYESIANA </w:t>
      </w:r>
    </w:p>
    <w:p w:rsidR="00BA340F" w:rsidRDefault="00BA340F" w:rsidP="00BA340F">
      <w:pPr>
        <w:pStyle w:val="Prrafodelista"/>
        <w:numPr>
          <w:ilvl w:val="0"/>
          <w:numId w:val="1"/>
        </w:numPr>
        <w:rPr>
          <w:rFonts w:ascii="AR ESSENCE" w:hAnsi="AR ESSENCE"/>
          <w:sz w:val="28"/>
        </w:rPr>
      </w:pPr>
      <w:r w:rsidRPr="00BA340F">
        <w:rPr>
          <w:rFonts w:ascii="AR ESSENCE" w:hAnsi="AR ESSENCE"/>
          <w:sz w:val="28"/>
        </w:rPr>
        <w:t>El teorema de bayes</w:t>
      </w:r>
    </w:p>
    <w:p w:rsidR="00BA340F" w:rsidRDefault="00BA340F" w:rsidP="00BA340F">
      <w:pPr>
        <w:pStyle w:val="Prrafodelista"/>
        <w:rPr>
          <w:rFonts w:ascii="AR ESSENCE" w:hAnsi="AR ESSENCE"/>
          <w:sz w:val="28"/>
        </w:rPr>
      </w:pPr>
      <w:r>
        <w:rPr>
          <w:rFonts w:ascii="AR ESSENCE" w:hAnsi="AR ESSENCE"/>
          <w:noProof/>
          <w:sz w:val="28"/>
        </w:rPr>
        <w:drawing>
          <wp:inline distT="0" distB="0" distL="0" distR="0">
            <wp:extent cx="2648320" cy="457264"/>
            <wp:effectExtent l="1905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ESSENCE" w:hAnsi="AR ESSENCE"/>
          <w:noProof/>
          <w:sz w:val="28"/>
        </w:rPr>
        <w:drawing>
          <wp:inline distT="0" distB="0" distL="0" distR="0">
            <wp:extent cx="2857899" cy="2400635"/>
            <wp:effectExtent l="19050" t="0" r="0" b="0"/>
            <wp:docPr id="3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173" cy="23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0F" w:rsidRPr="009A1F4A" w:rsidRDefault="00BA340F" w:rsidP="00BA340F">
      <w:pPr>
        <w:ind w:left="360"/>
        <w:rPr>
          <w:rFonts w:ascii="AR ESSENCE" w:hAnsi="AR ESSENCE"/>
          <w:sz w:val="28"/>
          <w:lang/>
        </w:rPr>
      </w:pPr>
      <w:r w:rsidRPr="009A1F4A">
        <w:rPr>
          <w:lang/>
        </w:rPr>
        <w:t xml:space="preserve">Una fábrica de Embutidos produce </w:t>
      </w:r>
      <w:r w:rsidRPr="009A1F4A">
        <w:rPr>
          <w:b/>
          <w:lang/>
        </w:rPr>
        <w:t>5000 empaques</w:t>
      </w:r>
      <w:r w:rsidRPr="009A1F4A">
        <w:rPr>
          <w:lang/>
        </w:rPr>
        <w:t xml:space="preserve"> diarios de salchichas. La </w:t>
      </w:r>
      <w:r w:rsidRPr="009A1F4A">
        <w:rPr>
          <w:b/>
          <w:lang/>
        </w:rPr>
        <w:t>maquina A</w:t>
      </w:r>
      <w:r w:rsidRPr="009A1F4A">
        <w:rPr>
          <w:lang/>
        </w:rPr>
        <w:t xml:space="preserve"> </w:t>
      </w:r>
      <w:r w:rsidRPr="009A1F4A">
        <w:rPr>
          <w:b/>
          <w:lang/>
        </w:rPr>
        <w:t>produce 3000 empaques</w:t>
      </w:r>
      <w:r w:rsidRPr="009A1F4A">
        <w:rPr>
          <w:lang/>
        </w:rPr>
        <w:t xml:space="preserve">, de los cuales el </w:t>
      </w:r>
      <w:r w:rsidRPr="009A1F4A">
        <w:rPr>
          <w:b/>
          <w:lang/>
        </w:rPr>
        <w:t>2%</w:t>
      </w:r>
      <w:r w:rsidRPr="009A1F4A">
        <w:rPr>
          <w:lang/>
        </w:rPr>
        <w:t xml:space="preserve"> quedan mal embutidos (</w:t>
      </w:r>
      <w:r w:rsidRPr="009A1F4A">
        <w:rPr>
          <w:b/>
          <w:lang/>
        </w:rPr>
        <w:t>defectuosos</w:t>
      </w:r>
      <w:r w:rsidRPr="009A1F4A">
        <w:rPr>
          <w:lang/>
        </w:rPr>
        <w:t xml:space="preserve">) y la </w:t>
      </w:r>
      <w:r w:rsidRPr="009A1F4A">
        <w:rPr>
          <w:b/>
          <w:lang/>
        </w:rPr>
        <w:t xml:space="preserve">maquina B produce </w:t>
      </w:r>
      <w:proofErr w:type="gramStart"/>
      <w:r w:rsidRPr="009A1F4A">
        <w:rPr>
          <w:b/>
          <w:lang/>
        </w:rPr>
        <w:t>los</w:t>
      </w:r>
      <w:proofErr w:type="gramEnd"/>
      <w:r w:rsidRPr="009A1F4A">
        <w:rPr>
          <w:b/>
          <w:lang/>
        </w:rPr>
        <w:t xml:space="preserve"> 2000</w:t>
      </w:r>
      <w:r w:rsidRPr="009A1F4A">
        <w:rPr>
          <w:lang/>
        </w:rPr>
        <w:t xml:space="preserve"> restantes de los que se sabe el </w:t>
      </w:r>
      <w:r w:rsidRPr="009A1F4A">
        <w:rPr>
          <w:b/>
          <w:lang/>
        </w:rPr>
        <w:t>4% son defectuosos</w:t>
      </w:r>
      <w:r w:rsidRPr="009A1F4A">
        <w:rPr>
          <w:lang/>
        </w:rPr>
        <w:t xml:space="preserve">. Determinar la </w:t>
      </w:r>
      <w:r w:rsidRPr="009A1F4A">
        <w:rPr>
          <w:b/>
          <w:lang/>
        </w:rPr>
        <w:t>probabilidad de que un envase elegido al azar sea defectuoso y que proceda de la máquina A o de la máquina B.</w:t>
      </w:r>
    </w:p>
    <w:p w:rsidR="00906DE6" w:rsidRPr="009A1F4A" w:rsidRDefault="005562AB" w:rsidP="00BA340F">
      <w:pPr>
        <w:ind w:firstLine="720"/>
        <w:rPr>
          <w:rFonts w:ascii="AR ESSENCE" w:hAnsi="AR ESSENCE"/>
          <w:sz w:val="28"/>
          <w:lang/>
        </w:rPr>
      </w:pPr>
      <w:r>
        <w:rPr>
          <w:rFonts w:ascii="AR ESSENCE" w:hAnsi="AR ESSENCE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95.4pt;margin-top:264.25pt;width:10.15pt;height:.7pt;flip:y;z-index:251674624" o:connectortype="straight" strokeweight="1.5pt"/>
        </w:pict>
      </w:r>
      <w:r>
        <w:rPr>
          <w:rFonts w:ascii="AR ESSENCE" w:hAnsi="AR ESSENCE"/>
          <w:noProof/>
          <w:sz w:val="28"/>
        </w:rPr>
        <w:pict>
          <v:oval id="_x0000_s1040" style="position:absolute;left:0;text-align:left;margin-left:270.05pt;margin-top:228.25pt;width:84.85pt;height:56.6pt;z-index:251673600" fillcolor="white [3201]" strokecolor="black [3213]" strokeweight="2.5pt">
            <v:shadow color="#868686"/>
            <v:textbox style="mso-next-textbox:#_x0000_s1040">
              <w:txbxContent>
                <w:p w:rsidR="00906DE6" w:rsidRPr="00C14325" w:rsidRDefault="00906DE6" w:rsidP="00906DE6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>Buenos</w:t>
                  </w:r>
                </w:p>
                <w:p w:rsidR="00906DE6" w:rsidRPr="00C14325" w:rsidRDefault="00906DE6" w:rsidP="00906DE6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 xml:space="preserve"> D (96</w:t>
                  </w:r>
                  <w:r w:rsidRPr="00C14325">
                    <w:rPr>
                      <w:b/>
                      <w:color w:val="000000" w:themeColor="text1"/>
                      <w:sz w:val="18"/>
                    </w:rPr>
                    <w:t>%)</w:t>
                  </w:r>
                </w:p>
              </w:txbxContent>
            </v:textbox>
          </v:oval>
        </w:pict>
      </w:r>
      <w:r>
        <w:rPr>
          <w:rFonts w:ascii="AR ESSENCE" w:hAnsi="AR ESSENCE"/>
          <w:noProof/>
          <w:sz w:val="28"/>
        </w:rPr>
        <w:pict>
          <v:oval id="_x0000_s1039" style="position:absolute;left:0;text-align:left;margin-left:166.9pt;margin-top:234.25pt;width:84.85pt;height:56.6pt;z-index:251672576" fillcolor="white [3201]" strokecolor="#c00000" strokeweight="2.5pt">
            <v:shadow color="#868686"/>
            <v:textbox style="mso-next-textbox:#_x0000_s1039">
              <w:txbxContent>
                <w:p w:rsidR="00906DE6" w:rsidRPr="00C14325" w:rsidRDefault="00906DE6" w:rsidP="00906DE6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 w:rsidRPr="00C14325">
                    <w:rPr>
                      <w:b/>
                      <w:color w:val="000000" w:themeColor="text1"/>
                      <w:sz w:val="18"/>
                    </w:rPr>
                    <w:t>Defectuosos</w:t>
                  </w:r>
                </w:p>
                <w:p w:rsidR="00906DE6" w:rsidRPr="00C14325" w:rsidRDefault="00906DE6" w:rsidP="00906DE6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>D (4</w:t>
                  </w:r>
                  <w:r w:rsidRPr="00C14325">
                    <w:rPr>
                      <w:b/>
                      <w:color w:val="000000" w:themeColor="text1"/>
                      <w:sz w:val="18"/>
                    </w:rPr>
                    <w:t>%)</w:t>
                  </w:r>
                </w:p>
              </w:txbxContent>
            </v:textbox>
          </v:oval>
        </w:pict>
      </w:r>
      <w:r>
        <w:rPr>
          <w:rFonts w:ascii="AR ESSENCE" w:hAnsi="AR ESSENCE"/>
          <w:noProof/>
          <w:sz w:val="28"/>
        </w:rPr>
        <w:pict>
          <v:shape id="_x0000_s1038" type="#_x0000_t32" style="position:absolute;left:0;text-align:left;margin-left:263.9pt;margin-top:185.25pt;width:34.3pt;height:43pt;z-index:251671552" o:connectortype="straight" strokecolor="black [3213]" strokeweight="3pt">
            <v:stroke endarrow="block"/>
          </v:shape>
        </w:pict>
      </w:r>
      <w:r>
        <w:rPr>
          <w:rFonts w:ascii="AR ESSENCE" w:hAnsi="AR ESSENCE"/>
          <w:noProof/>
          <w:sz w:val="28"/>
        </w:rPr>
        <w:pict>
          <v:shape id="_x0000_s1037" type="#_x0000_t32" style="position:absolute;left:0;text-align:left;margin-left:209.2pt;margin-top:192.35pt;width:12.35pt;height:41.9pt;flip:x;z-index:251670528" o:connectortype="straight" strokecolor="#c00000" strokeweight="3pt">
            <v:stroke endarrow="block"/>
          </v:shape>
        </w:pict>
      </w:r>
      <w:r>
        <w:rPr>
          <w:rFonts w:ascii="AR ESSENCE" w:hAnsi="AR ESSENCE"/>
          <w:noProof/>
          <w:sz w:val="28"/>
        </w:rPr>
        <w:pict>
          <v:oval id="_x0000_s1033" style="position:absolute;left:0;text-align:left;margin-left:66.5pt;margin-top:225.25pt;width:84.85pt;height:56.6pt;z-index:251666432" fillcolor="white [3201]" strokecolor="black [3213]" strokeweight="2.5pt">
            <v:shadow color="#868686"/>
            <v:textbox style="mso-next-textbox:#_x0000_s1033">
              <w:txbxContent>
                <w:p w:rsidR="00C14325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>Buenos</w:t>
                  </w:r>
                </w:p>
                <w:p w:rsidR="00C14325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 xml:space="preserve"> D </w:t>
                  </w:r>
                  <w:r w:rsidR="00906DE6">
                    <w:rPr>
                      <w:b/>
                      <w:color w:val="000000" w:themeColor="text1"/>
                      <w:sz w:val="18"/>
                    </w:rPr>
                    <w:t>(98</w:t>
                  </w:r>
                  <w:r w:rsidRPr="00C14325">
                    <w:rPr>
                      <w:b/>
                      <w:color w:val="000000" w:themeColor="text1"/>
                      <w:sz w:val="18"/>
                    </w:rPr>
                    <w:t>%)</w:t>
                  </w:r>
                </w:p>
              </w:txbxContent>
            </v:textbox>
          </v:oval>
        </w:pict>
      </w:r>
      <w:r>
        <w:rPr>
          <w:rFonts w:ascii="AR ESSENCE" w:hAnsi="AR ESSENCE"/>
          <w:noProof/>
          <w:sz w:val="28"/>
        </w:rPr>
        <w:pict>
          <v:shape id="_x0000_s1036" type="#_x0000_t32" style="position:absolute;left:0;text-align:left;margin-left:103.95pt;margin-top:190.85pt;width:10.2pt;height:33.8pt;z-index:251669504" o:connectortype="straight" strokecolor="black [3213]" strokeweight="3pt">
            <v:stroke endarrow="block"/>
          </v:shape>
        </w:pict>
      </w:r>
      <w:r>
        <w:rPr>
          <w:rFonts w:ascii="AR ESSENCE" w:hAnsi="AR ESSENCE"/>
          <w:noProof/>
          <w:sz w:val="28"/>
        </w:rPr>
        <w:pict>
          <v:shape id="_x0000_s1035" type="#_x0000_t32" style="position:absolute;left:0;text-align:left;margin-left:6.8pt;margin-top:180.35pt;width:44.6pt;height:38pt;flip:x;z-index:251668480" o:connectortype="straight" strokecolor="#c00000" strokeweight="3pt">
            <v:stroke endarrow="block"/>
          </v:shape>
        </w:pict>
      </w:r>
      <w:r>
        <w:rPr>
          <w:rFonts w:ascii="AR ESSENCE" w:hAnsi="AR ESSENCE"/>
          <w:noProof/>
          <w:sz w:val="28"/>
        </w:rPr>
        <w:pict>
          <v:shape id="_x0000_s1034" type="#_x0000_t32" style="position:absolute;left:0;text-align:left;margin-left:92.4pt;margin-top:260.75pt;width:10.15pt;height:.7pt;flip:y;z-index:251667456" o:connectortype="straight" strokeweight="1.5pt"/>
        </w:pict>
      </w:r>
      <w:r>
        <w:rPr>
          <w:rFonts w:ascii="AR ESSENCE" w:hAnsi="AR ESSENCE"/>
          <w:noProof/>
          <w:sz w:val="28"/>
        </w:rPr>
        <w:pict>
          <v:oval id="_x0000_s1031" style="position:absolute;left:0;text-align:left;margin-left:-43.45pt;margin-top:221.15pt;width:84.85pt;height:56.6pt;z-index:251664384" fillcolor="white [3201]" strokecolor="#c00000" strokeweight="2.5pt">
            <v:shadow color="#868686"/>
            <v:textbox style="mso-next-textbox:#_x0000_s1031">
              <w:txbxContent>
                <w:p w:rsidR="00C14325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 w:rsidRPr="00C14325">
                    <w:rPr>
                      <w:b/>
                      <w:color w:val="000000" w:themeColor="text1"/>
                      <w:sz w:val="18"/>
                    </w:rPr>
                    <w:t>Defectuosos</w:t>
                  </w:r>
                </w:p>
                <w:p w:rsidR="00C14325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  <w:sz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>D</w:t>
                  </w:r>
                  <w:r w:rsidR="00906DE6">
                    <w:rPr>
                      <w:b/>
                      <w:color w:val="000000" w:themeColor="text1"/>
                      <w:sz w:val="18"/>
                    </w:rPr>
                    <w:t xml:space="preserve"> </w:t>
                  </w:r>
                  <w:r w:rsidRPr="00C14325">
                    <w:rPr>
                      <w:b/>
                      <w:color w:val="000000" w:themeColor="text1"/>
                      <w:sz w:val="18"/>
                    </w:rPr>
                    <w:t>(2%)</w:t>
                  </w:r>
                </w:p>
              </w:txbxContent>
            </v:textbox>
          </v:oval>
        </w:pict>
      </w:r>
      <w:r>
        <w:rPr>
          <w:rFonts w:ascii="AR ESSENCE" w:hAnsi="AR ESSENCE"/>
          <w:noProof/>
          <w:sz w:val="28"/>
        </w:rPr>
        <w:pict>
          <v:shape id="_x0000_s1030" type="#_x0000_t32" style="position:absolute;left:0;text-align:left;margin-left:180.4pt;margin-top:92.35pt;width:37.65pt;height:38pt;z-index:251663360" o:connectortype="straight" strokecolor="#c00000" strokeweight="3pt">
            <v:stroke endarrow="block"/>
          </v:shape>
        </w:pict>
      </w:r>
      <w:r>
        <w:rPr>
          <w:rFonts w:ascii="AR ESSENCE" w:hAnsi="AR ESSENCE"/>
          <w:noProof/>
          <w:sz w:val="28"/>
        </w:rPr>
        <w:pict>
          <v:oval id="_x0000_s1028" style="position:absolute;left:0;text-align:left;margin-left:180.4pt;margin-top:130.35pt;width:99.85pt;height:61.1pt;z-index:251661312" fillcolor="white [3201]" strokecolor="black [3200]" strokeweight="2.5pt">
            <v:shadow color="#868686"/>
            <v:textbox>
              <w:txbxContent>
                <w:p w:rsidR="00C14325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Maquina B</w:t>
                  </w:r>
                </w:p>
                <w:p w:rsidR="00C14325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2</w:t>
                  </w:r>
                  <w:r w:rsidRPr="00C14325">
                    <w:rPr>
                      <w:b/>
                      <w:color w:val="000000" w:themeColor="text1"/>
                    </w:rPr>
                    <w:t>000/5000</w:t>
                  </w:r>
                </w:p>
              </w:txbxContent>
            </v:textbox>
          </v:oval>
        </w:pict>
      </w:r>
      <w:r>
        <w:rPr>
          <w:rFonts w:ascii="AR ESSENCE" w:hAnsi="AR ESSENCE"/>
          <w:noProof/>
          <w:sz w:val="28"/>
        </w:rPr>
        <w:pict>
          <v:shape id="_x0000_s1029" type="#_x0000_t32" style="position:absolute;left:0;text-align:left;margin-left:92.4pt;margin-top:92.35pt;width:40.75pt;height:38pt;flip:x;z-index:251662336" o:connectortype="straight" strokecolor="#c00000" strokeweight="3pt">
            <v:stroke endarrow="block"/>
          </v:shape>
        </w:pict>
      </w:r>
      <w:r>
        <w:rPr>
          <w:rFonts w:ascii="AR ESSENCE" w:hAnsi="AR ESSENCE"/>
          <w:noProof/>
          <w:sz w:val="28"/>
        </w:rPr>
        <w:pict>
          <v:oval id="_x0000_s1027" style="position:absolute;left:0;text-align:left;margin-left:41.4pt;margin-top:130.35pt;width:99.85pt;height:61.1pt;z-index:251660288" fillcolor="white [3201]" strokecolor="black [3200]" strokeweight="2.5pt">
            <v:shadow color="#868686"/>
            <v:textbox>
              <w:txbxContent>
                <w:p w:rsidR="00BA340F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C14325">
                    <w:rPr>
                      <w:b/>
                      <w:color w:val="000000" w:themeColor="text1"/>
                    </w:rPr>
                    <w:t>Maquina A</w:t>
                  </w:r>
                </w:p>
                <w:p w:rsidR="00C14325" w:rsidRPr="00C14325" w:rsidRDefault="00C14325" w:rsidP="00C14325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C14325">
                    <w:rPr>
                      <w:b/>
                      <w:color w:val="000000" w:themeColor="text1"/>
                    </w:rPr>
                    <w:t>3000/5000</w:t>
                  </w:r>
                </w:p>
              </w:txbxContent>
            </v:textbox>
          </v:oval>
        </w:pict>
      </w:r>
      <w:r>
        <w:rPr>
          <w:rFonts w:ascii="AR ESSENCE" w:hAnsi="AR ESSENCE"/>
          <w:noProof/>
          <w:sz w:val="28"/>
        </w:rPr>
        <w:pict>
          <v:oval id="_x0000_s1026" style="position:absolute;left:0;text-align:left;margin-left:92.4pt;margin-top:18.95pt;width:125.65pt;height:73.4pt;z-index:251659264" fillcolor="black [3200]" strokecolor="black [3200]" strokeweight="10pt">
            <v:stroke linestyle="thinThin"/>
            <v:shadow color="#868686"/>
            <v:textbox>
              <w:txbxContent>
                <w:p w:rsidR="00BA340F" w:rsidRPr="00BA340F" w:rsidRDefault="00BA340F" w:rsidP="00BA340F"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BA340F">
                    <w:rPr>
                      <w:color w:val="FFFFFF" w:themeColor="background1"/>
                      <w:sz w:val="24"/>
                    </w:rPr>
                    <w:t>Empaques</w:t>
                  </w:r>
                </w:p>
                <w:p w:rsidR="00BA340F" w:rsidRPr="00BA340F" w:rsidRDefault="00BA340F" w:rsidP="00BA340F"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 w:rsidRPr="00BA340F">
                    <w:rPr>
                      <w:color w:val="FFFFFF" w:themeColor="background1"/>
                      <w:sz w:val="24"/>
                    </w:rPr>
                    <w:t>5000</w:t>
                  </w:r>
                </w:p>
              </w:txbxContent>
            </v:textbox>
          </v:oval>
        </w:pict>
      </w:r>
    </w:p>
    <w:p w:rsidR="00906DE6" w:rsidRPr="009A1F4A" w:rsidRDefault="00906DE6" w:rsidP="00906DE6">
      <w:pPr>
        <w:rPr>
          <w:rFonts w:ascii="AR ESSENCE" w:hAnsi="AR ESSENCE"/>
          <w:sz w:val="28"/>
          <w:lang/>
        </w:rPr>
      </w:pPr>
    </w:p>
    <w:p w:rsidR="00906DE6" w:rsidRPr="009A1F4A" w:rsidRDefault="00906DE6" w:rsidP="00906DE6">
      <w:pPr>
        <w:rPr>
          <w:rFonts w:ascii="AR ESSENCE" w:hAnsi="AR ESSENCE"/>
          <w:sz w:val="28"/>
          <w:lang/>
        </w:rPr>
      </w:pPr>
    </w:p>
    <w:p w:rsidR="00906DE6" w:rsidRPr="009A1F4A" w:rsidRDefault="00906DE6" w:rsidP="00906DE6">
      <w:pPr>
        <w:rPr>
          <w:rFonts w:ascii="AR ESSENCE" w:hAnsi="AR ESSENCE"/>
          <w:sz w:val="28"/>
          <w:lang/>
        </w:rPr>
      </w:pPr>
    </w:p>
    <w:p w:rsidR="00906DE6" w:rsidRPr="009A1F4A" w:rsidRDefault="00906DE6" w:rsidP="00906DE6">
      <w:pPr>
        <w:rPr>
          <w:rFonts w:ascii="AR ESSENCE" w:hAnsi="AR ESSENCE"/>
          <w:sz w:val="28"/>
          <w:lang/>
        </w:rPr>
      </w:pPr>
    </w:p>
    <w:p w:rsidR="00906DE6" w:rsidRPr="009A1F4A" w:rsidRDefault="00906DE6" w:rsidP="00906DE6">
      <w:pPr>
        <w:rPr>
          <w:rFonts w:ascii="AR ESSENCE" w:hAnsi="AR ESSENCE"/>
          <w:sz w:val="28"/>
          <w:lang/>
        </w:rPr>
      </w:pPr>
    </w:p>
    <w:p w:rsidR="00906DE6" w:rsidRPr="009A1F4A" w:rsidRDefault="00906DE6" w:rsidP="00906DE6">
      <w:pPr>
        <w:rPr>
          <w:rFonts w:ascii="AR ESSENCE" w:hAnsi="AR ESSENCE"/>
          <w:sz w:val="28"/>
          <w:lang/>
        </w:rPr>
      </w:pPr>
    </w:p>
    <w:p w:rsidR="00906DE6" w:rsidRPr="009A1F4A" w:rsidRDefault="00906DE6" w:rsidP="00906DE6">
      <w:pPr>
        <w:rPr>
          <w:rFonts w:ascii="AR ESSENCE" w:hAnsi="AR ESSENCE"/>
          <w:sz w:val="28"/>
          <w:lang/>
        </w:rPr>
      </w:pPr>
    </w:p>
    <w:p w:rsidR="00BA340F" w:rsidRPr="009A1F4A" w:rsidRDefault="00906DE6" w:rsidP="00906DE6">
      <w:pPr>
        <w:tabs>
          <w:tab w:val="left" w:pos="8015"/>
        </w:tabs>
        <w:rPr>
          <w:rFonts w:ascii="AR ESSENCE" w:hAnsi="AR ESSENCE"/>
          <w:sz w:val="28"/>
          <w:lang/>
        </w:rPr>
      </w:pPr>
      <w:r w:rsidRPr="009A1F4A">
        <w:rPr>
          <w:rFonts w:ascii="AR ESSENCE" w:hAnsi="AR ESSENCE"/>
          <w:sz w:val="28"/>
          <w:lang/>
        </w:rPr>
        <w:tab/>
      </w:r>
    </w:p>
    <w:p w:rsidR="00906DE6" w:rsidRPr="009A1F4A" w:rsidRDefault="00906DE6" w:rsidP="00906DE6">
      <w:pPr>
        <w:tabs>
          <w:tab w:val="left" w:pos="8015"/>
        </w:tabs>
        <w:rPr>
          <w:rFonts w:ascii="AR ESSENCE" w:hAnsi="AR ESSENCE"/>
          <w:sz w:val="28"/>
          <w:lang/>
        </w:rPr>
      </w:pPr>
      <w:r w:rsidRPr="009A1F4A">
        <w:rPr>
          <w:rFonts w:ascii="AR ESSENCE" w:hAnsi="AR ESSENCE"/>
          <w:sz w:val="28"/>
          <w:lang/>
        </w:rPr>
        <w:lastRenderedPageBreak/>
        <w:t>Probabilidad de que un empaque sea defectuoso</w:t>
      </w:r>
    </w:p>
    <w:p w:rsidR="00FA07C5" w:rsidRDefault="00EB7715" w:rsidP="00FA07C5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w:r>
        <w:rPr>
          <w:rFonts w:ascii="AR ESSENCE" w:hAnsi="AR ESSENCE"/>
          <w:sz w:val="28"/>
        </w:rPr>
        <w:t xml:space="preserve">Empaque defectuoso </w:t>
      </w:r>
      <w:r w:rsidR="00FA07C5" w:rsidRPr="00FA07C5">
        <w:rPr>
          <w:rFonts w:ascii="AR ESSENCE" w:hAnsi="AR ESSENCE"/>
          <w:sz w:val="28"/>
        </w:rPr>
        <w:t>maquina A</w:t>
      </w:r>
    </w:p>
    <w:p w:rsidR="00906DE6" w:rsidRPr="00FA07C5" w:rsidRDefault="00906DE6" w:rsidP="00FA07C5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A∩D</m:t>
            </m:r>
          </m:e>
        </m:d>
        <m:r>
          <w:rPr>
            <w:rFonts w:ascii="Cambria Math" w:hAnsi="Cambria Math"/>
            <w:sz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</m:t>
            </m:r>
          </m:e>
        </m:d>
        <m:r>
          <w:rPr>
            <w:rFonts w:ascii="Cambria Math" w:hAnsi="Cambria Math"/>
            <w:sz w:val="28"/>
          </w:rPr>
          <m:t>.p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D</m:t>
                </m:r>
              </m:den>
            </m:f>
            <m:r>
              <w:rPr>
                <w:rFonts w:ascii="Cambria Math" w:hAnsi="Cambria Math"/>
                <w:sz w:val="28"/>
              </w:rPr>
              <m:t xml:space="preserve"> 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3000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5000</m:t>
                </m:r>
              </m:den>
            </m:f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0.02</m:t>
            </m:r>
          </m:e>
        </m:d>
        <m:r>
          <w:rPr>
            <w:rFonts w:ascii="Cambria Math" w:hAnsi="Cambria Math"/>
            <w:sz w:val="28"/>
          </w:rPr>
          <m:t>= 0.012</m:t>
        </m:r>
      </m:oMath>
    </w:p>
    <w:p w:rsidR="00FA07C5" w:rsidRPr="00FA07C5" w:rsidRDefault="00FA07C5" w:rsidP="00FA07C5">
      <w:pPr>
        <w:pStyle w:val="Prrafodelista"/>
        <w:tabs>
          <w:tab w:val="left" w:pos="8015"/>
        </w:tabs>
        <w:rPr>
          <w:rFonts w:ascii="AR ESSENCE" w:hAnsi="AR ESSENCE"/>
          <w:sz w:val="28"/>
        </w:rPr>
      </w:pPr>
    </w:p>
    <w:p w:rsidR="00FA07C5" w:rsidRDefault="00EB7715" w:rsidP="00906DE6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w:r>
        <w:rPr>
          <w:rFonts w:ascii="AR ESSENCE" w:hAnsi="AR ESSENCE"/>
          <w:sz w:val="28"/>
        </w:rPr>
        <w:t xml:space="preserve">Empaque defectuoso </w:t>
      </w:r>
      <w:r w:rsidR="00FA07C5">
        <w:rPr>
          <w:rFonts w:ascii="AR ESSENCE" w:hAnsi="AR ESSENCE"/>
          <w:sz w:val="28"/>
        </w:rPr>
        <w:t>maquina B</w:t>
      </w:r>
    </w:p>
    <w:p w:rsidR="00FA07C5" w:rsidRPr="00EB7715" w:rsidRDefault="005562AB" w:rsidP="00906DE6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B∩D</m:t>
            </m:r>
          </m:e>
        </m:d>
        <m:r>
          <w:rPr>
            <w:rFonts w:ascii="Cambria Math" w:hAnsi="Cambria Math"/>
            <w:sz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</m:t>
            </m:r>
          </m:e>
        </m:d>
        <m:r>
          <w:rPr>
            <w:rFonts w:ascii="Cambria Math" w:hAnsi="Cambria Math"/>
            <w:sz w:val="28"/>
          </w:rPr>
          <m:t>.p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D</m:t>
                </m:r>
              </m:den>
            </m:f>
            <m:r>
              <w:rPr>
                <w:rFonts w:ascii="Cambria Math" w:hAnsi="Cambria Math"/>
                <w:sz w:val="28"/>
              </w:rPr>
              <m:t xml:space="preserve"> 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2000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5000</m:t>
                </m:r>
              </m:den>
            </m:f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0.04</m:t>
            </m:r>
          </m:e>
        </m:d>
        <m:r>
          <w:rPr>
            <w:rFonts w:ascii="Cambria Math" w:hAnsi="Cambria Math"/>
            <w:sz w:val="28"/>
          </w:rPr>
          <m:t>= 0.016</m:t>
        </m:r>
      </m:oMath>
    </w:p>
    <w:p w:rsidR="00EB7715" w:rsidRPr="00FA07C5" w:rsidRDefault="00EB7715" w:rsidP="00EB7715">
      <w:pPr>
        <w:pStyle w:val="Prrafodelista"/>
        <w:tabs>
          <w:tab w:val="left" w:pos="8015"/>
        </w:tabs>
        <w:rPr>
          <w:rFonts w:ascii="AR ESSENCE" w:hAnsi="AR ESSENCE"/>
          <w:sz w:val="28"/>
        </w:rPr>
      </w:pPr>
    </w:p>
    <w:p w:rsidR="00FA07C5" w:rsidRPr="00FA07C5" w:rsidRDefault="00FA07C5" w:rsidP="00906DE6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w:r>
        <w:rPr>
          <w:rFonts w:ascii="AR ESSENCE" w:eastAsiaTheme="minorEastAsia" w:hAnsi="AR ESSENCE"/>
          <w:sz w:val="28"/>
        </w:rPr>
        <w:t>DEFECTUOSO</w:t>
      </w:r>
      <w:r w:rsidR="00DA74E9">
        <w:rPr>
          <w:rFonts w:ascii="AR ESSENCE" w:eastAsiaTheme="minorEastAsia" w:hAnsi="AR ESSENCE"/>
          <w:sz w:val="28"/>
        </w:rPr>
        <w:t xml:space="preserve"> p(D)</w:t>
      </w:r>
    </w:p>
    <w:p w:rsidR="00FA07C5" w:rsidRPr="00CF6E8A" w:rsidRDefault="005562AB" w:rsidP="00EB7715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A∩D</m:t>
            </m:r>
          </m:e>
        </m:d>
        <m:r>
          <w:rPr>
            <w:rFonts w:ascii="Cambria Math" w:hAnsi="Cambria Math"/>
            <w:sz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B∩D</m:t>
            </m:r>
          </m:e>
        </m:d>
        <m:r>
          <w:rPr>
            <w:rFonts w:ascii="Cambria Math" w:hAnsi="Cambria Math"/>
            <w:sz w:val="28"/>
          </w:rPr>
          <m:t>=0.028</m:t>
        </m:r>
      </m:oMath>
    </w:p>
    <w:p w:rsidR="00CF6E8A" w:rsidRPr="00EB7715" w:rsidRDefault="00CF6E8A" w:rsidP="00CF6E8A">
      <w:pPr>
        <w:pStyle w:val="Prrafodelista"/>
        <w:tabs>
          <w:tab w:val="left" w:pos="8015"/>
        </w:tabs>
        <w:rPr>
          <w:rFonts w:ascii="AR ESSENCE" w:hAnsi="AR ESSENCE"/>
          <w:sz w:val="28"/>
        </w:rPr>
      </w:pPr>
    </w:p>
    <w:tbl>
      <w:tblPr>
        <w:tblStyle w:val="Tablaconcuadrcula"/>
        <w:tblW w:w="0" w:type="auto"/>
        <w:tblInd w:w="434" w:type="dxa"/>
        <w:tblLook w:val="04A0"/>
      </w:tblPr>
      <w:tblGrid>
        <w:gridCol w:w="1037"/>
        <w:gridCol w:w="2023"/>
        <w:gridCol w:w="1915"/>
      </w:tblGrid>
      <w:tr w:rsidR="00CF6E8A" w:rsidTr="00CF6E8A">
        <w:tc>
          <w:tcPr>
            <w:tcW w:w="1037" w:type="dxa"/>
          </w:tcPr>
          <w:p w:rsidR="00CF6E8A" w:rsidRDefault="00CF6E8A" w:rsidP="00FA07C5">
            <w:pPr>
              <w:tabs>
                <w:tab w:val="left" w:pos="1345"/>
              </w:tabs>
            </w:pPr>
            <w:r>
              <w:t>Sucesos</w:t>
            </w:r>
          </w:p>
        </w:tc>
        <w:tc>
          <w:tcPr>
            <w:tcW w:w="2023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Probabilidad inicial</w:t>
            </w:r>
          </w:p>
        </w:tc>
        <w:tc>
          <w:tcPr>
            <w:tcW w:w="1915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defectuoso</w:t>
            </w:r>
          </w:p>
        </w:tc>
      </w:tr>
      <w:tr w:rsidR="00CF6E8A" w:rsidTr="00CF6E8A">
        <w:tc>
          <w:tcPr>
            <w:tcW w:w="1037" w:type="dxa"/>
          </w:tcPr>
          <w:p w:rsidR="00CF6E8A" w:rsidRDefault="00CF6E8A" w:rsidP="00FA07C5">
            <w:pPr>
              <w:tabs>
                <w:tab w:val="left" w:pos="1345"/>
              </w:tabs>
            </w:pPr>
            <w:r>
              <w:t>Maq A</w:t>
            </w:r>
          </w:p>
        </w:tc>
        <w:tc>
          <w:tcPr>
            <w:tcW w:w="2023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0.02</w:t>
            </w:r>
          </w:p>
        </w:tc>
        <w:tc>
          <w:tcPr>
            <w:tcW w:w="1915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0.012</w:t>
            </w:r>
          </w:p>
        </w:tc>
      </w:tr>
      <w:tr w:rsidR="00CF6E8A" w:rsidTr="00CF6E8A">
        <w:tc>
          <w:tcPr>
            <w:tcW w:w="1037" w:type="dxa"/>
          </w:tcPr>
          <w:p w:rsidR="00CF6E8A" w:rsidRDefault="00CF6E8A" w:rsidP="00FA07C5">
            <w:pPr>
              <w:tabs>
                <w:tab w:val="left" w:pos="1345"/>
              </w:tabs>
            </w:pPr>
            <w:r>
              <w:t>Maq B</w:t>
            </w:r>
          </w:p>
        </w:tc>
        <w:tc>
          <w:tcPr>
            <w:tcW w:w="2023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0.04</w:t>
            </w:r>
          </w:p>
        </w:tc>
        <w:tc>
          <w:tcPr>
            <w:tcW w:w="1915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0.016</w:t>
            </w:r>
          </w:p>
        </w:tc>
      </w:tr>
      <w:tr w:rsidR="00CF6E8A" w:rsidTr="00CF6E8A">
        <w:tc>
          <w:tcPr>
            <w:tcW w:w="1037" w:type="dxa"/>
          </w:tcPr>
          <w:p w:rsidR="00CF6E8A" w:rsidRDefault="00CF6E8A" w:rsidP="00FA07C5">
            <w:pPr>
              <w:tabs>
                <w:tab w:val="left" w:pos="1345"/>
              </w:tabs>
            </w:pPr>
            <w:r>
              <w:t>Producto</w:t>
            </w:r>
          </w:p>
        </w:tc>
        <w:tc>
          <w:tcPr>
            <w:tcW w:w="2023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0.06</w:t>
            </w:r>
          </w:p>
        </w:tc>
        <w:tc>
          <w:tcPr>
            <w:tcW w:w="1915" w:type="dxa"/>
          </w:tcPr>
          <w:p w:rsidR="00CF6E8A" w:rsidRDefault="00CF6E8A" w:rsidP="00FA07C5">
            <w:pPr>
              <w:tabs>
                <w:tab w:val="left" w:pos="1345"/>
              </w:tabs>
              <w:jc w:val="center"/>
            </w:pPr>
            <w:r>
              <w:t>0.028 = 2.8%</w:t>
            </w:r>
          </w:p>
        </w:tc>
      </w:tr>
    </w:tbl>
    <w:p w:rsidR="00FA07C5" w:rsidRDefault="00FA07C5" w:rsidP="00FA07C5">
      <w:pPr>
        <w:tabs>
          <w:tab w:val="left" w:pos="1345"/>
        </w:tabs>
      </w:pPr>
    </w:p>
    <w:p w:rsidR="00EB7715" w:rsidRPr="009A1F4A" w:rsidRDefault="00EB7715" w:rsidP="00EB7715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  <w:lang/>
        </w:rPr>
      </w:pPr>
      <w:r w:rsidRPr="009A1F4A">
        <w:rPr>
          <w:rFonts w:ascii="AR ESSENCE" w:hAnsi="AR ESSENCE"/>
          <w:sz w:val="28"/>
          <w:lang/>
        </w:rPr>
        <w:t>Probabilidad de que el empaque defectuoso sea de la maquina A</w:t>
      </w:r>
    </w:p>
    <w:p w:rsidR="00EB7715" w:rsidRPr="00FA07C5" w:rsidRDefault="00EB7715" w:rsidP="00EB7715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m:oMath>
        <m:r>
          <w:rPr>
            <w:rFonts w:ascii="Cambria Math" w:hAnsi="Cambria Math"/>
            <w:sz w:val="28"/>
            <w:lang/>
          </w:rPr>
          <m:t xml:space="preserve"> </m:t>
        </m:r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 / D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A∩D</m:t>
            </m:r>
          </m:e>
        </m:d>
        <m:r>
          <w:rPr>
            <w:rFonts w:ascii="Cambria Math" w:hAnsi="Cambria Math"/>
            <w:sz w:val="28"/>
          </w:rPr>
          <m:t>/p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D</m:t>
            </m:r>
          </m:e>
        </m:d>
        <m:r>
          <w:rPr>
            <w:rFonts w:ascii="Cambria Math" w:hAnsi="Cambria Math"/>
            <w:sz w:val="28"/>
          </w:rPr>
          <m:t xml:space="preserve"> 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0.012</m:t>
            </m:r>
          </m:e>
        </m:d>
        <m:r>
          <w:rPr>
            <w:rFonts w:ascii="Cambria Math" w:hAnsi="Cambria Math"/>
            <w:sz w:val="28"/>
          </w:rPr>
          <m:t>/ (0.028) =0.4286</m:t>
        </m:r>
      </m:oMath>
      <w:r w:rsidR="00CF6E8A">
        <w:rPr>
          <w:rFonts w:ascii="AR ESSENCE" w:eastAsiaTheme="minorEastAsia" w:hAnsi="AR ESSENCE"/>
          <w:sz w:val="28"/>
        </w:rPr>
        <w:t xml:space="preserve">  4.2%</w:t>
      </w:r>
    </w:p>
    <w:p w:rsidR="00EB7715" w:rsidRPr="00FA07C5" w:rsidRDefault="00EB7715" w:rsidP="00EB7715">
      <w:pPr>
        <w:pStyle w:val="Prrafodelista"/>
        <w:tabs>
          <w:tab w:val="left" w:pos="8015"/>
        </w:tabs>
        <w:rPr>
          <w:rFonts w:ascii="AR ESSENCE" w:hAnsi="AR ESSENCE"/>
          <w:sz w:val="28"/>
        </w:rPr>
      </w:pPr>
    </w:p>
    <w:p w:rsidR="00EB7715" w:rsidRPr="009A1F4A" w:rsidRDefault="00EB7715" w:rsidP="00EB7715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  <w:lang/>
        </w:rPr>
      </w:pPr>
      <w:r w:rsidRPr="009A1F4A">
        <w:rPr>
          <w:rFonts w:ascii="AR ESSENCE" w:hAnsi="AR ESSENCE"/>
          <w:sz w:val="28"/>
          <w:lang/>
        </w:rPr>
        <w:t>Probabilidad de que el empaque defectuoso sea de la maquina B</w:t>
      </w:r>
    </w:p>
    <w:p w:rsidR="00CF6E8A" w:rsidRPr="00FA07C5" w:rsidRDefault="00CF6E8A" w:rsidP="00CF6E8A">
      <w:pPr>
        <w:pStyle w:val="Prrafodelista"/>
        <w:numPr>
          <w:ilvl w:val="0"/>
          <w:numId w:val="1"/>
        </w:numPr>
        <w:tabs>
          <w:tab w:val="left" w:pos="8015"/>
        </w:tabs>
        <w:rPr>
          <w:rFonts w:ascii="AR ESSENCE" w:hAnsi="AR ESSENCE"/>
          <w:sz w:val="28"/>
        </w:rPr>
      </w:pPr>
      <m:oMath>
        <m:r>
          <w:rPr>
            <w:rFonts w:ascii="Cambria Math" w:hAnsi="Cambria Math"/>
            <w:sz w:val="28"/>
            <w:lang/>
          </w:rPr>
          <m:t xml:space="preserve"> </m:t>
        </m:r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 / D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B∩D</m:t>
            </m:r>
          </m:e>
        </m:d>
        <m:r>
          <w:rPr>
            <w:rFonts w:ascii="Cambria Math" w:hAnsi="Cambria Math"/>
            <w:sz w:val="28"/>
          </w:rPr>
          <m:t>/p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D</m:t>
            </m:r>
          </m:e>
        </m:d>
        <m:r>
          <w:rPr>
            <w:rFonts w:ascii="Cambria Math" w:hAnsi="Cambria Math"/>
            <w:sz w:val="28"/>
          </w:rPr>
          <m:t xml:space="preserve"> 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0.016</m:t>
            </m:r>
          </m:e>
        </m:d>
        <m:r>
          <w:rPr>
            <w:rFonts w:ascii="Cambria Math" w:hAnsi="Cambria Math"/>
            <w:sz w:val="28"/>
          </w:rPr>
          <m:t>/ (0.028) =0.5714</m:t>
        </m:r>
      </m:oMath>
      <w:r>
        <w:rPr>
          <w:rFonts w:ascii="AR ESSENCE" w:eastAsiaTheme="minorEastAsia" w:hAnsi="AR ESSENCE"/>
          <w:sz w:val="28"/>
        </w:rPr>
        <w:t xml:space="preserve">  5.7%</w:t>
      </w:r>
    </w:p>
    <w:p w:rsidR="00EB7715" w:rsidRPr="00EB7715" w:rsidRDefault="00EB7715" w:rsidP="00FA07C5">
      <w:pPr>
        <w:tabs>
          <w:tab w:val="left" w:pos="1345"/>
        </w:tabs>
      </w:pPr>
    </w:p>
    <w:sectPr w:rsidR="00EB7715" w:rsidRPr="00EB7715" w:rsidSect="00F3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39AB"/>
    <w:multiLevelType w:val="hybridMultilevel"/>
    <w:tmpl w:val="65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340F"/>
    <w:rsid w:val="00011117"/>
    <w:rsid w:val="00032D04"/>
    <w:rsid w:val="00082BEA"/>
    <w:rsid w:val="00340B8C"/>
    <w:rsid w:val="005562AB"/>
    <w:rsid w:val="00906DE6"/>
    <w:rsid w:val="009A1F4A"/>
    <w:rsid w:val="00AA71C9"/>
    <w:rsid w:val="00BA340F"/>
    <w:rsid w:val="00C14325"/>
    <w:rsid w:val="00CF6E8A"/>
    <w:rsid w:val="00DA74E9"/>
    <w:rsid w:val="00EB7715"/>
    <w:rsid w:val="00F34DD2"/>
    <w:rsid w:val="00FA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9" type="connector" idref="#_x0000_s1030"/>
        <o:r id="V:Rule10" type="connector" idref="#_x0000_s1029"/>
        <o:r id="V:Rule11" type="connector" idref="#_x0000_s1036"/>
        <o:r id="V:Rule12" type="connector" idref="#_x0000_s1035"/>
        <o:r id="V:Rule13" type="connector" idref="#_x0000_s1034"/>
        <o:r id="V:Rule14" type="connector" idref="#_x0000_s1041"/>
        <o:r id="V:Rule15" type="connector" idref="#_x0000_s1037"/>
        <o:r id="V:Rule16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D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4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40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06DE6"/>
    <w:rPr>
      <w:color w:val="808080"/>
    </w:rPr>
  </w:style>
  <w:style w:type="table" w:styleId="Tablaconcuadrcula">
    <w:name w:val="Table Grid"/>
    <w:basedOn w:val="Tablanormal"/>
    <w:uiPriority w:val="59"/>
    <w:rsid w:val="00FA0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ventashmo-2</dc:creator>
  <cp:lastModifiedBy>ventashmo-2</cp:lastModifiedBy>
  <cp:revision>3</cp:revision>
  <dcterms:created xsi:type="dcterms:W3CDTF">2016-10-13T19:17:00Z</dcterms:created>
  <dcterms:modified xsi:type="dcterms:W3CDTF">2016-10-14T00:31:00Z</dcterms:modified>
</cp:coreProperties>
</file>