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שבאתם</w:t>
      </w:r>
      <w:r w:rsidDel="00000000" w:rsidR="00000000" w:rsidRPr="00000000">
        <w:rPr>
          <w:rtl w:val="1"/>
        </w:rPr>
        <w:t xml:space="preserve">:)</w:t>
      </w:r>
    </w:p>
    <w:p w:rsidR="00000000" w:rsidDel="00000000" w:rsidP="00000000" w:rsidRDefault="00000000" w:rsidRPr="00000000" w14:paraId="000000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מופע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נשכחת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סיפורימה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בהעצמה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1"/>
        </w:rPr>
        <w:t xml:space="preserve">הכנו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שנתחיל</w:t>
      </w:r>
      <w:r w:rsidDel="00000000" w:rsidR="00000000" w:rsidRPr="00000000">
        <w:rPr>
          <w:rtl w:val="1"/>
        </w:rPr>
        <w:t xml:space="preserve">?;)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