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ABC9E" w14:textId="77777777" w:rsidR="00341538" w:rsidRDefault="00000000">
      <w:pPr>
        <w:jc w:val="center"/>
        <w:rPr>
          <w:rFonts w:hint="eastAsia"/>
        </w:rPr>
      </w:pPr>
      <w:r>
        <w:rPr>
          <w:b/>
          <w:color w:val="10213A"/>
          <w:sz w:val="28"/>
        </w:rPr>
        <w:t>ITM SKILLS UNIVERSITY</w:t>
      </w:r>
    </w:p>
    <w:p w14:paraId="3792DBA1" w14:textId="77777777" w:rsidR="00341538" w:rsidRDefault="00000000">
      <w:pPr>
        <w:jc w:val="center"/>
        <w:rPr>
          <w:rFonts w:hint="eastAsia"/>
        </w:rPr>
      </w:pPr>
      <w:r>
        <w:rPr>
          <w:b/>
          <w:color w:val="2563EB"/>
          <w:sz w:val="38"/>
        </w:rPr>
        <w:t>Go-to-Market &amp; Customer Operations</w:t>
      </w:r>
    </w:p>
    <w:p w14:paraId="18008E5A" w14:textId="77777777" w:rsidR="00341538" w:rsidRDefault="00000000">
      <w:pPr>
        <w:jc w:val="center"/>
        <w:rPr>
          <w:rFonts w:hint="eastAsia"/>
        </w:rPr>
      </w:pPr>
      <w:r>
        <w:rPr>
          <w:b/>
          <w:sz w:val="24"/>
        </w:rPr>
        <w:t>FINAL EXAMINATION — CASE STUDY 97</w:t>
      </w:r>
    </w:p>
    <w:p w14:paraId="6861C485" w14:textId="77777777" w:rsidR="00341538" w:rsidRDefault="00000000">
      <w:pPr>
        <w:jc w:val="center"/>
        <w:rPr>
          <w:rFonts w:hint="eastAsia"/>
        </w:rPr>
      </w:pPr>
      <w:r>
        <w:rPr>
          <w:b/>
          <w:color w:val="2563EB"/>
          <w:sz w:val="46"/>
        </w:rPr>
        <w:t>NeighbourDrop — Local Retail Delivery Membership</w:t>
      </w:r>
    </w:p>
    <w:p w14:paraId="09BD1A81" w14:textId="77777777" w:rsidR="00341538" w:rsidRDefault="00000000">
      <w:pPr>
        <w:jc w:val="center"/>
        <w:rPr>
          <w:rFonts w:hint="eastAsia"/>
        </w:rPr>
      </w:pPr>
      <w:r>
        <w:rPr>
          <w:i/>
          <w:color w:val="64748B"/>
          <w:sz w:val="22"/>
        </w:rPr>
        <w:t>Topic: E-Commerce — Subscription Logistics</w:t>
      </w:r>
    </w:p>
    <w:p w14:paraId="36AE87D4" w14:textId="77777777" w:rsidR="00341538" w:rsidRDefault="0034153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41538" w14:paraId="7286FBCB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09D95FF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Student Name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8904A81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Rima Maji</w:t>
            </w:r>
          </w:p>
        </w:tc>
      </w:tr>
      <w:tr w:rsidR="00341538" w14:paraId="3410A66A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F769F25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Roll No.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C426C8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150096725215</w:t>
            </w:r>
          </w:p>
        </w:tc>
      </w:tr>
      <w:tr w:rsidR="00341538" w14:paraId="191D561A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DCD0F97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Programme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EDC00F4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B.Tech CSE</w:t>
            </w:r>
          </w:p>
        </w:tc>
      </w:tr>
      <w:tr w:rsidR="00341538" w14:paraId="553C30D9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7CE589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Semester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7E742F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Semester III</w:t>
            </w:r>
          </w:p>
        </w:tc>
      </w:tr>
      <w:tr w:rsidR="00341538" w14:paraId="16113440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12AE5C1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Academic Batch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5BCC652" w14:textId="4750632C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202</w:t>
            </w:r>
            <w:r w:rsidR="00E04E1D">
              <w:rPr>
                <w:color w:val="000000"/>
                <w:sz w:val="18"/>
              </w:rPr>
              <w:t>5</w:t>
            </w:r>
            <w:r>
              <w:rPr>
                <w:color w:val="000000"/>
                <w:sz w:val="18"/>
              </w:rPr>
              <w:t>–</w:t>
            </w:r>
            <w:r w:rsidR="00E04E1D">
              <w:rPr>
                <w:color w:val="000000"/>
                <w:sz w:val="18"/>
              </w:rPr>
              <w:t>29</w:t>
            </w:r>
          </w:p>
        </w:tc>
      </w:tr>
    </w:tbl>
    <w:p w14:paraId="2D0E2EE1" w14:textId="77777777" w:rsidR="00341538" w:rsidRDefault="00341538">
      <w:pPr>
        <w:rPr>
          <w:rFonts w:hint="eastAsia"/>
        </w:rPr>
      </w:pPr>
    </w:p>
    <w:p w14:paraId="142926FD" w14:textId="77777777" w:rsidR="00341538" w:rsidRDefault="00000000">
      <w:pPr>
        <w:jc w:val="center"/>
        <w:rPr>
          <w:rFonts w:hint="eastAsia"/>
        </w:rPr>
      </w:pPr>
      <w:r>
        <w:rPr>
          <w:color w:val="64748B"/>
          <w:sz w:val="20"/>
        </w:rPr>
        <w:t>A business model, customer journey, operating flow and 90-day pilot plan for a ₹149 local delivery membership.</w:t>
      </w:r>
    </w:p>
    <w:p w14:paraId="09C962B3" w14:textId="77777777" w:rsidR="00341538" w:rsidRDefault="00000000">
      <w:pPr>
        <w:rPr>
          <w:rFonts w:hint="eastAsia"/>
        </w:rPr>
      </w:pPr>
      <w:r>
        <w:br w:type="page"/>
      </w:r>
    </w:p>
    <w:p w14:paraId="0DDC15A4" w14:textId="77777777" w:rsidR="00341538" w:rsidRDefault="00000000">
      <w:pPr>
        <w:pStyle w:val="Heading1"/>
      </w:pPr>
      <w:r>
        <w:rPr>
          <w:color w:val="2563EB"/>
        </w:rPr>
        <w:lastRenderedPageBreak/>
        <w:t>1. Executive Summary</w:t>
      </w:r>
    </w:p>
    <w:p w14:paraId="4F36F949" w14:textId="77777777" w:rsidR="00341538" w:rsidRDefault="00000000">
      <w:pPr>
        <w:rPr>
          <w:rFonts w:hint="eastAsia"/>
        </w:rPr>
      </w:pPr>
      <w:r>
        <w:t>NeighbourDrop is a subscription-based local delivery service designed for residents who frequently purchase from multiple nearby stores. Customers pay ₹149 per month and receive free delivery from participating stores within a 3 km service radius. The proposed model addresses repeated delivery charges while creating recurring demand and denser delivery routes for local stores.</w:t>
      </w:r>
    </w:p>
    <w:p w14:paraId="0B065504" w14:textId="77777777" w:rsidR="00341538" w:rsidRDefault="00000000">
      <w:pPr>
        <w:pStyle w:val="Heading2"/>
      </w:pPr>
      <w:r>
        <w:rPr>
          <w:color w:val="2563EB"/>
        </w:rPr>
        <w:t>Problem Statement</w:t>
      </w:r>
    </w:p>
    <w:p w14:paraId="0CF838B9" w14:textId="77777777" w:rsidR="00341538" w:rsidRDefault="00000000">
      <w:pPr>
        <w:rPr>
          <w:rFonts w:hint="eastAsia"/>
        </w:rPr>
      </w:pPr>
      <w:r>
        <w:t>Residents in a neighbourhood often order from several nearby stores and pay a separate delivery charge for each order. For frequent shoppers, these charges create a recurring cost and a fragmented ordering experience. Local stores also face the challenge of managing last-mile delivery efficiently.</w:t>
      </w:r>
    </w:p>
    <w:p w14:paraId="29A4C283" w14:textId="77777777" w:rsidR="00341538" w:rsidRDefault="00000000">
      <w:pPr>
        <w:pStyle w:val="Heading2"/>
      </w:pPr>
      <w:r>
        <w:rPr>
          <w:color w:val="2563EB"/>
        </w:rPr>
        <w:t>Opportunity Statement</w:t>
      </w:r>
    </w:p>
    <w:p w14:paraId="30C6E2FF" w14:textId="77777777" w:rsidR="00341538" w:rsidRDefault="00000000">
      <w:pPr>
        <w:rPr>
          <w:rFonts w:hint="eastAsia"/>
        </w:rPr>
      </w:pPr>
      <w:r>
        <w:t>NeighbourDrop can convert fragmented local delivery demand into a recurring membership model by combining multiple participating stores within a 3 km radius under one ₹149 monthly plan. Higher order density can support more efficient route planning while giving customers a predictable delivery benefit.</w:t>
      </w:r>
    </w:p>
    <w:p w14:paraId="58FF2E72" w14:textId="77777777" w:rsidR="00341538" w:rsidRDefault="00000000">
      <w:pPr>
        <w:pStyle w:val="Heading2"/>
      </w:pPr>
      <w:r>
        <w:rPr>
          <w:color w:val="2563EB"/>
        </w:rPr>
        <w:t>Target Customer &amp; Customer Profile</w:t>
      </w:r>
    </w:p>
    <w:p w14:paraId="50A5B523" w14:textId="77777777" w:rsidR="00341538" w:rsidRDefault="00000000">
      <w:pPr>
        <w:pStyle w:val="ListBullet"/>
        <w:spacing w:after="40"/>
        <w:rPr>
          <w:rFonts w:hint="eastAsia"/>
        </w:rPr>
      </w:pPr>
      <w:r>
        <w:t>Primary segment: residents in dense residential areas who place multiple local orders each month.</w:t>
      </w:r>
    </w:p>
    <w:p w14:paraId="0022E4DF" w14:textId="77777777" w:rsidR="00341538" w:rsidRDefault="00000000">
      <w:pPr>
        <w:pStyle w:val="ListBullet"/>
        <w:spacing w:after="40"/>
        <w:rPr>
          <w:rFonts w:hint="eastAsia"/>
        </w:rPr>
      </w:pPr>
      <w:r>
        <w:t>Secondary segment: students, working professionals and families who value convenience and predictable delivery costs.</w:t>
      </w:r>
    </w:p>
    <w:p w14:paraId="55B2FABB" w14:textId="77777777" w:rsidR="00341538" w:rsidRDefault="00000000">
      <w:pPr>
        <w:pStyle w:val="ListBullet"/>
        <w:spacing w:after="40"/>
        <w:rPr>
          <w:rFonts w:hint="eastAsia"/>
        </w:rPr>
      </w:pPr>
      <w:r>
        <w:t>Customer profile: a frequent local shopper who orders from several stores, dislikes repeated delivery charges and wants one simple membership.</w:t>
      </w:r>
    </w:p>
    <w:p w14:paraId="4E49A8DB" w14:textId="77777777" w:rsidR="00341538" w:rsidRDefault="00000000">
      <w:pPr>
        <w:pStyle w:val="Heading2"/>
      </w:pPr>
      <w:r>
        <w:rPr>
          <w:color w:val="2563EB"/>
        </w:rPr>
        <w:t>Value Proposition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41538" w14:paraId="413D2571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ADFC860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Customer Jobs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616FD83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Pains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B088758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Gains</w:t>
            </w:r>
          </w:p>
        </w:tc>
      </w:tr>
      <w:tr w:rsidR="00341538" w14:paraId="22B8A8D1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1D23E3C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Order from nearby stores; receive essentials conveniently; manage recurring purchases.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9AA69FF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Repeated delivery fees; multiple delivery experiences; unpredictable monthly delivery spending.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9B1528B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Free delivery benefit; predictable membership cost; access to several participating stores; local convenience.</w:t>
            </w:r>
          </w:p>
        </w:tc>
      </w:tr>
    </w:tbl>
    <w:p w14:paraId="2131193E" w14:textId="77777777" w:rsidR="00341538" w:rsidRDefault="00341538">
      <w:pPr>
        <w:rPr>
          <w:rFonts w:hint="eastAsia"/>
        </w:rPr>
      </w:pPr>
    </w:p>
    <w:p w14:paraId="73A225A7" w14:textId="77777777" w:rsidR="00341538" w:rsidRDefault="00000000">
      <w:pPr>
        <w:pStyle w:val="Heading1"/>
      </w:pPr>
      <w:r>
        <w:rPr>
          <w:color w:val="2563EB"/>
        </w:rPr>
        <w:t>2. Customer Journey &amp; Service Touchpoints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41538" w14:paraId="7E02B677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E8B7879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Journey Stage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79976BA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Customer Action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6C7CF6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Key Touchpoint</w:t>
            </w:r>
          </w:p>
        </w:tc>
      </w:tr>
      <w:tr w:rsidR="00341538" w14:paraId="2F70FB3D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91EEFE9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Awareness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E6A113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Resident sees local promotion/referral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4BE312B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Social media, residential campaign</w:t>
            </w:r>
          </w:p>
        </w:tc>
      </w:tr>
      <w:tr w:rsidR="00341538" w14:paraId="1D38A721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C632AFB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Consideration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3748E2A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Checks ₹149 plan and eligible stores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97EB6D3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Landing page / app</w:t>
            </w:r>
          </w:p>
        </w:tc>
      </w:tr>
      <w:tr w:rsidR="00341538" w14:paraId="5E4EA17B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17054B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Membership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D6F8F87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Registers and activates plan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BE22913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Signup + payment</w:t>
            </w:r>
          </w:p>
        </w:tc>
      </w:tr>
      <w:tr w:rsidR="00341538" w14:paraId="454550FD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995D4F6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Discovery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179CB6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Views participating stores within 3 km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8E3C690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Store listing / distance badge</w:t>
            </w:r>
          </w:p>
        </w:tc>
      </w:tr>
      <w:tr w:rsidR="00341538" w14:paraId="7ACAE18E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F40C91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Order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37010C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Selects store and places order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40D226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Ordering interface</w:t>
            </w:r>
          </w:p>
        </w:tc>
      </w:tr>
      <w:tr w:rsidR="00341538" w14:paraId="072E4AF8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43BF80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Delivery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BA7E11E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Order is assigned, picked up and delivered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273FFF0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Delivery partner + tracking</w:t>
            </w:r>
          </w:p>
        </w:tc>
      </w:tr>
      <w:tr w:rsidR="00341538" w14:paraId="2A02D334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FEC917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Post-delivery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A75254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Confirms receipt / rates service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24489F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Notification + feedback</w:t>
            </w:r>
          </w:p>
        </w:tc>
      </w:tr>
      <w:tr w:rsidR="00341538" w14:paraId="2CBABB9F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96D4AC1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Retention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0D9B84A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Continues using or renews membership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B7FB11F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Usage reminders + referral/loyalty</w:t>
            </w:r>
          </w:p>
        </w:tc>
      </w:tr>
    </w:tbl>
    <w:p w14:paraId="12BC7B09" w14:textId="77777777" w:rsidR="00341538" w:rsidRDefault="00000000">
      <w:pPr>
        <w:rPr>
          <w:rFonts w:hint="eastAsia"/>
        </w:rPr>
      </w:pPr>
      <w:r>
        <w:br w:type="page"/>
      </w:r>
    </w:p>
    <w:p w14:paraId="63C8CB8E" w14:textId="77777777" w:rsidR="00341538" w:rsidRDefault="00000000">
      <w:pPr>
        <w:pStyle w:val="Heading1"/>
      </w:pPr>
      <w:r>
        <w:rPr>
          <w:color w:val="2563EB"/>
        </w:rPr>
        <w:lastRenderedPageBreak/>
        <w:t>3. Operating / Supply-Chain Flow</w:t>
      </w:r>
    </w:p>
    <w:p w14:paraId="2935E4C6" w14:textId="77777777" w:rsidR="00341538" w:rsidRDefault="00000000">
      <w:pPr>
        <w:rPr>
          <w:rFonts w:hint="eastAsia"/>
        </w:rPr>
      </w:pPr>
      <w:r>
        <w:t>The operating model connects participating stores, NeighbourDrop's order and delivery coordination layer, delivery partners and customers. The pilot should focus on a concentrated residential cluster so that repeated demand creates route density.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41538" w14:paraId="6F2D2E16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3963FC6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Step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619391E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Activity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0B0F17E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Responsibility</w:t>
            </w:r>
          </w:p>
        </w:tc>
      </w:tr>
      <w:tr w:rsidR="00341538" w14:paraId="0C39F141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34DEE7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1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C30BD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Customer places order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AA66E4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Customer</w:t>
            </w:r>
          </w:p>
        </w:tc>
      </w:tr>
      <w:tr w:rsidR="00341538" w14:paraId="1FE922BC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5E8F579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2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51DF8E6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Order received and validated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9E27682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NeighbourDrop</w:t>
            </w:r>
          </w:p>
        </w:tc>
      </w:tr>
      <w:tr w:rsidR="00341538" w14:paraId="5EEB7022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DE6410A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3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5A060F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Delivery partner assigned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9A736BB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NeighbourDrop Operations</w:t>
            </w:r>
          </w:p>
        </w:tc>
      </w:tr>
      <w:tr w:rsidR="00341538" w14:paraId="53978A30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939BE24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4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740333D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Order prepared and handed over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FA5B90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Participating Store</w:t>
            </w:r>
          </w:p>
        </w:tc>
      </w:tr>
      <w:tr w:rsidR="00341538" w14:paraId="34116E9D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9D3C56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5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209478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Pickup and route execution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AECA8B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Delivery Partner</w:t>
            </w:r>
          </w:p>
        </w:tc>
      </w:tr>
      <w:tr w:rsidR="00341538" w14:paraId="6502D5AE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BCD59B9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6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F7DC22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Customer delivery + confirmation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2C4DA98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Delivery Partner / Customer</w:t>
            </w:r>
          </w:p>
        </w:tc>
      </w:tr>
      <w:tr w:rsidR="00341538" w14:paraId="73EB18DB" w14:textId="77777777">
        <w:trPr>
          <w:jc w:val="center"/>
        </w:trPr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8CC5398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7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1AFD0D4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Feedback and issue resolution</w:t>
            </w:r>
          </w:p>
        </w:tc>
        <w:tc>
          <w:tcPr>
            <w:tcW w:w="34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0EB09FE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NeighbourDrop Support</w:t>
            </w:r>
          </w:p>
        </w:tc>
      </w:tr>
    </w:tbl>
    <w:p w14:paraId="1D25839F" w14:textId="77777777" w:rsidR="00341538" w:rsidRDefault="00000000">
      <w:pPr>
        <w:pStyle w:val="Heading2"/>
      </w:pPr>
      <w:r>
        <w:rPr>
          <w:color w:val="2563EB"/>
        </w:rPr>
        <w:t>Key Responsibilities</w:t>
      </w:r>
    </w:p>
    <w:p w14:paraId="43371A31" w14:textId="77777777" w:rsidR="00341538" w:rsidRDefault="00000000">
      <w:pPr>
        <w:pStyle w:val="ListBullet"/>
        <w:spacing w:after="40"/>
        <w:rPr>
          <w:rFonts w:hint="eastAsia"/>
        </w:rPr>
      </w:pPr>
      <w:r>
        <w:t>Participating stores: maintain inventory, prepare and pack orders, meet agreed handover times and maintain service quality.</w:t>
      </w:r>
    </w:p>
    <w:p w14:paraId="33F4A2D1" w14:textId="77777777" w:rsidR="00341538" w:rsidRDefault="00000000">
      <w:pPr>
        <w:pStyle w:val="ListBullet"/>
        <w:spacing w:after="40"/>
        <w:rPr>
          <w:rFonts w:hint="eastAsia"/>
        </w:rPr>
      </w:pPr>
      <w:r>
        <w:t>NeighbourDrop: membership management, order coordination, store onboarding, delivery assignment, route planning, customer support and performance monitoring.</w:t>
      </w:r>
    </w:p>
    <w:p w14:paraId="4B16FDAC" w14:textId="77777777" w:rsidR="00341538" w:rsidRDefault="00000000">
      <w:pPr>
        <w:pStyle w:val="ListBullet"/>
        <w:spacing w:after="40"/>
        <w:rPr>
          <w:rFonts w:hint="eastAsia"/>
        </w:rPr>
      </w:pPr>
      <w:r>
        <w:t>Delivery partners: timely pickup, safe transport, customer handover and proof of delivery.</w:t>
      </w:r>
    </w:p>
    <w:p w14:paraId="4C0E8FD7" w14:textId="77777777" w:rsidR="00341538" w:rsidRDefault="00000000">
      <w:pPr>
        <w:pStyle w:val="ListBullet"/>
        <w:spacing w:after="40"/>
        <w:rPr>
          <w:rFonts w:hint="eastAsia"/>
        </w:rPr>
      </w:pPr>
      <w:r>
        <w:t>Customers: place accurate orders, provide a correct delivery address, receive orders and provide feedback.</w:t>
      </w:r>
    </w:p>
    <w:p w14:paraId="65B11B92" w14:textId="77777777" w:rsidR="00341538" w:rsidRDefault="00000000">
      <w:pPr>
        <w:pStyle w:val="Heading1"/>
      </w:pPr>
      <w:r>
        <w:rPr>
          <w:color w:val="2563EB"/>
        </w:rPr>
        <w:t>Business Model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41538" w14:paraId="6DFC018F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7BA287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Key Partners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01703DC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Local stores; delivery partners; payment provider; residential communities</w:t>
            </w:r>
          </w:p>
        </w:tc>
      </w:tr>
      <w:tr w:rsidR="00341538" w14:paraId="0A58B279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D4C7B4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Key Activities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8FE2EDD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Member acquisition; store onboarding; order coordination; route planning; support; retention</w:t>
            </w:r>
          </w:p>
        </w:tc>
      </w:tr>
      <w:tr w:rsidR="00341538" w14:paraId="159BCDFD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7C38BC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Key Resources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3D6E1A8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Customer/member base; delivery network; ordering platform; store network; operational data</w:t>
            </w:r>
          </w:p>
        </w:tc>
      </w:tr>
      <w:tr w:rsidR="00341538" w14:paraId="15499255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3A223A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Value Proposition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23FD133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₹149/month membership; free delivery within 3 km; multiple local stores under one membership</w:t>
            </w:r>
          </w:p>
        </w:tc>
      </w:tr>
      <w:tr w:rsidR="00341538" w14:paraId="244117C4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7F83A5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Customer Relationships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0EA36B2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Self-service ordering; notifications; support; feedback; referral/loyalty</w:t>
            </w:r>
          </w:p>
        </w:tc>
      </w:tr>
      <w:tr w:rsidR="00341538" w14:paraId="619D77B9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399085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Channels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B6A21BE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App/web prototype; residential campaigns; referrals; social media; store QR/promotions</w:t>
            </w:r>
          </w:p>
        </w:tc>
      </w:tr>
      <w:tr w:rsidR="00341538" w14:paraId="1CA888AE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106DE3A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Customer Segments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88581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Frequent local shoppers; families; students; working professionals in dense residential clusters</w:t>
            </w:r>
          </w:p>
        </w:tc>
      </w:tr>
      <w:tr w:rsidR="00341538" w14:paraId="2E69F9E8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904DA3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Cost Structure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2FF1233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Delivery payouts; technology; customer support; marketing; store onboarding; payment/refund costs</w:t>
            </w:r>
          </w:p>
        </w:tc>
      </w:tr>
      <w:tr w:rsidR="00341538" w14:paraId="65BA5E4D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2A508C8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Revenue Streams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04EAFC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₹149 monthly membership; potential future partner/merchant </w:t>
            </w:r>
            <w:r>
              <w:rPr>
                <w:color w:val="000000"/>
                <w:sz w:val="18"/>
              </w:rPr>
              <w:lastRenderedPageBreak/>
              <w:t>services subject to pilot validation</w:t>
            </w:r>
          </w:p>
        </w:tc>
      </w:tr>
    </w:tbl>
    <w:p w14:paraId="39C0973A" w14:textId="77777777" w:rsidR="00341538" w:rsidRDefault="00000000">
      <w:pPr>
        <w:rPr>
          <w:rFonts w:hint="eastAsia"/>
        </w:rPr>
      </w:pPr>
      <w:r>
        <w:lastRenderedPageBreak/>
        <w:br w:type="page"/>
      </w:r>
    </w:p>
    <w:p w14:paraId="2C765979" w14:textId="77777777" w:rsidR="00341538" w:rsidRDefault="00000000">
      <w:pPr>
        <w:pStyle w:val="Heading1"/>
      </w:pPr>
      <w:r>
        <w:rPr>
          <w:color w:val="2563EB"/>
        </w:rPr>
        <w:lastRenderedPageBreak/>
        <w:t>4. Revenue, Cost Logic &amp; Performance Measures</w:t>
      </w:r>
    </w:p>
    <w:p w14:paraId="535342C9" w14:textId="77777777" w:rsidR="00341538" w:rsidRDefault="00000000">
      <w:pPr>
        <w:rPr>
          <w:rFonts w:hint="eastAsia"/>
        </w:rPr>
      </w:pPr>
      <w:r>
        <w:t>The case provides a simple membership model. At the expected pilot scale of 600 members, the core membership economics are: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41538" w14:paraId="4D5299AB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C35EBF7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Metric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BAA3F7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Calculation / Value</w:t>
            </w:r>
          </w:p>
        </w:tc>
      </w:tr>
      <w:tr w:rsidR="00341538" w14:paraId="10B5B92E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4DE0751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Membership price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4CB923C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₹149 / member / month</w:t>
            </w:r>
          </w:p>
        </w:tc>
      </w:tr>
      <w:tr w:rsidR="00341538" w14:paraId="6A61CE4A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68DC1B9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Expected members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74DAFE6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600</w:t>
            </w:r>
          </w:p>
        </w:tc>
      </w:tr>
      <w:tr w:rsidR="00341538" w14:paraId="12D42DC3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533CE84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Expected deliveries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F866B6D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600 × 5 = 3,000 deliveries / month</w:t>
            </w:r>
          </w:p>
        </w:tc>
      </w:tr>
      <w:tr w:rsidR="00341538" w14:paraId="56CA626F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EC3A60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Monthly membership revenue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18858FB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600 × ₹149 = ₹89,400</w:t>
            </w:r>
          </w:p>
        </w:tc>
      </w:tr>
      <w:tr w:rsidR="00341538" w14:paraId="4EBB74A7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D2F2094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Annualized membership revenue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401A8F5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₹89,400 × 12 = ₹10,72,800</w:t>
            </w:r>
          </w:p>
        </w:tc>
      </w:tr>
      <w:tr w:rsidR="00341538" w14:paraId="504CA5E2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877069C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Membership revenue per expected delivery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9453D47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₹89,400 ÷ 3,000 = ₹29.80</w:t>
            </w:r>
          </w:p>
        </w:tc>
      </w:tr>
    </w:tbl>
    <w:p w14:paraId="2784A7D2" w14:textId="77777777" w:rsidR="00341538" w:rsidRDefault="00000000">
      <w:pPr>
        <w:pStyle w:val="Heading2"/>
      </w:pPr>
      <w:r>
        <w:rPr>
          <w:color w:val="2563EB"/>
        </w:rPr>
        <w:t>Main Costs</w:t>
      </w:r>
    </w:p>
    <w:p w14:paraId="2726D92A" w14:textId="77777777" w:rsidR="00341538" w:rsidRDefault="00000000">
      <w:pPr>
        <w:pStyle w:val="ListBullet"/>
        <w:spacing w:after="40"/>
        <w:rPr>
          <w:rFonts w:hint="eastAsia"/>
        </w:rPr>
      </w:pPr>
      <w:r>
        <w:t>Delivery partner payouts and route execution</w:t>
      </w:r>
    </w:p>
    <w:p w14:paraId="1865EABD" w14:textId="77777777" w:rsidR="00341538" w:rsidRDefault="00000000">
      <w:pPr>
        <w:pStyle w:val="ListBullet"/>
        <w:spacing w:after="40"/>
        <w:rPr>
          <w:rFonts w:hint="eastAsia"/>
        </w:rPr>
      </w:pPr>
      <w:r>
        <w:t>Technology, hosting and payment processing</w:t>
      </w:r>
    </w:p>
    <w:p w14:paraId="18EB1D45" w14:textId="77777777" w:rsidR="00341538" w:rsidRDefault="00000000">
      <w:pPr>
        <w:pStyle w:val="ListBullet"/>
        <w:spacing w:after="40"/>
        <w:rPr>
          <w:rFonts w:hint="eastAsia"/>
        </w:rPr>
      </w:pPr>
      <w:r>
        <w:t>Customer acquisition and residential marketing</w:t>
      </w:r>
    </w:p>
    <w:p w14:paraId="0ECE93EC" w14:textId="77777777" w:rsidR="00341538" w:rsidRDefault="00000000">
      <w:pPr>
        <w:pStyle w:val="ListBullet"/>
        <w:spacing w:after="40"/>
        <w:rPr>
          <w:rFonts w:hint="eastAsia"/>
        </w:rPr>
      </w:pPr>
      <w:r>
        <w:t>Customer support and refunds/failed delivery handling</w:t>
      </w:r>
    </w:p>
    <w:p w14:paraId="260D6C86" w14:textId="77777777" w:rsidR="00341538" w:rsidRDefault="00000000">
      <w:pPr>
        <w:pStyle w:val="ListBullet"/>
        <w:spacing w:after="40"/>
        <w:rPr>
          <w:rFonts w:hint="eastAsia"/>
        </w:rPr>
      </w:pPr>
      <w:r>
        <w:t>Store onboarding, training and operational coordination</w:t>
      </w:r>
    </w:p>
    <w:p w14:paraId="6C091576" w14:textId="77777777" w:rsidR="00341538" w:rsidRDefault="00000000">
      <w:pPr>
        <w:pStyle w:val="Heading2"/>
      </w:pPr>
      <w:r>
        <w:rPr>
          <w:color w:val="2563EB"/>
        </w:rPr>
        <w:t>Pilot Performance Measures</w:t>
      </w:r>
    </w:p>
    <w:p w14:paraId="33894654" w14:textId="77777777" w:rsidR="00341538" w:rsidRDefault="00000000">
      <w:pPr>
        <w:pStyle w:val="ListBullet"/>
        <w:spacing w:after="40"/>
        <w:rPr>
          <w:rFonts w:hint="eastAsia"/>
        </w:rPr>
      </w:pPr>
      <w:r>
        <w:t>Active paid members and member growth rate</w:t>
      </w:r>
    </w:p>
    <w:p w14:paraId="345BE519" w14:textId="77777777" w:rsidR="00341538" w:rsidRDefault="00000000">
      <w:pPr>
        <w:pStyle w:val="ListBullet"/>
        <w:spacing w:after="40"/>
        <w:rPr>
          <w:rFonts w:hint="eastAsia"/>
        </w:rPr>
      </w:pPr>
      <w:r>
        <w:t>Average orders/deliveries per member per month</w:t>
      </w:r>
    </w:p>
    <w:p w14:paraId="4470CF17" w14:textId="77777777" w:rsidR="00341538" w:rsidRDefault="00000000">
      <w:pPr>
        <w:pStyle w:val="ListBullet"/>
        <w:spacing w:after="40"/>
        <w:rPr>
          <w:rFonts w:hint="eastAsia"/>
        </w:rPr>
      </w:pPr>
      <w:r>
        <w:t>Average delivery cost per order</w:t>
      </w:r>
    </w:p>
    <w:p w14:paraId="36C58B7C" w14:textId="77777777" w:rsidR="00341538" w:rsidRDefault="00000000">
      <w:pPr>
        <w:pStyle w:val="ListBullet"/>
        <w:spacing w:after="40"/>
        <w:rPr>
          <w:rFonts w:hint="eastAsia"/>
        </w:rPr>
      </w:pPr>
      <w:r>
        <w:t>On-time delivery rate</w:t>
      </w:r>
    </w:p>
    <w:p w14:paraId="5384DDA0" w14:textId="77777777" w:rsidR="00341538" w:rsidRDefault="00000000">
      <w:pPr>
        <w:pStyle w:val="ListBullet"/>
        <w:spacing w:after="40"/>
        <w:rPr>
          <w:rFonts w:hint="eastAsia"/>
        </w:rPr>
      </w:pPr>
      <w:r>
        <w:t>Order success / failed delivery rate</w:t>
      </w:r>
    </w:p>
    <w:p w14:paraId="2B372B34" w14:textId="77777777" w:rsidR="00341538" w:rsidRDefault="00000000">
      <w:pPr>
        <w:pStyle w:val="ListBullet"/>
        <w:spacing w:after="40"/>
        <w:rPr>
          <w:rFonts w:hint="eastAsia"/>
        </w:rPr>
      </w:pPr>
      <w:r>
        <w:t>Customer satisfaction and complaint rate</w:t>
      </w:r>
    </w:p>
    <w:p w14:paraId="7E8128D4" w14:textId="77777777" w:rsidR="00341538" w:rsidRDefault="00000000">
      <w:pPr>
        <w:pStyle w:val="ListBullet"/>
        <w:spacing w:after="40"/>
        <w:rPr>
          <w:rFonts w:hint="eastAsia"/>
        </w:rPr>
      </w:pPr>
      <w:r>
        <w:t>Membership renewal / churn rate</w:t>
      </w:r>
    </w:p>
    <w:p w14:paraId="3C083D09" w14:textId="77777777" w:rsidR="00341538" w:rsidRDefault="00000000">
      <w:pPr>
        <w:pStyle w:val="ListBullet"/>
        <w:spacing w:after="40"/>
        <w:rPr>
          <w:rFonts w:hint="eastAsia"/>
        </w:rPr>
      </w:pPr>
      <w:r>
        <w:t>Route density: deliveries per neighbourhood/cluster/time window</w:t>
      </w:r>
    </w:p>
    <w:p w14:paraId="231A4B07" w14:textId="77777777" w:rsidR="00341538" w:rsidRDefault="00000000">
      <w:pPr>
        <w:pStyle w:val="Heading1"/>
      </w:pPr>
      <w:r>
        <w:rPr>
          <w:color w:val="2563EB"/>
        </w:rPr>
        <w:t>SWOT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41538" w14:paraId="68C379EA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BD0D55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Strengths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B53BC9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Affordable ₹149 plan; recurring revenue; local 3 km focus; multi-store convenience</w:t>
            </w:r>
          </w:p>
        </w:tc>
      </w:tr>
      <w:tr w:rsidR="00341538" w14:paraId="104DA3C4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E28F56D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Weaknesses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45C3441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Limited service radius; new brand; economics depend on sufficient order density; operational dependence on stores/partners</w:t>
            </w:r>
          </w:p>
        </w:tc>
      </w:tr>
      <w:tr w:rsidR="00341538" w14:paraId="3D663BD8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D905D50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Opportunities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65887FF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More residential clusters; more stores; improved route density; loyalty/referral programmes; additional membership tiers after validation</w:t>
            </w:r>
          </w:p>
        </w:tc>
      </w:tr>
      <w:tr w:rsidR="00341538" w14:paraId="2B3ED678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612B134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Threats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624C24C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Established delivery platforms; partner availability; rising delivery costs; store quality issues; membership churn</w:t>
            </w:r>
          </w:p>
        </w:tc>
      </w:tr>
    </w:tbl>
    <w:p w14:paraId="24B692E9" w14:textId="77777777" w:rsidR="00341538" w:rsidRDefault="00000000">
      <w:pPr>
        <w:pStyle w:val="Heading1"/>
      </w:pPr>
      <w:r>
        <w:rPr>
          <w:color w:val="2563EB"/>
        </w:rPr>
        <w:lastRenderedPageBreak/>
        <w:t>5. Risks &amp; Mitigation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41538" w14:paraId="5253A359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B2EBBE8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Risk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AEB5CCB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Practical Mitigation</w:t>
            </w:r>
          </w:p>
        </w:tc>
      </w:tr>
      <w:tr w:rsidR="00341538" w14:paraId="488B5D14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DAE71BC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Low membership adoption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84E226C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Run residential-area launch campaigns, referrals and limited pilot incentives.</w:t>
            </w:r>
          </w:p>
        </w:tc>
      </w:tr>
      <w:tr w:rsidR="00341538" w14:paraId="2B1CF2C0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57EABEC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Low route density / high delivery cost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796468B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Start with a concentrated cluster, group nearby orders and optimize delivery windows.</w:t>
            </w:r>
          </w:p>
        </w:tc>
      </w:tr>
      <w:tr w:rsidR="00341538" w14:paraId="285218BF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09988B1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Delivery delays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D1DB914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Track on-time delivery, define service targets and maintain backup delivery capacity.</w:t>
            </w:r>
          </w:p>
        </w:tc>
      </w:tr>
      <w:tr w:rsidR="00341538" w14:paraId="61A880CF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8C2130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Store preparation errors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E22B6B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Use onboarding checklists, order confirmation procedures and service-level expectations.</w:t>
            </w:r>
          </w:p>
        </w:tc>
      </w:tr>
      <w:tr w:rsidR="00341538" w14:paraId="2D3C31B9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8627658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Customer churn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462CC16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Monitor usage, send renewal reminders and introduce retention/referral benefits.</w:t>
            </w:r>
          </w:p>
        </w:tc>
      </w:tr>
      <w:tr w:rsidR="00341538" w14:paraId="4540912A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94C55DA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Failed or incorrect deliveries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0868FA0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Address validation, proof of delivery and a clear support/refund process.</w:t>
            </w:r>
          </w:p>
        </w:tc>
      </w:tr>
    </w:tbl>
    <w:p w14:paraId="590DE042" w14:textId="77777777" w:rsidR="00341538" w:rsidRDefault="00000000">
      <w:pPr>
        <w:rPr>
          <w:rFonts w:hint="eastAsia"/>
        </w:rPr>
      </w:pPr>
      <w:r>
        <w:br w:type="page"/>
      </w:r>
    </w:p>
    <w:p w14:paraId="04612DC7" w14:textId="77777777" w:rsidR="00341538" w:rsidRDefault="00000000">
      <w:pPr>
        <w:pStyle w:val="Heading1"/>
      </w:pPr>
      <w:r>
        <w:rPr>
          <w:color w:val="2563EB"/>
        </w:rPr>
        <w:lastRenderedPageBreak/>
        <w:t>6. Go-to-Market Approach</w:t>
      </w:r>
    </w:p>
    <w:p w14:paraId="1F25F10E" w14:textId="77777777" w:rsidR="00341538" w:rsidRDefault="00000000">
      <w:pPr>
        <w:rPr>
          <w:rFonts w:hint="eastAsia"/>
        </w:rPr>
      </w:pPr>
      <w:r>
        <w:t>NeighbourDrop should use a cluster-first, subscription-led go-to-market approach. Instead of launching across a large geography, the pilot should begin in one dense residential area where several participating stores are already located within 3 km. This reduces operational complexity and creates a better opportunity to build delivery density.</w:t>
      </w:r>
    </w:p>
    <w:p w14:paraId="0D9D5DB0" w14:textId="77777777" w:rsidR="00341538" w:rsidRDefault="00000000">
      <w:pPr>
        <w:pStyle w:val="Heading2"/>
      </w:pPr>
      <w:r>
        <w:rPr>
          <w:color w:val="2563EB"/>
        </w:rPr>
        <w:t>Member Acquisition — Two Core Methods</w:t>
      </w:r>
    </w:p>
    <w:p w14:paraId="691FD3DF" w14:textId="77777777" w:rsidR="00341538" w:rsidRDefault="00000000">
      <w:pPr>
        <w:pStyle w:val="ListBullet"/>
        <w:spacing w:after="40"/>
        <w:rPr>
          <w:rFonts w:hint="eastAsia"/>
        </w:rPr>
      </w:pPr>
      <w:r>
        <w:t>Residential referral campaign: existing members receive a simple referral benefit for bringing in neighbours, supported by QR codes and resident-community promotions.</w:t>
      </w:r>
    </w:p>
    <w:p w14:paraId="050FEEED" w14:textId="77777777" w:rsidR="00341538" w:rsidRDefault="00000000">
      <w:pPr>
        <w:pStyle w:val="ListBullet"/>
        <w:spacing w:after="40"/>
        <w:rPr>
          <w:rFonts w:hint="eastAsia"/>
        </w:rPr>
      </w:pPr>
      <w:r>
        <w:t>Store-led acquisition: participating stores display NeighbourDrop membership messaging/QR codes at checkout and on receipts or packaging, reaching customers at the moment of purchase.</w:t>
      </w:r>
    </w:p>
    <w:p w14:paraId="4F4DB690" w14:textId="77777777" w:rsidR="00341538" w:rsidRDefault="00000000">
      <w:pPr>
        <w:pStyle w:val="Heading2"/>
      </w:pPr>
      <w:r>
        <w:rPr>
          <w:color w:val="2563EB"/>
        </w:rPr>
        <w:t>Retention Approach</w:t>
      </w:r>
    </w:p>
    <w:p w14:paraId="7361A28D" w14:textId="77777777" w:rsidR="00341538" w:rsidRDefault="00000000">
      <w:pPr>
        <w:pStyle w:val="ListBullet"/>
        <w:spacing w:after="40"/>
        <w:rPr>
          <w:rFonts w:hint="eastAsia"/>
        </w:rPr>
      </w:pPr>
      <w:r>
        <w:t>Show customers their delivery usage and convenience benefit each month.</w:t>
      </w:r>
    </w:p>
    <w:p w14:paraId="03A5FF2D" w14:textId="77777777" w:rsidR="00341538" w:rsidRDefault="00000000">
      <w:pPr>
        <w:pStyle w:val="ListBullet"/>
        <w:spacing w:after="40"/>
        <w:rPr>
          <w:rFonts w:hint="eastAsia"/>
        </w:rPr>
      </w:pPr>
      <w:r>
        <w:t>Send renewal reminders before membership expiry.</w:t>
      </w:r>
    </w:p>
    <w:p w14:paraId="123B0FE2" w14:textId="77777777" w:rsidR="00341538" w:rsidRDefault="00000000">
      <w:pPr>
        <w:pStyle w:val="ListBullet"/>
        <w:spacing w:after="40"/>
        <w:rPr>
          <w:rFonts w:hint="eastAsia"/>
        </w:rPr>
      </w:pPr>
      <w:r>
        <w:t>Use service-quality monitoring and fast support to protect trust.</w:t>
      </w:r>
    </w:p>
    <w:p w14:paraId="7EDCFCDB" w14:textId="77777777" w:rsidR="00341538" w:rsidRDefault="00000000">
      <w:pPr>
        <w:pStyle w:val="ListBullet"/>
        <w:spacing w:after="40"/>
        <w:rPr>
          <w:rFonts w:hint="eastAsia"/>
        </w:rPr>
      </w:pPr>
      <w:r>
        <w:t>Introduce loyalty/referral benefits only after the core pilot economics are validated.</w:t>
      </w:r>
    </w:p>
    <w:p w14:paraId="7EDD60C1" w14:textId="77777777" w:rsidR="00341538" w:rsidRDefault="00000000">
      <w:pPr>
        <w:pStyle w:val="Heading1"/>
      </w:pPr>
      <w:r>
        <w:rPr>
          <w:color w:val="2563EB"/>
        </w:rPr>
        <w:t>7. 90-Day Pilot-to-Scale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41538" w14:paraId="1FAF3A48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DD5CE6B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Days 1–30 | Launch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E5C8D8D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Select one residential cluster; onboard stores; configure membership/order flow; recruit delivery partners; launch initial member acquisition; begin live pilot.</w:t>
            </w:r>
          </w:p>
        </w:tc>
      </w:tr>
      <w:tr w:rsidR="00341538" w14:paraId="1033C0BF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05BB0C1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Days 31–60 | Optimize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898925C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Measure delivery cost, route density, order frequency, on-time delivery and satisfaction; improve routes and store processes; fix major service issues.</w:t>
            </w:r>
          </w:p>
        </w:tc>
      </w:tr>
      <w:tr w:rsidR="00341538" w14:paraId="408CD485" w14:textId="77777777">
        <w:trPr>
          <w:jc w:val="center"/>
        </w:trPr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C761377" w14:textId="77777777" w:rsidR="00341538" w:rsidRDefault="00000000">
            <w:pPr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Days 61–90 | Scale</w:t>
            </w:r>
          </w:p>
        </w:tc>
        <w:tc>
          <w:tcPr>
            <w:tcW w:w="511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8D578EC" w14:textId="77777777" w:rsidR="00341538" w:rsidRDefault="00000000">
            <w:pPr>
              <w:rPr>
                <w:rFonts w:hint="eastAsia"/>
              </w:rPr>
            </w:pPr>
            <w:r>
              <w:rPr>
                <w:color w:val="000000"/>
                <w:sz w:val="18"/>
              </w:rPr>
              <w:t>Increase membership within the cluster; add stores selectively; improve delivery density; strengthen retention; prepare the operating playbook for the next cluster.</w:t>
            </w:r>
          </w:p>
        </w:tc>
      </w:tr>
    </w:tbl>
    <w:p w14:paraId="75C1C389" w14:textId="77777777" w:rsidR="00341538" w:rsidRDefault="00000000">
      <w:pPr>
        <w:pStyle w:val="Heading2"/>
      </w:pPr>
      <w:r>
        <w:rPr>
          <w:color w:val="2563EB"/>
        </w:rPr>
        <w:t>Pilot Success Criteria</w:t>
      </w:r>
    </w:p>
    <w:p w14:paraId="25775B14" w14:textId="77777777" w:rsidR="00341538" w:rsidRDefault="00000000">
      <w:pPr>
        <w:pStyle w:val="ListBullet"/>
        <w:spacing w:after="40"/>
        <w:rPr>
          <w:rFonts w:hint="eastAsia"/>
        </w:rPr>
      </w:pPr>
      <w:r>
        <w:t>Build toward the case target of 600 members while monitoring quality rather than growth alone.</w:t>
      </w:r>
    </w:p>
    <w:p w14:paraId="6EEDCEED" w14:textId="77777777" w:rsidR="00341538" w:rsidRDefault="00000000">
      <w:pPr>
        <w:pStyle w:val="ListBullet"/>
        <w:spacing w:after="40"/>
        <w:rPr>
          <w:rFonts w:hint="eastAsia"/>
        </w:rPr>
      </w:pPr>
      <w:r>
        <w:t>Approach the expected 5 deliveries per member per month as adoption matures.</w:t>
      </w:r>
    </w:p>
    <w:p w14:paraId="342850EF" w14:textId="77777777" w:rsidR="00341538" w:rsidRDefault="00000000">
      <w:pPr>
        <w:pStyle w:val="ListBullet"/>
        <w:spacing w:after="40"/>
        <w:rPr>
          <w:rFonts w:hint="eastAsia"/>
        </w:rPr>
      </w:pPr>
      <w:r>
        <w:t>Maintain a high on-time delivery rate and keep failed deliveries low.</w:t>
      </w:r>
    </w:p>
    <w:p w14:paraId="09B5BDD0" w14:textId="77777777" w:rsidR="00341538" w:rsidRDefault="00000000">
      <w:pPr>
        <w:pStyle w:val="ListBullet"/>
        <w:spacing w:after="40"/>
        <w:rPr>
          <w:rFonts w:hint="eastAsia"/>
        </w:rPr>
      </w:pPr>
      <w:r>
        <w:t>Demonstrate that delivery cost and route density are operationally sustainable.</w:t>
      </w:r>
    </w:p>
    <w:p w14:paraId="1C3F9800" w14:textId="77777777" w:rsidR="00341538" w:rsidRDefault="00000000">
      <w:pPr>
        <w:pStyle w:val="ListBullet"/>
        <w:spacing w:after="40"/>
        <w:rPr>
          <w:rFonts w:hint="eastAsia"/>
        </w:rPr>
      </w:pPr>
      <w:r>
        <w:t>Achieve repeat usage and measurable membership renewal intent.</w:t>
      </w:r>
    </w:p>
    <w:p w14:paraId="4EB6FDC2" w14:textId="77777777" w:rsidR="00341538" w:rsidRDefault="00000000">
      <w:pPr>
        <w:pStyle w:val="Heading2"/>
      </w:pPr>
      <w:r>
        <w:rPr>
          <w:color w:val="2563EB"/>
        </w:rPr>
        <w:t>MVP / Demo Scope</w:t>
      </w:r>
    </w:p>
    <w:p w14:paraId="5D31D96F" w14:textId="77777777" w:rsidR="00341538" w:rsidRDefault="00000000">
      <w:pPr>
        <w:rPr>
          <w:rFonts w:hint="eastAsia"/>
        </w:rPr>
      </w:pPr>
      <w:r>
        <w:t>The MVP is a lightweight demonstration of the proposed customer flow rather than a production delivery platform. It shows: Home → ₹149 Membership → Nearby Stores → Select Store → Order concept → Delivery flow → Confirmation. The prototype supports the business case by making the customer journey tangible for the final examination.</w:t>
      </w:r>
    </w:p>
    <w:p w14:paraId="5C6F6EFC" w14:textId="77777777" w:rsidR="00341538" w:rsidRDefault="00000000">
      <w:pPr>
        <w:pStyle w:val="Heading1"/>
      </w:pPr>
      <w:r>
        <w:rPr>
          <w:color w:val="2563EB"/>
        </w:rPr>
        <w:t>Conclusion</w:t>
      </w:r>
    </w:p>
    <w:p w14:paraId="3A019675" w14:textId="77777777" w:rsidR="00341538" w:rsidRDefault="00000000">
      <w:pPr>
        <w:rPr>
          <w:rFonts w:hint="eastAsia"/>
        </w:rPr>
      </w:pPr>
      <w:r>
        <w:t>NeighbourDrop addresses a recurring local delivery-cost problem through a simple ₹149 monthly membership. Its viability depends on acquiring frequent local shoppers, onboarding enough nearby stores and achieving sufficient delivery density to control last-mile costs. A focused 90-day pilot provides a practical way to validate customer demand, operational performance and unit economics before expanding to additional residential clusters.</w:t>
      </w:r>
    </w:p>
    <w:sectPr w:rsidR="00341538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065416">
    <w:abstractNumId w:val="8"/>
  </w:num>
  <w:num w:numId="2" w16cid:durableId="203102948">
    <w:abstractNumId w:val="6"/>
  </w:num>
  <w:num w:numId="3" w16cid:durableId="293870652">
    <w:abstractNumId w:val="5"/>
  </w:num>
  <w:num w:numId="4" w16cid:durableId="693380086">
    <w:abstractNumId w:val="4"/>
  </w:num>
  <w:num w:numId="5" w16cid:durableId="1954629386">
    <w:abstractNumId w:val="7"/>
  </w:num>
  <w:num w:numId="6" w16cid:durableId="2080785222">
    <w:abstractNumId w:val="3"/>
  </w:num>
  <w:num w:numId="7" w16cid:durableId="182666510">
    <w:abstractNumId w:val="2"/>
  </w:num>
  <w:num w:numId="8" w16cid:durableId="2067874722">
    <w:abstractNumId w:val="1"/>
  </w:num>
  <w:num w:numId="9" w16cid:durableId="957539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538"/>
    <w:rsid w:val="00AA1D8D"/>
    <w:rsid w:val="00B47730"/>
    <w:rsid w:val="00CB0664"/>
    <w:rsid w:val="00E04E1D"/>
    <w:rsid w:val="00EF4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CA33F"/>
  <w14:defaultImageDpi w14:val="300"/>
  <w15:docId w15:val="{EB4E5303-BA20-7640-A0DB-625FE4B4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Rima Amal Maji</cp:lastModifiedBy>
  <cp:revision>2</cp:revision>
  <dcterms:created xsi:type="dcterms:W3CDTF">2013-12-23T23:15:00Z</dcterms:created>
  <dcterms:modified xsi:type="dcterms:W3CDTF">2026-10-02T16:52:00Z</dcterms:modified>
  <cp:category/>
</cp:coreProperties>
</file>