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8D17" w14:textId="3D5E7E73" w:rsidR="00980B8F" w:rsidRPr="001A60E4" w:rsidRDefault="00980B8F" w:rsidP="004B5B48">
      <w:pPr>
        <w:pStyle w:val="Author"/>
        <w:spacing w:before="100" w:beforeAutospacing="1" w:after="100" w:afterAutospacing="1"/>
        <w:rPr>
          <w:rFonts w:eastAsia="MS Mincho"/>
          <w:sz w:val="48"/>
          <w:szCs w:val="48"/>
        </w:rPr>
      </w:pPr>
      <w:r w:rsidRPr="001A60E4">
        <w:rPr>
          <w:rFonts w:eastAsia="MS Mincho"/>
          <w:sz w:val="48"/>
          <w:szCs w:val="48"/>
        </w:rPr>
        <w:t xml:space="preserve">Application of </w:t>
      </w:r>
      <w:r w:rsidR="00CF29A0" w:rsidRPr="001A60E4">
        <w:rPr>
          <w:rFonts w:eastAsia="MS Mincho"/>
          <w:sz w:val="48"/>
          <w:szCs w:val="48"/>
        </w:rPr>
        <w:t xml:space="preserve">Data Mining </w:t>
      </w:r>
      <w:r w:rsidRPr="001A60E4">
        <w:rPr>
          <w:rFonts w:eastAsia="MS Mincho"/>
          <w:sz w:val="48"/>
          <w:szCs w:val="48"/>
        </w:rPr>
        <w:t>Classification Techniques</w:t>
      </w:r>
      <w:r w:rsidR="003D024E" w:rsidRPr="001A60E4">
        <w:rPr>
          <w:rFonts w:eastAsia="MS Mincho"/>
          <w:sz w:val="48"/>
          <w:szCs w:val="48"/>
        </w:rPr>
        <w:t xml:space="preserve"> </w:t>
      </w:r>
      <w:r w:rsidRPr="001A60E4">
        <w:rPr>
          <w:rFonts w:eastAsia="MS Mincho"/>
          <w:sz w:val="48"/>
          <w:szCs w:val="48"/>
        </w:rPr>
        <w:t>to Supply Chain Attacks Dataset</w:t>
      </w:r>
    </w:p>
    <w:p w14:paraId="664F07AA" w14:textId="536976EF" w:rsidR="00323156" w:rsidRDefault="00323156" w:rsidP="004B5B48">
      <w:pPr>
        <w:pStyle w:val="Author"/>
        <w:spacing w:before="100" w:beforeAutospacing="1"/>
        <w:ind w:firstLine="720"/>
        <w:rPr>
          <w:sz w:val="18"/>
          <w:szCs w:val="18"/>
        </w:rPr>
      </w:pPr>
      <w:r>
        <w:rPr>
          <w:sz w:val="18"/>
          <w:szCs w:val="18"/>
        </w:rPr>
        <w:t>Rimma Shilkina</w:t>
      </w:r>
      <w:r w:rsidRPr="00F847A6">
        <w:rPr>
          <w:sz w:val="18"/>
          <w:szCs w:val="18"/>
        </w:rPr>
        <w:t xml:space="preserve"> </w:t>
      </w:r>
      <w:r w:rsidRPr="00F847A6">
        <w:rPr>
          <w:sz w:val="18"/>
          <w:szCs w:val="18"/>
        </w:rPr>
        <w:br/>
      </w:r>
      <w:r>
        <w:rPr>
          <w:sz w:val="18"/>
          <w:szCs w:val="18"/>
        </w:rPr>
        <w:t xml:space="preserve">          Computer Science Department of College of Engineering</w:t>
      </w:r>
      <w:r w:rsidRPr="00F847A6">
        <w:rPr>
          <w:sz w:val="18"/>
          <w:szCs w:val="18"/>
        </w:rPr>
        <w:br/>
      </w:r>
      <w:r>
        <w:rPr>
          <w:sz w:val="18"/>
          <w:szCs w:val="18"/>
        </w:rPr>
        <w:t xml:space="preserve">               University of North Texas</w:t>
      </w:r>
      <w:r w:rsidRPr="00F847A6">
        <w:rPr>
          <w:i/>
          <w:sz w:val="18"/>
          <w:szCs w:val="18"/>
        </w:rPr>
        <w:br/>
      </w:r>
      <w:r>
        <w:rPr>
          <w:sz w:val="18"/>
          <w:szCs w:val="18"/>
        </w:rPr>
        <w:t xml:space="preserve">                 Denton, TX, USA</w:t>
      </w:r>
    </w:p>
    <w:p w14:paraId="100492C8" w14:textId="2900F3D2" w:rsidR="00E57416" w:rsidRDefault="00E57416" w:rsidP="004B5B48">
      <w:pPr>
        <w:pStyle w:val="Author"/>
        <w:spacing w:before="100" w:beforeAutospacing="1"/>
        <w:ind w:firstLine="720"/>
        <w:rPr>
          <w:sz w:val="18"/>
          <w:szCs w:val="18"/>
        </w:rPr>
      </w:pPr>
      <w:r>
        <w:rPr>
          <w:sz w:val="18"/>
          <w:szCs w:val="18"/>
        </w:rPr>
        <w:t>rimmashilkina@my.unt.edu</w:t>
      </w:r>
    </w:p>
    <w:p w14:paraId="568BF518" w14:textId="77777777" w:rsidR="004B5B48" w:rsidRDefault="004B5B48" w:rsidP="00323156">
      <w:pPr>
        <w:pStyle w:val="Author"/>
        <w:spacing w:before="100" w:beforeAutospacing="1"/>
        <w:ind w:firstLine="720"/>
        <w:rPr>
          <w:sz w:val="18"/>
          <w:szCs w:val="18"/>
        </w:rPr>
      </w:pPr>
    </w:p>
    <w:p w14:paraId="5954ADD1" w14:textId="52468098" w:rsidR="0026564C" w:rsidRDefault="0026564C" w:rsidP="003D024E">
      <w:pPr>
        <w:pStyle w:val="Author"/>
        <w:spacing w:before="100" w:beforeAutospacing="1"/>
        <w:jc w:val="left"/>
        <w:rPr>
          <w:sz w:val="18"/>
          <w:szCs w:val="18"/>
        </w:rPr>
        <w:sectPr w:rsidR="0026564C" w:rsidSect="004B5B48">
          <w:pgSz w:w="12240" w:h="15840"/>
          <w:pgMar w:top="1440" w:right="1440" w:bottom="1440" w:left="1440" w:header="720" w:footer="720" w:gutter="0"/>
          <w:cols w:space="720"/>
          <w:docGrid w:linePitch="360"/>
        </w:sectPr>
      </w:pPr>
    </w:p>
    <w:p w14:paraId="54EF4660" w14:textId="77777777" w:rsidR="001E7A20" w:rsidRDefault="004B5B48" w:rsidP="001E7A20">
      <w:pPr>
        <w:spacing w:after="0"/>
        <w:rPr>
          <w:rFonts w:ascii="Times New Roman" w:hAnsi="Times New Roman" w:cs="Times New Roman"/>
          <w:b/>
          <w:bCs/>
          <w:i/>
          <w:iCs/>
        </w:rPr>
      </w:pPr>
      <w:r w:rsidRPr="00C258D0">
        <w:rPr>
          <w:rFonts w:ascii="Times New Roman" w:hAnsi="Times New Roman" w:cs="Times New Roman"/>
          <w:b/>
          <w:bCs/>
          <w:i/>
          <w:iCs/>
        </w:rPr>
        <w:t>Abstract</w:t>
      </w:r>
    </w:p>
    <w:p w14:paraId="75CBD82D" w14:textId="7657CBA0" w:rsidR="007324BA" w:rsidRDefault="007B142E" w:rsidP="00BD5DFB">
      <w:pPr>
        <w:ind w:firstLine="720"/>
        <w:jc w:val="both"/>
        <w:rPr>
          <w:rFonts w:ascii="Times New Roman" w:hAnsi="Times New Roman" w:cs="Times New Roman"/>
        </w:rPr>
      </w:pPr>
      <w:r>
        <w:rPr>
          <w:rFonts w:ascii="Times New Roman" w:hAnsi="Times New Roman" w:cs="Times New Roman"/>
        </w:rPr>
        <w:t>Cybersecurity and, particularly, Supply Chain Attacks,</w:t>
      </w:r>
      <w:r w:rsidRPr="00DF7200">
        <w:rPr>
          <w:rFonts w:ascii="Times New Roman" w:hAnsi="Times New Roman" w:cs="Times New Roman"/>
        </w:rPr>
        <w:t xml:space="preserve"> </w:t>
      </w:r>
      <w:r w:rsidR="003D024E" w:rsidRPr="00DF7200">
        <w:rPr>
          <w:rFonts w:ascii="Times New Roman" w:hAnsi="Times New Roman" w:cs="Times New Roman"/>
        </w:rPr>
        <w:t>are</w:t>
      </w:r>
      <w:r w:rsidRPr="00DF7200">
        <w:rPr>
          <w:rFonts w:ascii="Times New Roman" w:hAnsi="Times New Roman" w:cs="Times New Roman"/>
        </w:rPr>
        <w:t xml:space="preserve"> an important and widely discussed</w:t>
      </w:r>
      <w:r w:rsidR="003D024E" w:rsidRPr="00DF7200">
        <w:rPr>
          <w:rFonts w:ascii="Times New Roman" w:hAnsi="Times New Roman" w:cs="Times New Roman"/>
        </w:rPr>
        <w:t xml:space="preserve"> </w:t>
      </w:r>
      <w:r w:rsidRPr="00DF7200">
        <w:rPr>
          <w:rFonts w:ascii="Times New Roman" w:hAnsi="Times New Roman" w:cs="Times New Roman"/>
        </w:rPr>
        <w:t>topic</w:t>
      </w:r>
      <w:r w:rsidR="003D024E" w:rsidRPr="00DF7200">
        <w:rPr>
          <w:rFonts w:ascii="Times New Roman" w:hAnsi="Times New Roman" w:cs="Times New Roman"/>
        </w:rPr>
        <w:t>s</w:t>
      </w:r>
      <w:r w:rsidRPr="00DF7200">
        <w:rPr>
          <w:rFonts w:ascii="Times New Roman" w:hAnsi="Times New Roman" w:cs="Times New Roman"/>
        </w:rPr>
        <w:t xml:space="preserve"> </w:t>
      </w:r>
      <w:r w:rsidR="00D84E3D">
        <w:rPr>
          <w:rFonts w:ascii="Times New Roman" w:hAnsi="Times New Roman" w:cs="Times New Roman"/>
          <w:color w:val="000000" w:themeColor="text1"/>
        </w:rPr>
        <w:t>these days, but especially after SolarWinds attack</w:t>
      </w:r>
      <w:r w:rsidR="003D024E">
        <w:rPr>
          <w:rFonts w:ascii="Times New Roman" w:hAnsi="Times New Roman" w:cs="Times New Roman"/>
          <w:color w:val="000000" w:themeColor="text1"/>
        </w:rPr>
        <w:t xml:space="preserve"> </w:t>
      </w:r>
      <w:r w:rsidR="003D024E" w:rsidRPr="00DF7200">
        <w:rPr>
          <w:rFonts w:ascii="Times New Roman" w:hAnsi="Times New Roman" w:cs="Times New Roman"/>
        </w:rPr>
        <w:t>in 2020</w:t>
      </w:r>
      <w:r w:rsidR="00D84E3D">
        <w:rPr>
          <w:rFonts w:ascii="Times New Roman" w:hAnsi="Times New Roman" w:cs="Times New Roman"/>
          <w:color w:val="000000" w:themeColor="text1"/>
        </w:rPr>
        <w:t>. There is</w:t>
      </w:r>
      <w:r w:rsidR="00324775">
        <w:rPr>
          <w:rFonts w:ascii="Times New Roman" w:hAnsi="Times New Roman" w:cs="Times New Roman"/>
          <w:color w:val="000000" w:themeColor="text1"/>
        </w:rPr>
        <w:t xml:space="preserve"> a significant</w:t>
      </w:r>
      <w:r w:rsidR="00D84E3D">
        <w:rPr>
          <w:rFonts w:ascii="Times New Roman" w:hAnsi="Times New Roman" w:cs="Times New Roman"/>
          <w:color w:val="000000" w:themeColor="text1"/>
        </w:rPr>
        <w:t xml:space="preserve"> lack of research paper</w:t>
      </w:r>
      <w:r w:rsidR="003D024E">
        <w:rPr>
          <w:rFonts w:ascii="Times New Roman" w:hAnsi="Times New Roman" w:cs="Times New Roman"/>
          <w:color w:val="000000" w:themeColor="text1"/>
        </w:rPr>
        <w:t>s</w:t>
      </w:r>
      <w:r w:rsidR="00D84E3D">
        <w:rPr>
          <w:rFonts w:ascii="Times New Roman" w:hAnsi="Times New Roman" w:cs="Times New Roman"/>
          <w:color w:val="000000" w:themeColor="text1"/>
        </w:rPr>
        <w:t xml:space="preserve"> related to applying Data Mining techniques </w:t>
      </w:r>
      <w:r w:rsidR="002E2486">
        <w:rPr>
          <w:rFonts w:ascii="Times New Roman" w:hAnsi="Times New Roman" w:cs="Times New Roman"/>
          <w:color w:val="000000" w:themeColor="text1"/>
        </w:rPr>
        <w:t xml:space="preserve">to </w:t>
      </w:r>
      <w:r w:rsidR="00D84E3D">
        <w:rPr>
          <w:rFonts w:ascii="Times New Roman" w:hAnsi="Times New Roman" w:cs="Times New Roman"/>
          <w:color w:val="000000" w:themeColor="text1"/>
        </w:rPr>
        <w:t xml:space="preserve">Supply Chain Attacks </w:t>
      </w:r>
      <w:r w:rsidR="002E2486">
        <w:rPr>
          <w:rFonts w:ascii="Times New Roman" w:hAnsi="Times New Roman" w:cs="Times New Roman"/>
          <w:color w:val="000000" w:themeColor="text1"/>
        </w:rPr>
        <w:t>data</w:t>
      </w:r>
      <w:r w:rsidR="00970810">
        <w:rPr>
          <w:rFonts w:ascii="Times New Roman" w:hAnsi="Times New Roman" w:cs="Times New Roman"/>
          <w:color w:val="000000" w:themeColor="text1"/>
        </w:rPr>
        <w:t>, mostly because of attacks’ information unavaila</w:t>
      </w:r>
      <w:r w:rsidR="00970810" w:rsidRPr="004E50DC">
        <w:rPr>
          <w:rFonts w:ascii="Times New Roman" w:hAnsi="Times New Roman" w:cs="Times New Roman"/>
        </w:rPr>
        <w:t xml:space="preserve">bility for public. </w:t>
      </w:r>
      <w:r w:rsidR="00D84E3D" w:rsidRPr="004E50DC">
        <w:rPr>
          <w:rFonts w:ascii="Times New Roman" w:hAnsi="Times New Roman" w:cs="Times New Roman"/>
        </w:rPr>
        <w:t xml:space="preserve">The goal of the </w:t>
      </w:r>
      <w:r w:rsidR="00BD5DFB" w:rsidRPr="004E50DC">
        <w:rPr>
          <w:rFonts w:ascii="Times New Roman" w:hAnsi="Times New Roman" w:cs="Times New Roman"/>
        </w:rPr>
        <w:t>p</w:t>
      </w:r>
      <w:r w:rsidR="00D84E3D" w:rsidRPr="004E50DC">
        <w:rPr>
          <w:rFonts w:ascii="Times New Roman" w:hAnsi="Times New Roman" w:cs="Times New Roman"/>
        </w:rPr>
        <w:t>roject is to</w:t>
      </w:r>
      <w:r w:rsidR="00970810" w:rsidRPr="004E50DC">
        <w:rPr>
          <w:rFonts w:ascii="Times New Roman" w:hAnsi="Times New Roman" w:cs="Times New Roman"/>
        </w:rPr>
        <w:t xml:space="preserve"> apply </w:t>
      </w:r>
      <w:r w:rsidR="004D5503" w:rsidRPr="004E50DC">
        <w:rPr>
          <w:rFonts w:ascii="Times New Roman" w:hAnsi="Times New Roman" w:cs="Times New Roman"/>
        </w:rPr>
        <w:t xml:space="preserve">a </w:t>
      </w:r>
      <w:r w:rsidR="007C5A30" w:rsidRPr="004E50DC">
        <w:rPr>
          <w:rFonts w:ascii="Times New Roman" w:hAnsi="Times New Roman" w:cs="Times New Roman"/>
        </w:rPr>
        <w:t>classification technique</w:t>
      </w:r>
      <w:r w:rsidR="00970810" w:rsidRPr="004E50DC">
        <w:rPr>
          <w:rFonts w:ascii="Times New Roman" w:hAnsi="Times New Roman" w:cs="Times New Roman"/>
        </w:rPr>
        <w:t xml:space="preserve"> to a Supply Chain Attack dataset by building models in Java and Weka</w:t>
      </w:r>
      <w:r w:rsidR="00B33B20" w:rsidRPr="004E50DC">
        <w:rPr>
          <w:rFonts w:ascii="Times New Roman" w:hAnsi="Times New Roman" w:cs="Times New Roman"/>
        </w:rPr>
        <w:t>,</w:t>
      </w:r>
      <w:r w:rsidR="00970810" w:rsidRPr="004E50DC">
        <w:rPr>
          <w:rFonts w:ascii="Times New Roman" w:hAnsi="Times New Roman" w:cs="Times New Roman"/>
        </w:rPr>
        <w:t xml:space="preserve"> </w:t>
      </w:r>
      <w:r w:rsidR="00324775" w:rsidRPr="004E50DC">
        <w:rPr>
          <w:rFonts w:ascii="Times New Roman" w:hAnsi="Times New Roman" w:cs="Times New Roman"/>
        </w:rPr>
        <w:t>to</w:t>
      </w:r>
      <w:r w:rsidR="00970810" w:rsidRPr="004E50DC">
        <w:rPr>
          <w:rFonts w:ascii="Times New Roman" w:hAnsi="Times New Roman" w:cs="Times New Roman"/>
        </w:rPr>
        <w:t xml:space="preserve"> classify these attacks based on the Attacker Type</w:t>
      </w:r>
      <w:r w:rsidR="004D5503" w:rsidRPr="004E50DC">
        <w:rPr>
          <w:rFonts w:ascii="Times New Roman" w:hAnsi="Times New Roman" w:cs="Times New Roman"/>
        </w:rPr>
        <w:t xml:space="preserve">, </w:t>
      </w:r>
      <w:r w:rsidR="00B33B20" w:rsidRPr="004E50DC">
        <w:rPr>
          <w:rFonts w:ascii="Times New Roman" w:hAnsi="Times New Roman" w:cs="Times New Roman"/>
        </w:rPr>
        <w:t xml:space="preserve">to </w:t>
      </w:r>
      <w:r w:rsidR="004D5503" w:rsidRPr="004E50DC">
        <w:rPr>
          <w:rFonts w:ascii="Times New Roman" w:hAnsi="Times New Roman" w:cs="Times New Roman"/>
        </w:rPr>
        <w:t xml:space="preserve">compare their performance, and </w:t>
      </w:r>
      <w:r w:rsidR="00B33B20" w:rsidRPr="004E50DC">
        <w:rPr>
          <w:rFonts w:ascii="Times New Roman" w:hAnsi="Times New Roman" w:cs="Times New Roman"/>
        </w:rPr>
        <w:t xml:space="preserve">to </w:t>
      </w:r>
      <w:r w:rsidR="004D5503" w:rsidRPr="004E50DC">
        <w:rPr>
          <w:rFonts w:ascii="Times New Roman" w:hAnsi="Times New Roman" w:cs="Times New Roman"/>
        </w:rPr>
        <w:t>use these models to predict future attacks like SolarWinds 2020.</w:t>
      </w:r>
      <w:r w:rsidR="00970810" w:rsidRPr="004E50DC">
        <w:rPr>
          <w:rFonts w:ascii="Times New Roman" w:hAnsi="Times New Roman" w:cs="Times New Roman"/>
        </w:rPr>
        <w:t xml:space="preserve"> </w:t>
      </w:r>
      <w:r w:rsidR="00F773E2">
        <w:rPr>
          <w:rFonts w:ascii="Times New Roman" w:hAnsi="Times New Roman" w:cs="Times New Roman"/>
        </w:rPr>
        <w:t xml:space="preserve">For this </w:t>
      </w:r>
      <w:r w:rsidR="002E2486">
        <w:rPr>
          <w:rFonts w:ascii="Times New Roman" w:hAnsi="Times New Roman" w:cs="Times New Roman"/>
        </w:rPr>
        <w:t>purpose,</w:t>
      </w:r>
      <w:r w:rsidR="00F773E2">
        <w:rPr>
          <w:rFonts w:ascii="Times New Roman" w:hAnsi="Times New Roman" w:cs="Times New Roman"/>
        </w:rPr>
        <w:t xml:space="preserve"> Decision Tree algorithm was used both for Java code and Weka</w:t>
      </w:r>
      <w:r w:rsidR="002E2486">
        <w:rPr>
          <w:rFonts w:ascii="Times New Roman" w:hAnsi="Times New Roman" w:cs="Times New Roman"/>
        </w:rPr>
        <w:t xml:space="preserve">. Comparison of the models revealed better classification performance of Java model and the same prediction result </w:t>
      </w:r>
      <w:r w:rsidR="003D024E">
        <w:rPr>
          <w:rFonts w:ascii="Times New Roman" w:hAnsi="Times New Roman" w:cs="Times New Roman"/>
        </w:rPr>
        <w:t xml:space="preserve">was </w:t>
      </w:r>
      <w:r w:rsidR="002E2486">
        <w:rPr>
          <w:rFonts w:ascii="Times New Roman" w:hAnsi="Times New Roman" w:cs="Times New Roman"/>
        </w:rPr>
        <w:t>made for the SolarWind</w:t>
      </w:r>
      <w:r w:rsidR="003D024E">
        <w:rPr>
          <w:rFonts w:ascii="Times New Roman" w:hAnsi="Times New Roman" w:cs="Times New Roman"/>
        </w:rPr>
        <w:t>s</w:t>
      </w:r>
      <w:r w:rsidR="002E2486">
        <w:rPr>
          <w:rFonts w:ascii="Times New Roman" w:hAnsi="Times New Roman" w:cs="Times New Roman"/>
        </w:rPr>
        <w:t xml:space="preserve"> </w:t>
      </w:r>
      <w:r w:rsidR="003D024E">
        <w:rPr>
          <w:rFonts w:ascii="Times New Roman" w:hAnsi="Times New Roman" w:cs="Times New Roman"/>
        </w:rPr>
        <w:t>a</w:t>
      </w:r>
      <w:r w:rsidR="002E2486">
        <w:rPr>
          <w:rFonts w:ascii="Times New Roman" w:hAnsi="Times New Roman" w:cs="Times New Roman"/>
        </w:rPr>
        <w:t>ttack.</w:t>
      </w:r>
    </w:p>
    <w:p w14:paraId="06044D00" w14:textId="77777777" w:rsidR="00BD5DFB" w:rsidRDefault="00BD5DFB" w:rsidP="00BD5DFB">
      <w:pPr>
        <w:jc w:val="both"/>
        <w:rPr>
          <w:rFonts w:ascii="Times New Roman" w:hAnsi="Times New Roman" w:cs="Times New Roman"/>
        </w:rPr>
      </w:pPr>
    </w:p>
    <w:p w14:paraId="5D775574" w14:textId="77777777" w:rsidR="00D47DB6" w:rsidRDefault="004B5B48" w:rsidP="00D47DB6">
      <w:pPr>
        <w:spacing w:after="0"/>
        <w:rPr>
          <w:rFonts w:ascii="Times New Roman" w:hAnsi="Times New Roman" w:cs="Times New Roman"/>
          <w:b/>
          <w:bCs/>
          <w:i/>
          <w:iCs/>
        </w:rPr>
      </w:pPr>
      <w:r w:rsidRPr="00C258D0">
        <w:rPr>
          <w:rFonts w:ascii="Times New Roman" w:hAnsi="Times New Roman" w:cs="Times New Roman"/>
          <w:b/>
          <w:bCs/>
          <w:i/>
          <w:iCs/>
        </w:rPr>
        <w:t xml:space="preserve">Keywords </w:t>
      </w:r>
    </w:p>
    <w:p w14:paraId="6BBD2E21" w14:textId="67CA7855" w:rsidR="004B5B48" w:rsidRPr="00C258D0" w:rsidRDefault="004B5B48" w:rsidP="00BD5DFB">
      <w:pPr>
        <w:spacing w:after="0"/>
        <w:ind w:firstLine="720"/>
        <w:jc w:val="both"/>
        <w:rPr>
          <w:rFonts w:ascii="Times New Roman" w:hAnsi="Times New Roman" w:cs="Times New Roman"/>
        </w:rPr>
      </w:pPr>
      <w:r w:rsidRPr="00C258D0">
        <w:rPr>
          <w:rFonts w:ascii="Times New Roman" w:hAnsi="Times New Roman" w:cs="Times New Roman"/>
        </w:rPr>
        <w:t>Cybersecurity</w:t>
      </w:r>
      <w:r w:rsidR="005D219F">
        <w:rPr>
          <w:rFonts w:ascii="Times New Roman" w:hAnsi="Times New Roman" w:cs="Times New Roman"/>
        </w:rPr>
        <w:t xml:space="preserve">, </w:t>
      </w:r>
      <w:r w:rsidRPr="00C258D0">
        <w:rPr>
          <w:rFonts w:ascii="Times New Roman" w:hAnsi="Times New Roman" w:cs="Times New Roman"/>
        </w:rPr>
        <w:t>Supply Chain Attack</w:t>
      </w:r>
      <w:r w:rsidR="005D219F">
        <w:rPr>
          <w:rFonts w:ascii="Times New Roman" w:hAnsi="Times New Roman" w:cs="Times New Roman"/>
        </w:rPr>
        <w:t xml:space="preserve">, </w:t>
      </w:r>
      <w:r w:rsidRPr="00C258D0">
        <w:rPr>
          <w:rFonts w:ascii="Times New Roman" w:hAnsi="Times New Roman" w:cs="Times New Roman"/>
        </w:rPr>
        <w:t>Classification</w:t>
      </w:r>
      <w:r w:rsidR="005D219F">
        <w:rPr>
          <w:rFonts w:ascii="Times New Roman" w:hAnsi="Times New Roman" w:cs="Times New Roman"/>
        </w:rPr>
        <w:t xml:space="preserve">, </w:t>
      </w:r>
      <w:r w:rsidRPr="00C258D0">
        <w:rPr>
          <w:rFonts w:ascii="Times New Roman" w:hAnsi="Times New Roman" w:cs="Times New Roman"/>
        </w:rPr>
        <w:t>Data Mining</w:t>
      </w:r>
    </w:p>
    <w:p w14:paraId="539F9B9A" w14:textId="77777777" w:rsidR="004B5B48" w:rsidRPr="00C258D0" w:rsidRDefault="004B5B48" w:rsidP="003D64BB">
      <w:pPr>
        <w:spacing w:after="0"/>
        <w:rPr>
          <w:rFonts w:ascii="Times New Roman" w:hAnsi="Times New Roman" w:cs="Times New Roman"/>
        </w:rPr>
      </w:pPr>
    </w:p>
    <w:p w14:paraId="3C731A19" w14:textId="183AF492" w:rsidR="00980B8F" w:rsidRPr="00C258D0" w:rsidRDefault="004B5B48" w:rsidP="003D64BB">
      <w:pPr>
        <w:spacing w:after="0"/>
        <w:rPr>
          <w:rFonts w:ascii="Times New Roman" w:hAnsi="Times New Roman" w:cs="Times New Roman"/>
          <w:b/>
          <w:bCs/>
          <w:i/>
          <w:iCs/>
        </w:rPr>
      </w:pPr>
      <w:r w:rsidRPr="00C258D0">
        <w:rPr>
          <w:rFonts w:ascii="Times New Roman" w:hAnsi="Times New Roman" w:cs="Times New Roman"/>
          <w:b/>
          <w:bCs/>
          <w:i/>
          <w:iCs/>
        </w:rPr>
        <w:t>Introduction</w:t>
      </w:r>
    </w:p>
    <w:p w14:paraId="0527E73F" w14:textId="77777777" w:rsidR="00D66C47" w:rsidRPr="00C258D0" w:rsidRDefault="00D66C47" w:rsidP="00455375">
      <w:pPr>
        <w:spacing w:after="0" w:line="240" w:lineRule="auto"/>
        <w:ind w:firstLine="720"/>
        <w:jc w:val="both"/>
        <w:rPr>
          <w:rFonts w:ascii="Times New Roman" w:hAnsi="Times New Roman" w:cs="Times New Roman"/>
        </w:rPr>
      </w:pPr>
      <w:r w:rsidRPr="00C258D0">
        <w:rPr>
          <w:rFonts w:ascii="Times New Roman" w:hAnsi="Times New Roman" w:cs="Times New Roman"/>
        </w:rPr>
        <w:t xml:space="preserve">According to the definition of the National Institute of Standards and Technology, Supply Chain Attacks (also called Third-Party Attacks) are “attacks that allow the adversary to utilize implants or other vulnerabilities inserted prior to installation in order to infiltrate data, or manipulate information technology hardware, software, operating systems, peripherals </w:t>
      </w:r>
      <w:r w:rsidRPr="00C258D0">
        <w:rPr>
          <w:rFonts w:ascii="Times New Roman" w:hAnsi="Times New Roman" w:cs="Times New Roman"/>
        </w:rPr>
        <w:t>(information technology products) or services at any point during the life”</w:t>
      </w:r>
      <w:r w:rsidRPr="00C258D0">
        <w:rPr>
          <w:rFonts w:ascii="Times New Roman" w:hAnsi="Times New Roman" w:cs="Times New Roman"/>
          <w:vertAlign w:val="superscript"/>
        </w:rPr>
        <w:t>1</w:t>
      </w:r>
      <w:r w:rsidRPr="00C258D0">
        <w:rPr>
          <w:rFonts w:ascii="Times New Roman" w:hAnsi="Times New Roman" w:cs="Times New Roman"/>
        </w:rPr>
        <w:t>.</w:t>
      </w:r>
    </w:p>
    <w:p w14:paraId="66DF1F05" w14:textId="4661EE83" w:rsidR="00D66C47" w:rsidRDefault="00D66C47" w:rsidP="00455375">
      <w:pPr>
        <w:spacing w:after="0" w:line="240" w:lineRule="auto"/>
        <w:ind w:firstLine="720"/>
        <w:jc w:val="both"/>
        <w:rPr>
          <w:rFonts w:ascii="Times New Roman" w:hAnsi="Times New Roman" w:cs="Times New Roman"/>
        </w:rPr>
      </w:pPr>
      <w:r w:rsidRPr="00C258D0">
        <w:rPr>
          <w:rFonts w:ascii="Times New Roman" w:hAnsi="Times New Roman" w:cs="Times New Roman"/>
        </w:rPr>
        <w:t>Risks related to supply chain attack</w:t>
      </w:r>
      <w:r w:rsidR="003D024E">
        <w:rPr>
          <w:rFonts w:ascii="Times New Roman" w:hAnsi="Times New Roman" w:cs="Times New Roman"/>
        </w:rPr>
        <w:t>s</w:t>
      </w:r>
      <w:r w:rsidRPr="00C258D0">
        <w:rPr>
          <w:rFonts w:ascii="Times New Roman" w:hAnsi="Times New Roman" w:cs="Times New Roman"/>
        </w:rPr>
        <w:t xml:space="preserve"> significantly increased during last few years as more enterprises’ data became available to suppliers and service providers: 78% increase in 2018 compared to 2017</w:t>
      </w:r>
      <w:r w:rsidRPr="00C258D0">
        <w:rPr>
          <w:rFonts w:ascii="Times New Roman" w:hAnsi="Times New Roman" w:cs="Times New Roman"/>
          <w:vertAlign w:val="superscript"/>
        </w:rPr>
        <w:t>2</w:t>
      </w:r>
      <w:r w:rsidRPr="00C258D0">
        <w:rPr>
          <w:rFonts w:ascii="Times New Roman" w:hAnsi="Times New Roman" w:cs="Times New Roman"/>
        </w:rPr>
        <w:t>, almost doubled in 2019, and 430% increase in 2020</w:t>
      </w:r>
      <w:r w:rsidRPr="00C258D0">
        <w:rPr>
          <w:rFonts w:ascii="Times New Roman" w:hAnsi="Times New Roman" w:cs="Times New Roman"/>
          <w:vertAlign w:val="superscript"/>
        </w:rPr>
        <w:t>3</w:t>
      </w:r>
      <w:r w:rsidRPr="00C258D0">
        <w:rPr>
          <w:rFonts w:ascii="Times New Roman" w:hAnsi="Times New Roman" w:cs="Times New Roman"/>
        </w:rPr>
        <w:t xml:space="preserve">. Most known attacks happened within </w:t>
      </w:r>
      <w:r w:rsidRPr="00C258D0">
        <w:rPr>
          <w:rFonts w:ascii="Times New Roman" w:hAnsi="Times New Roman" w:cs="Times New Roman"/>
          <w:color w:val="000000" w:themeColor="text1"/>
        </w:rPr>
        <w:t xml:space="preserve">last few years include: </w:t>
      </w:r>
      <w:r w:rsidRPr="00C258D0">
        <w:rPr>
          <w:rFonts w:ascii="Times New Roman" w:hAnsi="Times New Roman" w:cs="Times New Roman"/>
        </w:rPr>
        <w:t xml:space="preserve">Target, a US retailer, (2013) where hackers breached Point of Sales (POS) systems </w:t>
      </w:r>
      <w:r w:rsidR="003D024E">
        <w:rPr>
          <w:rFonts w:ascii="Times New Roman" w:hAnsi="Times New Roman" w:cs="Times New Roman"/>
        </w:rPr>
        <w:t>of</w:t>
      </w:r>
      <w:r w:rsidRPr="00C258D0">
        <w:rPr>
          <w:rFonts w:ascii="Times New Roman" w:hAnsi="Times New Roman" w:cs="Times New Roman"/>
        </w:rPr>
        <w:t xml:space="preserve"> 1800 stores and stole credit and debit cards data of 40 million customers, the overall cost of recovering was $61 million; </w:t>
      </w:r>
      <w:proofErr w:type="spellStart"/>
      <w:r w:rsidRPr="00C258D0">
        <w:rPr>
          <w:rFonts w:ascii="Times New Roman" w:hAnsi="Times New Roman" w:cs="Times New Roman"/>
        </w:rPr>
        <w:t>NotPetya</w:t>
      </w:r>
      <w:proofErr w:type="spellEnd"/>
      <w:r w:rsidRPr="00C258D0">
        <w:rPr>
          <w:rFonts w:ascii="Times New Roman" w:hAnsi="Times New Roman" w:cs="Times New Roman"/>
        </w:rPr>
        <w:t xml:space="preserve"> (2017) is a malicious code inserted into updates of the financial package "M.E.Doc" - tax preparation software for the Ukraine -  estimated more than $10 billion in total damages</w:t>
      </w:r>
      <w:r w:rsidR="003D024E">
        <w:rPr>
          <w:rFonts w:ascii="Times New Roman" w:hAnsi="Times New Roman" w:cs="Times New Roman"/>
        </w:rPr>
        <w:t xml:space="preserve"> </w:t>
      </w:r>
      <w:r w:rsidR="003D024E" w:rsidRPr="00EA7EE6">
        <w:rPr>
          <w:rFonts w:ascii="Times New Roman" w:hAnsi="Times New Roman" w:cs="Times New Roman"/>
        </w:rPr>
        <w:t>worldwide</w:t>
      </w:r>
      <w:r w:rsidRPr="00EA7EE6">
        <w:rPr>
          <w:rFonts w:ascii="Times New Roman" w:hAnsi="Times New Roman" w:cs="Times New Roman"/>
          <w:vertAlign w:val="superscript"/>
        </w:rPr>
        <w:t>4</w:t>
      </w:r>
      <w:r w:rsidRPr="00C258D0">
        <w:rPr>
          <w:rFonts w:ascii="Times New Roman" w:hAnsi="Times New Roman" w:cs="Times New Roman"/>
        </w:rPr>
        <w:t>; SolarWinds (2020) about 18,000 customers were affected, including Commerce, Treasury, Homeland Security and Justice Departments of the US government as well as Microsoft, FireEye, and other private companies.</w:t>
      </w:r>
    </w:p>
    <w:p w14:paraId="77452A8A" w14:textId="52A91591" w:rsidR="0088308C" w:rsidRPr="0088308C" w:rsidRDefault="0088308C" w:rsidP="0088308C">
      <w:pPr>
        <w:spacing w:after="0" w:line="240" w:lineRule="auto"/>
        <w:ind w:firstLine="720"/>
        <w:jc w:val="both"/>
        <w:rPr>
          <w:rFonts w:ascii="Times New Roman" w:hAnsi="Times New Roman" w:cs="Times New Roman"/>
        </w:rPr>
      </w:pPr>
      <w:r w:rsidRPr="0088308C">
        <w:rPr>
          <w:rFonts w:ascii="Times New Roman" w:hAnsi="Times New Roman" w:cs="Times New Roman"/>
        </w:rPr>
        <w:t xml:space="preserve">The purpose of the </w:t>
      </w:r>
      <w:r w:rsidR="00BD5DFB">
        <w:rPr>
          <w:rFonts w:ascii="Times New Roman" w:hAnsi="Times New Roman" w:cs="Times New Roman"/>
        </w:rPr>
        <w:t>p</w:t>
      </w:r>
      <w:r w:rsidRPr="0088308C">
        <w:rPr>
          <w:rFonts w:ascii="Times New Roman" w:hAnsi="Times New Roman" w:cs="Times New Roman"/>
        </w:rPr>
        <w:t xml:space="preserve">roject is to build a classification model that can identify </w:t>
      </w:r>
      <w:r w:rsidR="00BD5DFB" w:rsidRPr="005379F1">
        <w:rPr>
          <w:rFonts w:ascii="Times New Roman" w:hAnsi="Times New Roman" w:cs="Times New Roman"/>
        </w:rPr>
        <w:t>adversaries</w:t>
      </w:r>
      <w:r w:rsidRPr="00BD5DFB">
        <w:rPr>
          <w:rFonts w:ascii="Times New Roman" w:hAnsi="Times New Roman" w:cs="Times New Roman"/>
          <w:color w:val="4472C4" w:themeColor="accent1"/>
        </w:rPr>
        <w:t xml:space="preserve"> </w:t>
      </w:r>
      <w:r w:rsidRPr="0088308C">
        <w:rPr>
          <w:rFonts w:ascii="Times New Roman" w:hAnsi="Times New Roman" w:cs="Times New Roman"/>
        </w:rPr>
        <w:t>as “</w:t>
      </w:r>
      <w:r w:rsidR="00A7546A">
        <w:rPr>
          <w:rFonts w:ascii="Times New Roman" w:hAnsi="Times New Roman" w:cs="Times New Roman"/>
        </w:rPr>
        <w:t>S</w:t>
      </w:r>
      <w:r w:rsidRPr="0088308C">
        <w:rPr>
          <w:rFonts w:ascii="Times New Roman" w:hAnsi="Times New Roman" w:cs="Times New Roman"/>
        </w:rPr>
        <w:t>tate”, “</w:t>
      </w:r>
      <w:r w:rsidR="00A7546A">
        <w:rPr>
          <w:rFonts w:ascii="Times New Roman" w:hAnsi="Times New Roman" w:cs="Times New Roman"/>
        </w:rPr>
        <w:t>C</w:t>
      </w:r>
      <w:r w:rsidRPr="0088308C">
        <w:rPr>
          <w:rFonts w:ascii="Times New Roman" w:hAnsi="Times New Roman" w:cs="Times New Roman"/>
        </w:rPr>
        <w:t>riminal”, “N/A”</w:t>
      </w:r>
      <w:r w:rsidR="00AC4353">
        <w:rPr>
          <w:rFonts w:ascii="Times New Roman" w:hAnsi="Times New Roman" w:cs="Times New Roman"/>
        </w:rPr>
        <w:t xml:space="preserve">, or “Unknown” </w:t>
      </w:r>
      <w:r w:rsidRPr="005379F1">
        <w:rPr>
          <w:rFonts w:ascii="Times New Roman" w:hAnsi="Times New Roman" w:cs="Times New Roman"/>
        </w:rPr>
        <w:t>based on subset of attributes (most relevant attributes w</w:t>
      </w:r>
      <w:r w:rsidR="00743E12" w:rsidRPr="005379F1">
        <w:rPr>
          <w:rFonts w:ascii="Times New Roman" w:hAnsi="Times New Roman" w:cs="Times New Roman"/>
        </w:rPr>
        <w:t xml:space="preserve">as </w:t>
      </w:r>
      <w:r w:rsidRPr="005379F1">
        <w:rPr>
          <w:rFonts w:ascii="Times New Roman" w:hAnsi="Times New Roman" w:cs="Times New Roman"/>
        </w:rPr>
        <w:t xml:space="preserve">chosen based </w:t>
      </w:r>
      <w:r w:rsidR="00D943D0" w:rsidRPr="005379F1">
        <w:rPr>
          <w:rFonts w:ascii="Times New Roman" w:hAnsi="Times New Roman" w:cs="Times New Roman"/>
        </w:rPr>
        <w:t xml:space="preserve">on </w:t>
      </w:r>
      <w:r w:rsidR="00BD5DFB" w:rsidRPr="005379F1">
        <w:rPr>
          <w:rFonts w:ascii="Times New Roman" w:hAnsi="Times New Roman" w:cs="Times New Roman"/>
        </w:rPr>
        <w:t>own knowledge</w:t>
      </w:r>
      <w:r w:rsidRPr="005379F1">
        <w:rPr>
          <w:rFonts w:ascii="Times New Roman" w:hAnsi="Times New Roman" w:cs="Times New Roman"/>
        </w:rPr>
        <w:t xml:space="preserve"> </w:t>
      </w:r>
      <w:r w:rsidRPr="0088308C">
        <w:rPr>
          <w:rFonts w:ascii="Times New Roman" w:hAnsi="Times New Roman" w:cs="Times New Roman"/>
        </w:rPr>
        <w:t xml:space="preserve">and two research papers </w:t>
      </w:r>
      <w:r w:rsidR="003D024E" w:rsidRPr="005379F1">
        <w:rPr>
          <w:rFonts w:ascii="Times New Roman" w:hAnsi="Times New Roman" w:cs="Times New Roman"/>
        </w:rPr>
        <w:t>(</w:t>
      </w:r>
      <w:r w:rsidRPr="005379F1">
        <w:rPr>
          <w:rFonts w:ascii="Times New Roman" w:hAnsi="Times New Roman" w:cs="Times New Roman"/>
        </w:rPr>
        <w:t>discussed below</w:t>
      </w:r>
      <w:r w:rsidR="003D024E" w:rsidRPr="005379F1">
        <w:rPr>
          <w:rFonts w:ascii="Times New Roman" w:hAnsi="Times New Roman" w:cs="Times New Roman"/>
        </w:rPr>
        <w:t>)</w:t>
      </w:r>
      <w:r w:rsidRPr="005379F1">
        <w:rPr>
          <w:rFonts w:ascii="Times New Roman" w:hAnsi="Times New Roman" w:cs="Times New Roman"/>
        </w:rPr>
        <w:t xml:space="preserve">), </w:t>
      </w:r>
      <w:r w:rsidRPr="0088308C">
        <w:rPr>
          <w:rFonts w:ascii="Times New Roman" w:hAnsi="Times New Roman" w:cs="Times New Roman"/>
        </w:rPr>
        <w:t>compare it with dataset classification (the attribute “Attacker Type” w</w:t>
      </w:r>
      <w:r w:rsidR="00743E12">
        <w:rPr>
          <w:rFonts w:ascii="Times New Roman" w:hAnsi="Times New Roman" w:cs="Times New Roman"/>
        </w:rPr>
        <w:t xml:space="preserve">as </w:t>
      </w:r>
      <w:r w:rsidRPr="0088308C">
        <w:rPr>
          <w:rFonts w:ascii="Times New Roman" w:hAnsi="Times New Roman" w:cs="Times New Roman"/>
        </w:rPr>
        <w:t xml:space="preserve">chosen as a class label); add the Solar Winds attack to the dataset and </w:t>
      </w:r>
      <w:r w:rsidR="004863FD">
        <w:rPr>
          <w:rFonts w:ascii="Times New Roman" w:hAnsi="Times New Roman" w:cs="Times New Roman"/>
        </w:rPr>
        <w:t>predict</w:t>
      </w:r>
      <w:r w:rsidRPr="0088308C">
        <w:rPr>
          <w:rFonts w:ascii="Times New Roman" w:hAnsi="Times New Roman" w:cs="Times New Roman"/>
        </w:rPr>
        <w:t xml:space="preserve"> it</w:t>
      </w:r>
      <w:r w:rsidR="004863FD">
        <w:rPr>
          <w:rFonts w:ascii="Times New Roman" w:hAnsi="Times New Roman" w:cs="Times New Roman"/>
        </w:rPr>
        <w:t>s label</w:t>
      </w:r>
      <w:r w:rsidRPr="0088308C">
        <w:rPr>
          <w:rFonts w:ascii="Times New Roman" w:hAnsi="Times New Roman" w:cs="Times New Roman"/>
        </w:rPr>
        <w:t xml:space="preserve">. </w:t>
      </w:r>
    </w:p>
    <w:p w14:paraId="538E659D" w14:textId="77777777" w:rsidR="0088308C" w:rsidRPr="00C258D0" w:rsidRDefault="0088308C" w:rsidP="00455375">
      <w:pPr>
        <w:spacing w:after="0" w:line="240" w:lineRule="auto"/>
        <w:ind w:firstLine="720"/>
        <w:jc w:val="both"/>
        <w:rPr>
          <w:rFonts w:ascii="Times New Roman" w:hAnsi="Times New Roman" w:cs="Times New Roman"/>
        </w:rPr>
      </w:pPr>
    </w:p>
    <w:p w14:paraId="6DCBBA0C" w14:textId="0C49C203" w:rsidR="002B4B43" w:rsidRPr="00861984" w:rsidRDefault="002B4B43" w:rsidP="003D64BB">
      <w:pPr>
        <w:spacing w:after="0"/>
        <w:rPr>
          <w:rFonts w:ascii="Times New Roman" w:hAnsi="Times New Roman" w:cs="Times New Roman"/>
          <w:b/>
          <w:bCs/>
          <w:i/>
          <w:iCs/>
        </w:rPr>
      </w:pPr>
      <w:r w:rsidRPr="00861984">
        <w:rPr>
          <w:rFonts w:ascii="Times New Roman" w:hAnsi="Times New Roman" w:cs="Times New Roman"/>
          <w:b/>
          <w:bCs/>
          <w:i/>
          <w:iCs/>
        </w:rPr>
        <w:t>Background and Literature Review</w:t>
      </w:r>
    </w:p>
    <w:p w14:paraId="0086AE75" w14:textId="375C0FDF" w:rsidR="0062324B" w:rsidRPr="00C258D0" w:rsidRDefault="0062324B" w:rsidP="000B436B">
      <w:pPr>
        <w:spacing w:after="0" w:line="240" w:lineRule="auto"/>
        <w:ind w:firstLine="720"/>
        <w:jc w:val="both"/>
        <w:rPr>
          <w:rFonts w:ascii="Times New Roman" w:hAnsi="Times New Roman" w:cs="Times New Roman"/>
        </w:rPr>
      </w:pPr>
      <w:r w:rsidRPr="00C258D0">
        <w:rPr>
          <w:rFonts w:ascii="Times New Roman" w:hAnsi="Times New Roman" w:cs="Times New Roman"/>
        </w:rPr>
        <w:t xml:space="preserve">The most relevant to current topic and publicly available </w:t>
      </w:r>
      <w:r w:rsidR="00BD5DFB">
        <w:rPr>
          <w:rFonts w:ascii="Times New Roman" w:hAnsi="Times New Roman" w:cs="Times New Roman"/>
        </w:rPr>
        <w:t xml:space="preserve">paper </w:t>
      </w:r>
      <w:r w:rsidRPr="00C258D0">
        <w:rPr>
          <w:rFonts w:ascii="Times New Roman" w:hAnsi="Times New Roman" w:cs="Times New Roman"/>
        </w:rPr>
        <w:t xml:space="preserve">is </w:t>
      </w:r>
      <w:r w:rsidR="00BD5DFB">
        <w:rPr>
          <w:rFonts w:ascii="Times New Roman" w:hAnsi="Times New Roman" w:cs="Times New Roman"/>
        </w:rPr>
        <w:t>the</w:t>
      </w:r>
      <w:r w:rsidRPr="00C258D0">
        <w:rPr>
          <w:rFonts w:ascii="Times New Roman" w:hAnsi="Times New Roman" w:cs="Times New Roman"/>
        </w:rPr>
        <w:t xml:space="preserve"> “Supply Chain Attack Framework and Attack Patterns” by John </w:t>
      </w:r>
      <w:r w:rsidRPr="00C258D0">
        <w:rPr>
          <w:rFonts w:ascii="Times New Roman" w:hAnsi="Times New Roman" w:cs="Times New Roman"/>
        </w:rPr>
        <w:lastRenderedPageBreak/>
        <w:t>F. Miller that was published in December 2013</w:t>
      </w:r>
      <w:r w:rsidRPr="00C258D0">
        <w:rPr>
          <w:rFonts w:ascii="Times New Roman" w:hAnsi="Times New Roman" w:cs="Times New Roman"/>
          <w:vertAlign w:val="superscript"/>
        </w:rPr>
        <w:t>5</w:t>
      </w:r>
      <w:r w:rsidRPr="00C258D0">
        <w:rPr>
          <w:rFonts w:ascii="Times New Roman" w:hAnsi="Times New Roman" w:cs="Times New Roman"/>
        </w:rPr>
        <w:t>. As stated in the paper, it is the first framework which combined data from all available resources (at the time of the paper writing) to assist the Department of Defense to “understand the nature and potential extent of supply chain attacks”. Based on 12 attributes describing supply chain attacks, the author created 41 attack patterns which can be used “to support threat analysis and vulnerability assessments”. There is no description of what techniques and methods were used to discover those patterns. The additional part of the work was to create a catalog of initial countermeasures that can be used after an attack pattern was identified. This catalog includes 20 countermeasure’s</w:t>
      </w:r>
      <w:r w:rsidR="003D024E">
        <w:rPr>
          <w:rFonts w:ascii="Times New Roman" w:hAnsi="Times New Roman" w:cs="Times New Roman"/>
        </w:rPr>
        <w:t xml:space="preserve"> </w:t>
      </w:r>
      <w:r w:rsidRPr="00C258D0">
        <w:rPr>
          <w:rFonts w:ascii="Times New Roman" w:hAnsi="Times New Roman" w:cs="Times New Roman"/>
        </w:rPr>
        <w:t>descriptions and recommendations.</w:t>
      </w:r>
    </w:p>
    <w:p w14:paraId="49DF76B3" w14:textId="12F26301" w:rsidR="0062324B" w:rsidRPr="00C258D0" w:rsidRDefault="0062324B" w:rsidP="00B1578F">
      <w:pPr>
        <w:autoSpaceDE w:val="0"/>
        <w:autoSpaceDN w:val="0"/>
        <w:adjustRightInd w:val="0"/>
        <w:spacing w:after="0" w:line="240" w:lineRule="auto"/>
        <w:ind w:firstLine="720"/>
        <w:jc w:val="both"/>
        <w:rPr>
          <w:rFonts w:ascii="Times New Roman" w:hAnsi="Times New Roman" w:cs="Times New Roman"/>
        </w:rPr>
      </w:pPr>
      <w:r w:rsidRPr="00C258D0">
        <w:rPr>
          <w:rFonts w:ascii="Times New Roman" w:hAnsi="Times New Roman" w:cs="Times New Roman"/>
        </w:rPr>
        <w:t xml:space="preserve"> In 2019 a group of UK cybersecurity researchers published their work “Managing cyber risk in supply chains: A review and research agenda” </w:t>
      </w:r>
      <w:r w:rsidRPr="00C258D0">
        <w:rPr>
          <w:rFonts w:ascii="Times New Roman" w:hAnsi="Times New Roman" w:cs="Times New Roman"/>
          <w:vertAlign w:val="superscript"/>
        </w:rPr>
        <w:t>6</w:t>
      </w:r>
      <w:r w:rsidRPr="00C258D0">
        <w:rPr>
          <w:rFonts w:ascii="Times New Roman" w:hAnsi="Times New Roman" w:cs="Times New Roman"/>
        </w:rPr>
        <w:t xml:space="preserve">. The purpose of the research was to answer to a question “How can organizations manage cyber risks in supply chains?”. They used a Systematic Literature Review as the main approach for </w:t>
      </w:r>
      <w:r w:rsidRPr="00D210F3">
        <w:rPr>
          <w:rFonts w:ascii="Times New Roman" w:hAnsi="Times New Roman" w:cs="Times New Roman"/>
        </w:rPr>
        <w:t xml:space="preserve">screening </w:t>
      </w:r>
      <w:r w:rsidR="00BD5DFB" w:rsidRPr="00D210F3">
        <w:rPr>
          <w:rFonts w:ascii="Times New Roman" w:hAnsi="Times New Roman" w:cs="Times New Roman"/>
        </w:rPr>
        <w:t xml:space="preserve">and </w:t>
      </w:r>
      <w:r w:rsidRPr="00D210F3">
        <w:rPr>
          <w:rFonts w:ascii="Times New Roman" w:hAnsi="Times New Roman" w:cs="Times New Roman"/>
        </w:rPr>
        <w:t xml:space="preserve">assessing quality of academic articles published </w:t>
      </w:r>
      <w:r w:rsidR="003D024E" w:rsidRPr="00D210F3">
        <w:rPr>
          <w:rFonts w:ascii="Times New Roman" w:hAnsi="Times New Roman" w:cs="Times New Roman"/>
        </w:rPr>
        <w:t>from 1</w:t>
      </w:r>
      <w:r w:rsidRPr="00D210F3">
        <w:rPr>
          <w:rFonts w:ascii="Times New Roman" w:hAnsi="Times New Roman" w:cs="Times New Roman"/>
        </w:rPr>
        <w:t>997</w:t>
      </w:r>
      <w:r w:rsidR="003D024E" w:rsidRPr="00D210F3">
        <w:rPr>
          <w:rFonts w:ascii="Times New Roman" w:hAnsi="Times New Roman" w:cs="Times New Roman"/>
        </w:rPr>
        <w:t xml:space="preserve"> to </w:t>
      </w:r>
      <w:r w:rsidRPr="00D210F3">
        <w:rPr>
          <w:rFonts w:ascii="Times New Roman" w:hAnsi="Times New Roman" w:cs="Times New Roman"/>
        </w:rPr>
        <w:t>2017.</w:t>
      </w:r>
      <w:r w:rsidRPr="00C258D0">
        <w:rPr>
          <w:rFonts w:ascii="Times New Roman" w:hAnsi="Times New Roman" w:cs="Times New Roman"/>
        </w:rPr>
        <w:t xml:space="preserve"> Text mining and connectivity-based clustering were used to create typology for data analysis - five core themes (cyber risk types, cyber risk propagation, cyber risk points of penetration, cyber security challenges and mitigation measures). The study proposes a Supply Chain Cyber Security System - a conceptual model that integrates IT, organization and supply chain security systems and emphasizes how it is essential for “successful implementation of cyber risk mitigation strategies”.</w:t>
      </w:r>
    </w:p>
    <w:p w14:paraId="1CD993B6" w14:textId="3B367660" w:rsidR="0062324B" w:rsidRPr="00C258D0" w:rsidRDefault="0062324B" w:rsidP="00B1578F">
      <w:pPr>
        <w:autoSpaceDE w:val="0"/>
        <w:autoSpaceDN w:val="0"/>
        <w:adjustRightInd w:val="0"/>
        <w:spacing w:after="0" w:line="240" w:lineRule="auto"/>
        <w:ind w:firstLine="720"/>
        <w:jc w:val="both"/>
        <w:rPr>
          <w:rFonts w:ascii="Times New Roman" w:hAnsi="Times New Roman" w:cs="Times New Roman"/>
        </w:rPr>
      </w:pPr>
      <w:r w:rsidRPr="00C258D0">
        <w:rPr>
          <w:rFonts w:ascii="Times New Roman" w:hAnsi="Times New Roman" w:cs="Times New Roman"/>
        </w:rPr>
        <w:t xml:space="preserve">Both articles </w:t>
      </w:r>
      <w:r w:rsidR="00775E22" w:rsidRPr="00C258D0">
        <w:rPr>
          <w:rFonts w:ascii="Times New Roman" w:hAnsi="Times New Roman" w:cs="Times New Roman"/>
        </w:rPr>
        <w:t>were</w:t>
      </w:r>
      <w:r w:rsidR="0017416A" w:rsidRPr="00C258D0">
        <w:rPr>
          <w:rFonts w:ascii="Times New Roman" w:hAnsi="Times New Roman" w:cs="Times New Roman"/>
        </w:rPr>
        <w:t xml:space="preserve"> </w:t>
      </w:r>
      <w:r w:rsidRPr="00C258D0">
        <w:rPr>
          <w:rFonts w:ascii="Times New Roman" w:hAnsi="Times New Roman" w:cs="Times New Roman"/>
        </w:rPr>
        <w:t xml:space="preserve">useful for the Project from </w:t>
      </w:r>
      <w:r w:rsidR="00D4704E">
        <w:rPr>
          <w:rFonts w:ascii="Times New Roman" w:hAnsi="Times New Roman" w:cs="Times New Roman"/>
        </w:rPr>
        <w:t>two</w:t>
      </w:r>
      <w:r w:rsidRPr="00C258D0">
        <w:rPr>
          <w:rFonts w:ascii="Times New Roman" w:hAnsi="Times New Roman" w:cs="Times New Roman"/>
        </w:rPr>
        <w:t xml:space="preserve"> points: first, analyzing the attributes for the better attacks’ classification; second, looking at the used data mining techniques (</w:t>
      </w:r>
      <w:r w:rsidR="0023644A">
        <w:rPr>
          <w:rFonts w:ascii="Times New Roman" w:hAnsi="Times New Roman" w:cs="Times New Roman"/>
        </w:rPr>
        <w:t xml:space="preserve">the </w:t>
      </w:r>
      <w:r w:rsidRPr="00C258D0">
        <w:rPr>
          <w:rFonts w:ascii="Times New Roman" w:hAnsi="Times New Roman" w:cs="Times New Roman"/>
        </w:rPr>
        <w:t>second paper).</w:t>
      </w:r>
    </w:p>
    <w:p w14:paraId="4C54E61D" w14:textId="77777777" w:rsidR="003D024E" w:rsidRPr="00844C07" w:rsidRDefault="003D024E" w:rsidP="00480B68">
      <w:pPr>
        <w:spacing w:after="0"/>
        <w:rPr>
          <w:rFonts w:ascii="Times New Roman" w:hAnsi="Times New Roman" w:cs="Times New Roman"/>
          <w:b/>
          <w:bCs/>
          <w:i/>
          <w:iCs/>
          <w:color w:val="FF0000"/>
        </w:rPr>
      </w:pPr>
    </w:p>
    <w:p w14:paraId="31969B1A" w14:textId="77AB5DFE" w:rsidR="00480B68" w:rsidRPr="002C5BD4" w:rsidRDefault="00480B68" w:rsidP="00480B68">
      <w:pPr>
        <w:spacing w:after="0"/>
        <w:rPr>
          <w:rFonts w:ascii="Times New Roman" w:hAnsi="Times New Roman" w:cs="Times New Roman"/>
          <w:b/>
          <w:bCs/>
          <w:i/>
          <w:iCs/>
        </w:rPr>
      </w:pPr>
      <w:r w:rsidRPr="002C5BD4">
        <w:rPr>
          <w:rFonts w:ascii="Times New Roman" w:hAnsi="Times New Roman" w:cs="Times New Roman"/>
          <w:b/>
          <w:bCs/>
          <w:i/>
          <w:iCs/>
        </w:rPr>
        <w:t>Dataset characteristics</w:t>
      </w:r>
    </w:p>
    <w:p w14:paraId="153C33E2" w14:textId="20702F23" w:rsidR="00696C8B" w:rsidRDefault="00C258D0" w:rsidP="00C258D0">
      <w:pPr>
        <w:spacing w:after="0" w:line="240" w:lineRule="auto"/>
        <w:ind w:firstLine="720"/>
        <w:jc w:val="both"/>
        <w:rPr>
          <w:rFonts w:ascii="Times New Roman" w:hAnsi="Times New Roman" w:cs="Times New Roman"/>
        </w:rPr>
      </w:pPr>
      <w:r w:rsidRPr="00C258D0">
        <w:rPr>
          <w:rFonts w:ascii="Times New Roman" w:hAnsi="Times New Roman" w:cs="Times New Roman"/>
        </w:rPr>
        <w:t xml:space="preserve">The main challenge for any data mining research in cybersecurity area is lack of publicly available data because of unwillingness to disclose it by companies. In 2020 the Atlantic Council, an American think tank in the field of international affairs, presented a project </w:t>
      </w:r>
      <w:r w:rsidRPr="00C258D0">
        <w:rPr>
          <w:rFonts w:ascii="Times New Roman" w:hAnsi="Times New Roman" w:cs="Times New Roman"/>
        </w:rPr>
        <w:t>“Breaking Trust” - a dataset of 115 incidents - 82 attacks and 33 disclosures - from 2010-2020 years with 17 attributes</w:t>
      </w:r>
      <w:r w:rsidR="00696C8B">
        <w:rPr>
          <w:rFonts w:ascii="Times New Roman" w:hAnsi="Times New Roman" w:cs="Times New Roman"/>
        </w:rPr>
        <w:t>:</w:t>
      </w:r>
    </w:p>
    <w:p w14:paraId="7323B18E" w14:textId="6970D05C" w:rsidR="00696C8B" w:rsidRDefault="00696C8B" w:rsidP="00696C8B">
      <w:pPr>
        <w:pStyle w:val="ListParagraph"/>
        <w:numPr>
          <w:ilvl w:val="0"/>
          <w:numId w:val="4"/>
        </w:numPr>
        <w:spacing w:after="0" w:line="240" w:lineRule="auto"/>
        <w:jc w:val="both"/>
        <w:rPr>
          <w:rFonts w:ascii="Times New Roman" w:hAnsi="Times New Roman" w:cs="Times New Roman"/>
        </w:rPr>
      </w:pPr>
      <w:r w:rsidRPr="00696C8B">
        <w:rPr>
          <w:rFonts w:ascii="Times New Roman" w:hAnsi="Times New Roman" w:cs="Times New Roman"/>
        </w:rPr>
        <w:t>Date: Best estimated start date of the attack</w:t>
      </w:r>
      <w:r>
        <w:rPr>
          <w:rFonts w:ascii="Times New Roman" w:hAnsi="Times New Roman" w:cs="Times New Roman"/>
        </w:rPr>
        <w:t xml:space="preserve"> or </w:t>
      </w:r>
      <w:r w:rsidRPr="00696C8B">
        <w:rPr>
          <w:rFonts w:ascii="Times New Roman" w:hAnsi="Times New Roman" w:cs="Times New Roman"/>
        </w:rPr>
        <w:t>discovery date.</w:t>
      </w:r>
    </w:p>
    <w:p w14:paraId="3B5F7BEA" w14:textId="3B1C1265" w:rsidR="00696C8B" w:rsidRDefault="00696C8B" w:rsidP="00696C8B">
      <w:pPr>
        <w:pStyle w:val="ListParagraph"/>
        <w:numPr>
          <w:ilvl w:val="0"/>
          <w:numId w:val="4"/>
        </w:numPr>
        <w:spacing w:after="0" w:line="240" w:lineRule="auto"/>
        <w:jc w:val="both"/>
        <w:rPr>
          <w:rFonts w:ascii="Times New Roman" w:hAnsi="Times New Roman" w:cs="Times New Roman"/>
        </w:rPr>
      </w:pPr>
      <w:r w:rsidRPr="00696C8B">
        <w:rPr>
          <w:rFonts w:ascii="Times New Roman" w:hAnsi="Times New Roman" w:cs="Times New Roman"/>
        </w:rPr>
        <w:t>Name</w:t>
      </w:r>
      <w:r w:rsidR="003E6738">
        <w:rPr>
          <w:rFonts w:ascii="Times New Roman" w:hAnsi="Times New Roman" w:cs="Times New Roman"/>
        </w:rPr>
        <w:t>: name</w:t>
      </w:r>
      <w:r>
        <w:rPr>
          <w:rFonts w:ascii="Times New Roman" w:hAnsi="Times New Roman" w:cs="Times New Roman"/>
        </w:rPr>
        <w:t xml:space="preserve"> of the attack</w:t>
      </w:r>
      <w:r w:rsidRPr="00696C8B">
        <w:rPr>
          <w:rFonts w:ascii="Times New Roman" w:hAnsi="Times New Roman" w:cs="Times New Roman"/>
        </w:rPr>
        <w:t>.</w:t>
      </w:r>
    </w:p>
    <w:p w14:paraId="415AE9B6" w14:textId="4224EF63" w:rsidR="00696C8B" w:rsidRDefault="00696C8B" w:rsidP="00696C8B">
      <w:pPr>
        <w:pStyle w:val="ListParagraph"/>
        <w:numPr>
          <w:ilvl w:val="0"/>
          <w:numId w:val="4"/>
        </w:numPr>
        <w:spacing w:after="0" w:line="240" w:lineRule="auto"/>
        <w:jc w:val="both"/>
        <w:rPr>
          <w:rFonts w:ascii="Times New Roman" w:hAnsi="Times New Roman" w:cs="Times New Roman"/>
        </w:rPr>
      </w:pPr>
      <w:r w:rsidRPr="00696C8B">
        <w:rPr>
          <w:rFonts w:ascii="Times New Roman" w:hAnsi="Times New Roman" w:cs="Times New Roman"/>
        </w:rPr>
        <w:t>Attack/Disclosure: Whether the entry is a verified attack or disclosed vulnerability</w:t>
      </w:r>
      <w:r>
        <w:rPr>
          <w:rFonts w:ascii="Times New Roman" w:hAnsi="Times New Roman" w:cs="Times New Roman"/>
        </w:rPr>
        <w:t>.</w:t>
      </w:r>
    </w:p>
    <w:p w14:paraId="76210DA5" w14:textId="49E1A349" w:rsidR="00696C8B" w:rsidRDefault="00696C8B" w:rsidP="00696C8B">
      <w:pPr>
        <w:pStyle w:val="ListParagraph"/>
        <w:numPr>
          <w:ilvl w:val="0"/>
          <w:numId w:val="4"/>
        </w:numPr>
        <w:spacing w:after="0" w:line="240" w:lineRule="auto"/>
        <w:jc w:val="both"/>
        <w:rPr>
          <w:rFonts w:ascii="Times New Roman" w:hAnsi="Times New Roman" w:cs="Times New Roman"/>
        </w:rPr>
      </w:pPr>
      <w:r w:rsidRPr="00696C8B">
        <w:rPr>
          <w:rFonts w:ascii="Times New Roman" w:hAnsi="Times New Roman" w:cs="Times New Roman"/>
        </w:rPr>
        <w:t>Summary</w:t>
      </w:r>
      <w:r w:rsidR="003E6738">
        <w:rPr>
          <w:rFonts w:ascii="Times New Roman" w:hAnsi="Times New Roman" w:cs="Times New Roman"/>
        </w:rPr>
        <w:t xml:space="preserve">: </w:t>
      </w:r>
      <w:r w:rsidRPr="00696C8B">
        <w:rPr>
          <w:rFonts w:ascii="Times New Roman" w:hAnsi="Times New Roman" w:cs="Times New Roman"/>
        </w:rPr>
        <w:t>of the entry, its impact, and technical details.</w:t>
      </w:r>
    </w:p>
    <w:p w14:paraId="6D155A1E" w14:textId="53511C8A" w:rsidR="00696C8B" w:rsidRDefault="00696C8B" w:rsidP="003E6738">
      <w:pPr>
        <w:pStyle w:val="ListParagraph"/>
        <w:numPr>
          <w:ilvl w:val="0"/>
          <w:numId w:val="4"/>
        </w:numPr>
        <w:spacing w:after="0" w:line="240" w:lineRule="auto"/>
        <w:jc w:val="both"/>
        <w:rPr>
          <w:rFonts w:ascii="Times New Roman" w:hAnsi="Times New Roman" w:cs="Times New Roman"/>
        </w:rPr>
      </w:pPr>
      <w:r w:rsidRPr="003E6738">
        <w:rPr>
          <w:rFonts w:ascii="Times New Roman" w:hAnsi="Times New Roman" w:cs="Times New Roman"/>
        </w:rPr>
        <w:t>Article(s): Links to article(s) about the entry.</w:t>
      </w:r>
    </w:p>
    <w:p w14:paraId="672F0F62" w14:textId="35857278" w:rsidR="00696C8B" w:rsidRPr="000460C3" w:rsidRDefault="00696C8B" w:rsidP="000460C3">
      <w:pPr>
        <w:pStyle w:val="ListParagraph"/>
        <w:numPr>
          <w:ilvl w:val="0"/>
          <w:numId w:val="4"/>
        </w:numPr>
        <w:spacing w:after="0" w:line="240" w:lineRule="auto"/>
        <w:jc w:val="both"/>
        <w:rPr>
          <w:rFonts w:ascii="Times New Roman" w:hAnsi="Times New Roman" w:cs="Times New Roman"/>
        </w:rPr>
      </w:pPr>
      <w:r w:rsidRPr="000460C3">
        <w:rPr>
          <w:rFonts w:ascii="Times New Roman" w:hAnsi="Times New Roman" w:cs="Times New Roman"/>
        </w:rPr>
        <w:t>Affected Code: What code was modified by attackers, or what code had a vulnerability in it.</w:t>
      </w:r>
    </w:p>
    <w:p w14:paraId="136DFE64" w14:textId="7371D088" w:rsidR="00696C8B" w:rsidRPr="000460C3" w:rsidRDefault="00696C8B" w:rsidP="000460C3">
      <w:pPr>
        <w:pStyle w:val="ListParagraph"/>
        <w:numPr>
          <w:ilvl w:val="0"/>
          <w:numId w:val="4"/>
        </w:numPr>
        <w:spacing w:after="0" w:line="240" w:lineRule="auto"/>
        <w:jc w:val="both"/>
        <w:rPr>
          <w:rFonts w:ascii="Times New Roman" w:hAnsi="Times New Roman" w:cs="Times New Roman"/>
        </w:rPr>
      </w:pPr>
      <w:r w:rsidRPr="000460C3">
        <w:rPr>
          <w:rFonts w:ascii="Times New Roman" w:hAnsi="Times New Roman" w:cs="Times New Roman"/>
        </w:rPr>
        <w:t>Code Location/Owner: Who owned that code, or, if open source, the repository name.</w:t>
      </w:r>
    </w:p>
    <w:p w14:paraId="7DC5095B" w14:textId="6333BC75" w:rsidR="00696C8B" w:rsidRPr="000460C3" w:rsidRDefault="00696C8B" w:rsidP="000460C3">
      <w:pPr>
        <w:pStyle w:val="ListParagraph"/>
        <w:numPr>
          <w:ilvl w:val="0"/>
          <w:numId w:val="4"/>
        </w:numPr>
        <w:spacing w:after="0" w:line="240" w:lineRule="auto"/>
        <w:jc w:val="both"/>
        <w:rPr>
          <w:rFonts w:ascii="Times New Roman" w:hAnsi="Times New Roman" w:cs="Times New Roman"/>
        </w:rPr>
      </w:pPr>
      <w:r w:rsidRPr="000460C3">
        <w:rPr>
          <w:rFonts w:ascii="Times New Roman" w:hAnsi="Times New Roman" w:cs="Times New Roman"/>
        </w:rPr>
        <w:t>Downstream Target: The end-target of the attack.</w:t>
      </w:r>
    </w:p>
    <w:p w14:paraId="62240D30" w14:textId="0643E77D" w:rsidR="00686AB4" w:rsidRPr="00686AB4" w:rsidRDefault="00696C8B" w:rsidP="00686AB4">
      <w:pPr>
        <w:pStyle w:val="ListParagraph"/>
        <w:numPr>
          <w:ilvl w:val="0"/>
          <w:numId w:val="4"/>
        </w:numPr>
        <w:spacing w:after="0" w:line="240" w:lineRule="auto"/>
        <w:jc w:val="both"/>
        <w:rPr>
          <w:rFonts w:ascii="Times New Roman" w:hAnsi="Times New Roman" w:cs="Times New Roman"/>
        </w:rPr>
      </w:pPr>
      <w:r w:rsidRPr="00686AB4">
        <w:rPr>
          <w:rFonts w:ascii="Times New Roman" w:hAnsi="Times New Roman" w:cs="Times New Roman"/>
        </w:rPr>
        <w:t>Affected Codebase: Categories describing the codebase, product, or service modified by attackers</w:t>
      </w:r>
      <w:r w:rsidR="00C9003D" w:rsidRPr="00686AB4">
        <w:rPr>
          <w:rFonts w:ascii="Times New Roman" w:hAnsi="Times New Roman" w:cs="Times New Roman"/>
        </w:rPr>
        <w:t xml:space="preserve"> (</w:t>
      </w:r>
      <w:r w:rsidRPr="00686AB4">
        <w:rPr>
          <w:rFonts w:ascii="Times New Roman" w:hAnsi="Times New Roman" w:cs="Times New Roman"/>
        </w:rPr>
        <w:t>1st Party OS/ Applications</w:t>
      </w:r>
      <w:r w:rsidR="00C9003D" w:rsidRPr="00686AB4">
        <w:rPr>
          <w:rFonts w:ascii="Times New Roman" w:hAnsi="Times New Roman" w:cs="Times New Roman"/>
        </w:rPr>
        <w:t xml:space="preserve">, </w:t>
      </w:r>
      <w:r w:rsidRPr="00686AB4">
        <w:rPr>
          <w:rFonts w:ascii="Times New Roman" w:hAnsi="Times New Roman" w:cs="Times New Roman"/>
        </w:rPr>
        <w:t>1st Party Firmware</w:t>
      </w:r>
      <w:r w:rsidR="00686AB4" w:rsidRPr="00686AB4">
        <w:rPr>
          <w:rFonts w:ascii="Times New Roman" w:hAnsi="Times New Roman" w:cs="Times New Roman"/>
        </w:rPr>
        <w:t>,</w:t>
      </w:r>
      <w:r w:rsidRPr="00686AB4">
        <w:rPr>
          <w:rFonts w:ascii="Times New Roman" w:hAnsi="Times New Roman" w:cs="Times New Roman"/>
        </w:rPr>
        <w:t xml:space="preserve"> 3rd Party Application</w:t>
      </w:r>
      <w:r w:rsidR="00686AB4" w:rsidRPr="00686AB4">
        <w:rPr>
          <w:rFonts w:ascii="Times New Roman" w:hAnsi="Times New Roman" w:cs="Times New Roman"/>
        </w:rPr>
        <w:t xml:space="preserve">, </w:t>
      </w:r>
      <w:r w:rsidRPr="00686AB4">
        <w:rPr>
          <w:rFonts w:ascii="Times New Roman" w:hAnsi="Times New Roman" w:cs="Times New Roman"/>
        </w:rPr>
        <w:t>3rd Party Firmware</w:t>
      </w:r>
      <w:r w:rsidR="00686AB4" w:rsidRPr="00686AB4">
        <w:rPr>
          <w:rFonts w:ascii="Times New Roman" w:hAnsi="Times New Roman" w:cs="Times New Roman"/>
        </w:rPr>
        <w:t>,</w:t>
      </w:r>
      <w:r w:rsidRPr="00686AB4">
        <w:rPr>
          <w:rFonts w:ascii="Times New Roman" w:hAnsi="Times New Roman" w:cs="Times New Roman"/>
        </w:rPr>
        <w:t xml:space="preserve"> OSS</w:t>
      </w:r>
      <w:r w:rsidR="00686AB4" w:rsidRPr="00686AB4">
        <w:rPr>
          <w:rFonts w:ascii="Times New Roman" w:hAnsi="Times New Roman" w:cs="Times New Roman"/>
        </w:rPr>
        <w:t xml:space="preserve"> (</w:t>
      </w:r>
      <w:r w:rsidRPr="00686AB4">
        <w:rPr>
          <w:rFonts w:ascii="Times New Roman" w:hAnsi="Times New Roman" w:cs="Times New Roman"/>
        </w:rPr>
        <w:t>Open</w:t>
      </w:r>
      <w:r w:rsidR="00BD5DFB">
        <w:rPr>
          <w:rFonts w:ascii="Times New Roman" w:hAnsi="Times New Roman" w:cs="Times New Roman"/>
        </w:rPr>
        <w:t>-</w:t>
      </w:r>
      <w:r w:rsidRPr="00686AB4">
        <w:rPr>
          <w:rFonts w:ascii="Times New Roman" w:hAnsi="Times New Roman" w:cs="Times New Roman"/>
        </w:rPr>
        <w:t>source software</w:t>
      </w:r>
      <w:r w:rsidR="00686AB4" w:rsidRPr="00686AB4">
        <w:rPr>
          <w:rFonts w:ascii="Times New Roman" w:hAnsi="Times New Roman" w:cs="Times New Roman"/>
        </w:rPr>
        <w:t xml:space="preserve">), </w:t>
      </w:r>
      <w:r w:rsidRPr="00686AB4">
        <w:rPr>
          <w:rFonts w:ascii="Times New Roman" w:hAnsi="Times New Roman" w:cs="Times New Roman"/>
        </w:rPr>
        <w:t>Attacker Application</w:t>
      </w:r>
      <w:r w:rsidR="00686AB4" w:rsidRPr="00686AB4">
        <w:rPr>
          <w:rFonts w:ascii="Times New Roman" w:hAnsi="Times New Roman" w:cs="Times New Roman"/>
        </w:rPr>
        <w:t xml:space="preserve">, or </w:t>
      </w:r>
      <w:r w:rsidRPr="00686AB4">
        <w:rPr>
          <w:rFonts w:ascii="Times New Roman" w:hAnsi="Times New Roman" w:cs="Times New Roman"/>
        </w:rPr>
        <w:t>Unknown/NA</w:t>
      </w:r>
      <w:r w:rsidR="00686AB4">
        <w:rPr>
          <w:rFonts w:ascii="Times New Roman" w:hAnsi="Times New Roman" w:cs="Times New Roman"/>
        </w:rPr>
        <w:t>)</w:t>
      </w:r>
      <w:r w:rsidR="00686AB4" w:rsidRPr="00686AB4">
        <w:rPr>
          <w:rFonts w:ascii="Times New Roman" w:hAnsi="Times New Roman" w:cs="Times New Roman"/>
        </w:rPr>
        <w:t>.</w:t>
      </w:r>
    </w:p>
    <w:p w14:paraId="2ABA57B5" w14:textId="443A6110" w:rsidR="00686AB4" w:rsidRPr="00686AB4" w:rsidRDefault="00696C8B" w:rsidP="00686AB4">
      <w:pPr>
        <w:pStyle w:val="ListParagraph"/>
        <w:numPr>
          <w:ilvl w:val="0"/>
          <w:numId w:val="4"/>
        </w:numPr>
        <w:spacing w:after="0" w:line="240" w:lineRule="auto"/>
        <w:jc w:val="both"/>
        <w:rPr>
          <w:rFonts w:ascii="Times New Roman" w:hAnsi="Times New Roman" w:cs="Times New Roman"/>
        </w:rPr>
      </w:pPr>
      <w:r w:rsidRPr="00686AB4">
        <w:rPr>
          <w:rFonts w:ascii="Times New Roman" w:hAnsi="Times New Roman" w:cs="Times New Roman"/>
        </w:rPr>
        <w:t>Attack Vector: How the attacker was able to edit the affected code without detection</w:t>
      </w:r>
      <w:r w:rsidR="00686AB4" w:rsidRPr="00686AB4">
        <w:rPr>
          <w:rFonts w:ascii="Times New Roman" w:hAnsi="Times New Roman" w:cs="Times New Roman"/>
        </w:rPr>
        <w:t xml:space="preserve"> (</w:t>
      </w:r>
      <w:r w:rsidRPr="00686AB4">
        <w:rPr>
          <w:rFonts w:ascii="Times New Roman" w:hAnsi="Times New Roman" w:cs="Times New Roman"/>
        </w:rPr>
        <w:t>Stolen/purchased certificate</w:t>
      </w:r>
      <w:r w:rsidR="00686AB4" w:rsidRPr="00686AB4">
        <w:rPr>
          <w:rFonts w:ascii="Times New Roman" w:hAnsi="Times New Roman" w:cs="Times New Roman"/>
        </w:rPr>
        <w:t xml:space="preserve">, </w:t>
      </w:r>
      <w:r w:rsidRPr="00686AB4">
        <w:rPr>
          <w:rFonts w:ascii="Times New Roman" w:hAnsi="Times New Roman" w:cs="Times New Roman"/>
        </w:rPr>
        <w:t>Pre-signature insertion</w:t>
      </w:r>
      <w:r w:rsidR="00686AB4" w:rsidRPr="00686AB4">
        <w:rPr>
          <w:rFonts w:ascii="Times New Roman" w:hAnsi="Times New Roman" w:cs="Times New Roman"/>
        </w:rPr>
        <w:t xml:space="preserve">, </w:t>
      </w:r>
      <w:r w:rsidR="00DA7E84" w:rsidRPr="00686AB4">
        <w:rPr>
          <w:rFonts w:ascii="Times New Roman" w:hAnsi="Times New Roman" w:cs="Times New Roman"/>
        </w:rPr>
        <w:t>i.e.,</w:t>
      </w:r>
      <w:r w:rsidRPr="00686AB4">
        <w:rPr>
          <w:rFonts w:ascii="Times New Roman" w:hAnsi="Times New Roman" w:cs="Times New Roman"/>
        </w:rPr>
        <w:t xml:space="preserve"> Attacker modified code before it was signed by developer</w:t>
      </w:r>
      <w:r w:rsidR="00686AB4" w:rsidRPr="00686AB4">
        <w:rPr>
          <w:rFonts w:ascii="Times New Roman" w:hAnsi="Times New Roman" w:cs="Times New Roman"/>
        </w:rPr>
        <w:t xml:space="preserve">, </w:t>
      </w:r>
      <w:r w:rsidRPr="00686AB4">
        <w:rPr>
          <w:rFonts w:ascii="Times New Roman" w:hAnsi="Times New Roman" w:cs="Times New Roman"/>
        </w:rPr>
        <w:t>Default password exploit</w:t>
      </w:r>
      <w:r w:rsidR="00686AB4" w:rsidRPr="00686AB4">
        <w:rPr>
          <w:rFonts w:ascii="Times New Roman" w:hAnsi="Times New Roman" w:cs="Times New Roman"/>
        </w:rPr>
        <w:t xml:space="preserve">, </w:t>
      </w:r>
      <w:r w:rsidRPr="00686AB4">
        <w:rPr>
          <w:rFonts w:ascii="Times New Roman" w:hAnsi="Times New Roman" w:cs="Times New Roman"/>
        </w:rPr>
        <w:t>Account access</w:t>
      </w:r>
      <w:r w:rsidR="00686AB4" w:rsidRPr="00686AB4">
        <w:rPr>
          <w:rFonts w:ascii="Times New Roman" w:hAnsi="Times New Roman" w:cs="Times New Roman"/>
        </w:rPr>
        <w:t xml:space="preserve">, </w:t>
      </w:r>
      <w:r w:rsidRPr="00686AB4">
        <w:rPr>
          <w:rFonts w:ascii="Times New Roman" w:hAnsi="Times New Roman" w:cs="Times New Roman"/>
        </w:rPr>
        <w:t>Self-signed/Unsigned</w:t>
      </w:r>
      <w:r w:rsidR="00686AB4" w:rsidRPr="00686AB4">
        <w:rPr>
          <w:rFonts w:ascii="Times New Roman" w:hAnsi="Times New Roman" w:cs="Times New Roman"/>
        </w:rPr>
        <w:t>, i.e.</w:t>
      </w:r>
      <w:r w:rsidR="00AA0A21">
        <w:rPr>
          <w:rFonts w:ascii="Times New Roman" w:hAnsi="Times New Roman" w:cs="Times New Roman"/>
        </w:rPr>
        <w:t>,</w:t>
      </w:r>
      <w:r w:rsidR="00686AB4" w:rsidRPr="00686AB4">
        <w:rPr>
          <w:rFonts w:ascii="Times New Roman" w:hAnsi="Times New Roman" w:cs="Times New Roman"/>
        </w:rPr>
        <w:t xml:space="preserve"> </w:t>
      </w:r>
      <w:r w:rsidRPr="00686AB4">
        <w:rPr>
          <w:rFonts w:ascii="Times New Roman" w:hAnsi="Times New Roman" w:cs="Times New Roman"/>
        </w:rPr>
        <w:t>Attacker signed software, or no signature required</w:t>
      </w:r>
      <w:r w:rsidR="00686AB4" w:rsidRPr="00686AB4">
        <w:rPr>
          <w:rFonts w:ascii="Times New Roman" w:hAnsi="Times New Roman" w:cs="Times New Roman"/>
        </w:rPr>
        <w:t xml:space="preserve">, </w:t>
      </w:r>
      <w:r w:rsidRPr="00686AB4">
        <w:rPr>
          <w:rFonts w:ascii="Times New Roman" w:hAnsi="Times New Roman" w:cs="Times New Roman"/>
        </w:rPr>
        <w:t>Broken signature system</w:t>
      </w:r>
      <w:r w:rsidR="00686AB4" w:rsidRPr="00686AB4">
        <w:rPr>
          <w:rFonts w:ascii="Times New Roman" w:hAnsi="Times New Roman" w:cs="Times New Roman"/>
        </w:rPr>
        <w:t xml:space="preserve">, </w:t>
      </w:r>
      <w:r w:rsidRPr="00686AB4">
        <w:rPr>
          <w:rFonts w:ascii="Times New Roman" w:hAnsi="Times New Roman" w:cs="Times New Roman"/>
        </w:rPr>
        <w:t xml:space="preserve">Unknown, </w:t>
      </w:r>
      <w:r w:rsidR="00686AB4" w:rsidRPr="00686AB4">
        <w:rPr>
          <w:rFonts w:ascii="Times New Roman" w:hAnsi="Times New Roman" w:cs="Times New Roman"/>
        </w:rPr>
        <w:t>O</w:t>
      </w:r>
      <w:r w:rsidRPr="00686AB4">
        <w:rPr>
          <w:rFonts w:ascii="Times New Roman" w:hAnsi="Times New Roman" w:cs="Times New Roman"/>
        </w:rPr>
        <w:t>ther, or N/A</w:t>
      </w:r>
      <w:r w:rsidR="004342A2">
        <w:rPr>
          <w:rFonts w:ascii="Times New Roman" w:hAnsi="Times New Roman" w:cs="Times New Roman"/>
        </w:rPr>
        <w:t>)</w:t>
      </w:r>
      <w:r w:rsidR="00686AB4" w:rsidRPr="00686AB4">
        <w:rPr>
          <w:rFonts w:ascii="Times New Roman" w:hAnsi="Times New Roman" w:cs="Times New Roman"/>
        </w:rPr>
        <w:t>.</w:t>
      </w:r>
    </w:p>
    <w:p w14:paraId="49CCDD35" w14:textId="7777ED05" w:rsidR="00056FC5" w:rsidRPr="00DC1091" w:rsidRDefault="00696C8B" w:rsidP="00DC1091">
      <w:pPr>
        <w:pStyle w:val="ListParagraph"/>
        <w:numPr>
          <w:ilvl w:val="0"/>
          <w:numId w:val="4"/>
        </w:numPr>
        <w:spacing w:after="0" w:line="240" w:lineRule="auto"/>
        <w:jc w:val="both"/>
        <w:rPr>
          <w:rFonts w:ascii="Times New Roman" w:hAnsi="Times New Roman" w:cs="Times New Roman"/>
        </w:rPr>
      </w:pPr>
      <w:r w:rsidRPr="00DC1091">
        <w:rPr>
          <w:rFonts w:ascii="Times New Roman" w:hAnsi="Times New Roman" w:cs="Times New Roman"/>
        </w:rPr>
        <w:t>Distribution Vector: How the attacker was able to distribute the modified code</w:t>
      </w:r>
      <w:r w:rsidR="006C7F6B">
        <w:rPr>
          <w:rFonts w:ascii="Times New Roman" w:hAnsi="Times New Roman" w:cs="Times New Roman"/>
        </w:rPr>
        <w:t xml:space="preserve"> </w:t>
      </w:r>
      <w:r w:rsidR="00056FC5" w:rsidRPr="00DC1091">
        <w:rPr>
          <w:rFonts w:ascii="Times New Roman" w:hAnsi="Times New Roman" w:cs="Times New Roman"/>
        </w:rPr>
        <w:t>(</w:t>
      </w:r>
      <w:proofErr w:type="spellStart"/>
      <w:r w:rsidRPr="00DC1091">
        <w:rPr>
          <w:rFonts w:ascii="Times New Roman" w:hAnsi="Times New Roman" w:cs="Times New Roman"/>
        </w:rPr>
        <w:t>Typosquatting</w:t>
      </w:r>
      <w:proofErr w:type="spellEnd"/>
      <w:r w:rsidR="00056FC5" w:rsidRPr="00DC1091">
        <w:rPr>
          <w:rFonts w:ascii="Times New Roman" w:hAnsi="Times New Roman" w:cs="Times New Roman"/>
        </w:rPr>
        <w:t xml:space="preserve">, </w:t>
      </w:r>
      <w:r w:rsidRPr="00DC1091">
        <w:rPr>
          <w:rFonts w:ascii="Times New Roman" w:hAnsi="Times New Roman" w:cs="Times New Roman"/>
        </w:rPr>
        <w:t>Hijacked update</w:t>
      </w:r>
      <w:r w:rsidR="00056FC5" w:rsidRPr="00DC1091">
        <w:rPr>
          <w:rFonts w:ascii="Times New Roman" w:hAnsi="Times New Roman" w:cs="Times New Roman"/>
        </w:rPr>
        <w:t xml:space="preserve">s, </w:t>
      </w:r>
      <w:r w:rsidRPr="00DC1091">
        <w:rPr>
          <w:rFonts w:ascii="Times New Roman" w:hAnsi="Times New Roman" w:cs="Times New Roman"/>
        </w:rPr>
        <w:t>Proprietary application store</w:t>
      </w:r>
      <w:r w:rsidR="00056FC5" w:rsidRPr="00DC1091">
        <w:rPr>
          <w:rFonts w:ascii="Times New Roman" w:hAnsi="Times New Roman" w:cs="Times New Roman"/>
        </w:rPr>
        <w:t xml:space="preserve">, </w:t>
      </w:r>
      <w:r w:rsidRPr="00DC1091">
        <w:rPr>
          <w:rFonts w:ascii="Times New Roman" w:hAnsi="Times New Roman" w:cs="Times New Roman"/>
        </w:rPr>
        <w:t>3rd party application store</w:t>
      </w:r>
      <w:r w:rsidR="00056FC5" w:rsidRPr="00DC1091">
        <w:rPr>
          <w:rFonts w:ascii="Times New Roman" w:hAnsi="Times New Roman" w:cs="Times New Roman"/>
        </w:rPr>
        <w:t xml:space="preserve">, </w:t>
      </w:r>
      <w:r w:rsidRPr="00DC1091">
        <w:rPr>
          <w:rFonts w:ascii="Times New Roman" w:hAnsi="Times New Roman" w:cs="Times New Roman"/>
        </w:rPr>
        <w:t>Open</w:t>
      </w:r>
      <w:r w:rsidR="003D024E">
        <w:rPr>
          <w:rFonts w:ascii="Times New Roman" w:hAnsi="Times New Roman" w:cs="Times New Roman"/>
        </w:rPr>
        <w:t>-</w:t>
      </w:r>
      <w:r w:rsidRPr="00DC1091">
        <w:rPr>
          <w:rFonts w:ascii="Times New Roman" w:hAnsi="Times New Roman" w:cs="Times New Roman"/>
        </w:rPr>
        <w:t>source dependency</w:t>
      </w:r>
      <w:r w:rsidR="00056FC5" w:rsidRPr="00DC1091">
        <w:rPr>
          <w:rFonts w:ascii="Times New Roman" w:hAnsi="Times New Roman" w:cs="Times New Roman"/>
        </w:rPr>
        <w:t xml:space="preserve">, </w:t>
      </w:r>
      <w:r w:rsidRPr="00DC1091">
        <w:rPr>
          <w:rFonts w:ascii="Times New Roman" w:hAnsi="Times New Roman" w:cs="Times New Roman"/>
        </w:rPr>
        <w:t>Worm component</w:t>
      </w:r>
      <w:r w:rsidR="00056FC5" w:rsidRPr="00DC1091">
        <w:rPr>
          <w:rFonts w:ascii="Times New Roman" w:hAnsi="Times New Roman" w:cs="Times New Roman"/>
        </w:rPr>
        <w:t xml:space="preserve">, </w:t>
      </w:r>
      <w:r w:rsidRPr="00DC1091">
        <w:rPr>
          <w:rFonts w:ascii="Times New Roman" w:hAnsi="Times New Roman" w:cs="Times New Roman"/>
        </w:rPr>
        <w:t>Hardware component</w:t>
      </w:r>
      <w:r w:rsidR="00056FC5" w:rsidRPr="00DC1091">
        <w:rPr>
          <w:rFonts w:ascii="Times New Roman" w:hAnsi="Times New Roman" w:cs="Times New Roman"/>
        </w:rPr>
        <w:t xml:space="preserve">, </w:t>
      </w:r>
      <w:r w:rsidRPr="00DC1091">
        <w:rPr>
          <w:rFonts w:ascii="Times New Roman" w:hAnsi="Times New Roman" w:cs="Times New Roman"/>
        </w:rPr>
        <w:t>Direct download</w:t>
      </w:r>
      <w:r w:rsidR="00056FC5" w:rsidRPr="00DC1091">
        <w:rPr>
          <w:rFonts w:ascii="Times New Roman" w:hAnsi="Times New Roman" w:cs="Times New Roman"/>
        </w:rPr>
        <w:t xml:space="preserve">, </w:t>
      </w:r>
      <w:r w:rsidRPr="00DC1091">
        <w:rPr>
          <w:rFonts w:ascii="Times New Roman" w:hAnsi="Times New Roman" w:cs="Times New Roman"/>
        </w:rPr>
        <w:t>Phishing</w:t>
      </w:r>
      <w:r w:rsidR="00056FC5" w:rsidRPr="00DC1091">
        <w:rPr>
          <w:rFonts w:ascii="Times New Roman" w:hAnsi="Times New Roman" w:cs="Times New Roman"/>
        </w:rPr>
        <w:t xml:space="preserve">, </w:t>
      </w:r>
      <w:r w:rsidRPr="00DC1091">
        <w:rPr>
          <w:rFonts w:ascii="Times New Roman" w:hAnsi="Times New Roman" w:cs="Times New Roman"/>
        </w:rPr>
        <w:t>Development software</w:t>
      </w:r>
      <w:r w:rsidR="00056FC5" w:rsidRPr="00DC1091">
        <w:rPr>
          <w:rFonts w:ascii="Times New Roman" w:hAnsi="Times New Roman" w:cs="Times New Roman"/>
        </w:rPr>
        <w:t xml:space="preserve">, </w:t>
      </w:r>
      <w:r w:rsidRPr="00DC1091">
        <w:rPr>
          <w:rFonts w:ascii="Times New Roman" w:hAnsi="Times New Roman" w:cs="Times New Roman"/>
        </w:rPr>
        <w:t>Supply chain service provider</w:t>
      </w:r>
      <w:r w:rsidR="00056FC5" w:rsidRPr="00DC1091">
        <w:rPr>
          <w:rFonts w:ascii="Times New Roman" w:hAnsi="Times New Roman" w:cs="Times New Roman"/>
        </w:rPr>
        <w:t xml:space="preserve">, </w:t>
      </w:r>
      <w:r w:rsidRPr="00DC1091">
        <w:rPr>
          <w:rFonts w:ascii="Times New Roman" w:hAnsi="Times New Roman" w:cs="Times New Roman"/>
        </w:rPr>
        <w:t>Unknown, other, or N/A</w:t>
      </w:r>
      <w:r w:rsidR="00056FC5" w:rsidRPr="00DC1091">
        <w:rPr>
          <w:rFonts w:ascii="Times New Roman" w:hAnsi="Times New Roman" w:cs="Times New Roman"/>
        </w:rPr>
        <w:t>)</w:t>
      </w:r>
    </w:p>
    <w:p w14:paraId="4638B266" w14:textId="62236289" w:rsidR="00696C8B" w:rsidRDefault="00696C8B" w:rsidP="004D6A44">
      <w:pPr>
        <w:pStyle w:val="ListParagraph"/>
        <w:numPr>
          <w:ilvl w:val="0"/>
          <w:numId w:val="4"/>
        </w:numPr>
        <w:spacing w:after="0" w:line="240" w:lineRule="auto"/>
        <w:jc w:val="both"/>
        <w:rPr>
          <w:rFonts w:ascii="Times New Roman" w:hAnsi="Times New Roman" w:cs="Times New Roman"/>
        </w:rPr>
      </w:pPr>
      <w:r w:rsidRPr="004D6A44">
        <w:rPr>
          <w:rFonts w:ascii="Times New Roman" w:hAnsi="Times New Roman" w:cs="Times New Roman"/>
        </w:rPr>
        <w:lastRenderedPageBreak/>
        <w:t>Supply Chain Potential</w:t>
      </w:r>
      <w:r w:rsidR="00E20DD8" w:rsidRPr="004D6A44">
        <w:rPr>
          <w:rFonts w:ascii="Times New Roman" w:hAnsi="Times New Roman" w:cs="Times New Roman"/>
        </w:rPr>
        <w:t xml:space="preserve"> (</w:t>
      </w:r>
      <w:r w:rsidRPr="004D6A44">
        <w:rPr>
          <w:rFonts w:ascii="Times New Roman" w:hAnsi="Times New Roman" w:cs="Times New Roman"/>
        </w:rPr>
        <w:t>Credential theft</w:t>
      </w:r>
      <w:r w:rsidR="00E20DD8" w:rsidRPr="004D6A44">
        <w:rPr>
          <w:rFonts w:ascii="Times New Roman" w:hAnsi="Times New Roman" w:cs="Times New Roman"/>
        </w:rPr>
        <w:t xml:space="preserve">, </w:t>
      </w:r>
      <w:r w:rsidRPr="004D6A44">
        <w:rPr>
          <w:rFonts w:ascii="Times New Roman" w:hAnsi="Times New Roman" w:cs="Times New Roman"/>
        </w:rPr>
        <w:t>Certificate theft</w:t>
      </w:r>
      <w:r w:rsidR="00E20DD8" w:rsidRPr="004D6A44">
        <w:rPr>
          <w:rFonts w:ascii="Times New Roman" w:hAnsi="Times New Roman" w:cs="Times New Roman"/>
        </w:rPr>
        <w:t xml:space="preserve">, </w:t>
      </w:r>
      <w:r w:rsidRPr="004D6A44">
        <w:rPr>
          <w:rFonts w:ascii="Times New Roman" w:hAnsi="Times New Roman" w:cs="Times New Roman"/>
        </w:rPr>
        <w:t>Cryptography Error</w:t>
      </w:r>
      <w:r w:rsidR="00E20DD8" w:rsidRPr="004D6A44">
        <w:rPr>
          <w:rFonts w:ascii="Times New Roman" w:hAnsi="Times New Roman" w:cs="Times New Roman"/>
        </w:rPr>
        <w:t xml:space="preserve">, </w:t>
      </w:r>
      <w:r w:rsidRPr="004D6A44">
        <w:rPr>
          <w:rFonts w:ascii="Times New Roman" w:hAnsi="Times New Roman" w:cs="Times New Roman"/>
        </w:rPr>
        <w:t>Firmware Editing</w:t>
      </w:r>
      <w:r w:rsidR="00E20DD8" w:rsidRPr="004D6A44">
        <w:rPr>
          <w:rFonts w:ascii="Times New Roman" w:hAnsi="Times New Roman" w:cs="Times New Roman"/>
        </w:rPr>
        <w:t>,</w:t>
      </w:r>
      <w:r w:rsidR="00984D3D" w:rsidRPr="004D6A44">
        <w:rPr>
          <w:rFonts w:ascii="Times New Roman" w:hAnsi="Times New Roman" w:cs="Times New Roman"/>
        </w:rPr>
        <w:t xml:space="preserve"> </w:t>
      </w:r>
      <w:r w:rsidRPr="004D6A44">
        <w:rPr>
          <w:rFonts w:ascii="Times New Roman" w:hAnsi="Times New Roman" w:cs="Times New Roman"/>
        </w:rPr>
        <w:t>Default password</w:t>
      </w:r>
      <w:r w:rsidR="00984D3D" w:rsidRPr="004D6A44">
        <w:rPr>
          <w:rFonts w:ascii="Times New Roman" w:hAnsi="Times New Roman" w:cs="Times New Roman"/>
        </w:rPr>
        <w:t xml:space="preserve">, </w:t>
      </w:r>
      <w:r w:rsidRPr="004D6A44">
        <w:rPr>
          <w:rFonts w:ascii="Times New Roman" w:hAnsi="Times New Roman" w:cs="Times New Roman"/>
        </w:rPr>
        <w:t>Code injection</w:t>
      </w:r>
      <w:r w:rsidR="00984D3D" w:rsidRPr="004D6A44">
        <w:rPr>
          <w:rFonts w:ascii="Times New Roman" w:hAnsi="Times New Roman" w:cs="Times New Roman"/>
        </w:rPr>
        <w:t xml:space="preserve">, </w:t>
      </w:r>
      <w:r w:rsidRPr="004D6A44">
        <w:rPr>
          <w:rFonts w:ascii="Times New Roman" w:hAnsi="Times New Roman" w:cs="Times New Roman"/>
        </w:rPr>
        <w:t>N/A</w:t>
      </w:r>
      <w:r w:rsidR="00984D3D" w:rsidRPr="004D6A44">
        <w:rPr>
          <w:rFonts w:ascii="Times New Roman" w:hAnsi="Times New Roman" w:cs="Times New Roman"/>
        </w:rPr>
        <w:t>).</w:t>
      </w:r>
    </w:p>
    <w:p w14:paraId="242D27BC" w14:textId="77777777" w:rsidR="00B96909" w:rsidRDefault="00696C8B" w:rsidP="00CA17AA">
      <w:pPr>
        <w:pStyle w:val="ListParagraph"/>
        <w:numPr>
          <w:ilvl w:val="0"/>
          <w:numId w:val="4"/>
        </w:numPr>
        <w:spacing w:after="0" w:line="240" w:lineRule="auto"/>
        <w:jc w:val="both"/>
        <w:rPr>
          <w:rFonts w:ascii="Times New Roman" w:hAnsi="Times New Roman" w:cs="Times New Roman"/>
        </w:rPr>
      </w:pPr>
      <w:r w:rsidRPr="00CA17AA">
        <w:rPr>
          <w:rFonts w:ascii="Times New Roman" w:hAnsi="Times New Roman" w:cs="Times New Roman"/>
        </w:rPr>
        <w:t>Impact</w:t>
      </w:r>
      <w:r w:rsidR="002A7731" w:rsidRPr="00CA17AA">
        <w:rPr>
          <w:rFonts w:ascii="Times New Roman" w:hAnsi="Times New Roman" w:cs="Times New Roman"/>
        </w:rPr>
        <w:t xml:space="preserve"> (</w:t>
      </w:r>
      <w:r w:rsidRPr="00CA17AA">
        <w:rPr>
          <w:rFonts w:ascii="Times New Roman" w:hAnsi="Times New Roman" w:cs="Times New Roman"/>
        </w:rPr>
        <w:t>Data extraction</w:t>
      </w:r>
      <w:r w:rsidR="002A7731" w:rsidRPr="00CA17AA">
        <w:rPr>
          <w:rFonts w:ascii="Times New Roman" w:hAnsi="Times New Roman" w:cs="Times New Roman"/>
        </w:rPr>
        <w:t xml:space="preserve">, </w:t>
      </w:r>
      <w:r w:rsidRPr="00CA17AA">
        <w:rPr>
          <w:rFonts w:ascii="Times New Roman" w:hAnsi="Times New Roman" w:cs="Times New Roman"/>
        </w:rPr>
        <w:t>Physical systems</w:t>
      </w:r>
      <w:r w:rsidR="002A7731" w:rsidRPr="00CA17AA">
        <w:rPr>
          <w:rFonts w:ascii="Times New Roman" w:hAnsi="Times New Roman" w:cs="Times New Roman"/>
        </w:rPr>
        <w:t xml:space="preserve">, </w:t>
      </w:r>
      <w:r w:rsidRPr="00CA17AA">
        <w:rPr>
          <w:rFonts w:ascii="Times New Roman" w:hAnsi="Times New Roman" w:cs="Times New Roman"/>
        </w:rPr>
        <w:t>Backdoor access</w:t>
      </w:r>
      <w:r w:rsidR="002A7731" w:rsidRPr="00CA17AA">
        <w:rPr>
          <w:rFonts w:ascii="Times New Roman" w:hAnsi="Times New Roman" w:cs="Times New Roman"/>
        </w:rPr>
        <w:t xml:space="preserve">, </w:t>
      </w:r>
      <w:proofErr w:type="spellStart"/>
      <w:r w:rsidRPr="00CA17AA">
        <w:rPr>
          <w:rFonts w:ascii="Times New Roman" w:hAnsi="Times New Roman" w:cs="Times New Roman"/>
        </w:rPr>
        <w:t>Cryptominer</w:t>
      </w:r>
      <w:proofErr w:type="spellEnd"/>
      <w:r w:rsidR="002A7731" w:rsidRPr="00CA17AA">
        <w:rPr>
          <w:rFonts w:ascii="Times New Roman" w:hAnsi="Times New Roman" w:cs="Times New Roman"/>
        </w:rPr>
        <w:t xml:space="preserve">, </w:t>
      </w:r>
      <w:r w:rsidRPr="00CA17AA">
        <w:rPr>
          <w:rFonts w:ascii="Times New Roman" w:hAnsi="Times New Roman" w:cs="Times New Roman"/>
        </w:rPr>
        <w:t>Remote command execution/ download</w:t>
      </w:r>
      <w:r w:rsidR="002A7731" w:rsidRPr="00CA17AA">
        <w:rPr>
          <w:rFonts w:ascii="Times New Roman" w:hAnsi="Times New Roman" w:cs="Times New Roman"/>
        </w:rPr>
        <w:t xml:space="preserve">, </w:t>
      </w:r>
      <w:r w:rsidRPr="00CA17AA">
        <w:rPr>
          <w:rFonts w:ascii="Times New Roman" w:hAnsi="Times New Roman" w:cs="Times New Roman"/>
        </w:rPr>
        <w:t>Adware</w:t>
      </w:r>
      <w:r w:rsidR="002A7731" w:rsidRPr="00CA17AA">
        <w:rPr>
          <w:rFonts w:ascii="Times New Roman" w:hAnsi="Times New Roman" w:cs="Times New Roman"/>
        </w:rPr>
        <w:t xml:space="preserve">, </w:t>
      </w:r>
      <w:r w:rsidRPr="00CA17AA">
        <w:rPr>
          <w:rFonts w:ascii="Times New Roman" w:hAnsi="Times New Roman" w:cs="Times New Roman"/>
        </w:rPr>
        <w:t>Payment diversion</w:t>
      </w:r>
      <w:r w:rsidR="001204CA" w:rsidRPr="00CA17AA">
        <w:rPr>
          <w:rFonts w:ascii="Times New Roman" w:hAnsi="Times New Roman" w:cs="Times New Roman"/>
        </w:rPr>
        <w:t xml:space="preserve">, </w:t>
      </w:r>
      <w:r w:rsidRPr="00CA17AA">
        <w:rPr>
          <w:rFonts w:ascii="Times New Roman" w:hAnsi="Times New Roman" w:cs="Times New Roman"/>
        </w:rPr>
        <w:t>Establish botnet</w:t>
      </w:r>
      <w:r w:rsidR="001204CA" w:rsidRPr="00CA17AA">
        <w:rPr>
          <w:rFonts w:ascii="Times New Roman" w:hAnsi="Times New Roman" w:cs="Times New Roman"/>
        </w:rPr>
        <w:t xml:space="preserve">, </w:t>
      </w:r>
      <w:r w:rsidRPr="00CA17AA">
        <w:rPr>
          <w:rFonts w:ascii="Times New Roman" w:hAnsi="Times New Roman" w:cs="Times New Roman"/>
        </w:rPr>
        <w:t>Data damage</w:t>
      </w:r>
      <w:r w:rsidR="001204CA" w:rsidRPr="00CA17AA">
        <w:rPr>
          <w:rFonts w:ascii="Times New Roman" w:hAnsi="Times New Roman" w:cs="Times New Roman"/>
        </w:rPr>
        <w:t xml:space="preserve">, </w:t>
      </w:r>
      <w:r w:rsidRPr="00CA17AA">
        <w:rPr>
          <w:rFonts w:ascii="Times New Roman" w:hAnsi="Times New Roman" w:cs="Times New Roman"/>
        </w:rPr>
        <w:t>Unknown</w:t>
      </w:r>
      <w:r w:rsidR="001204CA" w:rsidRPr="00CA17AA">
        <w:rPr>
          <w:rFonts w:ascii="Times New Roman" w:hAnsi="Times New Roman" w:cs="Times New Roman"/>
        </w:rPr>
        <w:t xml:space="preserve">). </w:t>
      </w:r>
    </w:p>
    <w:p w14:paraId="72A68E5C" w14:textId="07CFEFEB" w:rsidR="00B96909" w:rsidRPr="00B96909" w:rsidRDefault="00696C8B" w:rsidP="00B96909">
      <w:pPr>
        <w:pStyle w:val="ListParagraph"/>
        <w:numPr>
          <w:ilvl w:val="0"/>
          <w:numId w:val="4"/>
        </w:numPr>
        <w:spacing w:after="0" w:line="240" w:lineRule="auto"/>
        <w:jc w:val="both"/>
        <w:rPr>
          <w:rFonts w:ascii="Times New Roman" w:hAnsi="Times New Roman" w:cs="Times New Roman"/>
        </w:rPr>
      </w:pPr>
      <w:r w:rsidRPr="00B96909">
        <w:rPr>
          <w:rFonts w:ascii="Times New Roman" w:hAnsi="Times New Roman" w:cs="Times New Roman"/>
        </w:rPr>
        <w:t>Attacker Name</w:t>
      </w:r>
      <w:r w:rsidR="00766FBA">
        <w:rPr>
          <w:rFonts w:ascii="Times New Roman" w:hAnsi="Times New Roman" w:cs="Times New Roman"/>
        </w:rPr>
        <w:t>.</w:t>
      </w:r>
    </w:p>
    <w:p w14:paraId="28F755ED" w14:textId="4ECCD1FA" w:rsidR="00696C8B" w:rsidRPr="00EB53D8" w:rsidRDefault="00696C8B" w:rsidP="00EB53D8">
      <w:pPr>
        <w:pStyle w:val="ListParagraph"/>
        <w:numPr>
          <w:ilvl w:val="0"/>
          <w:numId w:val="4"/>
        </w:numPr>
        <w:spacing w:after="0" w:line="240" w:lineRule="auto"/>
        <w:jc w:val="both"/>
        <w:rPr>
          <w:rFonts w:ascii="Times New Roman" w:hAnsi="Times New Roman" w:cs="Times New Roman"/>
        </w:rPr>
      </w:pPr>
      <w:r w:rsidRPr="00EB53D8">
        <w:rPr>
          <w:rFonts w:ascii="Times New Roman" w:hAnsi="Times New Roman" w:cs="Times New Roman"/>
        </w:rPr>
        <w:t>Attacker Type</w:t>
      </w:r>
      <w:r w:rsidR="00B96909" w:rsidRPr="00EB53D8">
        <w:rPr>
          <w:rFonts w:ascii="Times New Roman" w:hAnsi="Times New Roman" w:cs="Times New Roman"/>
        </w:rPr>
        <w:t xml:space="preserve"> (</w:t>
      </w:r>
      <w:r w:rsidRPr="00EB53D8">
        <w:rPr>
          <w:rFonts w:ascii="Times New Roman" w:hAnsi="Times New Roman" w:cs="Times New Roman"/>
        </w:rPr>
        <w:t>State</w:t>
      </w:r>
      <w:r w:rsidR="00B96909" w:rsidRPr="00EB53D8">
        <w:rPr>
          <w:rFonts w:ascii="Times New Roman" w:hAnsi="Times New Roman" w:cs="Times New Roman"/>
        </w:rPr>
        <w:t>,</w:t>
      </w:r>
      <w:r w:rsidR="00A70305">
        <w:rPr>
          <w:rFonts w:ascii="Times New Roman" w:hAnsi="Times New Roman" w:cs="Times New Roman"/>
        </w:rPr>
        <w:t xml:space="preserve"> </w:t>
      </w:r>
      <w:r w:rsidRPr="00EB53D8">
        <w:rPr>
          <w:rFonts w:ascii="Times New Roman" w:hAnsi="Times New Roman" w:cs="Times New Roman"/>
        </w:rPr>
        <w:t>Criminal</w:t>
      </w:r>
      <w:r w:rsidR="00B96909" w:rsidRPr="00EB53D8">
        <w:rPr>
          <w:rFonts w:ascii="Times New Roman" w:hAnsi="Times New Roman" w:cs="Times New Roman"/>
        </w:rPr>
        <w:t xml:space="preserve">, </w:t>
      </w:r>
      <w:r w:rsidRPr="00EB53D8">
        <w:rPr>
          <w:rFonts w:ascii="Times New Roman" w:hAnsi="Times New Roman" w:cs="Times New Roman"/>
        </w:rPr>
        <w:t>Other</w:t>
      </w:r>
      <w:r w:rsidR="00B96909" w:rsidRPr="00EB53D8">
        <w:rPr>
          <w:rFonts w:ascii="Times New Roman" w:hAnsi="Times New Roman" w:cs="Times New Roman"/>
        </w:rPr>
        <w:t xml:space="preserve">, </w:t>
      </w:r>
      <w:r w:rsidRPr="00EB53D8">
        <w:rPr>
          <w:rFonts w:ascii="Times New Roman" w:hAnsi="Times New Roman" w:cs="Times New Roman"/>
        </w:rPr>
        <w:t>Unknown</w:t>
      </w:r>
      <w:r w:rsidR="00B96909" w:rsidRPr="00EB53D8">
        <w:rPr>
          <w:rFonts w:ascii="Times New Roman" w:hAnsi="Times New Roman" w:cs="Times New Roman"/>
        </w:rPr>
        <w:t xml:space="preserve">, or </w:t>
      </w:r>
      <w:r w:rsidRPr="00EB53D8">
        <w:rPr>
          <w:rFonts w:ascii="Times New Roman" w:hAnsi="Times New Roman" w:cs="Times New Roman"/>
        </w:rPr>
        <w:t>N/A</w:t>
      </w:r>
      <w:r w:rsidR="00B96909" w:rsidRPr="00EB53D8">
        <w:rPr>
          <w:rFonts w:ascii="Times New Roman" w:hAnsi="Times New Roman" w:cs="Times New Roman"/>
        </w:rPr>
        <w:t>)</w:t>
      </w:r>
      <w:r w:rsidR="00766FBA">
        <w:rPr>
          <w:rFonts w:ascii="Times New Roman" w:hAnsi="Times New Roman" w:cs="Times New Roman"/>
        </w:rPr>
        <w:t>.</w:t>
      </w:r>
    </w:p>
    <w:p w14:paraId="02B2F677" w14:textId="12039D1B" w:rsidR="00696C8B" w:rsidRPr="0043461B" w:rsidRDefault="00696C8B" w:rsidP="0043461B">
      <w:pPr>
        <w:pStyle w:val="ListParagraph"/>
        <w:numPr>
          <w:ilvl w:val="0"/>
          <w:numId w:val="4"/>
        </w:numPr>
        <w:spacing w:after="0" w:line="240" w:lineRule="auto"/>
        <w:jc w:val="both"/>
        <w:rPr>
          <w:rFonts w:ascii="Times New Roman" w:hAnsi="Times New Roman" w:cs="Times New Roman"/>
        </w:rPr>
      </w:pPr>
      <w:r w:rsidRPr="0043461B">
        <w:rPr>
          <w:rFonts w:ascii="Times New Roman" w:hAnsi="Times New Roman" w:cs="Times New Roman"/>
        </w:rPr>
        <w:t>Infectious Potential: The degree of proximity a given piece of malware needs to spread to a target, from requiring physical access to a piece of hardware, all the way down to worm capabilities allowing it to proliferate through networks autonomously</w:t>
      </w:r>
      <w:r w:rsidR="00EB53D8" w:rsidRPr="0043461B">
        <w:rPr>
          <w:rFonts w:ascii="Times New Roman" w:hAnsi="Times New Roman" w:cs="Times New Roman"/>
        </w:rPr>
        <w:t>:</w:t>
      </w:r>
      <w:r w:rsidR="008A2107" w:rsidRPr="0043461B">
        <w:rPr>
          <w:rFonts w:ascii="Times New Roman" w:hAnsi="Times New Roman" w:cs="Times New Roman"/>
        </w:rPr>
        <w:t xml:space="preserve"> </w:t>
      </w:r>
      <w:r w:rsidRPr="0043461B">
        <w:rPr>
          <w:rFonts w:ascii="Times New Roman" w:hAnsi="Times New Roman" w:cs="Times New Roman"/>
        </w:rPr>
        <w:t>0</w:t>
      </w:r>
      <w:r w:rsidR="008A2107" w:rsidRPr="0043461B">
        <w:rPr>
          <w:rFonts w:ascii="Times New Roman" w:hAnsi="Times New Roman" w:cs="Times New Roman"/>
        </w:rPr>
        <w:t xml:space="preserve"> -</w:t>
      </w:r>
      <w:r w:rsidRPr="0043461B">
        <w:rPr>
          <w:rFonts w:ascii="Times New Roman" w:hAnsi="Times New Roman" w:cs="Times New Roman"/>
        </w:rPr>
        <w:t xml:space="preserve"> Physical access</w:t>
      </w:r>
      <w:r w:rsidR="008A2107" w:rsidRPr="0043461B">
        <w:rPr>
          <w:rFonts w:ascii="Times New Roman" w:hAnsi="Times New Roman" w:cs="Times New Roman"/>
        </w:rPr>
        <w:t xml:space="preserve">, </w:t>
      </w:r>
      <w:r w:rsidRPr="0043461B">
        <w:rPr>
          <w:rFonts w:ascii="Times New Roman" w:hAnsi="Times New Roman" w:cs="Times New Roman"/>
        </w:rPr>
        <w:t>1</w:t>
      </w:r>
      <w:r w:rsidR="008A2107" w:rsidRPr="0043461B">
        <w:rPr>
          <w:rFonts w:ascii="Times New Roman" w:hAnsi="Times New Roman" w:cs="Times New Roman"/>
        </w:rPr>
        <w:t xml:space="preserve"> -</w:t>
      </w:r>
      <w:r w:rsidRPr="0043461B">
        <w:rPr>
          <w:rFonts w:ascii="Times New Roman" w:hAnsi="Times New Roman" w:cs="Times New Roman"/>
        </w:rPr>
        <w:t xml:space="preserve"> Product components</w:t>
      </w:r>
      <w:r w:rsidR="008A2107" w:rsidRPr="0043461B">
        <w:rPr>
          <w:rFonts w:ascii="Times New Roman" w:hAnsi="Times New Roman" w:cs="Times New Roman"/>
        </w:rPr>
        <w:t xml:space="preserve">, </w:t>
      </w:r>
      <w:r w:rsidRPr="0043461B">
        <w:rPr>
          <w:rFonts w:ascii="Times New Roman" w:hAnsi="Times New Roman" w:cs="Times New Roman"/>
        </w:rPr>
        <w:t>2</w:t>
      </w:r>
      <w:r w:rsidR="008A2107" w:rsidRPr="0043461B">
        <w:rPr>
          <w:rFonts w:ascii="Times New Roman" w:hAnsi="Times New Roman" w:cs="Times New Roman"/>
        </w:rPr>
        <w:t xml:space="preserve"> - </w:t>
      </w:r>
      <w:r w:rsidRPr="0043461B">
        <w:rPr>
          <w:rFonts w:ascii="Times New Roman" w:hAnsi="Times New Roman" w:cs="Times New Roman"/>
        </w:rPr>
        <w:t>Store download</w:t>
      </w:r>
      <w:r w:rsidR="008A2107" w:rsidRPr="0043461B">
        <w:rPr>
          <w:rFonts w:ascii="Times New Roman" w:hAnsi="Times New Roman" w:cs="Times New Roman"/>
        </w:rPr>
        <w:t xml:space="preserve">, </w:t>
      </w:r>
      <w:r w:rsidRPr="0043461B">
        <w:rPr>
          <w:rFonts w:ascii="Times New Roman" w:hAnsi="Times New Roman" w:cs="Times New Roman"/>
        </w:rPr>
        <w:t>3</w:t>
      </w:r>
      <w:r w:rsidR="008A2107" w:rsidRPr="0043461B">
        <w:rPr>
          <w:rFonts w:ascii="Times New Roman" w:hAnsi="Times New Roman" w:cs="Times New Roman"/>
        </w:rPr>
        <w:t xml:space="preserve"> - </w:t>
      </w:r>
      <w:r w:rsidRPr="0043461B">
        <w:rPr>
          <w:rFonts w:ascii="Times New Roman" w:hAnsi="Times New Roman" w:cs="Times New Roman"/>
        </w:rPr>
        <w:t>Network connection</w:t>
      </w:r>
      <w:r w:rsidR="008A2107" w:rsidRPr="0043461B">
        <w:rPr>
          <w:rFonts w:ascii="Times New Roman" w:hAnsi="Times New Roman" w:cs="Times New Roman"/>
        </w:rPr>
        <w:t xml:space="preserve">, </w:t>
      </w:r>
      <w:r w:rsidRPr="0043461B">
        <w:rPr>
          <w:rFonts w:ascii="Times New Roman" w:hAnsi="Times New Roman" w:cs="Times New Roman"/>
        </w:rPr>
        <w:t>4</w:t>
      </w:r>
      <w:r w:rsidR="008A2107" w:rsidRPr="0043461B">
        <w:rPr>
          <w:rFonts w:ascii="Times New Roman" w:hAnsi="Times New Roman" w:cs="Times New Roman"/>
        </w:rPr>
        <w:t xml:space="preserve"> -</w:t>
      </w:r>
      <w:r w:rsidR="00766FBA">
        <w:rPr>
          <w:rFonts w:ascii="Times New Roman" w:hAnsi="Times New Roman" w:cs="Times New Roman"/>
        </w:rPr>
        <w:t xml:space="preserve"> </w:t>
      </w:r>
      <w:r w:rsidRPr="0043461B">
        <w:rPr>
          <w:rFonts w:ascii="Times New Roman" w:hAnsi="Times New Roman" w:cs="Times New Roman"/>
        </w:rPr>
        <w:t>Worm</w:t>
      </w:r>
      <w:r w:rsidR="008A2107" w:rsidRPr="0043461B">
        <w:rPr>
          <w:rFonts w:ascii="Times New Roman" w:hAnsi="Times New Roman" w:cs="Times New Roman"/>
        </w:rPr>
        <w:t>.</w:t>
      </w:r>
    </w:p>
    <w:p w14:paraId="12BD7211" w14:textId="6C707AA7" w:rsidR="00696C8B" w:rsidRPr="0043461B" w:rsidRDefault="00696C8B" w:rsidP="0043461B">
      <w:pPr>
        <w:pStyle w:val="ListParagraph"/>
        <w:numPr>
          <w:ilvl w:val="0"/>
          <w:numId w:val="4"/>
        </w:numPr>
        <w:spacing w:after="0" w:line="240" w:lineRule="auto"/>
        <w:jc w:val="both"/>
        <w:rPr>
          <w:rFonts w:ascii="Times New Roman" w:hAnsi="Times New Roman" w:cs="Times New Roman"/>
        </w:rPr>
      </w:pPr>
      <w:r w:rsidRPr="0043461B">
        <w:rPr>
          <w:rFonts w:ascii="Times New Roman" w:hAnsi="Times New Roman" w:cs="Times New Roman"/>
        </w:rPr>
        <w:t>Depth of Impact: The level of meaningful and harmful access a given piece of malware has in an infected machine, from an infected application all the way down to the capability to damage physical systems</w:t>
      </w:r>
      <w:r w:rsidR="00EB53D8" w:rsidRPr="0043461B">
        <w:rPr>
          <w:rFonts w:ascii="Times New Roman" w:hAnsi="Times New Roman" w:cs="Times New Roman"/>
        </w:rPr>
        <w:t xml:space="preserve">: </w:t>
      </w:r>
      <w:r w:rsidRPr="0043461B">
        <w:rPr>
          <w:rFonts w:ascii="Times New Roman" w:hAnsi="Times New Roman" w:cs="Times New Roman"/>
        </w:rPr>
        <w:t>1</w:t>
      </w:r>
      <w:r w:rsidR="00EB53D8" w:rsidRPr="0043461B">
        <w:rPr>
          <w:rFonts w:ascii="Times New Roman" w:hAnsi="Times New Roman" w:cs="Times New Roman"/>
        </w:rPr>
        <w:t xml:space="preserve"> – </w:t>
      </w:r>
      <w:r w:rsidRPr="0043461B">
        <w:rPr>
          <w:rFonts w:ascii="Times New Roman" w:hAnsi="Times New Roman" w:cs="Times New Roman"/>
        </w:rPr>
        <w:t>Application</w:t>
      </w:r>
      <w:r w:rsidR="00EB53D8" w:rsidRPr="0043461B">
        <w:rPr>
          <w:rFonts w:ascii="Times New Roman" w:hAnsi="Times New Roman" w:cs="Times New Roman"/>
        </w:rPr>
        <w:t xml:space="preserve">, </w:t>
      </w:r>
      <w:r w:rsidRPr="0043461B">
        <w:rPr>
          <w:rFonts w:ascii="Times New Roman" w:hAnsi="Times New Roman" w:cs="Times New Roman"/>
        </w:rPr>
        <w:t>2</w:t>
      </w:r>
      <w:r w:rsidR="00EB53D8" w:rsidRPr="0043461B">
        <w:rPr>
          <w:rFonts w:ascii="Times New Roman" w:hAnsi="Times New Roman" w:cs="Times New Roman"/>
        </w:rPr>
        <w:t xml:space="preserve"> – </w:t>
      </w:r>
      <w:r w:rsidRPr="0043461B">
        <w:rPr>
          <w:rFonts w:ascii="Times New Roman" w:hAnsi="Times New Roman" w:cs="Times New Roman"/>
        </w:rPr>
        <w:t>Update</w:t>
      </w:r>
      <w:r w:rsidR="00EB53D8" w:rsidRPr="0043461B">
        <w:rPr>
          <w:rFonts w:ascii="Times New Roman" w:hAnsi="Times New Roman" w:cs="Times New Roman"/>
        </w:rPr>
        <w:t xml:space="preserve">, </w:t>
      </w:r>
      <w:r w:rsidRPr="0043461B">
        <w:rPr>
          <w:rFonts w:ascii="Times New Roman" w:hAnsi="Times New Roman" w:cs="Times New Roman"/>
        </w:rPr>
        <w:t>3</w:t>
      </w:r>
      <w:r w:rsidR="00EB53D8" w:rsidRPr="0043461B">
        <w:rPr>
          <w:rFonts w:ascii="Times New Roman" w:hAnsi="Times New Roman" w:cs="Times New Roman"/>
        </w:rPr>
        <w:t xml:space="preserve"> – </w:t>
      </w:r>
      <w:r w:rsidRPr="0043461B">
        <w:rPr>
          <w:rFonts w:ascii="Times New Roman" w:hAnsi="Times New Roman" w:cs="Times New Roman"/>
        </w:rPr>
        <w:t>OS</w:t>
      </w:r>
      <w:r w:rsidR="00EB53D8" w:rsidRPr="0043461B">
        <w:rPr>
          <w:rFonts w:ascii="Times New Roman" w:hAnsi="Times New Roman" w:cs="Times New Roman"/>
        </w:rPr>
        <w:t xml:space="preserve">, </w:t>
      </w:r>
      <w:r w:rsidRPr="0043461B">
        <w:rPr>
          <w:rFonts w:ascii="Times New Roman" w:hAnsi="Times New Roman" w:cs="Times New Roman"/>
        </w:rPr>
        <w:t>4</w:t>
      </w:r>
      <w:r w:rsidR="00EB53D8" w:rsidRPr="0043461B">
        <w:rPr>
          <w:rFonts w:ascii="Times New Roman" w:hAnsi="Times New Roman" w:cs="Times New Roman"/>
        </w:rPr>
        <w:t xml:space="preserve"> –</w:t>
      </w:r>
      <w:r w:rsidRPr="0043461B">
        <w:rPr>
          <w:rFonts w:ascii="Times New Roman" w:hAnsi="Times New Roman" w:cs="Times New Roman"/>
        </w:rPr>
        <w:t xml:space="preserve"> Firmware</w:t>
      </w:r>
      <w:r w:rsidR="00EB53D8" w:rsidRPr="0043461B">
        <w:rPr>
          <w:rFonts w:ascii="Times New Roman" w:hAnsi="Times New Roman" w:cs="Times New Roman"/>
        </w:rPr>
        <w:t xml:space="preserve">, </w:t>
      </w:r>
      <w:r w:rsidRPr="0043461B">
        <w:rPr>
          <w:rFonts w:ascii="Times New Roman" w:hAnsi="Times New Roman" w:cs="Times New Roman"/>
        </w:rPr>
        <w:t>5</w:t>
      </w:r>
      <w:r w:rsidR="00EB53D8" w:rsidRPr="0043461B">
        <w:rPr>
          <w:rFonts w:ascii="Times New Roman" w:hAnsi="Times New Roman" w:cs="Times New Roman"/>
        </w:rPr>
        <w:t xml:space="preserve"> - </w:t>
      </w:r>
      <w:r w:rsidRPr="0043461B">
        <w:rPr>
          <w:rFonts w:ascii="Times New Roman" w:hAnsi="Times New Roman" w:cs="Times New Roman"/>
        </w:rPr>
        <w:t>Physical system</w:t>
      </w:r>
      <w:r w:rsidR="00EB53D8" w:rsidRPr="0043461B">
        <w:rPr>
          <w:rFonts w:ascii="Times New Roman" w:hAnsi="Times New Roman" w:cs="Times New Roman"/>
        </w:rPr>
        <w:t>.</w:t>
      </w:r>
    </w:p>
    <w:p w14:paraId="637DAD48" w14:textId="45673D32" w:rsidR="00C258D0" w:rsidRPr="00C258D0" w:rsidRDefault="00C258D0" w:rsidP="00C258D0">
      <w:pPr>
        <w:spacing w:after="0" w:line="240" w:lineRule="auto"/>
        <w:ind w:firstLine="720"/>
        <w:jc w:val="both"/>
        <w:rPr>
          <w:rFonts w:ascii="Times New Roman" w:hAnsi="Times New Roman" w:cs="Times New Roman"/>
        </w:rPr>
      </w:pPr>
      <w:r w:rsidRPr="00C258D0">
        <w:rPr>
          <w:rFonts w:ascii="Times New Roman" w:hAnsi="Times New Roman" w:cs="Times New Roman"/>
        </w:rPr>
        <w:t xml:space="preserve"> The goal of </w:t>
      </w:r>
      <w:r w:rsidR="000576F3" w:rsidRPr="00C258D0">
        <w:rPr>
          <w:rFonts w:ascii="Times New Roman" w:hAnsi="Times New Roman" w:cs="Times New Roman"/>
        </w:rPr>
        <w:t>the Atlantic Council</w:t>
      </w:r>
      <w:r w:rsidRPr="00C258D0">
        <w:rPr>
          <w:rFonts w:ascii="Times New Roman" w:hAnsi="Times New Roman" w:cs="Times New Roman"/>
        </w:rPr>
        <w:t xml:space="preserve"> was to consolidate and visualize data related to supply chain attacks.</w:t>
      </w:r>
    </w:p>
    <w:p w14:paraId="69212D1E" w14:textId="088D86B6" w:rsidR="0017025B" w:rsidRDefault="0017025B" w:rsidP="00844C07">
      <w:pPr>
        <w:autoSpaceDE w:val="0"/>
        <w:autoSpaceDN w:val="0"/>
        <w:adjustRightInd w:val="0"/>
        <w:spacing w:after="0" w:line="240" w:lineRule="auto"/>
        <w:rPr>
          <w:rFonts w:ascii="Times New Roman" w:hAnsi="Times New Roman" w:cs="Times New Roman"/>
          <w:sz w:val="24"/>
          <w:szCs w:val="24"/>
        </w:rPr>
      </w:pPr>
    </w:p>
    <w:p w14:paraId="387598AF" w14:textId="77777777" w:rsidR="003D024E" w:rsidRDefault="003D024E" w:rsidP="00844C07">
      <w:pPr>
        <w:autoSpaceDE w:val="0"/>
        <w:autoSpaceDN w:val="0"/>
        <w:adjustRightInd w:val="0"/>
        <w:spacing w:after="0" w:line="240" w:lineRule="auto"/>
        <w:rPr>
          <w:rFonts w:ascii="Times New Roman" w:hAnsi="Times New Roman" w:cs="Times New Roman"/>
          <w:sz w:val="24"/>
          <w:szCs w:val="24"/>
        </w:rPr>
      </w:pPr>
    </w:p>
    <w:p w14:paraId="0DDBF77D" w14:textId="3190562B" w:rsidR="00F71884" w:rsidRPr="003D5E90" w:rsidRDefault="0017025B" w:rsidP="0047154C">
      <w:pPr>
        <w:spacing w:after="0"/>
        <w:rPr>
          <w:rFonts w:ascii="Times New Roman" w:hAnsi="Times New Roman" w:cs="Times New Roman"/>
          <w:b/>
          <w:bCs/>
          <w:i/>
          <w:iCs/>
        </w:rPr>
      </w:pPr>
      <w:r w:rsidRPr="003D5E90">
        <w:rPr>
          <w:rFonts w:ascii="Times New Roman" w:hAnsi="Times New Roman" w:cs="Times New Roman"/>
          <w:b/>
          <w:bCs/>
          <w:i/>
          <w:iCs/>
        </w:rPr>
        <w:t>Data preprocessing</w:t>
      </w:r>
      <w:r w:rsidR="007124F5" w:rsidRPr="003D5E90">
        <w:rPr>
          <w:rFonts w:ascii="Times New Roman" w:hAnsi="Times New Roman" w:cs="Times New Roman"/>
          <w:b/>
          <w:bCs/>
          <w:i/>
          <w:iCs/>
        </w:rPr>
        <w:t xml:space="preserve"> and Transformation</w:t>
      </w:r>
    </w:p>
    <w:p w14:paraId="327738DE" w14:textId="77777777" w:rsidR="00BD5DFB" w:rsidRDefault="000B352F" w:rsidP="00BD5DFB">
      <w:pPr>
        <w:spacing w:after="0"/>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3 stages of the data preprocessing were </w:t>
      </w:r>
      <w:r w:rsidR="00E87AAF" w:rsidRPr="003D5E90">
        <w:rPr>
          <w:rFonts w:ascii="Times New Roman" w:hAnsi="Times New Roman" w:cs="Times New Roman"/>
        </w:rPr>
        <w:t xml:space="preserve">the </w:t>
      </w:r>
      <w:r w:rsidR="007342B3" w:rsidRPr="003D5E90">
        <w:rPr>
          <w:rFonts w:ascii="Times New Roman" w:hAnsi="Times New Roman" w:cs="Times New Roman"/>
        </w:rPr>
        <w:t>a</w:t>
      </w:r>
      <w:r w:rsidRPr="003D5E90">
        <w:rPr>
          <w:rFonts w:ascii="Times New Roman" w:hAnsi="Times New Roman" w:cs="Times New Roman"/>
        </w:rPr>
        <w:t xml:space="preserve">ttribute </w:t>
      </w:r>
      <w:r w:rsidR="007342B3" w:rsidRPr="003D5E90">
        <w:rPr>
          <w:rFonts w:ascii="Times New Roman" w:hAnsi="Times New Roman" w:cs="Times New Roman"/>
        </w:rPr>
        <w:t>s</w:t>
      </w:r>
      <w:r w:rsidRPr="003D5E90">
        <w:rPr>
          <w:rFonts w:ascii="Times New Roman" w:hAnsi="Times New Roman" w:cs="Times New Roman"/>
        </w:rPr>
        <w:t>election,</w:t>
      </w:r>
      <w:r w:rsidR="007342B3" w:rsidRPr="003D5E90">
        <w:rPr>
          <w:rFonts w:ascii="Times New Roman" w:hAnsi="Times New Roman" w:cs="Times New Roman"/>
        </w:rPr>
        <w:t xml:space="preserve"> converting </w:t>
      </w:r>
      <w:r w:rsidR="00BD5DFB" w:rsidRPr="003D5E90">
        <w:rPr>
          <w:rFonts w:ascii="Times New Roman" w:hAnsi="Times New Roman" w:cs="Times New Roman"/>
        </w:rPr>
        <w:t>values of attributes</w:t>
      </w:r>
      <w:r w:rsidR="007342B3" w:rsidRPr="003D5E90">
        <w:rPr>
          <w:rFonts w:ascii="Times New Roman" w:hAnsi="Times New Roman" w:cs="Times New Roman"/>
        </w:rPr>
        <w:t xml:space="preserve"> </w:t>
      </w:r>
      <w:r w:rsidR="00BD5DFB" w:rsidRPr="003D5E90">
        <w:rPr>
          <w:rFonts w:ascii="Times New Roman" w:hAnsi="Times New Roman" w:cs="Times New Roman"/>
        </w:rPr>
        <w:t>in</w:t>
      </w:r>
      <w:r w:rsidR="007342B3" w:rsidRPr="003D5E90">
        <w:rPr>
          <w:rFonts w:ascii="Times New Roman" w:hAnsi="Times New Roman" w:cs="Times New Roman"/>
        </w:rPr>
        <w:t>to a</w:t>
      </w:r>
      <w:r w:rsidR="00BD5DFB" w:rsidRPr="003D5E90">
        <w:rPr>
          <w:rFonts w:ascii="Times New Roman" w:hAnsi="Times New Roman" w:cs="Times New Roman"/>
        </w:rPr>
        <w:t xml:space="preserve"> numeric </w:t>
      </w:r>
      <w:r w:rsidR="007342B3" w:rsidRPr="003D5E90">
        <w:rPr>
          <w:rFonts w:ascii="Times New Roman" w:hAnsi="Times New Roman" w:cs="Times New Roman"/>
        </w:rPr>
        <w:t>forma</w:t>
      </w:r>
      <w:r w:rsidR="00BD5DFB" w:rsidRPr="003D5E90">
        <w:rPr>
          <w:rFonts w:ascii="Times New Roman" w:hAnsi="Times New Roman" w:cs="Times New Roman"/>
        </w:rPr>
        <w:t>t</w:t>
      </w:r>
      <w:r w:rsidR="006F13DA" w:rsidRPr="003D5E90">
        <w:rPr>
          <w:rFonts w:ascii="Times New Roman" w:hAnsi="Times New Roman" w:cs="Times New Roman"/>
        </w:rPr>
        <w:t>,</w:t>
      </w:r>
      <w:r w:rsidR="00EB0799" w:rsidRPr="003D5E90">
        <w:rPr>
          <w:rFonts w:ascii="Times New Roman" w:hAnsi="Times New Roman" w:cs="Times New Roman"/>
        </w:rPr>
        <w:t xml:space="preserve"> and removal </w:t>
      </w:r>
      <w:r w:rsidR="00BD5DFB" w:rsidRPr="003D5E90">
        <w:rPr>
          <w:rFonts w:ascii="Times New Roman" w:hAnsi="Times New Roman" w:cs="Times New Roman"/>
        </w:rPr>
        <w:t xml:space="preserve">of </w:t>
      </w:r>
      <w:r w:rsidR="00EB0799" w:rsidRPr="003D5E90">
        <w:rPr>
          <w:rFonts w:ascii="Times New Roman" w:hAnsi="Times New Roman" w:cs="Times New Roman"/>
        </w:rPr>
        <w:t>“Other</w:t>
      </w:r>
      <w:r w:rsidR="004115CA" w:rsidRPr="003D5E90">
        <w:rPr>
          <w:rFonts w:ascii="Times New Roman" w:hAnsi="Times New Roman" w:cs="Times New Roman"/>
        </w:rPr>
        <w:t>”</w:t>
      </w:r>
      <w:r w:rsidR="00EB0799" w:rsidRPr="003D5E90">
        <w:rPr>
          <w:rFonts w:ascii="Times New Roman" w:hAnsi="Times New Roman" w:cs="Times New Roman"/>
        </w:rPr>
        <w:t xml:space="preserve"> category from the attribute which is used as</w:t>
      </w:r>
      <w:r w:rsidR="006F435A" w:rsidRPr="003D5E90">
        <w:rPr>
          <w:rFonts w:ascii="Times New Roman" w:hAnsi="Times New Roman" w:cs="Times New Roman"/>
        </w:rPr>
        <w:t xml:space="preserve"> a</w:t>
      </w:r>
      <w:r w:rsidR="00EB0799" w:rsidRPr="003D5E90">
        <w:rPr>
          <w:rFonts w:ascii="Times New Roman" w:hAnsi="Times New Roman" w:cs="Times New Roman"/>
        </w:rPr>
        <w:t xml:space="preserve"> class label.</w:t>
      </w:r>
      <w:r w:rsidR="00BD5DFB" w:rsidRPr="003D5E90">
        <w:rPr>
          <w:rFonts w:ascii="Times New Roman" w:hAnsi="Times New Roman" w:cs="Times New Roman"/>
        </w:rPr>
        <w:t xml:space="preserve"> </w:t>
      </w:r>
    </w:p>
    <w:p w14:paraId="439D7421" w14:textId="77777777" w:rsidR="00BD5DFB" w:rsidRDefault="004115CA" w:rsidP="00BD5DFB">
      <w:pPr>
        <w:spacing w:after="0"/>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In the second part of the Project, </w:t>
      </w:r>
      <w:r w:rsidR="006F435A">
        <w:rPr>
          <w:rFonts w:ascii="Times New Roman" w:hAnsi="Times New Roman" w:cs="Times New Roman"/>
          <w:color w:val="000000" w:themeColor="text1"/>
        </w:rPr>
        <w:t>the SolarWinds 2020 attack was added to the original dataset to check predictive abilities of models.</w:t>
      </w:r>
    </w:p>
    <w:p w14:paraId="70029953" w14:textId="36BC8630" w:rsidR="000B352F" w:rsidRPr="00D07C5D" w:rsidRDefault="000B352F" w:rsidP="00BD5DFB">
      <w:pPr>
        <w:spacing w:after="0"/>
        <w:ind w:firstLine="720"/>
        <w:jc w:val="both"/>
        <w:rPr>
          <w:rFonts w:ascii="Times New Roman" w:hAnsi="Times New Roman" w:cs="Times New Roman"/>
        </w:rPr>
      </w:pPr>
      <w:r>
        <w:rPr>
          <w:rFonts w:ascii="Times New Roman" w:hAnsi="Times New Roman" w:cs="Times New Roman"/>
          <w:color w:val="000000" w:themeColor="text1"/>
        </w:rPr>
        <w:t>Attribute Selection was based on a common sense,</w:t>
      </w:r>
      <w:r w:rsidR="00BD5DFB">
        <w:rPr>
          <w:rFonts w:ascii="Times New Roman" w:hAnsi="Times New Roman" w:cs="Times New Roman"/>
          <w:color w:val="000000" w:themeColor="text1"/>
        </w:rPr>
        <w:t xml:space="preserve"> </w:t>
      </w:r>
      <w:r w:rsidR="00BD5DFB" w:rsidRPr="00D07C5D">
        <w:rPr>
          <w:rFonts w:ascii="Times New Roman" w:hAnsi="Times New Roman" w:cs="Times New Roman"/>
        </w:rPr>
        <w:t>knowledge</w:t>
      </w:r>
      <w:r>
        <w:rPr>
          <w:rFonts w:ascii="Times New Roman" w:hAnsi="Times New Roman" w:cs="Times New Roman"/>
          <w:color w:val="000000" w:themeColor="text1"/>
        </w:rPr>
        <w:t xml:space="preserve">, and research papers </w:t>
      </w:r>
      <w:r>
        <w:rPr>
          <w:rFonts w:ascii="Times New Roman" w:hAnsi="Times New Roman" w:cs="Times New Roman"/>
          <w:color w:val="000000" w:themeColor="text1"/>
        </w:rPr>
        <w:t>which were introduced earlier</w:t>
      </w:r>
      <w:r w:rsidRPr="00D07C5D">
        <w:rPr>
          <w:rFonts w:ascii="Times New Roman" w:hAnsi="Times New Roman" w:cs="Times New Roman"/>
        </w:rPr>
        <w:t xml:space="preserve">. </w:t>
      </w:r>
      <w:r w:rsidR="00BD5DFB" w:rsidRPr="00D07C5D">
        <w:rPr>
          <w:rFonts w:ascii="Times New Roman" w:hAnsi="Times New Roman" w:cs="Times New Roman"/>
        </w:rPr>
        <w:t xml:space="preserve">5 attributes </w:t>
      </w:r>
      <w:r w:rsidRPr="00D07C5D">
        <w:rPr>
          <w:rFonts w:ascii="Times New Roman" w:hAnsi="Times New Roman" w:cs="Times New Roman"/>
        </w:rPr>
        <w:t xml:space="preserve">were chosen </w:t>
      </w:r>
      <w:r w:rsidR="003D024E" w:rsidRPr="00D07C5D">
        <w:rPr>
          <w:rFonts w:ascii="Times New Roman" w:hAnsi="Times New Roman" w:cs="Times New Roman"/>
        </w:rPr>
        <w:t>from</w:t>
      </w:r>
      <w:r w:rsidRPr="00D07C5D">
        <w:rPr>
          <w:rFonts w:ascii="Times New Roman" w:hAnsi="Times New Roman" w:cs="Times New Roman"/>
        </w:rPr>
        <w:t xml:space="preserve"> 17:</w:t>
      </w:r>
    </w:p>
    <w:p w14:paraId="28ED2F0F" w14:textId="77777777" w:rsidR="00892BB4" w:rsidRPr="00892BB4" w:rsidRDefault="00892BB4" w:rsidP="0086698F">
      <w:pPr>
        <w:pStyle w:val="ListParagraph"/>
        <w:numPr>
          <w:ilvl w:val="0"/>
          <w:numId w:val="5"/>
        </w:numPr>
        <w:spacing w:line="240" w:lineRule="auto"/>
        <w:jc w:val="both"/>
        <w:rPr>
          <w:rFonts w:ascii="Times New Roman" w:hAnsi="Times New Roman" w:cs="Times New Roman"/>
        </w:rPr>
      </w:pPr>
      <w:r w:rsidRPr="00892BB4">
        <w:rPr>
          <w:rFonts w:ascii="Times New Roman" w:hAnsi="Times New Roman" w:cs="Times New Roman"/>
        </w:rPr>
        <w:t>Codebase</w:t>
      </w:r>
    </w:p>
    <w:p w14:paraId="2E331C08" w14:textId="77777777" w:rsidR="00892BB4" w:rsidRPr="00892BB4" w:rsidRDefault="00892BB4" w:rsidP="0086698F">
      <w:pPr>
        <w:pStyle w:val="ListParagraph"/>
        <w:numPr>
          <w:ilvl w:val="0"/>
          <w:numId w:val="5"/>
        </w:numPr>
        <w:spacing w:line="240" w:lineRule="auto"/>
        <w:jc w:val="both"/>
        <w:rPr>
          <w:rFonts w:ascii="Times New Roman" w:hAnsi="Times New Roman" w:cs="Times New Roman"/>
        </w:rPr>
      </w:pPr>
      <w:r w:rsidRPr="00892BB4">
        <w:rPr>
          <w:rFonts w:ascii="Times New Roman" w:hAnsi="Times New Roman" w:cs="Times New Roman"/>
        </w:rPr>
        <w:t>Attack vector</w:t>
      </w:r>
    </w:p>
    <w:p w14:paraId="79C7209D" w14:textId="77777777" w:rsidR="00892BB4" w:rsidRPr="00892BB4" w:rsidRDefault="00892BB4" w:rsidP="0086698F">
      <w:pPr>
        <w:pStyle w:val="ListParagraph"/>
        <w:numPr>
          <w:ilvl w:val="0"/>
          <w:numId w:val="5"/>
        </w:numPr>
        <w:spacing w:line="240" w:lineRule="auto"/>
        <w:jc w:val="both"/>
        <w:rPr>
          <w:rFonts w:ascii="Times New Roman" w:hAnsi="Times New Roman" w:cs="Times New Roman"/>
        </w:rPr>
      </w:pPr>
      <w:r w:rsidRPr="00892BB4">
        <w:rPr>
          <w:rFonts w:ascii="Times New Roman" w:hAnsi="Times New Roman" w:cs="Times New Roman"/>
        </w:rPr>
        <w:t>Distribution vector</w:t>
      </w:r>
    </w:p>
    <w:p w14:paraId="673B32B3" w14:textId="77777777" w:rsidR="00892BB4" w:rsidRPr="00892BB4" w:rsidRDefault="00892BB4" w:rsidP="0086698F">
      <w:pPr>
        <w:pStyle w:val="ListParagraph"/>
        <w:numPr>
          <w:ilvl w:val="0"/>
          <w:numId w:val="5"/>
        </w:numPr>
        <w:spacing w:line="240" w:lineRule="auto"/>
        <w:jc w:val="both"/>
        <w:rPr>
          <w:rFonts w:ascii="Times New Roman" w:hAnsi="Times New Roman" w:cs="Times New Roman"/>
        </w:rPr>
      </w:pPr>
      <w:r w:rsidRPr="00892BB4">
        <w:rPr>
          <w:rFonts w:ascii="Times New Roman" w:hAnsi="Times New Roman" w:cs="Times New Roman"/>
        </w:rPr>
        <w:t>Supply Chain potential</w:t>
      </w:r>
    </w:p>
    <w:p w14:paraId="6514ED0B" w14:textId="7D817E3D" w:rsidR="00892BB4" w:rsidRDefault="00892BB4" w:rsidP="0086698F">
      <w:pPr>
        <w:pStyle w:val="ListParagraph"/>
        <w:numPr>
          <w:ilvl w:val="0"/>
          <w:numId w:val="5"/>
        </w:numPr>
        <w:spacing w:after="0" w:line="240" w:lineRule="auto"/>
        <w:jc w:val="both"/>
        <w:rPr>
          <w:rFonts w:ascii="Times New Roman" w:hAnsi="Times New Roman" w:cs="Times New Roman"/>
        </w:rPr>
      </w:pPr>
      <w:r w:rsidRPr="00892BB4">
        <w:rPr>
          <w:rFonts w:ascii="Times New Roman" w:hAnsi="Times New Roman" w:cs="Times New Roman"/>
        </w:rPr>
        <w:t>Impact</w:t>
      </w:r>
    </w:p>
    <w:p w14:paraId="0CC34915" w14:textId="43F2534B" w:rsidR="00B266D6" w:rsidRPr="00D07C5D" w:rsidRDefault="003D024E" w:rsidP="00BD5DFB">
      <w:pPr>
        <w:spacing w:after="0" w:line="240" w:lineRule="auto"/>
        <w:ind w:firstLine="360"/>
        <w:jc w:val="both"/>
        <w:rPr>
          <w:rFonts w:ascii="Times New Roman" w:hAnsi="Times New Roman" w:cs="Times New Roman"/>
        </w:rPr>
      </w:pPr>
      <w:r w:rsidRPr="00D07C5D">
        <w:rPr>
          <w:rFonts w:ascii="Times New Roman" w:hAnsi="Times New Roman" w:cs="Times New Roman"/>
        </w:rPr>
        <w:t xml:space="preserve">All </w:t>
      </w:r>
      <w:r w:rsidR="006F13DA" w:rsidRPr="00D07C5D">
        <w:rPr>
          <w:rFonts w:ascii="Times New Roman" w:hAnsi="Times New Roman" w:cs="Times New Roman"/>
        </w:rPr>
        <w:t xml:space="preserve">chosen </w:t>
      </w:r>
      <w:r w:rsidR="00BD5DFB" w:rsidRPr="00D07C5D">
        <w:rPr>
          <w:rFonts w:ascii="Times New Roman" w:hAnsi="Times New Roman" w:cs="Times New Roman"/>
        </w:rPr>
        <w:t>attributes</w:t>
      </w:r>
      <w:r w:rsidR="006F13DA" w:rsidRPr="00D07C5D">
        <w:rPr>
          <w:rFonts w:ascii="Times New Roman" w:hAnsi="Times New Roman" w:cs="Times New Roman"/>
        </w:rPr>
        <w:t xml:space="preserve"> </w:t>
      </w:r>
      <w:r w:rsidR="00160200" w:rsidRPr="00D07C5D">
        <w:rPr>
          <w:rFonts w:ascii="Times New Roman" w:hAnsi="Times New Roman" w:cs="Times New Roman"/>
        </w:rPr>
        <w:t>are multivalued</w:t>
      </w:r>
      <w:r w:rsidR="00CF1931" w:rsidRPr="00D07C5D">
        <w:rPr>
          <w:rFonts w:ascii="Times New Roman" w:hAnsi="Times New Roman" w:cs="Times New Roman"/>
        </w:rPr>
        <w:t xml:space="preserve"> </w:t>
      </w:r>
      <w:r w:rsidR="006F13DA" w:rsidRPr="00D07C5D">
        <w:rPr>
          <w:rFonts w:ascii="Times New Roman" w:hAnsi="Times New Roman" w:cs="Times New Roman"/>
        </w:rPr>
        <w:t xml:space="preserve">in the original dataset, </w:t>
      </w:r>
      <w:r w:rsidR="00CF1931" w:rsidRPr="00D07C5D">
        <w:rPr>
          <w:rFonts w:ascii="Times New Roman" w:hAnsi="Times New Roman" w:cs="Times New Roman"/>
        </w:rPr>
        <w:t>they have</w:t>
      </w:r>
      <w:r w:rsidR="006F13DA" w:rsidRPr="00D07C5D">
        <w:rPr>
          <w:rFonts w:ascii="Times New Roman" w:hAnsi="Times New Roman" w:cs="Times New Roman"/>
        </w:rPr>
        <w:t xml:space="preserve"> additional </w:t>
      </w:r>
      <w:r w:rsidR="00301106" w:rsidRPr="00D07C5D">
        <w:rPr>
          <w:rFonts w:ascii="Times New Roman" w:hAnsi="Times New Roman" w:cs="Times New Roman"/>
        </w:rPr>
        <w:t>sub</w:t>
      </w:r>
      <w:r w:rsidR="00BD5DFB" w:rsidRPr="00D07C5D">
        <w:rPr>
          <w:rFonts w:ascii="Times New Roman" w:hAnsi="Times New Roman" w:cs="Times New Roman"/>
        </w:rPr>
        <w:t>-</w:t>
      </w:r>
      <w:r w:rsidR="00301106" w:rsidRPr="00D07C5D">
        <w:rPr>
          <w:rFonts w:ascii="Times New Roman" w:hAnsi="Times New Roman" w:cs="Times New Roman"/>
        </w:rPr>
        <w:t>attributes</w:t>
      </w:r>
      <w:r w:rsidR="00BD5DFB" w:rsidRPr="00D07C5D">
        <w:rPr>
          <w:rFonts w:ascii="Times New Roman" w:hAnsi="Times New Roman" w:cs="Times New Roman"/>
        </w:rPr>
        <w:t xml:space="preserve"> that are used to generate them</w:t>
      </w:r>
      <w:r w:rsidR="00301106" w:rsidRPr="00D07C5D">
        <w:rPr>
          <w:rFonts w:ascii="Times New Roman" w:hAnsi="Times New Roman" w:cs="Times New Roman"/>
        </w:rPr>
        <w:t xml:space="preserve">. </w:t>
      </w:r>
      <w:r w:rsidR="005A2001" w:rsidRPr="00D07C5D">
        <w:rPr>
          <w:rFonts w:ascii="Times New Roman" w:hAnsi="Times New Roman" w:cs="Times New Roman"/>
        </w:rPr>
        <w:t xml:space="preserve">Please, see </w:t>
      </w:r>
      <w:r w:rsidR="00BD5DFB" w:rsidRPr="00D07C5D">
        <w:rPr>
          <w:rFonts w:ascii="Times New Roman" w:hAnsi="Times New Roman" w:cs="Times New Roman"/>
        </w:rPr>
        <w:t xml:space="preserve">how </w:t>
      </w:r>
      <w:r w:rsidR="006A7902" w:rsidRPr="00D07C5D">
        <w:rPr>
          <w:rFonts w:ascii="Times New Roman" w:hAnsi="Times New Roman" w:cs="Times New Roman"/>
        </w:rPr>
        <w:t xml:space="preserve">it looks on </w:t>
      </w:r>
      <w:r w:rsidR="005A2001" w:rsidRPr="00D07C5D">
        <w:rPr>
          <w:rFonts w:ascii="Times New Roman" w:hAnsi="Times New Roman" w:cs="Times New Roman"/>
        </w:rPr>
        <w:t>a</w:t>
      </w:r>
      <w:r w:rsidR="0060226D" w:rsidRPr="00D07C5D">
        <w:rPr>
          <w:rFonts w:ascii="Times New Roman" w:hAnsi="Times New Roman" w:cs="Times New Roman"/>
        </w:rPr>
        <w:t xml:space="preserve"> screenshot</w:t>
      </w:r>
      <w:r w:rsidR="005A2001" w:rsidRPr="00D07C5D">
        <w:rPr>
          <w:rFonts w:ascii="Times New Roman" w:hAnsi="Times New Roman" w:cs="Times New Roman"/>
        </w:rPr>
        <w:t xml:space="preserve"> below:</w:t>
      </w:r>
    </w:p>
    <w:p w14:paraId="112BB699" w14:textId="456000CA" w:rsidR="00877501" w:rsidRDefault="00877501" w:rsidP="0086698F">
      <w:pPr>
        <w:spacing w:line="240" w:lineRule="auto"/>
        <w:jc w:val="both"/>
        <w:rPr>
          <w:rFonts w:ascii="Times New Roman" w:hAnsi="Times New Roman" w:cs="Times New Roman"/>
          <w:color w:val="000000" w:themeColor="text1"/>
        </w:rPr>
      </w:pPr>
      <w:r>
        <w:rPr>
          <w:noProof/>
        </w:rPr>
        <w:drawing>
          <wp:inline distT="0" distB="0" distL="0" distR="0" wp14:anchorId="710DA87B" wp14:editId="0B510541">
            <wp:extent cx="2743200" cy="6191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619125"/>
                    </a:xfrm>
                    <a:prstGeom prst="rect">
                      <a:avLst/>
                    </a:prstGeom>
                    <a:ln w="9525">
                      <a:solidFill>
                        <a:schemeClr val="tx1"/>
                      </a:solidFill>
                    </a:ln>
                  </pic:spPr>
                </pic:pic>
              </a:graphicData>
            </a:graphic>
          </wp:inline>
        </w:drawing>
      </w:r>
    </w:p>
    <w:p w14:paraId="0F0B2465" w14:textId="47E65F7E" w:rsidR="00A441F0" w:rsidRPr="00D07C5D" w:rsidRDefault="00BD5DFB" w:rsidP="0086698F">
      <w:pPr>
        <w:spacing w:line="240" w:lineRule="auto"/>
        <w:ind w:firstLine="720"/>
        <w:jc w:val="both"/>
        <w:rPr>
          <w:rFonts w:ascii="Times New Roman" w:hAnsi="Times New Roman" w:cs="Times New Roman"/>
        </w:rPr>
      </w:pPr>
      <w:r w:rsidRPr="00D07C5D">
        <w:rPr>
          <w:rFonts w:ascii="Times New Roman" w:hAnsi="Times New Roman" w:cs="Times New Roman"/>
        </w:rPr>
        <w:t>T</w:t>
      </w:r>
      <w:r w:rsidR="00A441F0" w:rsidRPr="00D07C5D">
        <w:rPr>
          <w:rFonts w:ascii="Times New Roman" w:hAnsi="Times New Roman" w:cs="Times New Roman"/>
        </w:rPr>
        <w:t>o work with</w:t>
      </w:r>
      <w:r w:rsidRPr="00D07C5D">
        <w:rPr>
          <w:rFonts w:ascii="Times New Roman" w:hAnsi="Times New Roman" w:cs="Times New Roman"/>
        </w:rPr>
        <w:t xml:space="preserve"> the dataset</w:t>
      </w:r>
      <w:r w:rsidR="00A441F0" w:rsidRPr="00D07C5D">
        <w:rPr>
          <w:rFonts w:ascii="Times New Roman" w:hAnsi="Times New Roman" w:cs="Times New Roman"/>
        </w:rPr>
        <w:t xml:space="preserve">, the </w:t>
      </w:r>
      <w:r w:rsidR="00AD4B79" w:rsidRPr="00D07C5D">
        <w:rPr>
          <w:rFonts w:ascii="Times New Roman" w:hAnsi="Times New Roman" w:cs="Times New Roman"/>
        </w:rPr>
        <w:t>“</w:t>
      </w:r>
      <w:r w:rsidR="00A441F0" w:rsidRPr="00D07C5D">
        <w:rPr>
          <w:rFonts w:ascii="Times New Roman" w:hAnsi="Times New Roman" w:cs="Times New Roman"/>
        </w:rPr>
        <w:t>Editing Space</w:t>
      </w:r>
      <w:r w:rsidR="00AD4B79" w:rsidRPr="00D07C5D">
        <w:rPr>
          <w:rFonts w:ascii="Times New Roman" w:hAnsi="Times New Roman" w:cs="Times New Roman"/>
        </w:rPr>
        <w:t>”</w:t>
      </w:r>
      <w:r w:rsidR="00A441F0" w:rsidRPr="00D07C5D">
        <w:rPr>
          <w:rFonts w:ascii="Times New Roman" w:hAnsi="Times New Roman" w:cs="Times New Roman"/>
        </w:rPr>
        <w:t xml:space="preserve"> column was eliminated, and sub</w:t>
      </w:r>
      <w:r w:rsidRPr="00D07C5D">
        <w:rPr>
          <w:rFonts w:ascii="Times New Roman" w:hAnsi="Times New Roman" w:cs="Times New Roman"/>
        </w:rPr>
        <w:t>-</w:t>
      </w:r>
      <w:r w:rsidR="00A441F0" w:rsidRPr="00D07C5D">
        <w:rPr>
          <w:rFonts w:ascii="Times New Roman" w:hAnsi="Times New Roman" w:cs="Times New Roman"/>
        </w:rPr>
        <w:t xml:space="preserve">attributes were joined </w:t>
      </w:r>
      <w:r w:rsidRPr="00D07C5D">
        <w:rPr>
          <w:rFonts w:ascii="Times New Roman" w:hAnsi="Times New Roman" w:cs="Times New Roman"/>
        </w:rPr>
        <w:t>in</w:t>
      </w:r>
      <w:r w:rsidR="00A441F0" w:rsidRPr="00D07C5D">
        <w:rPr>
          <w:rFonts w:ascii="Times New Roman" w:hAnsi="Times New Roman" w:cs="Times New Roman"/>
        </w:rPr>
        <w:t xml:space="preserve">to one </w:t>
      </w:r>
      <w:r w:rsidRPr="00D07C5D">
        <w:rPr>
          <w:rFonts w:ascii="Times New Roman" w:hAnsi="Times New Roman" w:cs="Times New Roman"/>
        </w:rPr>
        <w:t>attribute</w:t>
      </w:r>
      <w:r w:rsidR="00A441F0" w:rsidRPr="00D07C5D">
        <w:rPr>
          <w:rFonts w:ascii="Times New Roman" w:hAnsi="Times New Roman" w:cs="Times New Roman"/>
        </w:rPr>
        <w:t xml:space="preserve"> with </w:t>
      </w:r>
      <w:r w:rsidRPr="00D07C5D">
        <w:rPr>
          <w:rFonts w:ascii="Times New Roman" w:hAnsi="Times New Roman" w:cs="Times New Roman"/>
        </w:rPr>
        <w:t>numeric</w:t>
      </w:r>
      <w:r w:rsidR="00A441F0" w:rsidRPr="00D07C5D">
        <w:rPr>
          <w:rFonts w:ascii="Times New Roman" w:hAnsi="Times New Roman" w:cs="Times New Roman"/>
        </w:rPr>
        <w:t xml:space="preserve"> representation of the data</w:t>
      </w:r>
      <w:r w:rsidR="00AD4B79" w:rsidRPr="00D07C5D">
        <w:rPr>
          <w:rFonts w:ascii="Times New Roman" w:hAnsi="Times New Roman" w:cs="Times New Roman"/>
        </w:rPr>
        <w:t xml:space="preserve"> </w:t>
      </w:r>
      <w:r w:rsidR="0079334F" w:rsidRPr="00D07C5D">
        <w:rPr>
          <w:rFonts w:ascii="Times New Roman" w:hAnsi="Times New Roman" w:cs="Times New Roman"/>
        </w:rPr>
        <w:t>(</w:t>
      </w:r>
      <w:r w:rsidR="00D07C5D" w:rsidRPr="00D07C5D">
        <w:rPr>
          <w:rFonts w:ascii="Times New Roman" w:hAnsi="Times New Roman" w:cs="Times New Roman"/>
        </w:rPr>
        <w:t xml:space="preserve">an </w:t>
      </w:r>
      <w:r w:rsidR="00A441F0" w:rsidRPr="00D07C5D">
        <w:rPr>
          <w:rFonts w:ascii="Times New Roman" w:hAnsi="Times New Roman" w:cs="Times New Roman"/>
        </w:rPr>
        <w:t>Excel formula was used</w:t>
      </w:r>
      <w:r w:rsidR="0079334F" w:rsidRPr="00D07C5D">
        <w:rPr>
          <w:rFonts w:ascii="Times New Roman" w:hAnsi="Times New Roman" w:cs="Times New Roman"/>
        </w:rPr>
        <w:t>)</w:t>
      </w:r>
      <w:r w:rsidRPr="00D07C5D">
        <w:rPr>
          <w:rFonts w:ascii="Times New Roman" w:hAnsi="Times New Roman" w:cs="Times New Roman"/>
        </w:rPr>
        <w:t>.</w:t>
      </w:r>
      <w:r w:rsidR="00F305A3" w:rsidRPr="00D07C5D">
        <w:rPr>
          <w:rFonts w:ascii="Times New Roman" w:hAnsi="Times New Roman" w:cs="Times New Roman"/>
        </w:rPr>
        <w:t xml:space="preserve"> The Codebase attribute </w:t>
      </w:r>
      <w:r w:rsidR="00D21F00" w:rsidRPr="00D07C5D">
        <w:rPr>
          <w:rFonts w:ascii="Times New Roman" w:hAnsi="Times New Roman" w:cs="Times New Roman"/>
        </w:rPr>
        <w:t>after manipulation with data</w:t>
      </w:r>
      <w:r w:rsidR="00B36D08" w:rsidRPr="00D07C5D">
        <w:rPr>
          <w:rFonts w:ascii="Times New Roman" w:hAnsi="Times New Roman" w:cs="Times New Roman"/>
        </w:rPr>
        <w:t>:</w:t>
      </w:r>
    </w:p>
    <w:p w14:paraId="7EA4FB4A" w14:textId="5F720D6C" w:rsidR="00412BC8" w:rsidRDefault="00412BC8" w:rsidP="0086698F">
      <w:pPr>
        <w:spacing w:line="240" w:lineRule="auto"/>
        <w:jc w:val="both"/>
        <w:rPr>
          <w:rFonts w:ascii="Times New Roman" w:hAnsi="Times New Roman" w:cs="Times New Roman"/>
          <w:color w:val="000000" w:themeColor="text1"/>
        </w:rPr>
      </w:pPr>
      <w:r>
        <w:rPr>
          <w:noProof/>
        </w:rPr>
        <w:drawing>
          <wp:inline distT="0" distB="0" distL="0" distR="0" wp14:anchorId="1508E7DB" wp14:editId="36DE236B">
            <wp:extent cx="569102" cy="1170724"/>
            <wp:effectExtent l="19050" t="19050" r="2159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839" cy="1196925"/>
                    </a:xfrm>
                    <a:prstGeom prst="rect">
                      <a:avLst/>
                    </a:prstGeom>
                    <a:ln w="9525">
                      <a:solidFill>
                        <a:schemeClr val="tx1"/>
                      </a:solidFill>
                    </a:ln>
                  </pic:spPr>
                </pic:pic>
              </a:graphicData>
            </a:graphic>
          </wp:inline>
        </w:drawing>
      </w:r>
    </w:p>
    <w:p w14:paraId="3E3A5462" w14:textId="77777777" w:rsidR="00961EC2" w:rsidRDefault="009C452A" w:rsidP="00B5236C">
      <w:pPr>
        <w:spacing w:after="0" w:line="240" w:lineRule="auto"/>
        <w:ind w:firstLine="720"/>
        <w:jc w:val="both"/>
        <w:rPr>
          <w:rFonts w:ascii="Times New Roman" w:hAnsi="Times New Roman" w:cs="Times New Roman"/>
        </w:rPr>
      </w:pPr>
      <w:r>
        <w:rPr>
          <w:rFonts w:ascii="Times New Roman" w:hAnsi="Times New Roman" w:cs="Times New Roman"/>
        </w:rPr>
        <w:t xml:space="preserve">The </w:t>
      </w:r>
      <w:r w:rsidRPr="009C452A">
        <w:rPr>
          <w:rFonts w:ascii="Times New Roman" w:hAnsi="Times New Roman" w:cs="Times New Roman"/>
        </w:rPr>
        <w:t>Attack vector</w:t>
      </w:r>
      <w:r>
        <w:rPr>
          <w:rFonts w:ascii="Times New Roman" w:hAnsi="Times New Roman" w:cs="Times New Roman"/>
        </w:rPr>
        <w:t xml:space="preserve">, </w:t>
      </w:r>
      <w:r w:rsidRPr="00892BB4">
        <w:rPr>
          <w:rFonts w:ascii="Times New Roman" w:hAnsi="Times New Roman" w:cs="Times New Roman"/>
        </w:rPr>
        <w:t>Distribution vector</w:t>
      </w:r>
      <w:r>
        <w:rPr>
          <w:rFonts w:ascii="Times New Roman" w:hAnsi="Times New Roman" w:cs="Times New Roman"/>
        </w:rPr>
        <w:t xml:space="preserve">, </w:t>
      </w:r>
      <w:r w:rsidRPr="00892BB4">
        <w:rPr>
          <w:rFonts w:ascii="Times New Roman" w:hAnsi="Times New Roman" w:cs="Times New Roman"/>
        </w:rPr>
        <w:t xml:space="preserve">Supply Chain </w:t>
      </w:r>
      <w:r w:rsidR="00B06673">
        <w:rPr>
          <w:rFonts w:ascii="Times New Roman" w:hAnsi="Times New Roman" w:cs="Times New Roman"/>
        </w:rPr>
        <w:t>P</w:t>
      </w:r>
      <w:r w:rsidRPr="00892BB4">
        <w:rPr>
          <w:rFonts w:ascii="Times New Roman" w:hAnsi="Times New Roman" w:cs="Times New Roman"/>
        </w:rPr>
        <w:t>otential</w:t>
      </w:r>
      <w:r>
        <w:rPr>
          <w:rFonts w:ascii="Times New Roman" w:hAnsi="Times New Roman" w:cs="Times New Roman"/>
        </w:rPr>
        <w:t xml:space="preserve">, and </w:t>
      </w:r>
      <w:r w:rsidRPr="00892BB4">
        <w:rPr>
          <w:rFonts w:ascii="Times New Roman" w:hAnsi="Times New Roman" w:cs="Times New Roman"/>
        </w:rPr>
        <w:t>Impact</w:t>
      </w:r>
      <w:r>
        <w:rPr>
          <w:rFonts w:ascii="Times New Roman" w:hAnsi="Times New Roman" w:cs="Times New Roman"/>
        </w:rPr>
        <w:t xml:space="preserve"> attributes were converted to the same format.</w:t>
      </w:r>
    </w:p>
    <w:p w14:paraId="4441BB18" w14:textId="7EE30487" w:rsidR="0054516E" w:rsidRDefault="00961EC2" w:rsidP="00BD5DFB">
      <w:pPr>
        <w:spacing w:after="0" w:line="240" w:lineRule="auto"/>
        <w:ind w:firstLine="720"/>
        <w:jc w:val="both"/>
        <w:rPr>
          <w:rFonts w:ascii="Times New Roman" w:hAnsi="Times New Roman" w:cs="Times New Roman"/>
        </w:rPr>
      </w:pPr>
      <w:r>
        <w:rPr>
          <w:rFonts w:ascii="Times New Roman" w:hAnsi="Times New Roman" w:cs="Times New Roman"/>
        </w:rPr>
        <w:t>T</w:t>
      </w:r>
      <w:r w:rsidR="00892BB4">
        <w:rPr>
          <w:rFonts w:ascii="Times New Roman" w:hAnsi="Times New Roman" w:cs="Times New Roman"/>
        </w:rPr>
        <w:t xml:space="preserve">he class label attribute is </w:t>
      </w:r>
      <w:r w:rsidR="00FD4093">
        <w:rPr>
          <w:rFonts w:ascii="Times New Roman" w:hAnsi="Times New Roman" w:cs="Times New Roman"/>
        </w:rPr>
        <w:t xml:space="preserve">the </w:t>
      </w:r>
      <w:r w:rsidR="00892BB4">
        <w:rPr>
          <w:rFonts w:ascii="Times New Roman" w:hAnsi="Times New Roman" w:cs="Times New Roman"/>
        </w:rPr>
        <w:t>Attacker Type</w:t>
      </w:r>
      <w:r w:rsidR="00FD4093">
        <w:rPr>
          <w:rFonts w:ascii="Times New Roman" w:hAnsi="Times New Roman" w:cs="Times New Roman"/>
        </w:rPr>
        <w:t xml:space="preserve">. </w:t>
      </w:r>
      <w:r w:rsidR="0054516E">
        <w:rPr>
          <w:rFonts w:ascii="Times New Roman" w:hAnsi="Times New Roman" w:cs="Times New Roman"/>
        </w:rPr>
        <w:t>The importance of this attribute is to predict whether the attacker is State or Criminal. Tools, tactics, and procedures (TTPs) could be very similar between these actors</w:t>
      </w:r>
      <w:r w:rsidR="002A4328">
        <w:rPr>
          <w:rFonts w:ascii="Times New Roman" w:hAnsi="Times New Roman" w:cs="Times New Roman"/>
        </w:rPr>
        <w:t xml:space="preserve">. </w:t>
      </w:r>
      <w:r w:rsidR="00BD5DFB">
        <w:rPr>
          <w:rFonts w:ascii="Times New Roman" w:hAnsi="Times New Roman" w:cs="Times New Roman"/>
        </w:rPr>
        <w:t>But C</w:t>
      </w:r>
      <w:r w:rsidR="0054516E">
        <w:rPr>
          <w:rFonts w:ascii="Times New Roman" w:hAnsi="Times New Roman" w:cs="Times New Roman"/>
        </w:rPr>
        <w:t>riminals usually seek some immediate monetary gain, while state sponsored adversaries pursue long time goals: espionage, sabotage, etc. State actors would drop a lot of tools to maintain their access: if one tool is discovered, there might be few other tools just waiting commands from their operators.</w:t>
      </w:r>
      <w:r w:rsidR="00E85749">
        <w:rPr>
          <w:rFonts w:ascii="Times New Roman" w:hAnsi="Times New Roman" w:cs="Times New Roman"/>
        </w:rPr>
        <w:t xml:space="preserve"> In other words, “depth” of the attack and consecutive damages are more severe from the state </w:t>
      </w:r>
      <w:r w:rsidR="009F3EA2">
        <w:rPr>
          <w:rFonts w:ascii="Times New Roman" w:hAnsi="Times New Roman" w:cs="Times New Roman"/>
        </w:rPr>
        <w:t>attacks</w:t>
      </w:r>
      <w:r w:rsidR="00E85749">
        <w:rPr>
          <w:rFonts w:ascii="Times New Roman" w:hAnsi="Times New Roman" w:cs="Times New Roman"/>
        </w:rPr>
        <w:t xml:space="preserve"> than form criminal (although, it </w:t>
      </w:r>
      <w:r w:rsidR="00E85749" w:rsidRPr="00A660F7">
        <w:rPr>
          <w:rFonts w:ascii="Times New Roman" w:hAnsi="Times New Roman" w:cs="Times New Roman"/>
        </w:rPr>
        <w:t xml:space="preserve">depends </w:t>
      </w:r>
      <w:r w:rsidR="003D024E" w:rsidRPr="00A660F7">
        <w:rPr>
          <w:rFonts w:ascii="Times New Roman" w:hAnsi="Times New Roman" w:cs="Times New Roman"/>
        </w:rPr>
        <w:t>on a</w:t>
      </w:r>
      <w:r w:rsidR="00E85749" w:rsidRPr="00A660F7">
        <w:rPr>
          <w:rFonts w:ascii="Times New Roman" w:hAnsi="Times New Roman" w:cs="Times New Roman"/>
        </w:rPr>
        <w:t xml:space="preserve"> particular case</w:t>
      </w:r>
      <w:r w:rsidR="00E85749" w:rsidRPr="00BD5DFB">
        <w:rPr>
          <w:rFonts w:ascii="Times New Roman" w:hAnsi="Times New Roman" w:cs="Times New Roman"/>
          <w:color w:val="4472C4" w:themeColor="accent1"/>
        </w:rPr>
        <w:t xml:space="preserve">).  </w:t>
      </w:r>
    </w:p>
    <w:p w14:paraId="32C36576" w14:textId="15E76A2F" w:rsidR="000B352F" w:rsidRDefault="000B3BE9" w:rsidP="00A072C6">
      <w:pPr>
        <w:spacing w:after="0" w:line="240" w:lineRule="auto"/>
        <w:ind w:firstLine="720"/>
        <w:jc w:val="both"/>
        <w:rPr>
          <w:rFonts w:ascii="Times New Roman" w:hAnsi="Times New Roman" w:cs="Times New Roman"/>
        </w:rPr>
      </w:pPr>
      <w:r>
        <w:rPr>
          <w:rFonts w:ascii="Times New Roman" w:hAnsi="Times New Roman" w:cs="Times New Roman"/>
        </w:rPr>
        <w:t xml:space="preserve">The Attacker Type attribute has </w:t>
      </w:r>
      <w:r w:rsidR="00AF3F74">
        <w:rPr>
          <w:rFonts w:ascii="Times New Roman" w:hAnsi="Times New Roman" w:cs="Times New Roman"/>
        </w:rPr>
        <w:t>five</w:t>
      </w:r>
      <w:r>
        <w:rPr>
          <w:rFonts w:ascii="Times New Roman" w:hAnsi="Times New Roman" w:cs="Times New Roman"/>
        </w:rPr>
        <w:t xml:space="preserve"> possible values: State, Criminal, N/A</w:t>
      </w:r>
      <w:r w:rsidR="002D4A5C">
        <w:rPr>
          <w:rFonts w:ascii="Times New Roman" w:hAnsi="Times New Roman" w:cs="Times New Roman"/>
        </w:rPr>
        <w:t xml:space="preserve"> (for </w:t>
      </w:r>
      <w:r w:rsidR="002D4A5C">
        <w:rPr>
          <w:rFonts w:ascii="Times New Roman" w:hAnsi="Times New Roman" w:cs="Times New Roman"/>
        </w:rPr>
        <w:lastRenderedPageBreak/>
        <w:t>disclosures)</w:t>
      </w:r>
      <w:r>
        <w:rPr>
          <w:rFonts w:ascii="Times New Roman" w:hAnsi="Times New Roman" w:cs="Times New Roman"/>
        </w:rPr>
        <w:t>,</w:t>
      </w:r>
      <w:r w:rsidR="002D4A5C">
        <w:rPr>
          <w:rFonts w:ascii="Times New Roman" w:hAnsi="Times New Roman" w:cs="Times New Roman"/>
        </w:rPr>
        <w:t xml:space="preserve"> </w:t>
      </w:r>
      <w:r w:rsidR="002D4A5C" w:rsidRPr="002D4A5C">
        <w:rPr>
          <w:rFonts w:ascii="Times New Roman" w:hAnsi="Times New Roman" w:cs="Times New Roman"/>
        </w:rPr>
        <w:t>Unknown</w:t>
      </w:r>
      <w:r w:rsidR="002D4A5C">
        <w:rPr>
          <w:rFonts w:ascii="Times New Roman" w:hAnsi="Times New Roman" w:cs="Times New Roman"/>
        </w:rPr>
        <w:t xml:space="preserve"> (n</w:t>
      </w:r>
      <w:r w:rsidR="002D4A5C" w:rsidRPr="002D4A5C">
        <w:rPr>
          <w:rFonts w:ascii="Times New Roman" w:hAnsi="Times New Roman" w:cs="Times New Roman"/>
        </w:rPr>
        <w:t>o public attribution in cited sources</w:t>
      </w:r>
      <w:r w:rsidR="002D4A5C">
        <w:rPr>
          <w:rFonts w:ascii="Times New Roman" w:hAnsi="Times New Roman" w:cs="Times New Roman"/>
        </w:rPr>
        <w:t>)</w:t>
      </w:r>
      <w:r>
        <w:rPr>
          <w:rFonts w:ascii="Times New Roman" w:hAnsi="Times New Roman" w:cs="Times New Roman"/>
        </w:rPr>
        <w:t xml:space="preserve"> and Other</w:t>
      </w:r>
      <w:r w:rsidR="002D4A5C">
        <w:rPr>
          <w:rFonts w:ascii="Times New Roman" w:hAnsi="Times New Roman" w:cs="Times New Roman"/>
        </w:rPr>
        <w:t xml:space="preserve"> (a</w:t>
      </w:r>
      <w:r w:rsidR="002D4A5C" w:rsidRPr="002D4A5C">
        <w:rPr>
          <w:rFonts w:ascii="Times New Roman" w:hAnsi="Times New Roman" w:cs="Times New Roman"/>
        </w:rPr>
        <w:t>ny group not clearly state or criminal</w:t>
      </w:r>
      <w:r w:rsidR="002D4A5C">
        <w:rPr>
          <w:rFonts w:ascii="Times New Roman" w:hAnsi="Times New Roman" w:cs="Times New Roman"/>
        </w:rPr>
        <w:t xml:space="preserve"> - </w:t>
      </w:r>
      <w:r w:rsidR="002D4A5C" w:rsidRPr="002D4A5C">
        <w:rPr>
          <w:rFonts w:ascii="Times New Roman" w:hAnsi="Times New Roman" w:cs="Times New Roman"/>
        </w:rPr>
        <w:t>e.g., ideological nonstate, researcher, etc.</w:t>
      </w:r>
      <w:r w:rsidR="002D4A5C">
        <w:rPr>
          <w:rFonts w:ascii="Times New Roman" w:hAnsi="Times New Roman" w:cs="Times New Roman"/>
        </w:rPr>
        <w:t>)</w:t>
      </w:r>
      <w:r>
        <w:rPr>
          <w:rFonts w:ascii="Times New Roman" w:hAnsi="Times New Roman" w:cs="Times New Roman"/>
        </w:rPr>
        <w:t xml:space="preserve">. </w:t>
      </w:r>
      <w:r w:rsidR="009536A6">
        <w:rPr>
          <w:rFonts w:ascii="Times New Roman" w:hAnsi="Times New Roman" w:cs="Times New Roman"/>
        </w:rPr>
        <w:t xml:space="preserve">After first attempt to build a classification model by using the Attacker Type attribute, the model was not able to correctly classify the “Other” label. There were only </w:t>
      </w:r>
      <w:r w:rsidR="004E666D">
        <w:rPr>
          <w:rFonts w:ascii="Times New Roman" w:hAnsi="Times New Roman" w:cs="Times New Roman"/>
        </w:rPr>
        <w:t>three</w:t>
      </w:r>
      <w:r w:rsidR="009536A6">
        <w:rPr>
          <w:rFonts w:ascii="Times New Roman" w:hAnsi="Times New Roman" w:cs="Times New Roman"/>
        </w:rPr>
        <w:t xml:space="preserve"> records with the “Other” Attacker Type among 11</w:t>
      </w:r>
      <w:r w:rsidR="003D024E">
        <w:rPr>
          <w:rFonts w:ascii="Times New Roman" w:hAnsi="Times New Roman" w:cs="Times New Roman"/>
        </w:rPr>
        <w:t>5</w:t>
      </w:r>
      <w:r w:rsidR="009536A6">
        <w:rPr>
          <w:rFonts w:ascii="Times New Roman" w:hAnsi="Times New Roman" w:cs="Times New Roman"/>
        </w:rPr>
        <w:t xml:space="preserve"> records</w:t>
      </w:r>
      <w:r w:rsidR="00CD2735">
        <w:rPr>
          <w:rFonts w:ascii="Times New Roman" w:hAnsi="Times New Roman" w:cs="Times New Roman"/>
        </w:rPr>
        <w:t xml:space="preserve">. </w:t>
      </w:r>
      <w:r w:rsidR="0098450A">
        <w:rPr>
          <w:rFonts w:ascii="Times New Roman" w:hAnsi="Times New Roman" w:cs="Times New Roman"/>
        </w:rPr>
        <w:t>To</w:t>
      </w:r>
      <w:r w:rsidR="00CD2735">
        <w:rPr>
          <w:rFonts w:ascii="Times New Roman" w:hAnsi="Times New Roman" w:cs="Times New Roman"/>
        </w:rPr>
        <w:t xml:space="preserve"> get better model and because of insignificant </w:t>
      </w:r>
      <w:r w:rsidR="0098450A">
        <w:rPr>
          <w:rFonts w:ascii="Times New Roman" w:hAnsi="Times New Roman" w:cs="Times New Roman"/>
        </w:rPr>
        <w:t xml:space="preserve">number of </w:t>
      </w:r>
      <w:r w:rsidR="00CD2735">
        <w:rPr>
          <w:rFonts w:ascii="Times New Roman" w:hAnsi="Times New Roman" w:cs="Times New Roman"/>
        </w:rPr>
        <w:t>records with the “Other” label (2.6% from total)</w:t>
      </w:r>
      <w:r w:rsidR="0098450A">
        <w:rPr>
          <w:rFonts w:ascii="Times New Roman" w:hAnsi="Times New Roman" w:cs="Times New Roman"/>
        </w:rPr>
        <w:t xml:space="preserve">, the records with the “Other” label were deleted from the dataset. </w:t>
      </w:r>
    </w:p>
    <w:p w14:paraId="647710EE" w14:textId="6EE01C2C" w:rsidR="00E37925" w:rsidRDefault="00F0488C" w:rsidP="00E37925">
      <w:pPr>
        <w:spacing w:after="0"/>
        <w:ind w:firstLine="720"/>
        <w:jc w:val="both"/>
        <w:rPr>
          <w:rFonts w:ascii="Times New Roman" w:hAnsi="Times New Roman" w:cs="Times New Roman"/>
        </w:rPr>
      </w:pPr>
      <w:r>
        <w:rPr>
          <w:rFonts w:ascii="Times New Roman" w:hAnsi="Times New Roman" w:cs="Times New Roman"/>
        </w:rPr>
        <w:t>To predict class label for the SolarWinds 2020 attack</w:t>
      </w:r>
      <w:r w:rsidR="00BE1BA8">
        <w:rPr>
          <w:rFonts w:ascii="Times New Roman" w:hAnsi="Times New Roman" w:cs="Times New Roman"/>
        </w:rPr>
        <w:t xml:space="preserve">, </w:t>
      </w:r>
      <w:r w:rsidR="00912E3D" w:rsidRPr="00957CB3">
        <w:rPr>
          <w:rFonts w:ascii="Times New Roman" w:hAnsi="Times New Roman" w:cs="Times New Roman"/>
        </w:rPr>
        <w:t xml:space="preserve">a separate CSV-file with one line </w:t>
      </w:r>
      <w:r>
        <w:rPr>
          <w:rFonts w:ascii="Times New Roman" w:hAnsi="Times New Roman" w:cs="Times New Roman"/>
        </w:rPr>
        <w:t>which describes it</w:t>
      </w:r>
      <w:r w:rsidR="00541D4C">
        <w:rPr>
          <w:rFonts w:ascii="Times New Roman" w:hAnsi="Times New Roman" w:cs="Times New Roman"/>
        </w:rPr>
        <w:t xml:space="preserve"> was created</w:t>
      </w:r>
      <w:r>
        <w:rPr>
          <w:rFonts w:ascii="Times New Roman" w:hAnsi="Times New Roman" w:cs="Times New Roman"/>
        </w:rPr>
        <w:t xml:space="preserve">. </w:t>
      </w:r>
      <w:r w:rsidR="00912E3D" w:rsidRPr="00957CB3">
        <w:rPr>
          <w:rFonts w:ascii="Times New Roman" w:hAnsi="Times New Roman" w:cs="Times New Roman"/>
        </w:rPr>
        <w:t>Parameters were chosen based on available information</w:t>
      </w:r>
      <w:r w:rsidR="00E37925">
        <w:rPr>
          <w:rFonts w:ascii="Times New Roman" w:hAnsi="Times New Roman" w:cs="Times New Roman"/>
        </w:rPr>
        <w:t xml:space="preserve">. </w:t>
      </w:r>
    </w:p>
    <w:p w14:paraId="7E4AA7F3" w14:textId="4B9FAAB5" w:rsidR="0006782B" w:rsidRDefault="00912E3D" w:rsidP="00E37925">
      <w:pPr>
        <w:spacing w:after="0"/>
        <w:ind w:firstLine="720"/>
        <w:jc w:val="both"/>
        <w:rPr>
          <w:rFonts w:ascii="Times New Roman" w:hAnsi="Times New Roman" w:cs="Times New Roman"/>
        </w:rPr>
      </w:pPr>
      <w:r w:rsidRPr="00957CB3">
        <w:rPr>
          <w:rFonts w:ascii="Times New Roman" w:hAnsi="Times New Roman" w:cs="Times New Roman"/>
        </w:rPr>
        <w:t xml:space="preserve">Attackers used </w:t>
      </w:r>
      <w:r w:rsidR="00787326" w:rsidRPr="00957CB3">
        <w:rPr>
          <w:rFonts w:ascii="Times New Roman" w:hAnsi="Times New Roman" w:cs="Times New Roman"/>
        </w:rPr>
        <w:t>SolarWinds</w:t>
      </w:r>
      <w:r w:rsidRPr="00957CB3">
        <w:rPr>
          <w:rFonts w:ascii="Times New Roman" w:hAnsi="Times New Roman" w:cs="Times New Roman"/>
        </w:rPr>
        <w:t xml:space="preserve"> Orion network management software and inserted their own code into it. </w:t>
      </w:r>
      <w:r w:rsidR="00787326" w:rsidRPr="00957CB3">
        <w:rPr>
          <w:rFonts w:ascii="Times New Roman" w:hAnsi="Times New Roman" w:cs="Times New Roman"/>
        </w:rPr>
        <w:t>SolarWinds</w:t>
      </w:r>
      <w:r w:rsidRPr="00957CB3">
        <w:rPr>
          <w:rFonts w:ascii="Times New Roman" w:hAnsi="Times New Roman" w:cs="Times New Roman"/>
        </w:rPr>
        <w:t xml:space="preserve"> was not a target, but its customers were. From affected customers point of view, </w:t>
      </w:r>
      <w:r w:rsidR="00787326" w:rsidRPr="00957CB3">
        <w:rPr>
          <w:rFonts w:ascii="Times New Roman" w:hAnsi="Times New Roman" w:cs="Times New Roman"/>
        </w:rPr>
        <w:t>SolarWinds</w:t>
      </w:r>
      <w:r w:rsidRPr="00957CB3">
        <w:rPr>
          <w:rFonts w:ascii="Times New Roman" w:hAnsi="Times New Roman" w:cs="Times New Roman"/>
        </w:rPr>
        <w:t xml:space="preserve"> Orion is 3</w:t>
      </w:r>
      <w:r w:rsidRPr="00957CB3">
        <w:rPr>
          <w:rFonts w:ascii="Times New Roman" w:hAnsi="Times New Roman" w:cs="Times New Roman"/>
          <w:vertAlign w:val="superscript"/>
        </w:rPr>
        <w:t>rd</w:t>
      </w:r>
      <w:r w:rsidRPr="00957CB3">
        <w:rPr>
          <w:rFonts w:ascii="Times New Roman" w:hAnsi="Times New Roman" w:cs="Times New Roman"/>
        </w:rPr>
        <w:t xml:space="preserve"> party application (software)</w:t>
      </w:r>
      <w:r w:rsidR="0006782B">
        <w:rPr>
          <w:rFonts w:ascii="Times New Roman" w:hAnsi="Times New Roman" w:cs="Times New Roman"/>
        </w:rPr>
        <w:t>:</w:t>
      </w:r>
    </w:p>
    <w:tbl>
      <w:tblPr>
        <w:tblW w:w="4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1699"/>
      </w:tblGrid>
      <w:tr w:rsidR="002571DE" w:rsidRPr="00790FC0" w14:paraId="61B45E41" w14:textId="77777777" w:rsidTr="005147EA">
        <w:trPr>
          <w:trHeight w:val="438"/>
          <w:jc w:val="center"/>
        </w:trPr>
        <w:tc>
          <w:tcPr>
            <w:tcW w:w="2637" w:type="dxa"/>
            <w:shd w:val="clear" w:color="auto" w:fill="auto"/>
            <w:noWrap/>
            <w:hideMark/>
          </w:tcPr>
          <w:p w14:paraId="370C30B3" w14:textId="77777777" w:rsidR="002571DE" w:rsidRPr="002571DE" w:rsidRDefault="002571DE" w:rsidP="00DF04AD">
            <w:pPr>
              <w:rPr>
                <w:rFonts w:ascii="Times New Roman" w:eastAsia="Times New Roman" w:hAnsi="Times New Roman" w:cs="Times New Roman"/>
                <w:b/>
                <w:bCs/>
                <w:color w:val="000000"/>
                <w:sz w:val="16"/>
                <w:szCs w:val="16"/>
              </w:rPr>
            </w:pPr>
            <w:r w:rsidRPr="002571DE">
              <w:rPr>
                <w:rFonts w:ascii="Times New Roman" w:eastAsia="Times New Roman" w:hAnsi="Times New Roman" w:cs="Times New Roman"/>
                <w:b/>
                <w:bCs/>
                <w:color w:val="000000"/>
                <w:sz w:val="16"/>
                <w:szCs w:val="16"/>
              </w:rPr>
              <w:t>Editing Space Codebase</w:t>
            </w:r>
          </w:p>
        </w:tc>
        <w:tc>
          <w:tcPr>
            <w:tcW w:w="1699" w:type="dxa"/>
            <w:shd w:val="clear" w:color="auto" w:fill="auto"/>
            <w:noWrap/>
            <w:hideMark/>
          </w:tcPr>
          <w:p w14:paraId="69B50CAE" w14:textId="77777777" w:rsidR="002571DE" w:rsidRPr="002571DE" w:rsidRDefault="002571DE" w:rsidP="00DF04AD">
            <w:pPr>
              <w:rPr>
                <w:rFonts w:ascii="Times New Roman" w:eastAsia="Times New Roman" w:hAnsi="Times New Roman" w:cs="Times New Roman"/>
                <w:b/>
                <w:bCs/>
                <w:color w:val="000000"/>
                <w:sz w:val="16"/>
                <w:szCs w:val="16"/>
              </w:rPr>
            </w:pPr>
            <w:r w:rsidRPr="002571DE">
              <w:rPr>
                <w:rFonts w:ascii="Times New Roman" w:eastAsia="Times New Roman" w:hAnsi="Times New Roman" w:cs="Times New Roman"/>
                <w:b/>
                <w:bCs/>
                <w:color w:val="000000"/>
                <w:sz w:val="16"/>
                <w:szCs w:val="16"/>
              </w:rPr>
              <w:t>Codebase Encoding</w:t>
            </w:r>
          </w:p>
        </w:tc>
      </w:tr>
      <w:tr w:rsidR="002571DE" w:rsidRPr="00790FC0" w14:paraId="0ED87A3E" w14:textId="77777777" w:rsidTr="005147EA">
        <w:trPr>
          <w:trHeight w:val="323"/>
          <w:jc w:val="center"/>
        </w:trPr>
        <w:tc>
          <w:tcPr>
            <w:tcW w:w="2637" w:type="dxa"/>
            <w:shd w:val="clear" w:color="auto" w:fill="auto"/>
            <w:noWrap/>
            <w:vAlign w:val="center"/>
            <w:hideMark/>
          </w:tcPr>
          <w:p w14:paraId="5F90C4CB" w14:textId="35F893C9" w:rsidR="002571DE" w:rsidRPr="002571DE" w:rsidRDefault="002571DE" w:rsidP="00DF04AD">
            <w:pPr>
              <w:spacing w:after="0"/>
              <w:rPr>
                <w:rFonts w:ascii="Times New Roman" w:eastAsia="Times New Roman" w:hAnsi="Times New Roman" w:cs="Times New Roman"/>
                <w:color w:val="000000"/>
                <w:sz w:val="16"/>
                <w:szCs w:val="16"/>
              </w:rPr>
            </w:pPr>
            <w:r w:rsidRPr="002571DE">
              <w:rPr>
                <w:rFonts w:ascii="Times New Roman" w:eastAsia="Times New Roman" w:hAnsi="Times New Roman" w:cs="Times New Roman"/>
                <w:color w:val="000000"/>
                <w:sz w:val="16"/>
                <w:szCs w:val="16"/>
              </w:rPr>
              <w:t>3rd Party Application, Attacker Application,</w:t>
            </w:r>
          </w:p>
        </w:tc>
        <w:tc>
          <w:tcPr>
            <w:tcW w:w="1699" w:type="dxa"/>
            <w:shd w:val="clear" w:color="auto" w:fill="auto"/>
            <w:noWrap/>
            <w:vAlign w:val="center"/>
            <w:hideMark/>
          </w:tcPr>
          <w:p w14:paraId="4FDA9023" w14:textId="77777777" w:rsidR="002571DE" w:rsidRPr="002571DE" w:rsidRDefault="002571DE" w:rsidP="00DF04AD">
            <w:pPr>
              <w:spacing w:after="0"/>
              <w:rPr>
                <w:rFonts w:ascii="Times New Roman" w:eastAsia="Times New Roman" w:hAnsi="Times New Roman" w:cs="Times New Roman"/>
                <w:color w:val="000000"/>
                <w:sz w:val="16"/>
                <w:szCs w:val="16"/>
              </w:rPr>
            </w:pPr>
            <w:r w:rsidRPr="002571DE">
              <w:rPr>
                <w:rFonts w:ascii="Times New Roman" w:eastAsia="Times New Roman" w:hAnsi="Times New Roman" w:cs="Times New Roman"/>
                <w:color w:val="000000"/>
                <w:sz w:val="16"/>
                <w:szCs w:val="16"/>
              </w:rPr>
              <w:t>10010</w:t>
            </w:r>
          </w:p>
        </w:tc>
      </w:tr>
    </w:tbl>
    <w:p w14:paraId="1A83E6EE" w14:textId="0C82F561" w:rsidR="00912E3D" w:rsidRDefault="00912E3D" w:rsidP="00CD43AD">
      <w:pPr>
        <w:spacing w:after="0"/>
        <w:ind w:firstLine="720"/>
        <w:jc w:val="both"/>
        <w:rPr>
          <w:rFonts w:ascii="Times New Roman" w:hAnsi="Times New Roman" w:cs="Times New Roman"/>
        </w:rPr>
      </w:pPr>
      <w:r w:rsidRPr="00957CB3">
        <w:rPr>
          <w:rFonts w:ascii="Times New Roman" w:hAnsi="Times New Roman" w:cs="Times New Roman"/>
        </w:rPr>
        <w:t>Attackers were able to insert their code during build process of Orion’s updates. This allowed them to insert malware just before the Orion build platform digitally signs (pre-signature insertion) new updates. Attackers were able to obtain account information for build subsystem and to break into digital signature system.</w:t>
      </w:r>
    </w:p>
    <w:tbl>
      <w:tblPr>
        <w:tblW w:w="4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1897"/>
      </w:tblGrid>
      <w:tr w:rsidR="00912E3D" w:rsidRPr="00957CB3" w14:paraId="6D8BD009" w14:textId="77777777" w:rsidTr="005147EA">
        <w:trPr>
          <w:trHeight w:val="205"/>
        </w:trPr>
        <w:tc>
          <w:tcPr>
            <w:tcW w:w="2395" w:type="dxa"/>
            <w:shd w:val="clear" w:color="auto" w:fill="auto"/>
            <w:noWrap/>
            <w:vAlign w:val="center"/>
            <w:hideMark/>
          </w:tcPr>
          <w:p w14:paraId="513EFC92" w14:textId="77777777" w:rsidR="00912E3D" w:rsidRPr="00D91ABD" w:rsidRDefault="00912E3D" w:rsidP="00DF04AD">
            <w:pPr>
              <w:rPr>
                <w:rFonts w:ascii="Times New Roman" w:eastAsia="Times New Roman" w:hAnsi="Times New Roman" w:cs="Times New Roman"/>
                <w:b/>
                <w:bCs/>
                <w:color w:val="000000"/>
                <w:sz w:val="16"/>
                <w:szCs w:val="16"/>
              </w:rPr>
            </w:pPr>
            <w:r w:rsidRPr="00D91ABD">
              <w:rPr>
                <w:rFonts w:ascii="Times New Roman" w:eastAsia="Times New Roman" w:hAnsi="Times New Roman" w:cs="Times New Roman"/>
                <w:b/>
                <w:bCs/>
                <w:color w:val="000000"/>
                <w:sz w:val="16"/>
                <w:szCs w:val="16"/>
              </w:rPr>
              <w:t>Editing Space Attack Vector</w:t>
            </w:r>
          </w:p>
        </w:tc>
        <w:tc>
          <w:tcPr>
            <w:tcW w:w="1897" w:type="dxa"/>
            <w:shd w:val="clear" w:color="auto" w:fill="auto"/>
            <w:noWrap/>
            <w:vAlign w:val="center"/>
            <w:hideMark/>
          </w:tcPr>
          <w:p w14:paraId="786C4B25" w14:textId="77777777" w:rsidR="00912E3D" w:rsidRPr="00D91ABD" w:rsidRDefault="00912E3D" w:rsidP="00DF04AD">
            <w:pPr>
              <w:rPr>
                <w:rFonts w:ascii="Times New Roman" w:eastAsia="Times New Roman" w:hAnsi="Times New Roman" w:cs="Times New Roman"/>
                <w:b/>
                <w:bCs/>
                <w:color w:val="000000"/>
                <w:sz w:val="16"/>
                <w:szCs w:val="16"/>
              </w:rPr>
            </w:pPr>
            <w:r w:rsidRPr="00D91ABD">
              <w:rPr>
                <w:rFonts w:ascii="Times New Roman" w:eastAsia="Times New Roman" w:hAnsi="Times New Roman" w:cs="Times New Roman"/>
                <w:b/>
                <w:bCs/>
                <w:color w:val="000000"/>
                <w:sz w:val="16"/>
                <w:szCs w:val="16"/>
              </w:rPr>
              <w:t>Attack Vector Encoding</w:t>
            </w:r>
          </w:p>
        </w:tc>
      </w:tr>
      <w:tr w:rsidR="00912E3D" w:rsidRPr="00957CB3" w14:paraId="4DF7F12F" w14:textId="77777777" w:rsidTr="005147EA">
        <w:trPr>
          <w:trHeight w:val="232"/>
        </w:trPr>
        <w:tc>
          <w:tcPr>
            <w:tcW w:w="2395" w:type="dxa"/>
            <w:shd w:val="clear" w:color="auto" w:fill="auto"/>
            <w:noWrap/>
            <w:vAlign w:val="center"/>
            <w:hideMark/>
          </w:tcPr>
          <w:p w14:paraId="27B8E461" w14:textId="7FAD49E3" w:rsidR="00912E3D" w:rsidRPr="00D91ABD" w:rsidRDefault="00912E3D" w:rsidP="00DF04AD">
            <w:pPr>
              <w:rPr>
                <w:rFonts w:ascii="Times New Roman" w:eastAsia="Times New Roman" w:hAnsi="Times New Roman" w:cs="Times New Roman"/>
                <w:color w:val="000000"/>
                <w:sz w:val="16"/>
                <w:szCs w:val="16"/>
              </w:rPr>
            </w:pPr>
            <w:r w:rsidRPr="00D91ABD">
              <w:rPr>
                <w:rFonts w:ascii="Times New Roman" w:eastAsia="Times New Roman" w:hAnsi="Times New Roman" w:cs="Times New Roman"/>
                <w:color w:val="000000"/>
                <w:sz w:val="16"/>
                <w:szCs w:val="16"/>
              </w:rPr>
              <w:t>Pre-signature Insertion; Account Access; Broken Signature System;</w:t>
            </w:r>
          </w:p>
        </w:tc>
        <w:tc>
          <w:tcPr>
            <w:tcW w:w="1897" w:type="dxa"/>
            <w:shd w:val="clear" w:color="auto" w:fill="auto"/>
            <w:noWrap/>
            <w:vAlign w:val="center"/>
            <w:hideMark/>
          </w:tcPr>
          <w:p w14:paraId="7B1E217F" w14:textId="77777777" w:rsidR="00912E3D" w:rsidRPr="00D91ABD" w:rsidRDefault="00912E3D" w:rsidP="00DF04AD">
            <w:pPr>
              <w:rPr>
                <w:rFonts w:ascii="Times New Roman" w:eastAsia="Times New Roman" w:hAnsi="Times New Roman" w:cs="Times New Roman"/>
                <w:color w:val="000000"/>
                <w:sz w:val="16"/>
                <w:szCs w:val="16"/>
              </w:rPr>
            </w:pPr>
            <w:r w:rsidRPr="00D91ABD">
              <w:rPr>
                <w:rFonts w:ascii="Times New Roman" w:eastAsia="Times New Roman" w:hAnsi="Times New Roman" w:cs="Times New Roman"/>
                <w:color w:val="000000"/>
                <w:sz w:val="16"/>
                <w:szCs w:val="16"/>
              </w:rPr>
              <w:t>101010</w:t>
            </w:r>
          </w:p>
        </w:tc>
      </w:tr>
    </w:tbl>
    <w:p w14:paraId="78737455" w14:textId="046D10C2" w:rsidR="00912E3D" w:rsidRDefault="00912E3D" w:rsidP="00787326">
      <w:pPr>
        <w:spacing w:after="0"/>
        <w:ind w:firstLine="720"/>
        <w:jc w:val="both"/>
        <w:rPr>
          <w:rFonts w:ascii="Times New Roman" w:hAnsi="Times New Roman" w:cs="Times New Roman"/>
        </w:rPr>
      </w:pPr>
      <w:r w:rsidRPr="00957CB3">
        <w:rPr>
          <w:rFonts w:ascii="Times New Roman" w:hAnsi="Times New Roman" w:cs="Times New Roman"/>
        </w:rPr>
        <w:t xml:space="preserve">After they successfully inserted malicious software (malware), this malware was distributed via normal (regular) update process to </w:t>
      </w:r>
      <w:r w:rsidR="00787326" w:rsidRPr="00957CB3">
        <w:rPr>
          <w:rFonts w:ascii="Times New Roman" w:hAnsi="Times New Roman" w:cs="Times New Roman"/>
        </w:rPr>
        <w:t>SolarWinds</w:t>
      </w:r>
      <w:r w:rsidRPr="00957CB3">
        <w:rPr>
          <w:rFonts w:ascii="Times New Roman" w:hAnsi="Times New Roman" w:cs="Times New Roman"/>
        </w:rPr>
        <w:t xml:space="preserve"> Customers. </w:t>
      </w:r>
      <w:r w:rsidR="00787326" w:rsidRPr="00957CB3">
        <w:rPr>
          <w:rFonts w:ascii="Times New Roman" w:hAnsi="Times New Roman" w:cs="Times New Roman"/>
        </w:rPr>
        <w:t>SolarWinds</w:t>
      </w:r>
      <w:r w:rsidRPr="00957CB3">
        <w:rPr>
          <w:rFonts w:ascii="Times New Roman" w:hAnsi="Times New Roman" w:cs="Times New Roman"/>
        </w:rPr>
        <w:t xml:space="preserve"> here is Supply Chain Service Provider</w:t>
      </w:r>
      <w:r w:rsidR="00146CEE">
        <w:rPr>
          <w:rFonts w:ascii="Times New Roman" w:hAnsi="Times New Roman" w:cs="Times New Roman"/>
        </w:rPr>
        <w:t xml:space="preserve">. </w:t>
      </w:r>
      <w:r w:rsidR="00787326" w:rsidRPr="00957CB3">
        <w:rPr>
          <w:rFonts w:ascii="Times New Roman" w:hAnsi="Times New Roman" w:cs="Times New Roman"/>
        </w:rPr>
        <w:t>SolarWinds</w:t>
      </w:r>
      <w:r w:rsidRPr="00957CB3">
        <w:rPr>
          <w:rFonts w:ascii="Times New Roman" w:hAnsi="Times New Roman" w:cs="Times New Roman"/>
        </w:rPr>
        <w:t xml:space="preserve"> build </w:t>
      </w:r>
      <w:r w:rsidRPr="00041C31">
        <w:rPr>
          <w:rFonts w:ascii="Times New Roman" w:hAnsi="Times New Roman" w:cs="Times New Roman"/>
        </w:rPr>
        <w:t>platform was broke</w:t>
      </w:r>
      <w:r w:rsidR="003D024E" w:rsidRPr="00041C31">
        <w:rPr>
          <w:rFonts w:ascii="Times New Roman" w:hAnsi="Times New Roman" w:cs="Times New Roman"/>
        </w:rPr>
        <w:t>n</w:t>
      </w:r>
      <w:r w:rsidRPr="00041C31">
        <w:rPr>
          <w:rFonts w:ascii="Times New Roman" w:hAnsi="Times New Roman" w:cs="Times New Roman"/>
        </w:rPr>
        <w:t xml:space="preserve"> </w:t>
      </w:r>
      <w:r w:rsidRPr="00957CB3">
        <w:rPr>
          <w:rFonts w:ascii="Times New Roman" w:hAnsi="Times New Roman" w:cs="Times New Roman"/>
        </w:rPr>
        <w:t>and it distributed malicious updates.</w:t>
      </w:r>
    </w:p>
    <w:tbl>
      <w:tblPr>
        <w:tblW w:w="4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1912"/>
      </w:tblGrid>
      <w:tr w:rsidR="00912E3D" w:rsidRPr="00957CB3" w14:paraId="61D70B53" w14:textId="77777777" w:rsidTr="00D700E6">
        <w:trPr>
          <w:trHeight w:val="206"/>
        </w:trPr>
        <w:tc>
          <w:tcPr>
            <w:tcW w:w="2412" w:type="dxa"/>
            <w:shd w:val="clear" w:color="auto" w:fill="auto"/>
            <w:noWrap/>
            <w:hideMark/>
          </w:tcPr>
          <w:p w14:paraId="0042DB8A" w14:textId="77777777" w:rsidR="00912E3D" w:rsidRPr="00BA5E3F" w:rsidRDefault="00912E3D" w:rsidP="00787326">
            <w:pPr>
              <w:spacing w:after="0"/>
              <w:jc w:val="both"/>
              <w:rPr>
                <w:rFonts w:ascii="Times New Roman" w:eastAsia="Times New Roman" w:hAnsi="Times New Roman" w:cs="Times New Roman"/>
                <w:b/>
                <w:bCs/>
                <w:color w:val="000000"/>
                <w:sz w:val="16"/>
                <w:szCs w:val="16"/>
              </w:rPr>
            </w:pPr>
            <w:r w:rsidRPr="00BA5E3F">
              <w:rPr>
                <w:rFonts w:ascii="Times New Roman" w:eastAsia="Times New Roman" w:hAnsi="Times New Roman" w:cs="Times New Roman"/>
                <w:b/>
                <w:bCs/>
                <w:color w:val="000000"/>
                <w:sz w:val="16"/>
                <w:szCs w:val="16"/>
              </w:rPr>
              <w:t>Editing Space Distribution Vector</w:t>
            </w:r>
          </w:p>
        </w:tc>
        <w:tc>
          <w:tcPr>
            <w:tcW w:w="1912" w:type="dxa"/>
            <w:shd w:val="clear" w:color="auto" w:fill="auto"/>
            <w:noWrap/>
            <w:hideMark/>
          </w:tcPr>
          <w:p w14:paraId="1FECFDF3" w14:textId="77777777" w:rsidR="00912E3D" w:rsidRPr="00BA5E3F" w:rsidRDefault="00912E3D" w:rsidP="00787326">
            <w:pPr>
              <w:spacing w:after="0"/>
              <w:jc w:val="both"/>
              <w:rPr>
                <w:rFonts w:ascii="Times New Roman" w:eastAsia="Times New Roman" w:hAnsi="Times New Roman" w:cs="Times New Roman"/>
                <w:b/>
                <w:bCs/>
                <w:color w:val="000000"/>
                <w:sz w:val="16"/>
                <w:szCs w:val="16"/>
              </w:rPr>
            </w:pPr>
            <w:r w:rsidRPr="00BA5E3F">
              <w:rPr>
                <w:rFonts w:ascii="Times New Roman" w:eastAsia="Times New Roman" w:hAnsi="Times New Roman" w:cs="Times New Roman"/>
                <w:b/>
                <w:bCs/>
                <w:color w:val="000000"/>
                <w:sz w:val="16"/>
                <w:szCs w:val="16"/>
              </w:rPr>
              <w:t>DV Encoding</w:t>
            </w:r>
          </w:p>
        </w:tc>
      </w:tr>
      <w:tr w:rsidR="00912E3D" w:rsidRPr="00957CB3" w14:paraId="57B8ACBF" w14:textId="77777777" w:rsidTr="00D700E6">
        <w:trPr>
          <w:trHeight w:val="234"/>
        </w:trPr>
        <w:tc>
          <w:tcPr>
            <w:tcW w:w="2412" w:type="dxa"/>
            <w:shd w:val="clear" w:color="auto" w:fill="auto"/>
            <w:noWrap/>
            <w:vAlign w:val="center"/>
            <w:hideMark/>
          </w:tcPr>
          <w:p w14:paraId="11DA5249" w14:textId="77777777" w:rsidR="00912E3D" w:rsidRPr="00BA5E3F" w:rsidRDefault="00912E3D" w:rsidP="00787326">
            <w:pPr>
              <w:spacing w:after="0"/>
              <w:jc w:val="both"/>
              <w:rPr>
                <w:rFonts w:ascii="Times New Roman" w:eastAsia="Times New Roman" w:hAnsi="Times New Roman" w:cs="Times New Roman"/>
                <w:color w:val="000000"/>
                <w:sz w:val="16"/>
                <w:szCs w:val="16"/>
              </w:rPr>
            </w:pPr>
            <w:r w:rsidRPr="00BA5E3F">
              <w:rPr>
                <w:rFonts w:ascii="Times New Roman" w:eastAsia="Times New Roman" w:hAnsi="Times New Roman" w:cs="Times New Roman"/>
                <w:color w:val="000000"/>
                <w:sz w:val="16"/>
                <w:szCs w:val="16"/>
              </w:rPr>
              <w:t xml:space="preserve">Hijacked Updates; Development Software; Supply Chain Service Provider; </w:t>
            </w:r>
          </w:p>
        </w:tc>
        <w:tc>
          <w:tcPr>
            <w:tcW w:w="1912" w:type="dxa"/>
            <w:shd w:val="clear" w:color="auto" w:fill="auto"/>
            <w:noWrap/>
            <w:vAlign w:val="center"/>
            <w:hideMark/>
          </w:tcPr>
          <w:p w14:paraId="7F9379E8" w14:textId="77777777" w:rsidR="00912E3D" w:rsidRPr="00BA5E3F" w:rsidRDefault="00912E3D" w:rsidP="00787326">
            <w:pPr>
              <w:spacing w:after="0"/>
              <w:jc w:val="both"/>
              <w:rPr>
                <w:rFonts w:ascii="Times New Roman" w:eastAsia="Times New Roman" w:hAnsi="Times New Roman" w:cs="Times New Roman"/>
                <w:color w:val="000000"/>
                <w:sz w:val="16"/>
                <w:szCs w:val="16"/>
              </w:rPr>
            </w:pPr>
            <w:r w:rsidRPr="00BA5E3F">
              <w:rPr>
                <w:rFonts w:ascii="Times New Roman" w:eastAsia="Times New Roman" w:hAnsi="Times New Roman" w:cs="Times New Roman"/>
                <w:color w:val="000000"/>
                <w:sz w:val="16"/>
                <w:szCs w:val="16"/>
              </w:rPr>
              <w:t>10000000110</w:t>
            </w:r>
          </w:p>
        </w:tc>
      </w:tr>
    </w:tbl>
    <w:p w14:paraId="62C7F1C7" w14:textId="4DC1FF2D" w:rsidR="00912E3D" w:rsidRPr="00957CB3" w:rsidRDefault="00912E3D" w:rsidP="00787326">
      <w:pPr>
        <w:spacing w:after="0"/>
        <w:ind w:firstLine="720"/>
        <w:jc w:val="both"/>
        <w:rPr>
          <w:rFonts w:ascii="Times New Roman" w:hAnsi="Times New Roman" w:cs="Times New Roman"/>
        </w:rPr>
      </w:pPr>
      <w:r w:rsidRPr="00957CB3">
        <w:rPr>
          <w:rFonts w:ascii="Times New Roman" w:hAnsi="Times New Roman" w:cs="Times New Roman"/>
        </w:rPr>
        <w:t>After malware was initiated at customer</w:t>
      </w:r>
      <w:r w:rsidR="00BD5DFB">
        <w:rPr>
          <w:rFonts w:ascii="Times New Roman" w:hAnsi="Times New Roman" w:cs="Times New Roman"/>
        </w:rPr>
        <w:t>s’</w:t>
      </w:r>
      <w:r w:rsidRPr="00957CB3">
        <w:rPr>
          <w:rFonts w:ascii="Times New Roman" w:hAnsi="Times New Roman" w:cs="Times New Roman"/>
        </w:rPr>
        <w:t xml:space="preserve"> networks, attackers were able to perform various tasks including theft of credentials. They also placed a lot of other tools to maintain their access to penetrated networks in case some tools would be discovered.</w:t>
      </w:r>
    </w:p>
    <w:tbl>
      <w:tblPr>
        <w:tblW w:w="4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1"/>
        <w:gridCol w:w="1935"/>
      </w:tblGrid>
      <w:tr w:rsidR="00912E3D" w:rsidRPr="00957CB3" w14:paraId="3AC1EC68" w14:textId="77777777" w:rsidTr="00C8180B">
        <w:trPr>
          <w:trHeight w:val="141"/>
        </w:trPr>
        <w:tc>
          <w:tcPr>
            <w:tcW w:w="2431" w:type="dxa"/>
            <w:shd w:val="clear" w:color="auto" w:fill="auto"/>
            <w:noWrap/>
            <w:hideMark/>
          </w:tcPr>
          <w:p w14:paraId="2B9349B1" w14:textId="77777777" w:rsidR="00912E3D" w:rsidRPr="002929FE" w:rsidRDefault="00912E3D" w:rsidP="00787326">
            <w:pPr>
              <w:spacing w:after="0"/>
              <w:jc w:val="both"/>
              <w:rPr>
                <w:rFonts w:ascii="Times New Roman" w:eastAsia="Times New Roman" w:hAnsi="Times New Roman" w:cs="Times New Roman"/>
                <w:b/>
                <w:bCs/>
                <w:color w:val="000000"/>
                <w:sz w:val="16"/>
                <w:szCs w:val="16"/>
              </w:rPr>
            </w:pPr>
            <w:r w:rsidRPr="002929FE">
              <w:rPr>
                <w:rFonts w:ascii="Times New Roman" w:eastAsia="Times New Roman" w:hAnsi="Times New Roman" w:cs="Times New Roman"/>
                <w:b/>
                <w:bCs/>
                <w:color w:val="000000"/>
                <w:sz w:val="16"/>
                <w:szCs w:val="16"/>
              </w:rPr>
              <w:t>Editing Space Supply Chain Potential</w:t>
            </w:r>
          </w:p>
        </w:tc>
        <w:tc>
          <w:tcPr>
            <w:tcW w:w="1935" w:type="dxa"/>
            <w:shd w:val="clear" w:color="auto" w:fill="auto"/>
            <w:noWrap/>
            <w:hideMark/>
          </w:tcPr>
          <w:p w14:paraId="4C7EE271" w14:textId="77777777" w:rsidR="00912E3D" w:rsidRPr="002929FE" w:rsidRDefault="00912E3D" w:rsidP="00787326">
            <w:pPr>
              <w:spacing w:after="0"/>
              <w:jc w:val="both"/>
              <w:rPr>
                <w:rFonts w:ascii="Times New Roman" w:eastAsia="Times New Roman" w:hAnsi="Times New Roman" w:cs="Times New Roman"/>
                <w:b/>
                <w:bCs/>
                <w:color w:val="000000"/>
                <w:sz w:val="16"/>
                <w:szCs w:val="16"/>
              </w:rPr>
            </w:pPr>
            <w:r w:rsidRPr="002929FE">
              <w:rPr>
                <w:rFonts w:ascii="Times New Roman" w:eastAsia="Times New Roman" w:hAnsi="Times New Roman" w:cs="Times New Roman"/>
                <w:b/>
                <w:bCs/>
                <w:color w:val="000000"/>
                <w:sz w:val="16"/>
                <w:szCs w:val="16"/>
              </w:rPr>
              <w:t>SCP Encoding</w:t>
            </w:r>
          </w:p>
        </w:tc>
      </w:tr>
      <w:tr w:rsidR="00912E3D" w:rsidRPr="00957CB3" w14:paraId="4A0093CE" w14:textId="77777777" w:rsidTr="00C8180B">
        <w:trPr>
          <w:trHeight w:val="160"/>
        </w:trPr>
        <w:tc>
          <w:tcPr>
            <w:tcW w:w="2431" w:type="dxa"/>
            <w:shd w:val="clear" w:color="auto" w:fill="auto"/>
            <w:noWrap/>
            <w:vAlign w:val="bottom"/>
            <w:hideMark/>
          </w:tcPr>
          <w:p w14:paraId="3C972613" w14:textId="77777777" w:rsidR="00912E3D" w:rsidRPr="002929FE" w:rsidRDefault="00912E3D" w:rsidP="00787326">
            <w:pPr>
              <w:spacing w:after="0"/>
              <w:jc w:val="both"/>
              <w:rPr>
                <w:rFonts w:ascii="Times New Roman" w:eastAsia="Times New Roman" w:hAnsi="Times New Roman" w:cs="Times New Roman"/>
                <w:color w:val="000000"/>
                <w:sz w:val="16"/>
                <w:szCs w:val="16"/>
              </w:rPr>
            </w:pPr>
            <w:r w:rsidRPr="002929FE">
              <w:rPr>
                <w:rFonts w:ascii="Times New Roman" w:eastAsia="Times New Roman" w:hAnsi="Times New Roman" w:cs="Times New Roman"/>
                <w:color w:val="000000"/>
                <w:sz w:val="16"/>
                <w:szCs w:val="16"/>
              </w:rPr>
              <w:t xml:space="preserve">Credential Theft; Code Injection; </w:t>
            </w:r>
          </w:p>
        </w:tc>
        <w:tc>
          <w:tcPr>
            <w:tcW w:w="1935" w:type="dxa"/>
            <w:shd w:val="clear" w:color="auto" w:fill="auto"/>
            <w:noWrap/>
            <w:vAlign w:val="bottom"/>
            <w:hideMark/>
          </w:tcPr>
          <w:p w14:paraId="0D9C8E02" w14:textId="77777777" w:rsidR="00912E3D" w:rsidRPr="002929FE" w:rsidRDefault="00912E3D" w:rsidP="00787326">
            <w:pPr>
              <w:spacing w:after="0"/>
              <w:jc w:val="both"/>
              <w:rPr>
                <w:rFonts w:ascii="Times New Roman" w:eastAsia="Times New Roman" w:hAnsi="Times New Roman" w:cs="Times New Roman"/>
                <w:color w:val="000000"/>
                <w:sz w:val="16"/>
                <w:szCs w:val="16"/>
              </w:rPr>
            </w:pPr>
            <w:r w:rsidRPr="002929FE">
              <w:rPr>
                <w:rFonts w:ascii="Times New Roman" w:eastAsia="Times New Roman" w:hAnsi="Times New Roman" w:cs="Times New Roman"/>
                <w:color w:val="000000"/>
                <w:sz w:val="16"/>
                <w:szCs w:val="16"/>
              </w:rPr>
              <w:t>1000010</w:t>
            </w:r>
          </w:p>
        </w:tc>
      </w:tr>
    </w:tbl>
    <w:p w14:paraId="2B2DA334" w14:textId="0CFA9047" w:rsidR="00912E3D" w:rsidRPr="00957CB3" w:rsidRDefault="00912E3D" w:rsidP="00787326">
      <w:pPr>
        <w:spacing w:after="0"/>
        <w:ind w:firstLine="720"/>
        <w:jc w:val="both"/>
        <w:rPr>
          <w:rFonts w:ascii="Times New Roman" w:hAnsi="Times New Roman" w:cs="Times New Roman"/>
        </w:rPr>
      </w:pPr>
      <w:r w:rsidRPr="00957CB3">
        <w:rPr>
          <w:rFonts w:ascii="Times New Roman" w:hAnsi="Times New Roman" w:cs="Times New Roman"/>
        </w:rPr>
        <w:t>Impact of this attack is not known to full extent. They were able to roam affected networks for months, gathering information and sending it to their servers. They left a lot of backdoors (there is a possibility that some are still undiscovered) to keep their access.</w:t>
      </w:r>
    </w:p>
    <w:tbl>
      <w:tblPr>
        <w:tblW w:w="4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1925"/>
      </w:tblGrid>
      <w:tr w:rsidR="00912E3D" w:rsidRPr="00957CB3" w14:paraId="0CC4D625" w14:textId="77777777" w:rsidTr="00B601C4">
        <w:trPr>
          <w:trHeight w:val="249"/>
        </w:trPr>
        <w:tc>
          <w:tcPr>
            <w:tcW w:w="2428" w:type="dxa"/>
            <w:shd w:val="clear" w:color="auto" w:fill="auto"/>
            <w:noWrap/>
            <w:vAlign w:val="center"/>
            <w:hideMark/>
          </w:tcPr>
          <w:p w14:paraId="10DAC421" w14:textId="77777777" w:rsidR="00912E3D" w:rsidRPr="002929FE" w:rsidRDefault="00912E3D" w:rsidP="00787326">
            <w:pPr>
              <w:spacing w:after="0"/>
              <w:jc w:val="both"/>
              <w:rPr>
                <w:rFonts w:ascii="Times New Roman" w:eastAsia="Times New Roman" w:hAnsi="Times New Roman" w:cs="Times New Roman"/>
                <w:b/>
                <w:bCs/>
                <w:color w:val="000000"/>
                <w:sz w:val="16"/>
                <w:szCs w:val="16"/>
              </w:rPr>
            </w:pPr>
            <w:r w:rsidRPr="002929FE">
              <w:rPr>
                <w:rFonts w:ascii="Times New Roman" w:eastAsia="Times New Roman" w:hAnsi="Times New Roman" w:cs="Times New Roman"/>
                <w:b/>
                <w:bCs/>
                <w:color w:val="000000"/>
                <w:sz w:val="16"/>
                <w:szCs w:val="16"/>
              </w:rPr>
              <w:t>Editing Space Impact</w:t>
            </w:r>
          </w:p>
        </w:tc>
        <w:tc>
          <w:tcPr>
            <w:tcW w:w="1925" w:type="dxa"/>
            <w:shd w:val="clear" w:color="auto" w:fill="auto"/>
            <w:noWrap/>
            <w:vAlign w:val="center"/>
            <w:hideMark/>
          </w:tcPr>
          <w:p w14:paraId="33A2EF58" w14:textId="77777777" w:rsidR="00912E3D" w:rsidRPr="002929FE" w:rsidRDefault="00912E3D" w:rsidP="00787326">
            <w:pPr>
              <w:spacing w:after="0"/>
              <w:jc w:val="both"/>
              <w:rPr>
                <w:rFonts w:ascii="Times New Roman" w:eastAsia="Times New Roman" w:hAnsi="Times New Roman" w:cs="Times New Roman"/>
                <w:b/>
                <w:bCs/>
                <w:color w:val="000000"/>
                <w:sz w:val="16"/>
                <w:szCs w:val="16"/>
              </w:rPr>
            </w:pPr>
            <w:r w:rsidRPr="002929FE">
              <w:rPr>
                <w:rFonts w:ascii="Times New Roman" w:eastAsia="Times New Roman" w:hAnsi="Times New Roman" w:cs="Times New Roman"/>
                <w:b/>
                <w:bCs/>
                <w:color w:val="000000"/>
                <w:sz w:val="16"/>
                <w:szCs w:val="16"/>
              </w:rPr>
              <w:t>Impact Encoding</w:t>
            </w:r>
          </w:p>
        </w:tc>
      </w:tr>
      <w:tr w:rsidR="00912E3D" w:rsidRPr="00957CB3" w14:paraId="6F9C6198" w14:textId="77777777" w:rsidTr="00B601C4">
        <w:trPr>
          <w:trHeight w:val="283"/>
        </w:trPr>
        <w:tc>
          <w:tcPr>
            <w:tcW w:w="2428" w:type="dxa"/>
            <w:shd w:val="clear" w:color="auto" w:fill="auto"/>
            <w:noWrap/>
            <w:vAlign w:val="center"/>
            <w:hideMark/>
          </w:tcPr>
          <w:p w14:paraId="7657EE61" w14:textId="77777777" w:rsidR="00912E3D" w:rsidRPr="002929FE" w:rsidRDefault="00912E3D" w:rsidP="00787326">
            <w:pPr>
              <w:spacing w:after="0"/>
              <w:jc w:val="both"/>
              <w:rPr>
                <w:rFonts w:ascii="Times New Roman" w:eastAsia="Times New Roman" w:hAnsi="Times New Roman" w:cs="Times New Roman"/>
                <w:color w:val="000000"/>
                <w:sz w:val="16"/>
                <w:szCs w:val="16"/>
              </w:rPr>
            </w:pPr>
            <w:r w:rsidRPr="002929FE">
              <w:rPr>
                <w:rFonts w:ascii="Times New Roman" w:eastAsia="Times New Roman" w:hAnsi="Times New Roman" w:cs="Times New Roman"/>
                <w:color w:val="000000"/>
                <w:sz w:val="16"/>
                <w:szCs w:val="16"/>
              </w:rPr>
              <w:t xml:space="preserve">Data Extraction; Backdoor Access; </w:t>
            </w:r>
          </w:p>
        </w:tc>
        <w:tc>
          <w:tcPr>
            <w:tcW w:w="1925" w:type="dxa"/>
            <w:shd w:val="clear" w:color="auto" w:fill="auto"/>
            <w:noWrap/>
            <w:vAlign w:val="center"/>
            <w:hideMark/>
          </w:tcPr>
          <w:p w14:paraId="2660EE22" w14:textId="77777777" w:rsidR="00912E3D" w:rsidRPr="002929FE" w:rsidRDefault="00912E3D" w:rsidP="00787326">
            <w:pPr>
              <w:spacing w:after="0"/>
              <w:jc w:val="both"/>
              <w:rPr>
                <w:rFonts w:ascii="Times New Roman" w:eastAsia="Times New Roman" w:hAnsi="Times New Roman" w:cs="Times New Roman"/>
                <w:color w:val="000000"/>
                <w:sz w:val="16"/>
                <w:szCs w:val="16"/>
              </w:rPr>
            </w:pPr>
            <w:r w:rsidRPr="002929FE">
              <w:rPr>
                <w:rFonts w:ascii="Times New Roman" w:eastAsia="Times New Roman" w:hAnsi="Times New Roman" w:cs="Times New Roman"/>
                <w:color w:val="000000"/>
                <w:sz w:val="16"/>
                <w:szCs w:val="16"/>
              </w:rPr>
              <w:t>1010000000</w:t>
            </w:r>
          </w:p>
        </w:tc>
      </w:tr>
    </w:tbl>
    <w:p w14:paraId="25DDDEC9" w14:textId="053F227C" w:rsidR="0052609F" w:rsidRPr="00957CB3" w:rsidRDefault="0052609F" w:rsidP="00355113">
      <w:pPr>
        <w:spacing w:after="0"/>
        <w:ind w:firstLine="720"/>
        <w:jc w:val="both"/>
        <w:rPr>
          <w:rFonts w:ascii="Times New Roman" w:hAnsi="Times New Roman" w:cs="Times New Roman"/>
        </w:rPr>
      </w:pPr>
      <w:r w:rsidRPr="00957CB3">
        <w:rPr>
          <w:rFonts w:ascii="Times New Roman" w:hAnsi="Times New Roman" w:cs="Times New Roman"/>
        </w:rPr>
        <w:t xml:space="preserve">Intelligence and security community believes that the attacker is </w:t>
      </w:r>
      <w:r w:rsidR="00BD5DFB">
        <w:rPr>
          <w:rFonts w:ascii="Times New Roman" w:hAnsi="Times New Roman" w:cs="Times New Roman"/>
        </w:rPr>
        <w:t xml:space="preserve">a </w:t>
      </w:r>
      <w:r w:rsidRPr="00957CB3">
        <w:rPr>
          <w:rFonts w:ascii="Times New Roman" w:hAnsi="Times New Roman" w:cs="Times New Roman"/>
        </w:rPr>
        <w:t>Russian state-sponsored group known as APT29 or Cozy Bear. It is supposed to be a part of SVR (Foreign Intelligence Service)</w:t>
      </w:r>
    </w:p>
    <w:tbl>
      <w:tblPr>
        <w:tblW w:w="4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1916"/>
      </w:tblGrid>
      <w:tr w:rsidR="0052609F" w:rsidRPr="00957CB3" w14:paraId="449651F8" w14:textId="77777777" w:rsidTr="00EC0A20">
        <w:trPr>
          <w:trHeight w:val="195"/>
        </w:trPr>
        <w:tc>
          <w:tcPr>
            <w:tcW w:w="2418" w:type="dxa"/>
            <w:shd w:val="clear" w:color="auto" w:fill="auto"/>
            <w:noWrap/>
            <w:vAlign w:val="center"/>
            <w:hideMark/>
          </w:tcPr>
          <w:p w14:paraId="4BB87F17" w14:textId="77777777" w:rsidR="0052609F" w:rsidRPr="00600C40" w:rsidRDefault="0052609F" w:rsidP="00355113">
            <w:pPr>
              <w:spacing w:after="0"/>
              <w:jc w:val="both"/>
              <w:rPr>
                <w:rFonts w:ascii="Times New Roman" w:eastAsia="Times New Roman" w:hAnsi="Times New Roman" w:cs="Times New Roman"/>
                <w:b/>
                <w:bCs/>
                <w:color w:val="000000"/>
                <w:sz w:val="16"/>
                <w:szCs w:val="16"/>
              </w:rPr>
            </w:pPr>
            <w:r w:rsidRPr="00600C40">
              <w:rPr>
                <w:rFonts w:ascii="Times New Roman" w:eastAsia="Times New Roman" w:hAnsi="Times New Roman" w:cs="Times New Roman"/>
                <w:b/>
                <w:bCs/>
                <w:color w:val="000000"/>
                <w:sz w:val="16"/>
                <w:szCs w:val="16"/>
              </w:rPr>
              <w:t>Attacker Name</w:t>
            </w:r>
          </w:p>
        </w:tc>
        <w:tc>
          <w:tcPr>
            <w:tcW w:w="1916" w:type="dxa"/>
            <w:shd w:val="clear" w:color="auto" w:fill="auto"/>
            <w:noWrap/>
            <w:vAlign w:val="center"/>
            <w:hideMark/>
          </w:tcPr>
          <w:p w14:paraId="7FF0666D" w14:textId="77777777" w:rsidR="0052609F" w:rsidRPr="00600C40" w:rsidRDefault="0052609F" w:rsidP="00355113">
            <w:pPr>
              <w:spacing w:after="0"/>
              <w:jc w:val="both"/>
              <w:rPr>
                <w:rFonts w:ascii="Times New Roman" w:eastAsia="Times New Roman" w:hAnsi="Times New Roman" w:cs="Times New Roman"/>
                <w:b/>
                <w:bCs/>
                <w:color w:val="000000"/>
                <w:sz w:val="16"/>
                <w:szCs w:val="16"/>
              </w:rPr>
            </w:pPr>
            <w:r w:rsidRPr="00600C40">
              <w:rPr>
                <w:rFonts w:ascii="Times New Roman" w:eastAsia="Times New Roman" w:hAnsi="Times New Roman" w:cs="Times New Roman"/>
                <w:b/>
                <w:bCs/>
                <w:color w:val="000000"/>
                <w:sz w:val="16"/>
                <w:szCs w:val="16"/>
              </w:rPr>
              <w:t>Attacker Type</w:t>
            </w:r>
          </w:p>
        </w:tc>
      </w:tr>
      <w:tr w:rsidR="0052609F" w:rsidRPr="00957CB3" w14:paraId="6660303C" w14:textId="77777777" w:rsidTr="00EC0A20">
        <w:trPr>
          <w:trHeight w:val="221"/>
        </w:trPr>
        <w:tc>
          <w:tcPr>
            <w:tcW w:w="2418" w:type="dxa"/>
            <w:shd w:val="clear" w:color="auto" w:fill="auto"/>
            <w:noWrap/>
            <w:vAlign w:val="center"/>
            <w:hideMark/>
          </w:tcPr>
          <w:p w14:paraId="55D35FFF" w14:textId="77777777" w:rsidR="0052609F" w:rsidRPr="00600C40" w:rsidRDefault="0052609F" w:rsidP="00355113">
            <w:pPr>
              <w:spacing w:after="0"/>
              <w:jc w:val="both"/>
              <w:rPr>
                <w:rFonts w:ascii="Times New Roman" w:eastAsia="Times New Roman" w:hAnsi="Times New Roman" w:cs="Times New Roman"/>
                <w:color w:val="000000"/>
                <w:sz w:val="16"/>
                <w:szCs w:val="16"/>
              </w:rPr>
            </w:pPr>
            <w:r w:rsidRPr="00600C40">
              <w:rPr>
                <w:rFonts w:ascii="Times New Roman" w:eastAsia="Times New Roman" w:hAnsi="Times New Roman" w:cs="Times New Roman"/>
                <w:color w:val="000000"/>
                <w:sz w:val="16"/>
                <w:szCs w:val="16"/>
              </w:rPr>
              <w:t>APT29 / Cozy Bear / SVR</w:t>
            </w:r>
          </w:p>
        </w:tc>
        <w:tc>
          <w:tcPr>
            <w:tcW w:w="1916" w:type="dxa"/>
            <w:shd w:val="clear" w:color="000000" w:fill="66FFFF"/>
            <w:noWrap/>
            <w:vAlign w:val="center"/>
            <w:hideMark/>
          </w:tcPr>
          <w:p w14:paraId="2916AFBA" w14:textId="77777777" w:rsidR="0052609F" w:rsidRPr="00600C40" w:rsidRDefault="0052609F" w:rsidP="00355113">
            <w:pPr>
              <w:spacing w:after="0"/>
              <w:jc w:val="both"/>
              <w:rPr>
                <w:rFonts w:ascii="Times New Roman" w:eastAsia="Times New Roman" w:hAnsi="Times New Roman" w:cs="Times New Roman"/>
                <w:color w:val="000000"/>
                <w:sz w:val="16"/>
                <w:szCs w:val="16"/>
              </w:rPr>
            </w:pPr>
            <w:r w:rsidRPr="00600C40">
              <w:rPr>
                <w:rFonts w:ascii="Times New Roman" w:eastAsia="Times New Roman" w:hAnsi="Times New Roman" w:cs="Times New Roman"/>
                <w:color w:val="000000"/>
                <w:sz w:val="16"/>
                <w:szCs w:val="16"/>
              </w:rPr>
              <w:t>State</w:t>
            </w:r>
          </w:p>
        </w:tc>
      </w:tr>
    </w:tbl>
    <w:p w14:paraId="250AA718" w14:textId="24B914DE" w:rsidR="00FD4093" w:rsidRPr="00957CB3" w:rsidRDefault="00FD4093" w:rsidP="00787326">
      <w:pPr>
        <w:spacing w:after="0"/>
        <w:jc w:val="both"/>
        <w:rPr>
          <w:rFonts w:ascii="Times New Roman" w:hAnsi="Times New Roman" w:cs="Times New Roman"/>
        </w:rPr>
      </w:pPr>
    </w:p>
    <w:p w14:paraId="6B62579F" w14:textId="36C859D6" w:rsidR="00FD4093" w:rsidRDefault="00FD4093" w:rsidP="00787326">
      <w:pPr>
        <w:spacing w:after="0"/>
        <w:jc w:val="both"/>
        <w:rPr>
          <w:rFonts w:ascii="Times New Roman" w:hAnsi="Times New Roman" w:cs="Times New Roman"/>
        </w:rPr>
      </w:pPr>
    </w:p>
    <w:p w14:paraId="0026F4EB" w14:textId="23ECC752" w:rsidR="00E30266" w:rsidRPr="00374AC2" w:rsidRDefault="00E30266" w:rsidP="00787326">
      <w:pPr>
        <w:spacing w:after="0"/>
        <w:jc w:val="both"/>
        <w:rPr>
          <w:rFonts w:ascii="Times New Roman" w:hAnsi="Times New Roman" w:cs="Times New Roman"/>
          <w:b/>
          <w:bCs/>
          <w:i/>
          <w:iCs/>
        </w:rPr>
      </w:pPr>
      <w:r w:rsidRPr="00374AC2">
        <w:rPr>
          <w:rFonts w:ascii="Times New Roman" w:hAnsi="Times New Roman" w:cs="Times New Roman"/>
          <w:b/>
          <w:bCs/>
          <w:i/>
          <w:iCs/>
        </w:rPr>
        <w:t>Data Mining - Building Classification Model</w:t>
      </w:r>
      <w:r w:rsidR="00707EA6" w:rsidRPr="00374AC2">
        <w:rPr>
          <w:rFonts w:ascii="Times New Roman" w:hAnsi="Times New Roman" w:cs="Times New Roman"/>
          <w:b/>
          <w:bCs/>
          <w:i/>
          <w:iCs/>
        </w:rPr>
        <w:t xml:space="preserve"> </w:t>
      </w:r>
    </w:p>
    <w:p w14:paraId="7C514F89" w14:textId="55379B28" w:rsidR="00121F6C" w:rsidRDefault="00121F6C" w:rsidP="00787326">
      <w:pPr>
        <w:autoSpaceDE w:val="0"/>
        <w:autoSpaceDN w:val="0"/>
        <w:adjustRightInd w:val="0"/>
        <w:spacing w:after="0"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w:t>
      </w:r>
      <w:r w:rsidRPr="00121F6C">
        <w:rPr>
          <w:rFonts w:ascii="Times New Roman" w:hAnsi="Times New Roman" w:cs="Times New Roman"/>
          <w:color w:val="000000" w:themeColor="text1"/>
        </w:rPr>
        <w:t>Classification is a form of data analysis that extracts models describing important data classes.</w:t>
      </w:r>
      <w:r>
        <w:rPr>
          <w:rFonts w:ascii="Times New Roman" w:hAnsi="Times New Roman" w:cs="Times New Roman"/>
          <w:color w:val="000000" w:themeColor="text1"/>
        </w:rPr>
        <w:t xml:space="preserve"> </w:t>
      </w:r>
      <w:r w:rsidRPr="00121F6C">
        <w:rPr>
          <w:rFonts w:ascii="Times New Roman" w:hAnsi="Times New Roman" w:cs="Times New Roman"/>
          <w:color w:val="000000" w:themeColor="text1"/>
        </w:rPr>
        <w:t>Such models, called classifiers, predict categorical (discrete, unordered) class labels.</w:t>
      </w:r>
      <w:r>
        <w:rPr>
          <w:rFonts w:ascii="Times New Roman" w:hAnsi="Times New Roman" w:cs="Times New Roman"/>
          <w:color w:val="000000" w:themeColor="text1"/>
        </w:rPr>
        <w:t>”</w:t>
      </w:r>
      <w:r w:rsidR="002F1876">
        <w:rPr>
          <w:rFonts w:ascii="Times New Roman" w:hAnsi="Times New Roman" w:cs="Times New Roman"/>
          <w:color w:val="000000" w:themeColor="text1"/>
          <w:vertAlign w:val="superscript"/>
        </w:rPr>
        <w:t>7</w:t>
      </w:r>
      <w:r w:rsidR="00CA0D3C">
        <w:rPr>
          <w:rFonts w:ascii="Times New Roman" w:hAnsi="Times New Roman" w:cs="Times New Roman"/>
          <w:color w:val="000000" w:themeColor="text1"/>
          <w:vertAlign w:val="superscript"/>
        </w:rPr>
        <w:t xml:space="preserve">  </w:t>
      </w:r>
    </w:p>
    <w:p w14:paraId="78B6AD24" w14:textId="2E9BDC61" w:rsidR="00CA0D3C" w:rsidRDefault="00CA0D3C" w:rsidP="00787326">
      <w:p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Every classification model is a two-step process. First, it is</w:t>
      </w:r>
      <w:r w:rsidR="000D413A">
        <w:rPr>
          <w:rFonts w:ascii="Times New Roman" w:hAnsi="Times New Roman" w:cs="Times New Roman"/>
          <w:color w:val="000000" w:themeColor="text1"/>
        </w:rPr>
        <w:t xml:space="preserve"> a</w:t>
      </w:r>
      <w:r>
        <w:rPr>
          <w:rFonts w:ascii="Times New Roman" w:hAnsi="Times New Roman" w:cs="Times New Roman"/>
          <w:color w:val="000000" w:themeColor="text1"/>
        </w:rPr>
        <w:t xml:space="preserve"> training step </w:t>
      </w:r>
      <w:r w:rsidR="003A0FB0">
        <w:rPr>
          <w:rFonts w:ascii="Times New Roman" w:hAnsi="Times New Roman" w:cs="Times New Roman"/>
          <w:color w:val="000000" w:themeColor="text1"/>
        </w:rPr>
        <w:t>-</w:t>
      </w:r>
      <w:r>
        <w:rPr>
          <w:rFonts w:ascii="Times New Roman" w:hAnsi="Times New Roman" w:cs="Times New Roman"/>
          <w:color w:val="000000" w:themeColor="text1"/>
        </w:rPr>
        <w:t xml:space="preserve"> constructing the model by learning the data and finding ways to classify</w:t>
      </w:r>
      <w:r w:rsidR="00BD5DFB">
        <w:rPr>
          <w:rFonts w:ascii="Times New Roman" w:hAnsi="Times New Roman" w:cs="Times New Roman"/>
          <w:color w:val="000000" w:themeColor="text1"/>
        </w:rPr>
        <w:t xml:space="preserve"> it</w:t>
      </w:r>
      <w:r>
        <w:rPr>
          <w:rFonts w:ascii="Times New Roman" w:hAnsi="Times New Roman" w:cs="Times New Roman"/>
          <w:color w:val="000000" w:themeColor="text1"/>
        </w:rPr>
        <w:t xml:space="preserve">. Second, it is </w:t>
      </w:r>
      <w:r w:rsidR="003A0FB0">
        <w:rPr>
          <w:rFonts w:ascii="Times New Roman" w:hAnsi="Times New Roman" w:cs="Times New Roman"/>
          <w:color w:val="000000" w:themeColor="text1"/>
        </w:rPr>
        <w:t xml:space="preserve">a </w:t>
      </w:r>
      <w:r>
        <w:rPr>
          <w:rFonts w:ascii="Times New Roman" w:hAnsi="Times New Roman" w:cs="Times New Roman"/>
          <w:color w:val="000000" w:themeColor="text1"/>
        </w:rPr>
        <w:t>label prediction.</w:t>
      </w:r>
      <w:r w:rsidR="00F007F2">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goal of the </w:t>
      </w:r>
      <w:r w:rsidR="00BD5DFB">
        <w:rPr>
          <w:rFonts w:ascii="Times New Roman" w:hAnsi="Times New Roman" w:cs="Times New Roman"/>
          <w:color w:val="000000" w:themeColor="text1"/>
        </w:rPr>
        <w:t>p</w:t>
      </w:r>
      <w:r>
        <w:rPr>
          <w:rFonts w:ascii="Times New Roman" w:hAnsi="Times New Roman" w:cs="Times New Roman"/>
          <w:color w:val="000000" w:themeColor="text1"/>
        </w:rPr>
        <w:t xml:space="preserve">roject is to classify supply chain attacks described in the dataset as “State”, “Criminal”, “Unknown” or “N/A”. </w:t>
      </w:r>
    </w:p>
    <w:p w14:paraId="1BB1EE11" w14:textId="74C3FB3B" w:rsidR="002858D9" w:rsidRPr="002858D9" w:rsidRDefault="008D53DB" w:rsidP="00787326">
      <w:p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ab/>
        <w:t xml:space="preserve">There are several </w:t>
      </w:r>
      <w:r w:rsidR="002858D9">
        <w:rPr>
          <w:rFonts w:ascii="Times New Roman" w:hAnsi="Times New Roman" w:cs="Times New Roman"/>
          <w:color w:val="000000" w:themeColor="text1"/>
        </w:rPr>
        <w:t xml:space="preserve">techniques that can be used for the classification such as </w:t>
      </w:r>
      <w:r w:rsidR="002858D9" w:rsidRPr="002858D9">
        <w:rPr>
          <w:rFonts w:ascii="Times New Roman" w:hAnsi="Times New Roman" w:cs="Times New Roman"/>
          <w:color w:val="000000" w:themeColor="text1"/>
        </w:rPr>
        <w:t xml:space="preserve">Decision Tree based </w:t>
      </w:r>
      <w:r w:rsidR="002858D9">
        <w:rPr>
          <w:rFonts w:ascii="Times New Roman" w:hAnsi="Times New Roman" w:cs="Times New Roman"/>
          <w:color w:val="000000" w:themeColor="text1"/>
        </w:rPr>
        <w:t>m</w:t>
      </w:r>
      <w:r w:rsidR="002858D9" w:rsidRPr="002858D9">
        <w:rPr>
          <w:rFonts w:ascii="Times New Roman" w:hAnsi="Times New Roman" w:cs="Times New Roman"/>
          <w:color w:val="000000" w:themeColor="text1"/>
        </w:rPr>
        <w:t>ethods</w:t>
      </w:r>
      <w:r w:rsidR="002858D9">
        <w:rPr>
          <w:rFonts w:ascii="Times New Roman" w:hAnsi="Times New Roman" w:cs="Times New Roman"/>
          <w:color w:val="000000" w:themeColor="text1"/>
        </w:rPr>
        <w:t xml:space="preserve">, </w:t>
      </w:r>
      <w:r w:rsidR="002858D9" w:rsidRPr="002858D9">
        <w:rPr>
          <w:rFonts w:ascii="Times New Roman" w:hAnsi="Times New Roman" w:cs="Times New Roman"/>
          <w:color w:val="000000" w:themeColor="text1"/>
        </w:rPr>
        <w:t>K-nearest Neighbor Classifier</w:t>
      </w:r>
      <w:r w:rsidR="002858D9">
        <w:rPr>
          <w:rFonts w:ascii="Times New Roman" w:hAnsi="Times New Roman" w:cs="Times New Roman"/>
          <w:color w:val="000000" w:themeColor="text1"/>
        </w:rPr>
        <w:t>,</w:t>
      </w:r>
    </w:p>
    <w:p w14:paraId="62F77C5E" w14:textId="400DC270" w:rsidR="002858D9" w:rsidRPr="002858D9" w:rsidRDefault="002858D9" w:rsidP="00787326">
      <w:pPr>
        <w:autoSpaceDE w:val="0"/>
        <w:autoSpaceDN w:val="0"/>
        <w:adjustRightInd w:val="0"/>
        <w:spacing w:after="0" w:line="240" w:lineRule="auto"/>
        <w:jc w:val="both"/>
        <w:rPr>
          <w:rFonts w:ascii="Times New Roman" w:hAnsi="Times New Roman" w:cs="Times New Roman"/>
          <w:color w:val="000000" w:themeColor="text1"/>
        </w:rPr>
      </w:pPr>
      <w:r w:rsidRPr="002858D9">
        <w:rPr>
          <w:rFonts w:ascii="Times New Roman" w:hAnsi="Times New Roman" w:cs="Times New Roman"/>
          <w:color w:val="000000" w:themeColor="text1"/>
        </w:rPr>
        <w:t>Neural Networks</w:t>
      </w:r>
      <w:r>
        <w:rPr>
          <w:rFonts w:ascii="Times New Roman" w:hAnsi="Times New Roman" w:cs="Times New Roman"/>
          <w:color w:val="000000" w:themeColor="text1"/>
        </w:rPr>
        <w:t xml:space="preserve">, </w:t>
      </w:r>
      <w:r w:rsidRPr="002858D9">
        <w:rPr>
          <w:rFonts w:ascii="Times New Roman" w:hAnsi="Times New Roman" w:cs="Times New Roman"/>
          <w:color w:val="000000" w:themeColor="text1"/>
        </w:rPr>
        <w:t>Na</w:t>
      </w:r>
      <w:r w:rsidR="00BD5DFB">
        <w:rPr>
          <w:rFonts w:ascii="Times New Roman" w:hAnsi="Times New Roman" w:cs="Times New Roman"/>
          <w:color w:val="000000" w:themeColor="text1"/>
        </w:rPr>
        <w:t>i</w:t>
      </w:r>
      <w:r w:rsidRPr="002858D9">
        <w:rPr>
          <w:rFonts w:ascii="Times New Roman" w:hAnsi="Times New Roman" w:cs="Times New Roman"/>
          <w:color w:val="000000" w:themeColor="text1"/>
        </w:rPr>
        <w:t>ve Bayes and Bayesian Belief Networks</w:t>
      </w:r>
      <w:r>
        <w:rPr>
          <w:rFonts w:ascii="Times New Roman" w:hAnsi="Times New Roman" w:cs="Times New Roman"/>
          <w:color w:val="000000" w:themeColor="text1"/>
        </w:rPr>
        <w:t xml:space="preserve"> and others. The Decision Tree </w:t>
      </w:r>
      <w:r w:rsidR="00204258">
        <w:rPr>
          <w:rFonts w:ascii="Times New Roman" w:hAnsi="Times New Roman" w:cs="Times New Roman"/>
          <w:color w:val="000000" w:themeColor="text1"/>
        </w:rPr>
        <w:t xml:space="preserve">classifier was chosen </w:t>
      </w:r>
      <w:r w:rsidR="00EC184E">
        <w:rPr>
          <w:rFonts w:ascii="Times New Roman" w:hAnsi="Times New Roman" w:cs="Times New Roman"/>
          <w:color w:val="000000" w:themeColor="text1"/>
        </w:rPr>
        <w:t xml:space="preserve">for the </w:t>
      </w:r>
      <w:r w:rsidR="00BD5DFB">
        <w:rPr>
          <w:rFonts w:ascii="Times New Roman" w:hAnsi="Times New Roman" w:cs="Times New Roman"/>
          <w:color w:val="000000" w:themeColor="text1"/>
        </w:rPr>
        <w:t>p</w:t>
      </w:r>
      <w:r w:rsidR="00EC184E">
        <w:rPr>
          <w:rFonts w:ascii="Times New Roman" w:hAnsi="Times New Roman" w:cs="Times New Roman"/>
          <w:color w:val="000000" w:themeColor="text1"/>
        </w:rPr>
        <w:t>roject.</w:t>
      </w:r>
    </w:p>
    <w:p w14:paraId="35F6E18E" w14:textId="36B6263E" w:rsidR="00F853D9" w:rsidRDefault="002566FE" w:rsidP="00787326">
      <w:pPr>
        <w:autoSpaceDE w:val="0"/>
        <w:autoSpaceDN w:val="0"/>
        <w:adjustRightInd w:val="0"/>
        <w:spacing w:after="0" w:line="240" w:lineRule="auto"/>
        <w:ind w:firstLine="720"/>
        <w:jc w:val="both"/>
        <w:rPr>
          <w:rFonts w:ascii="Times New Roman" w:hAnsi="Times New Roman" w:cs="Times New Roman"/>
          <w:color w:val="000000" w:themeColor="text1"/>
        </w:rPr>
      </w:pPr>
      <w:r w:rsidRPr="002566FE">
        <w:rPr>
          <w:rFonts w:ascii="Times New Roman" w:hAnsi="Times New Roman" w:cs="Times New Roman"/>
          <w:color w:val="000000" w:themeColor="text1"/>
        </w:rPr>
        <w:t>Two</w:t>
      </w:r>
      <w:r w:rsidR="008D53DB">
        <w:rPr>
          <w:rFonts w:ascii="Times New Roman" w:hAnsi="Times New Roman" w:cs="Times New Roman"/>
          <w:color w:val="000000" w:themeColor="text1"/>
        </w:rPr>
        <w:t xml:space="preserve"> independent classification models were built</w:t>
      </w:r>
      <w:r w:rsidR="00BD5DFB">
        <w:rPr>
          <w:rFonts w:ascii="Times New Roman" w:hAnsi="Times New Roman" w:cs="Times New Roman"/>
          <w:color w:val="000000" w:themeColor="text1"/>
        </w:rPr>
        <w:t xml:space="preserve"> for a given dataset</w:t>
      </w:r>
      <w:r w:rsidR="008D53DB">
        <w:rPr>
          <w:rFonts w:ascii="Times New Roman" w:hAnsi="Times New Roman" w:cs="Times New Roman"/>
          <w:color w:val="000000" w:themeColor="text1"/>
        </w:rPr>
        <w:t>. The first one is a</w:t>
      </w:r>
      <w:r w:rsidR="00E221BF">
        <w:rPr>
          <w:rFonts w:ascii="Times New Roman" w:hAnsi="Times New Roman" w:cs="Times New Roman"/>
          <w:color w:val="000000" w:themeColor="text1"/>
        </w:rPr>
        <w:t xml:space="preserve"> model based on</w:t>
      </w:r>
      <w:r w:rsidR="008D53DB">
        <w:rPr>
          <w:rFonts w:ascii="Times New Roman" w:hAnsi="Times New Roman" w:cs="Times New Roman"/>
          <w:color w:val="000000" w:themeColor="text1"/>
        </w:rPr>
        <w:t xml:space="preserve"> Java algorithm</w:t>
      </w:r>
      <w:r w:rsidR="00E158FC">
        <w:rPr>
          <w:rFonts w:ascii="Times New Roman" w:hAnsi="Times New Roman" w:cs="Times New Roman"/>
          <w:color w:val="000000" w:themeColor="text1"/>
        </w:rPr>
        <w:t xml:space="preserve">. </w:t>
      </w:r>
      <w:r w:rsidR="003D024E">
        <w:rPr>
          <w:rFonts w:ascii="Times New Roman" w:hAnsi="Times New Roman" w:cs="Times New Roman"/>
          <w:color w:val="000000" w:themeColor="text1"/>
        </w:rPr>
        <w:t xml:space="preserve">Weka </w:t>
      </w:r>
      <w:r w:rsidR="00E158FC">
        <w:rPr>
          <w:rFonts w:ascii="Times New Roman" w:hAnsi="Times New Roman" w:cs="Times New Roman"/>
          <w:color w:val="000000" w:themeColor="text1"/>
        </w:rPr>
        <w:t xml:space="preserve">was used </w:t>
      </w:r>
      <w:r w:rsidR="003D024E">
        <w:rPr>
          <w:rFonts w:ascii="Times New Roman" w:hAnsi="Times New Roman" w:cs="Times New Roman"/>
          <w:color w:val="000000" w:themeColor="text1"/>
        </w:rPr>
        <w:t xml:space="preserve">for building the second model. Weka is </w:t>
      </w:r>
      <w:r w:rsidR="00E92BDF" w:rsidRPr="00E92BDF">
        <w:rPr>
          <w:rFonts w:ascii="Times New Roman" w:hAnsi="Times New Roman" w:cs="Times New Roman"/>
          <w:color w:val="000000" w:themeColor="text1"/>
        </w:rPr>
        <w:t xml:space="preserve">a </w:t>
      </w:r>
      <w:r w:rsidR="00E92BDF" w:rsidRPr="00E92BDF">
        <w:rPr>
          <w:rFonts w:ascii="Times New Roman" w:hAnsi="Times New Roman" w:cs="Times New Roman"/>
          <w:color w:val="000000" w:themeColor="text1"/>
        </w:rPr>
        <w:lastRenderedPageBreak/>
        <w:t>collection of machine learning</w:t>
      </w:r>
      <w:r w:rsidR="00E92BDF">
        <w:rPr>
          <w:rFonts w:ascii="Times New Roman" w:hAnsi="Times New Roman" w:cs="Times New Roman"/>
          <w:color w:val="000000" w:themeColor="text1"/>
        </w:rPr>
        <w:t xml:space="preserve"> </w:t>
      </w:r>
      <w:r w:rsidR="00E92BDF" w:rsidRPr="00E92BDF">
        <w:rPr>
          <w:rFonts w:ascii="Times New Roman" w:hAnsi="Times New Roman" w:cs="Times New Roman"/>
          <w:color w:val="000000" w:themeColor="text1"/>
        </w:rPr>
        <w:t>algorithms for data mining tasks</w:t>
      </w:r>
      <w:r w:rsidR="003E6DDE">
        <w:rPr>
          <w:rFonts w:ascii="Times New Roman" w:hAnsi="Times New Roman" w:cs="Times New Roman"/>
          <w:color w:val="000000" w:themeColor="text1"/>
        </w:rPr>
        <w:t>.</w:t>
      </w:r>
    </w:p>
    <w:p w14:paraId="14A2DB43" w14:textId="77777777" w:rsidR="00F46CC7" w:rsidRDefault="00F46CC7" w:rsidP="00787326">
      <w:pPr>
        <w:autoSpaceDE w:val="0"/>
        <w:autoSpaceDN w:val="0"/>
        <w:adjustRightInd w:val="0"/>
        <w:spacing w:after="0" w:line="240" w:lineRule="auto"/>
        <w:ind w:firstLine="720"/>
        <w:jc w:val="both"/>
        <w:rPr>
          <w:rFonts w:ascii="Times New Roman" w:hAnsi="Times New Roman" w:cs="Times New Roman"/>
          <w:color w:val="FF0000"/>
        </w:rPr>
      </w:pPr>
    </w:p>
    <w:p w14:paraId="64702263" w14:textId="1898BC5A" w:rsidR="00D14D06" w:rsidRPr="00F46CC7" w:rsidRDefault="00D14D06" w:rsidP="00441CE1">
      <w:pPr>
        <w:autoSpaceDE w:val="0"/>
        <w:autoSpaceDN w:val="0"/>
        <w:adjustRightInd w:val="0"/>
        <w:spacing w:after="0" w:line="240" w:lineRule="auto"/>
        <w:ind w:firstLine="720"/>
        <w:jc w:val="both"/>
        <w:rPr>
          <w:rFonts w:ascii="Times New Roman" w:hAnsi="Times New Roman" w:cs="Times New Roman"/>
          <w:i/>
          <w:iCs/>
          <w:color w:val="000000" w:themeColor="text1"/>
        </w:rPr>
      </w:pPr>
      <w:r w:rsidRPr="00F46CC7">
        <w:rPr>
          <w:rFonts w:ascii="Times New Roman" w:hAnsi="Times New Roman" w:cs="Times New Roman"/>
          <w:i/>
          <w:iCs/>
          <w:color w:val="000000" w:themeColor="text1"/>
        </w:rPr>
        <w:t>Decision Tree Classification Model</w:t>
      </w:r>
      <w:r w:rsidR="000F18AD" w:rsidRPr="00F46CC7">
        <w:rPr>
          <w:rFonts w:ascii="Times New Roman" w:hAnsi="Times New Roman" w:cs="Times New Roman"/>
          <w:i/>
          <w:iCs/>
          <w:color w:val="000000" w:themeColor="text1"/>
        </w:rPr>
        <w:t xml:space="preserve"> created with Java</w:t>
      </w:r>
      <w:r w:rsidR="003D024E">
        <w:rPr>
          <w:rFonts w:ascii="Times New Roman" w:hAnsi="Times New Roman" w:cs="Times New Roman"/>
          <w:i/>
          <w:iCs/>
          <w:color w:val="000000" w:themeColor="text1"/>
        </w:rPr>
        <w:t xml:space="preserve"> application</w:t>
      </w:r>
      <w:r w:rsidR="003350DF" w:rsidRPr="00F46CC7">
        <w:rPr>
          <w:rFonts w:ascii="Times New Roman" w:hAnsi="Times New Roman" w:cs="Times New Roman"/>
          <w:i/>
          <w:iCs/>
          <w:color w:val="000000" w:themeColor="text1"/>
        </w:rPr>
        <w:t>.</w:t>
      </w:r>
    </w:p>
    <w:p w14:paraId="1BB56D00" w14:textId="77777777" w:rsidR="00CF3ACB" w:rsidRPr="00CF3ACB" w:rsidRDefault="00CF3ACB" w:rsidP="00441CE1">
      <w:pPr>
        <w:autoSpaceDE w:val="0"/>
        <w:autoSpaceDN w:val="0"/>
        <w:adjustRightInd w:val="0"/>
        <w:spacing w:after="0" w:line="240" w:lineRule="auto"/>
        <w:ind w:firstLine="720"/>
        <w:jc w:val="both"/>
        <w:rPr>
          <w:rFonts w:ascii="Times New Roman" w:hAnsi="Times New Roman" w:cs="Times New Roman"/>
          <w:color w:val="000000" w:themeColor="text1"/>
        </w:rPr>
      </w:pPr>
      <w:r w:rsidRPr="00CF3ACB">
        <w:rPr>
          <w:rFonts w:ascii="Times New Roman" w:hAnsi="Times New Roman" w:cs="Times New Roman"/>
          <w:color w:val="000000" w:themeColor="text1"/>
        </w:rPr>
        <w:t>The program works as follows:</w:t>
      </w:r>
    </w:p>
    <w:p w14:paraId="1A2367AD" w14:textId="2ACAB530" w:rsidR="00CF3ACB" w:rsidRPr="00CF3ACB" w:rsidRDefault="00226A53" w:rsidP="00441CE1">
      <w:pPr>
        <w:autoSpaceDE w:val="0"/>
        <w:autoSpaceDN w:val="0"/>
        <w:adjustRightInd w:val="0"/>
        <w:spacing w:after="0"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1. </w:t>
      </w:r>
      <w:r w:rsidR="009C1E4B">
        <w:rPr>
          <w:rFonts w:ascii="Times New Roman" w:hAnsi="Times New Roman" w:cs="Times New Roman"/>
          <w:color w:val="000000" w:themeColor="text1"/>
        </w:rPr>
        <w:t>L</w:t>
      </w:r>
      <w:r w:rsidR="00CF3ACB" w:rsidRPr="00CF3ACB">
        <w:rPr>
          <w:rFonts w:ascii="Times New Roman" w:hAnsi="Times New Roman" w:cs="Times New Roman"/>
          <w:color w:val="000000" w:themeColor="text1"/>
        </w:rPr>
        <w:t>oads a dataset from a CSV-</w:t>
      </w:r>
      <w:r w:rsidRPr="00CF3ACB">
        <w:rPr>
          <w:rFonts w:ascii="Times New Roman" w:hAnsi="Times New Roman" w:cs="Times New Roman"/>
          <w:color w:val="000000" w:themeColor="text1"/>
        </w:rPr>
        <w:t>file</w:t>
      </w:r>
      <w:r>
        <w:rPr>
          <w:rFonts w:ascii="Times New Roman" w:hAnsi="Times New Roman" w:cs="Times New Roman"/>
          <w:color w:val="000000" w:themeColor="text1"/>
        </w:rPr>
        <w:t xml:space="preserve"> (cs_data.csv). </w:t>
      </w:r>
    </w:p>
    <w:p w14:paraId="5B4D270C" w14:textId="351A4FA5" w:rsidR="00CF3ACB" w:rsidRPr="00374AC2" w:rsidRDefault="00226A53" w:rsidP="00441CE1">
      <w:pPr>
        <w:autoSpaceDE w:val="0"/>
        <w:autoSpaceDN w:val="0"/>
        <w:adjustRightInd w:val="0"/>
        <w:spacing w:after="0" w:line="240" w:lineRule="auto"/>
        <w:ind w:firstLine="720"/>
        <w:jc w:val="both"/>
        <w:rPr>
          <w:rFonts w:ascii="Times New Roman" w:hAnsi="Times New Roman" w:cs="Times New Roman"/>
        </w:rPr>
      </w:pPr>
      <w:r>
        <w:rPr>
          <w:rFonts w:ascii="Times New Roman" w:hAnsi="Times New Roman" w:cs="Times New Roman"/>
          <w:color w:val="000000" w:themeColor="text1"/>
        </w:rPr>
        <w:t>2.</w:t>
      </w:r>
      <w:r w:rsidR="009C1E4B">
        <w:rPr>
          <w:rFonts w:ascii="Times New Roman" w:hAnsi="Times New Roman" w:cs="Times New Roman"/>
          <w:color w:val="000000" w:themeColor="text1"/>
        </w:rPr>
        <w:t xml:space="preserve"> B</w:t>
      </w:r>
      <w:r w:rsidR="00CF3ACB" w:rsidRPr="00CF3ACB">
        <w:rPr>
          <w:rFonts w:ascii="Times New Roman" w:hAnsi="Times New Roman" w:cs="Times New Roman"/>
          <w:color w:val="000000" w:themeColor="text1"/>
        </w:rPr>
        <w:t>uilds</w:t>
      </w:r>
      <w:r w:rsidR="0029795A">
        <w:rPr>
          <w:rFonts w:ascii="Times New Roman" w:hAnsi="Times New Roman" w:cs="Times New Roman"/>
          <w:color w:val="000000" w:themeColor="text1"/>
        </w:rPr>
        <w:t xml:space="preserve"> (trains)</w:t>
      </w:r>
      <w:r w:rsidR="00CF3ACB" w:rsidRPr="00CF3ACB">
        <w:rPr>
          <w:rFonts w:ascii="Times New Roman" w:hAnsi="Times New Roman" w:cs="Times New Roman"/>
          <w:color w:val="000000" w:themeColor="text1"/>
        </w:rPr>
        <w:t xml:space="preserve"> a decision tre</w:t>
      </w:r>
      <w:r w:rsidR="0028440F">
        <w:rPr>
          <w:rFonts w:ascii="Times New Roman" w:hAnsi="Times New Roman" w:cs="Times New Roman"/>
          <w:color w:val="000000" w:themeColor="text1"/>
        </w:rPr>
        <w:t>e.</w:t>
      </w:r>
      <w:r w:rsidR="0029795A" w:rsidRPr="00BD5DFB">
        <w:rPr>
          <w:rFonts w:ascii="Times New Roman" w:hAnsi="Times New Roman" w:cs="Times New Roman"/>
          <w:color w:val="4472C4" w:themeColor="accent1"/>
        </w:rPr>
        <w:t xml:space="preserve"> </w:t>
      </w:r>
      <w:r w:rsidR="00F1206E" w:rsidRPr="00374AC2">
        <w:rPr>
          <w:rFonts w:ascii="Times New Roman" w:hAnsi="Times New Roman" w:cs="Times New Roman"/>
        </w:rPr>
        <w:t>66%</w:t>
      </w:r>
      <w:r w:rsidR="00C4347D" w:rsidRPr="00374AC2">
        <w:rPr>
          <w:rFonts w:ascii="Times New Roman" w:hAnsi="Times New Roman" w:cs="Times New Roman"/>
        </w:rPr>
        <w:t xml:space="preserve"> of data points were used to train the model</w:t>
      </w:r>
      <w:r w:rsidR="0001660E" w:rsidRPr="00374AC2">
        <w:rPr>
          <w:rFonts w:ascii="Times New Roman" w:hAnsi="Times New Roman" w:cs="Times New Roman"/>
        </w:rPr>
        <w:t>.</w:t>
      </w:r>
    </w:p>
    <w:p w14:paraId="39DFD0F9" w14:textId="43E662E9" w:rsidR="00CF3ACB" w:rsidRPr="00CF3ACB" w:rsidRDefault="00CF3ACB" w:rsidP="00441CE1">
      <w:pPr>
        <w:autoSpaceDE w:val="0"/>
        <w:autoSpaceDN w:val="0"/>
        <w:adjustRightInd w:val="0"/>
        <w:spacing w:after="0" w:line="240" w:lineRule="auto"/>
        <w:ind w:firstLine="720"/>
        <w:jc w:val="both"/>
        <w:rPr>
          <w:rFonts w:ascii="Times New Roman" w:hAnsi="Times New Roman" w:cs="Times New Roman"/>
          <w:color w:val="000000" w:themeColor="text1"/>
        </w:rPr>
      </w:pPr>
      <w:r w:rsidRPr="00CF3ACB">
        <w:rPr>
          <w:rFonts w:ascii="Times New Roman" w:hAnsi="Times New Roman" w:cs="Times New Roman"/>
          <w:color w:val="000000" w:themeColor="text1"/>
        </w:rPr>
        <w:t>3</w:t>
      </w:r>
      <w:r w:rsidR="0028440F">
        <w:rPr>
          <w:rFonts w:ascii="Times New Roman" w:hAnsi="Times New Roman" w:cs="Times New Roman"/>
          <w:color w:val="000000" w:themeColor="text1"/>
        </w:rPr>
        <w:t xml:space="preserve">. </w:t>
      </w:r>
      <w:r w:rsidR="009C1E4B">
        <w:rPr>
          <w:rFonts w:ascii="Times New Roman" w:hAnsi="Times New Roman" w:cs="Times New Roman"/>
          <w:color w:val="000000" w:themeColor="text1"/>
        </w:rPr>
        <w:t>T</w:t>
      </w:r>
      <w:r w:rsidRPr="0029795A">
        <w:rPr>
          <w:rFonts w:ascii="Times New Roman" w:hAnsi="Times New Roman" w:cs="Times New Roman"/>
          <w:color w:val="000000" w:themeColor="text1"/>
        </w:rPr>
        <w:t>ests</w:t>
      </w:r>
      <w:r w:rsidRPr="00CF3ACB">
        <w:rPr>
          <w:rFonts w:ascii="Times New Roman" w:hAnsi="Times New Roman" w:cs="Times New Roman"/>
          <w:color w:val="000000" w:themeColor="text1"/>
        </w:rPr>
        <w:t xml:space="preserve"> a tree on the loaded </w:t>
      </w:r>
      <w:r w:rsidR="0028440F">
        <w:rPr>
          <w:rFonts w:ascii="Times New Roman" w:hAnsi="Times New Roman" w:cs="Times New Roman"/>
          <w:color w:val="000000" w:themeColor="text1"/>
        </w:rPr>
        <w:t>dataset</w:t>
      </w:r>
      <w:r w:rsidR="00E43F51">
        <w:rPr>
          <w:rFonts w:ascii="Times New Roman" w:hAnsi="Times New Roman" w:cs="Times New Roman"/>
          <w:color w:val="000000" w:themeColor="text1"/>
        </w:rPr>
        <w:t xml:space="preserve"> (test was performed on another 34% of data points).</w:t>
      </w:r>
    </w:p>
    <w:p w14:paraId="5A60C396" w14:textId="291F6510" w:rsidR="00CF3ACB" w:rsidRPr="00CF3ACB" w:rsidRDefault="00CF3ACB" w:rsidP="00441CE1">
      <w:pPr>
        <w:autoSpaceDE w:val="0"/>
        <w:autoSpaceDN w:val="0"/>
        <w:adjustRightInd w:val="0"/>
        <w:spacing w:after="0" w:line="240" w:lineRule="auto"/>
        <w:ind w:firstLine="720"/>
        <w:jc w:val="both"/>
        <w:rPr>
          <w:rFonts w:ascii="Times New Roman" w:hAnsi="Times New Roman" w:cs="Times New Roman"/>
          <w:color w:val="000000" w:themeColor="text1"/>
        </w:rPr>
      </w:pPr>
      <w:r w:rsidRPr="00CF3ACB">
        <w:rPr>
          <w:rFonts w:ascii="Times New Roman" w:hAnsi="Times New Roman" w:cs="Times New Roman"/>
          <w:color w:val="000000" w:themeColor="text1"/>
        </w:rPr>
        <w:t>4.</w:t>
      </w:r>
      <w:r w:rsidR="0028440F">
        <w:rPr>
          <w:rFonts w:ascii="Times New Roman" w:hAnsi="Times New Roman" w:cs="Times New Roman"/>
          <w:color w:val="000000" w:themeColor="text1"/>
        </w:rPr>
        <w:t xml:space="preserve"> </w:t>
      </w:r>
      <w:r w:rsidR="009C1E4B">
        <w:rPr>
          <w:rFonts w:ascii="Times New Roman" w:hAnsi="Times New Roman" w:cs="Times New Roman"/>
          <w:color w:val="000000" w:themeColor="text1"/>
        </w:rPr>
        <w:t>L</w:t>
      </w:r>
      <w:r w:rsidRPr="00CF3ACB">
        <w:rPr>
          <w:rFonts w:ascii="Times New Roman" w:hAnsi="Times New Roman" w:cs="Times New Roman"/>
          <w:color w:val="000000" w:themeColor="text1"/>
        </w:rPr>
        <w:t>oads another file with new parameters</w:t>
      </w:r>
      <w:r w:rsidR="0029795A">
        <w:rPr>
          <w:rFonts w:ascii="Times New Roman" w:hAnsi="Times New Roman" w:cs="Times New Roman"/>
          <w:color w:val="000000" w:themeColor="text1"/>
        </w:rPr>
        <w:t xml:space="preserve"> (for the SolarWinds 2020 attack)</w:t>
      </w:r>
      <w:r w:rsidR="0028440F">
        <w:rPr>
          <w:rFonts w:ascii="Times New Roman" w:hAnsi="Times New Roman" w:cs="Times New Roman"/>
          <w:color w:val="000000" w:themeColor="text1"/>
        </w:rPr>
        <w:t>.</w:t>
      </w:r>
    </w:p>
    <w:p w14:paraId="4D3C373F" w14:textId="2400E76B" w:rsidR="00CF3ACB" w:rsidRPr="00CF3ACB" w:rsidRDefault="00CF3ACB" w:rsidP="00441CE1">
      <w:pPr>
        <w:autoSpaceDE w:val="0"/>
        <w:autoSpaceDN w:val="0"/>
        <w:adjustRightInd w:val="0"/>
        <w:spacing w:after="0" w:line="240" w:lineRule="auto"/>
        <w:ind w:firstLine="720"/>
        <w:jc w:val="both"/>
        <w:rPr>
          <w:rFonts w:ascii="Times New Roman" w:hAnsi="Times New Roman" w:cs="Times New Roman"/>
          <w:color w:val="000000" w:themeColor="text1"/>
        </w:rPr>
      </w:pPr>
      <w:r w:rsidRPr="00CF3ACB">
        <w:rPr>
          <w:rFonts w:ascii="Times New Roman" w:hAnsi="Times New Roman" w:cs="Times New Roman"/>
          <w:color w:val="000000" w:themeColor="text1"/>
        </w:rPr>
        <w:t>5.</w:t>
      </w:r>
      <w:r w:rsidR="0028440F">
        <w:rPr>
          <w:rFonts w:ascii="Times New Roman" w:hAnsi="Times New Roman" w:cs="Times New Roman"/>
          <w:color w:val="000000" w:themeColor="text1"/>
        </w:rPr>
        <w:t xml:space="preserve"> </w:t>
      </w:r>
      <w:r w:rsidR="009C1E4B">
        <w:rPr>
          <w:rFonts w:ascii="Times New Roman" w:hAnsi="Times New Roman" w:cs="Times New Roman"/>
          <w:color w:val="000000" w:themeColor="text1"/>
        </w:rPr>
        <w:t>R</w:t>
      </w:r>
      <w:r w:rsidRPr="00CF3ACB">
        <w:rPr>
          <w:rFonts w:ascii="Times New Roman" w:hAnsi="Times New Roman" w:cs="Times New Roman"/>
          <w:color w:val="000000" w:themeColor="text1"/>
        </w:rPr>
        <w:t>uns these parameters against the created decision tree</w:t>
      </w:r>
      <w:r w:rsidR="0028440F">
        <w:rPr>
          <w:rFonts w:ascii="Times New Roman" w:hAnsi="Times New Roman" w:cs="Times New Roman"/>
          <w:color w:val="000000" w:themeColor="text1"/>
        </w:rPr>
        <w:t>.</w:t>
      </w:r>
    </w:p>
    <w:p w14:paraId="1834CC0B" w14:textId="77777777" w:rsidR="004A215E" w:rsidRDefault="004A215E" w:rsidP="00441CE1">
      <w:pPr>
        <w:autoSpaceDE w:val="0"/>
        <w:autoSpaceDN w:val="0"/>
        <w:adjustRightInd w:val="0"/>
        <w:spacing w:after="0" w:line="240" w:lineRule="auto"/>
        <w:ind w:firstLine="720"/>
        <w:jc w:val="both"/>
        <w:rPr>
          <w:rFonts w:ascii="Times New Roman" w:hAnsi="Times New Roman" w:cs="Times New Roman"/>
          <w:color w:val="000000" w:themeColor="text1"/>
        </w:rPr>
      </w:pPr>
    </w:p>
    <w:p w14:paraId="6137183A" w14:textId="4C7DFBE1" w:rsidR="00CF3ACB" w:rsidRPr="00CF3ACB" w:rsidRDefault="00CF3ACB" w:rsidP="00441CE1">
      <w:pPr>
        <w:autoSpaceDE w:val="0"/>
        <w:autoSpaceDN w:val="0"/>
        <w:adjustRightInd w:val="0"/>
        <w:spacing w:after="0" w:line="240" w:lineRule="auto"/>
        <w:ind w:firstLine="720"/>
        <w:jc w:val="both"/>
        <w:rPr>
          <w:rFonts w:ascii="Times New Roman" w:hAnsi="Times New Roman" w:cs="Times New Roman"/>
          <w:color w:val="000000" w:themeColor="text1"/>
        </w:rPr>
      </w:pPr>
      <w:r w:rsidRPr="00CF3ACB">
        <w:rPr>
          <w:rFonts w:ascii="Times New Roman" w:hAnsi="Times New Roman" w:cs="Times New Roman"/>
          <w:color w:val="000000" w:themeColor="text1"/>
        </w:rPr>
        <w:t>The decision tree build algorithm:</w:t>
      </w:r>
    </w:p>
    <w:p w14:paraId="19A94C81" w14:textId="4A95FC7F" w:rsidR="00CF3ACB" w:rsidRPr="00CF3ACB" w:rsidRDefault="00CF3ACB" w:rsidP="00441CE1">
      <w:pPr>
        <w:autoSpaceDE w:val="0"/>
        <w:autoSpaceDN w:val="0"/>
        <w:adjustRightInd w:val="0"/>
        <w:spacing w:after="0" w:line="240" w:lineRule="auto"/>
        <w:ind w:firstLine="720"/>
        <w:jc w:val="both"/>
        <w:rPr>
          <w:rFonts w:ascii="Times New Roman" w:hAnsi="Times New Roman" w:cs="Times New Roman"/>
          <w:color w:val="000000" w:themeColor="text1"/>
        </w:rPr>
      </w:pPr>
      <w:r w:rsidRPr="00CF3ACB">
        <w:rPr>
          <w:rFonts w:ascii="Times New Roman" w:hAnsi="Times New Roman" w:cs="Times New Roman"/>
          <w:color w:val="000000" w:themeColor="text1"/>
        </w:rPr>
        <w:t>1.</w:t>
      </w:r>
      <w:r w:rsidR="009B7E84">
        <w:rPr>
          <w:rFonts w:ascii="Times New Roman" w:hAnsi="Times New Roman" w:cs="Times New Roman"/>
          <w:color w:val="000000" w:themeColor="text1"/>
        </w:rPr>
        <w:t xml:space="preserve"> </w:t>
      </w:r>
      <w:r w:rsidRPr="00CF3ACB">
        <w:rPr>
          <w:rFonts w:ascii="Times New Roman" w:hAnsi="Times New Roman" w:cs="Times New Roman"/>
          <w:color w:val="000000" w:themeColor="text1"/>
        </w:rPr>
        <w:t xml:space="preserve">Calculates initial entropy for all </w:t>
      </w:r>
      <w:r w:rsidR="009B7E84" w:rsidRPr="00F2429D">
        <w:rPr>
          <w:rFonts w:ascii="Times New Roman" w:hAnsi="Times New Roman" w:cs="Times New Roman"/>
          <w:color w:val="000000" w:themeColor="text1"/>
        </w:rPr>
        <w:t>class</w:t>
      </w:r>
      <w:r w:rsidRPr="00F2429D">
        <w:rPr>
          <w:rFonts w:ascii="Times New Roman" w:hAnsi="Times New Roman" w:cs="Times New Roman"/>
          <w:color w:val="000000" w:themeColor="text1"/>
        </w:rPr>
        <w:t xml:space="preserve"> </w:t>
      </w:r>
      <w:r w:rsidRPr="00CF3ACB">
        <w:rPr>
          <w:rFonts w:ascii="Times New Roman" w:hAnsi="Times New Roman" w:cs="Times New Roman"/>
          <w:color w:val="000000" w:themeColor="text1"/>
        </w:rPr>
        <w:t>label</w:t>
      </w:r>
      <w:r w:rsidR="00C01651">
        <w:rPr>
          <w:rFonts w:ascii="Times New Roman" w:hAnsi="Times New Roman" w:cs="Times New Roman"/>
          <w:color w:val="000000" w:themeColor="text1"/>
        </w:rPr>
        <w:t>s</w:t>
      </w:r>
      <w:r w:rsidR="009B7E84">
        <w:rPr>
          <w:rFonts w:ascii="Times New Roman" w:hAnsi="Times New Roman" w:cs="Times New Roman"/>
          <w:color w:val="000000" w:themeColor="text1"/>
        </w:rPr>
        <w:t>.</w:t>
      </w:r>
    </w:p>
    <w:p w14:paraId="0EE8A5C4" w14:textId="4BF84194" w:rsidR="00CF3ACB" w:rsidRPr="00CF3ACB" w:rsidRDefault="00CF3ACB" w:rsidP="00441CE1">
      <w:pPr>
        <w:autoSpaceDE w:val="0"/>
        <w:autoSpaceDN w:val="0"/>
        <w:adjustRightInd w:val="0"/>
        <w:spacing w:after="0" w:line="240" w:lineRule="auto"/>
        <w:ind w:firstLine="720"/>
        <w:jc w:val="both"/>
        <w:rPr>
          <w:rFonts w:ascii="Times New Roman" w:hAnsi="Times New Roman" w:cs="Times New Roman"/>
          <w:color w:val="000000" w:themeColor="text1"/>
        </w:rPr>
      </w:pPr>
      <w:r w:rsidRPr="00CF3ACB">
        <w:rPr>
          <w:rFonts w:ascii="Times New Roman" w:hAnsi="Times New Roman" w:cs="Times New Roman"/>
          <w:color w:val="000000" w:themeColor="text1"/>
        </w:rPr>
        <w:t>2.</w:t>
      </w:r>
      <w:r w:rsidR="009B7E84">
        <w:rPr>
          <w:rFonts w:ascii="Times New Roman" w:hAnsi="Times New Roman" w:cs="Times New Roman"/>
          <w:color w:val="000000" w:themeColor="text1"/>
        </w:rPr>
        <w:t xml:space="preserve"> </w:t>
      </w:r>
      <w:r w:rsidRPr="00CF3ACB">
        <w:rPr>
          <w:rFonts w:ascii="Times New Roman" w:hAnsi="Times New Roman" w:cs="Times New Roman"/>
          <w:color w:val="000000" w:themeColor="text1"/>
        </w:rPr>
        <w:t xml:space="preserve">Selects one independent variable, maps all strings that contain this variable into a </w:t>
      </w:r>
      <w:r w:rsidRPr="00374AC2">
        <w:rPr>
          <w:rFonts w:ascii="Times New Roman" w:hAnsi="Times New Roman" w:cs="Times New Roman"/>
        </w:rPr>
        <w:t>map structure</w:t>
      </w:r>
      <w:r w:rsidR="009B7E84" w:rsidRPr="00BD5DFB">
        <w:rPr>
          <w:rFonts w:ascii="Times New Roman" w:hAnsi="Times New Roman" w:cs="Times New Roman"/>
          <w:color w:val="4472C4" w:themeColor="accent1"/>
        </w:rPr>
        <w:t xml:space="preserve">. </w:t>
      </w:r>
    </w:p>
    <w:p w14:paraId="0E2C0CD3" w14:textId="1559F0CC" w:rsidR="00CF3ACB" w:rsidRPr="00CF3ACB" w:rsidRDefault="00CF3ACB" w:rsidP="00441CE1">
      <w:pPr>
        <w:autoSpaceDE w:val="0"/>
        <w:autoSpaceDN w:val="0"/>
        <w:adjustRightInd w:val="0"/>
        <w:spacing w:after="0" w:line="240" w:lineRule="auto"/>
        <w:ind w:firstLine="720"/>
        <w:jc w:val="both"/>
        <w:rPr>
          <w:rFonts w:ascii="Times New Roman" w:hAnsi="Times New Roman" w:cs="Times New Roman"/>
          <w:color w:val="000000" w:themeColor="text1"/>
        </w:rPr>
      </w:pPr>
      <w:r w:rsidRPr="00CF3ACB">
        <w:rPr>
          <w:rFonts w:ascii="Times New Roman" w:hAnsi="Times New Roman" w:cs="Times New Roman"/>
          <w:color w:val="000000" w:themeColor="text1"/>
        </w:rPr>
        <w:t>3.</w:t>
      </w:r>
      <w:r w:rsidR="009B7E84">
        <w:rPr>
          <w:rFonts w:ascii="Times New Roman" w:hAnsi="Times New Roman" w:cs="Times New Roman"/>
          <w:color w:val="000000" w:themeColor="text1"/>
        </w:rPr>
        <w:t xml:space="preserve"> </w:t>
      </w:r>
      <w:r w:rsidRPr="00CF3ACB">
        <w:rPr>
          <w:rFonts w:ascii="Times New Roman" w:hAnsi="Times New Roman" w:cs="Times New Roman"/>
          <w:color w:val="000000" w:themeColor="text1"/>
        </w:rPr>
        <w:t>Calculates entropy for this variable and calculates an information gain</w:t>
      </w:r>
      <w:r w:rsidR="009B7E84">
        <w:rPr>
          <w:rFonts w:ascii="Times New Roman" w:hAnsi="Times New Roman" w:cs="Times New Roman"/>
          <w:color w:val="000000" w:themeColor="text1"/>
        </w:rPr>
        <w:t xml:space="preserve">. </w:t>
      </w:r>
    </w:p>
    <w:p w14:paraId="4AF4AC1B" w14:textId="7FFE9FB0" w:rsidR="00CF3ACB" w:rsidRPr="00CF3ACB" w:rsidRDefault="00CF3ACB" w:rsidP="00441CE1">
      <w:pPr>
        <w:autoSpaceDE w:val="0"/>
        <w:autoSpaceDN w:val="0"/>
        <w:adjustRightInd w:val="0"/>
        <w:spacing w:after="0" w:line="240" w:lineRule="auto"/>
        <w:ind w:firstLine="720"/>
        <w:jc w:val="both"/>
        <w:rPr>
          <w:rFonts w:ascii="Times New Roman" w:hAnsi="Times New Roman" w:cs="Times New Roman"/>
          <w:color w:val="000000" w:themeColor="text1"/>
        </w:rPr>
      </w:pPr>
      <w:r w:rsidRPr="00CF3ACB">
        <w:rPr>
          <w:rFonts w:ascii="Times New Roman" w:hAnsi="Times New Roman" w:cs="Times New Roman"/>
          <w:color w:val="000000" w:themeColor="text1"/>
        </w:rPr>
        <w:t>4.</w:t>
      </w:r>
      <w:r w:rsidR="00BF5DD9">
        <w:rPr>
          <w:rFonts w:ascii="Times New Roman" w:hAnsi="Times New Roman" w:cs="Times New Roman"/>
          <w:color w:val="000000" w:themeColor="text1"/>
        </w:rPr>
        <w:t xml:space="preserve"> </w:t>
      </w:r>
      <w:r w:rsidRPr="00CF3ACB">
        <w:rPr>
          <w:rFonts w:ascii="Times New Roman" w:hAnsi="Times New Roman" w:cs="Times New Roman"/>
          <w:color w:val="000000" w:themeColor="text1"/>
        </w:rPr>
        <w:t xml:space="preserve">If new information gain </w:t>
      </w:r>
      <w:r w:rsidRPr="003A42D8">
        <w:rPr>
          <w:rFonts w:ascii="Times New Roman" w:hAnsi="Times New Roman" w:cs="Times New Roman"/>
          <w:color w:val="000000" w:themeColor="text1"/>
        </w:rPr>
        <w:t xml:space="preserve">is greater </w:t>
      </w:r>
      <w:r w:rsidRPr="00CF3ACB">
        <w:rPr>
          <w:rFonts w:ascii="Times New Roman" w:hAnsi="Times New Roman" w:cs="Times New Roman"/>
          <w:color w:val="000000" w:themeColor="text1"/>
        </w:rPr>
        <w:t>than previous, it splits dataset into two parts, and records a splitting point</w:t>
      </w:r>
      <w:r w:rsidR="00BF5DD9">
        <w:rPr>
          <w:rFonts w:ascii="Times New Roman" w:hAnsi="Times New Roman" w:cs="Times New Roman"/>
          <w:color w:val="000000" w:themeColor="text1"/>
        </w:rPr>
        <w:t>.</w:t>
      </w:r>
      <w:r w:rsidR="00AE1BCB">
        <w:rPr>
          <w:rFonts w:ascii="Times New Roman" w:hAnsi="Times New Roman" w:cs="Times New Roman"/>
          <w:color w:val="000000" w:themeColor="text1"/>
        </w:rPr>
        <w:t xml:space="preserve"> </w:t>
      </w:r>
    </w:p>
    <w:p w14:paraId="277B5D27" w14:textId="22EC6C5B" w:rsidR="00CF3ACB" w:rsidRPr="00CF3ACB" w:rsidRDefault="00CF3ACB" w:rsidP="00441CE1">
      <w:pPr>
        <w:autoSpaceDE w:val="0"/>
        <w:autoSpaceDN w:val="0"/>
        <w:adjustRightInd w:val="0"/>
        <w:spacing w:after="0" w:line="240" w:lineRule="auto"/>
        <w:ind w:firstLine="720"/>
        <w:jc w:val="both"/>
        <w:rPr>
          <w:rFonts w:ascii="Times New Roman" w:hAnsi="Times New Roman" w:cs="Times New Roman"/>
          <w:color w:val="000000" w:themeColor="text1"/>
        </w:rPr>
      </w:pPr>
      <w:r w:rsidRPr="00CF3ACB">
        <w:rPr>
          <w:rFonts w:ascii="Times New Roman" w:hAnsi="Times New Roman" w:cs="Times New Roman"/>
          <w:color w:val="000000" w:themeColor="text1"/>
        </w:rPr>
        <w:t>5.</w:t>
      </w:r>
      <w:r w:rsidR="00BF5DD9">
        <w:rPr>
          <w:rFonts w:ascii="Times New Roman" w:hAnsi="Times New Roman" w:cs="Times New Roman"/>
          <w:color w:val="000000" w:themeColor="text1"/>
        </w:rPr>
        <w:t xml:space="preserve"> </w:t>
      </w:r>
      <w:r w:rsidR="00565C4A">
        <w:rPr>
          <w:rFonts w:ascii="Times New Roman" w:hAnsi="Times New Roman" w:cs="Times New Roman"/>
          <w:color w:val="000000" w:themeColor="text1"/>
        </w:rPr>
        <w:t>I</w:t>
      </w:r>
      <w:r w:rsidR="00811D4D">
        <w:rPr>
          <w:rFonts w:ascii="Times New Roman" w:hAnsi="Times New Roman" w:cs="Times New Roman"/>
          <w:color w:val="000000" w:themeColor="text1"/>
        </w:rPr>
        <w:t xml:space="preserve">t evaluates </w:t>
      </w:r>
      <w:r w:rsidRPr="00CF3ACB">
        <w:rPr>
          <w:rFonts w:ascii="Times New Roman" w:hAnsi="Times New Roman" w:cs="Times New Roman"/>
          <w:color w:val="000000" w:themeColor="text1"/>
        </w:rPr>
        <w:t>left part and right part independently (recursive</w:t>
      </w:r>
      <w:r w:rsidR="00811D4D">
        <w:rPr>
          <w:rFonts w:ascii="Times New Roman" w:hAnsi="Times New Roman" w:cs="Times New Roman"/>
          <w:color w:val="000000" w:themeColor="text1"/>
        </w:rPr>
        <w:t>ly</w:t>
      </w:r>
      <w:r w:rsidRPr="00CF3ACB">
        <w:rPr>
          <w:rFonts w:ascii="Times New Roman" w:hAnsi="Times New Roman" w:cs="Times New Roman"/>
          <w:color w:val="000000" w:themeColor="text1"/>
        </w:rPr>
        <w:t>)</w:t>
      </w:r>
      <w:r w:rsidR="0090031A">
        <w:rPr>
          <w:rFonts w:ascii="Times New Roman" w:hAnsi="Times New Roman" w:cs="Times New Roman"/>
          <w:color w:val="000000" w:themeColor="text1"/>
        </w:rPr>
        <w:t xml:space="preserve"> after splitting.</w:t>
      </w:r>
    </w:p>
    <w:p w14:paraId="3EBA5EEF" w14:textId="68803A3D" w:rsidR="00CF3ACB" w:rsidRPr="00CF3ACB" w:rsidRDefault="00CF3ACB" w:rsidP="00441CE1">
      <w:pPr>
        <w:autoSpaceDE w:val="0"/>
        <w:autoSpaceDN w:val="0"/>
        <w:adjustRightInd w:val="0"/>
        <w:spacing w:after="0" w:line="240" w:lineRule="auto"/>
        <w:ind w:firstLine="720"/>
        <w:jc w:val="both"/>
        <w:rPr>
          <w:rFonts w:ascii="Times New Roman" w:hAnsi="Times New Roman" w:cs="Times New Roman"/>
          <w:color w:val="000000" w:themeColor="text1"/>
        </w:rPr>
      </w:pPr>
      <w:r w:rsidRPr="00CF3ACB">
        <w:rPr>
          <w:rFonts w:ascii="Times New Roman" w:hAnsi="Times New Roman" w:cs="Times New Roman"/>
          <w:color w:val="000000" w:themeColor="text1"/>
        </w:rPr>
        <w:t>6.</w:t>
      </w:r>
      <w:r w:rsidR="00BF5DD9">
        <w:rPr>
          <w:rFonts w:ascii="Times New Roman" w:hAnsi="Times New Roman" w:cs="Times New Roman"/>
          <w:color w:val="000000" w:themeColor="text1"/>
        </w:rPr>
        <w:t xml:space="preserve"> </w:t>
      </w:r>
      <w:r w:rsidRPr="00CF3ACB">
        <w:rPr>
          <w:rFonts w:ascii="Times New Roman" w:hAnsi="Times New Roman" w:cs="Times New Roman"/>
          <w:color w:val="000000" w:themeColor="text1"/>
        </w:rPr>
        <w:t>If the algorithm cannot calculate new split point</w:t>
      </w:r>
      <w:r w:rsidR="0090031A">
        <w:rPr>
          <w:rFonts w:ascii="Times New Roman" w:hAnsi="Times New Roman" w:cs="Times New Roman"/>
          <w:color w:val="000000" w:themeColor="text1"/>
        </w:rPr>
        <w:t xml:space="preserve"> on step 4</w:t>
      </w:r>
      <w:r w:rsidRPr="00CF3ACB">
        <w:rPr>
          <w:rFonts w:ascii="Times New Roman" w:hAnsi="Times New Roman" w:cs="Times New Roman"/>
          <w:color w:val="000000" w:themeColor="text1"/>
        </w:rPr>
        <w:t>, it returns to the step 2</w:t>
      </w:r>
      <w:r w:rsidR="0090031A">
        <w:rPr>
          <w:rFonts w:ascii="Times New Roman" w:hAnsi="Times New Roman" w:cs="Times New Roman"/>
          <w:color w:val="000000" w:themeColor="text1"/>
        </w:rPr>
        <w:t xml:space="preserve"> </w:t>
      </w:r>
      <w:r w:rsidRPr="00CF3ACB">
        <w:rPr>
          <w:rFonts w:ascii="Times New Roman" w:hAnsi="Times New Roman" w:cs="Times New Roman"/>
          <w:color w:val="000000" w:themeColor="text1"/>
        </w:rPr>
        <w:t>(selects another variable and starts decision tree build algorithm</w:t>
      </w:r>
      <w:r w:rsidR="0090031A">
        <w:rPr>
          <w:rFonts w:ascii="Times New Roman" w:hAnsi="Times New Roman" w:cs="Times New Roman"/>
          <w:color w:val="000000" w:themeColor="text1"/>
        </w:rPr>
        <w:t>)</w:t>
      </w:r>
      <w:r w:rsidRPr="00CF3ACB">
        <w:rPr>
          <w:rFonts w:ascii="Times New Roman" w:hAnsi="Times New Roman" w:cs="Times New Roman"/>
          <w:color w:val="000000" w:themeColor="text1"/>
        </w:rPr>
        <w:t>.</w:t>
      </w:r>
    </w:p>
    <w:p w14:paraId="02A57D80" w14:textId="21CC5668" w:rsidR="00565619" w:rsidRPr="00CF3ACB" w:rsidRDefault="00565619" w:rsidP="00441CE1">
      <w:pPr>
        <w:autoSpaceDE w:val="0"/>
        <w:autoSpaceDN w:val="0"/>
        <w:adjustRightInd w:val="0"/>
        <w:spacing w:after="0" w:line="240" w:lineRule="auto"/>
        <w:ind w:firstLine="720"/>
        <w:jc w:val="both"/>
        <w:rPr>
          <w:rFonts w:ascii="Times New Roman" w:hAnsi="Times New Roman" w:cs="Times New Roman"/>
          <w:color w:val="000000" w:themeColor="text1"/>
        </w:rPr>
      </w:pPr>
    </w:p>
    <w:p w14:paraId="57122397" w14:textId="56706A14" w:rsidR="00D14D06" w:rsidRPr="00CE6C94" w:rsidRDefault="00D14D06" w:rsidP="003D024E">
      <w:pPr>
        <w:autoSpaceDE w:val="0"/>
        <w:autoSpaceDN w:val="0"/>
        <w:adjustRightInd w:val="0"/>
        <w:spacing w:after="0" w:line="240" w:lineRule="auto"/>
        <w:jc w:val="both"/>
        <w:rPr>
          <w:rFonts w:ascii="Times New Roman" w:hAnsi="Times New Roman" w:cs="Times New Roman"/>
          <w:i/>
          <w:iCs/>
          <w:color w:val="000000" w:themeColor="text1"/>
        </w:rPr>
      </w:pPr>
      <w:r w:rsidRPr="00CE6C94">
        <w:rPr>
          <w:rFonts w:ascii="Times New Roman" w:hAnsi="Times New Roman" w:cs="Times New Roman"/>
          <w:i/>
          <w:iCs/>
          <w:color w:val="000000" w:themeColor="text1"/>
        </w:rPr>
        <w:t>Decision Tree Classification Model</w:t>
      </w:r>
      <w:r w:rsidR="000F18AD" w:rsidRPr="00CE6C94">
        <w:rPr>
          <w:rFonts w:ascii="Times New Roman" w:hAnsi="Times New Roman" w:cs="Times New Roman"/>
          <w:i/>
          <w:iCs/>
          <w:color w:val="000000" w:themeColor="text1"/>
        </w:rPr>
        <w:t xml:space="preserve"> build in Weka</w:t>
      </w:r>
      <w:r w:rsidR="00CE6C94">
        <w:rPr>
          <w:rFonts w:ascii="Times New Roman" w:hAnsi="Times New Roman" w:cs="Times New Roman"/>
          <w:i/>
          <w:iCs/>
          <w:color w:val="000000" w:themeColor="text1"/>
        </w:rPr>
        <w:t>.</w:t>
      </w:r>
    </w:p>
    <w:p w14:paraId="0AD81204" w14:textId="1087328C" w:rsidR="009E631E" w:rsidRPr="00DC1162" w:rsidRDefault="009E631E" w:rsidP="00441CE1">
      <w:pPr>
        <w:autoSpaceDE w:val="0"/>
        <w:autoSpaceDN w:val="0"/>
        <w:adjustRightInd w:val="0"/>
        <w:spacing w:after="0" w:line="240" w:lineRule="auto"/>
        <w:ind w:firstLine="720"/>
        <w:jc w:val="both"/>
        <w:rPr>
          <w:rFonts w:ascii="Times New Roman" w:hAnsi="Times New Roman" w:cs="Times New Roman"/>
        </w:rPr>
      </w:pPr>
      <w:r w:rsidRPr="00DC1162">
        <w:rPr>
          <w:rFonts w:ascii="Times New Roman" w:hAnsi="Times New Roman" w:cs="Times New Roman"/>
        </w:rPr>
        <w:t xml:space="preserve">Weka </w:t>
      </w:r>
      <w:r w:rsidR="00ED4697" w:rsidRPr="00DC1162">
        <w:rPr>
          <w:rFonts w:ascii="Times New Roman" w:hAnsi="Times New Roman" w:cs="Times New Roman"/>
        </w:rPr>
        <w:t>version 3.9.5</w:t>
      </w:r>
      <w:r w:rsidR="003D024E" w:rsidRPr="00DC1162">
        <w:rPr>
          <w:rFonts w:ascii="Times New Roman" w:hAnsi="Times New Roman" w:cs="Times New Roman"/>
        </w:rPr>
        <w:t xml:space="preserve"> was used for the project.</w:t>
      </w:r>
    </w:p>
    <w:p w14:paraId="25BC93EC" w14:textId="60888335" w:rsidR="00ED4697" w:rsidRPr="00CF3ACB" w:rsidRDefault="00ED4697" w:rsidP="00441CE1">
      <w:pPr>
        <w:autoSpaceDE w:val="0"/>
        <w:autoSpaceDN w:val="0"/>
        <w:adjustRightInd w:val="0"/>
        <w:spacing w:after="0" w:line="240" w:lineRule="auto"/>
        <w:ind w:firstLine="720"/>
        <w:jc w:val="both"/>
        <w:rPr>
          <w:rFonts w:ascii="Times New Roman" w:hAnsi="Times New Roman" w:cs="Times New Roman"/>
          <w:color w:val="000000" w:themeColor="text1"/>
        </w:rPr>
      </w:pPr>
      <w:r w:rsidRPr="00DC1162">
        <w:rPr>
          <w:rFonts w:ascii="Times New Roman" w:hAnsi="Times New Roman" w:cs="Times New Roman"/>
        </w:rPr>
        <w:t>Preprocessed</w:t>
      </w:r>
      <w:r w:rsidR="00BD5DFB" w:rsidRPr="00DC1162">
        <w:rPr>
          <w:rFonts w:ascii="Times New Roman" w:hAnsi="Times New Roman" w:cs="Times New Roman"/>
        </w:rPr>
        <w:t xml:space="preserve"> </w:t>
      </w:r>
      <w:r w:rsidRPr="00CF3ACB">
        <w:rPr>
          <w:rFonts w:ascii="Times New Roman" w:hAnsi="Times New Roman" w:cs="Times New Roman"/>
          <w:color w:val="000000" w:themeColor="text1"/>
        </w:rPr>
        <w:t>dataset DS1 was uploaded as .csv file</w:t>
      </w:r>
      <w:r w:rsidR="000F6C47">
        <w:rPr>
          <w:rFonts w:ascii="Times New Roman" w:hAnsi="Times New Roman" w:cs="Times New Roman"/>
          <w:color w:val="000000" w:themeColor="text1"/>
        </w:rPr>
        <w:t xml:space="preserve"> (Please, note that </w:t>
      </w:r>
      <w:r w:rsidR="004204EF">
        <w:rPr>
          <w:rFonts w:ascii="Times New Roman" w:hAnsi="Times New Roman" w:cs="Times New Roman"/>
          <w:color w:val="000000" w:themeColor="text1"/>
        </w:rPr>
        <w:t>DS1 and cs_data.csv contain the same data in the same format</w:t>
      </w:r>
      <w:r w:rsidR="009D7B68">
        <w:rPr>
          <w:rFonts w:ascii="Times New Roman" w:hAnsi="Times New Roman" w:cs="Times New Roman"/>
          <w:color w:val="000000" w:themeColor="text1"/>
        </w:rPr>
        <w:t>.</w:t>
      </w:r>
      <w:r w:rsidR="009A060F">
        <w:rPr>
          <w:rFonts w:ascii="Times New Roman" w:hAnsi="Times New Roman" w:cs="Times New Roman"/>
          <w:color w:val="000000" w:themeColor="text1"/>
        </w:rPr>
        <w:t xml:space="preserve"> The on</w:t>
      </w:r>
      <w:r w:rsidR="009D7B68">
        <w:rPr>
          <w:rFonts w:ascii="Times New Roman" w:hAnsi="Times New Roman" w:cs="Times New Roman"/>
          <w:color w:val="000000" w:themeColor="text1"/>
        </w:rPr>
        <w:t>ly</w:t>
      </w:r>
      <w:r w:rsidR="009A060F">
        <w:rPr>
          <w:rFonts w:ascii="Times New Roman" w:hAnsi="Times New Roman" w:cs="Times New Roman"/>
          <w:color w:val="000000" w:themeColor="text1"/>
        </w:rPr>
        <w:t xml:space="preserve"> difference is </w:t>
      </w:r>
      <w:proofErr w:type="spellStart"/>
      <w:r w:rsidR="009A060F">
        <w:rPr>
          <w:rFonts w:ascii="Times New Roman" w:hAnsi="Times New Roman" w:cs="Times New Roman"/>
          <w:color w:val="000000" w:themeColor="text1"/>
        </w:rPr>
        <w:t>cs_data</w:t>
      </w:r>
      <w:proofErr w:type="spellEnd"/>
      <w:r w:rsidR="009A060F">
        <w:rPr>
          <w:rFonts w:ascii="Times New Roman" w:hAnsi="Times New Roman" w:cs="Times New Roman"/>
          <w:color w:val="000000" w:themeColor="text1"/>
        </w:rPr>
        <w:t xml:space="preserve"> does not have the name of the attribute</w:t>
      </w:r>
      <w:r w:rsidR="009A060F" w:rsidRPr="00DC1162">
        <w:rPr>
          <w:rFonts w:ascii="Times New Roman" w:hAnsi="Times New Roman" w:cs="Times New Roman"/>
        </w:rPr>
        <w:t>s</w:t>
      </w:r>
      <w:r w:rsidR="009D7B68" w:rsidRPr="00DC1162">
        <w:rPr>
          <w:rFonts w:ascii="Times New Roman" w:hAnsi="Times New Roman" w:cs="Times New Roman"/>
        </w:rPr>
        <w:t>)</w:t>
      </w:r>
      <w:r w:rsidR="009A060F" w:rsidRPr="00DC1162">
        <w:rPr>
          <w:rFonts w:ascii="Times New Roman" w:hAnsi="Times New Roman" w:cs="Times New Roman"/>
        </w:rPr>
        <w:t>.</w:t>
      </w:r>
      <w:r w:rsidR="004204EF" w:rsidRPr="00DC1162">
        <w:rPr>
          <w:rFonts w:ascii="Times New Roman" w:hAnsi="Times New Roman" w:cs="Times New Roman"/>
        </w:rPr>
        <w:t xml:space="preserve"> </w:t>
      </w:r>
      <w:r w:rsidR="002911C9" w:rsidRPr="00CF3ACB">
        <w:rPr>
          <w:rFonts w:ascii="Times New Roman" w:hAnsi="Times New Roman" w:cs="Times New Roman"/>
          <w:color w:val="000000" w:themeColor="text1"/>
        </w:rPr>
        <w:t xml:space="preserve">In order to consider all attributes, including class label, as nominal and not numeric (which Weka </w:t>
      </w:r>
      <w:r w:rsidR="00E91B52" w:rsidRPr="00CF3ACB">
        <w:rPr>
          <w:rFonts w:ascii="Times New Roman" w:hAnsi="Times New Roman" w:cs="Times New Roman"/>
          <w:color w:val="000000" w:themeColor="text1"/>
        </w:rPr>
        <w:t>recognized</w:t>
      </w:r>
      <w:r w:rsidR="002911C9" w:rsidRPr="00CF3ACB">
        <w:rPr>
          <w:rFonts w:ascii="Times New Roman" w:hAnsi="Times New Roman" w:cs="Times New Roman"/>
          <w:color w:val="000000" w:themeColor="text1"/>
        </w:rPr>
        <w:t xml:space="preserve"> initially), the attribute filter “Numeric to Nominal” was applied (please, </w:t>
      </w:r>
      <w:r w:rsidR="002911C9" w:rsidRPr="00955EAA">
        <w:rPr>
          <w:rFonts w:ascii="Times New Roman" w:hAnsi="Times New Roman" w:cs="Times New Roman"/>
        </w:rPr>
        <w:t>see Appendix A)</w:t>
      </w:r>
      <w:r w:rsidR="00B659AB" w:rsidRPr="00955EAA">
        <w:rPr>
          <w:rFonts w:ascii="Times New Roman" w:hAnsi="Times New Roman" w:cs="Times New Roman"/>
        </w:rPr>
        <w:t>.</w:t>
      </w:r>
    </w:p>
    <w:p w14:paraId="581AB8DF" w14:textId="21CD5053" w:rsidR="00B659AB" w:rsidRPr="00CF3ACB" w:rsidRDefault="00B659AB" w:rsidP="00441CE1">
      <w:pPr>
        <w:autoSpaceDE w:val="0"/>
        <w:autoSpaceDN w:val="0"/>
        <w:adjustRightInd w:val="0"/>
        <w:spacing w:after="0" w:line="240" w:lineRule="auto"/>
        <w:ind w:firstLine="720"/>
        <w:jc w:val="both"/>
        <w:rPr>
          <w:rFonts w:ascii="Times New Roman" w:hAnsi="Times New Roman" w:cs="Times New Roman"/>
          <w:color w:val="000000" w:themeColor="text1"/>
        </w:rPr>
      </w:pPr>
      <w:r w:rsidRPr="00CF3ACB">
        <w:rPr>
          <w:rFonts w:ascii="Times New Roman" w:hAnsi="Times New Roman" w:cs="Times New Roman"/>
          <w:color w:val="000000" w:themeColor="text1"/>
        </w:rPr>
        <w:t>For the classification model</w:t>
      </w:r>
      <w:r w:rsidR="003D024E">
        <w:rPr>
          <w:rFonts w:ascii="Times New Roman" w:hAnsi="Times New Roman" w:cs="Times New Roman"/>
          <w:color w:val="000000" w:themeColor="text1"/>
        </w:rPr>
        <w:t xml:space="preserve"> </w:t>
      </w:r>
      <w:r w:rsidR="003D024E" w:rsidRPr="00CF3ACB">
        <w:rPr>
          <w:rFonts w:ascii="Times New Roman" w:hAnsi="Times New Roman" w:cs="Times New Roman"/>
          <w:color w:val="000000" w:themeColor="text1"/>
        </w:rPr>
        <w:t>J48 classifier</w:t>
      </w:r>
      <w:r w:rsidRPr="00CF3ACB">
        <w:rPr>
          <w:rFonts w:ascii="Times New Roman" w:hAnsi="Times New Roman" w:cs="Times New Roman"/>
          <w:color w:val="000000" w:themeColor="text1"/>
        </w:rPr>
        <w:t xml:space="preserve"> was chosen </w:t>
      </w:r>
      <w:r w:rsidR="00D33720">
        <w:rPr>
          <w:rFonts w:ascii="Times New Roman" w:hAnsi="Times New Roman" w:cs="Times New Roman"/>
          <w:color w:val="000000" w:themeColor="text1"/>
        </w:rPr>
        <w:t xml:space="preserve">- </w:t>
      </w:r>
      <w:r w:rsidR="003D024E" w:rsidRPr="003D024E">
        <w:rPr>
          <w:rFonts w:ascii="Times New Roman" w:hAnsi="Times New Roman" w:cs="Times New Roman"/>
          <w:color w:val="000000" w:themeColor="text1"/>
        </w:rPr>
        <w:t xml:space="preserve">this is an </w:t>
      </w:r>
      <w:r w:rsidR="00A77441" w:rsidRPr="00CF3ACB">
        <w:rPr>
          <w:rFonts w:ascii="Times New Roman" w:hAnsi="Times New Roman" w:cs="Times New Roman"/>
          <w:color w:val="000000" w:themeColor="text1"/>
        </w:rPr>
        <w:t xml:space="preserve">algorithm to generate a decision tree that is generated by C4.5 (an </w:t>
      </w:r>
      <w:r w:rsidR="00A77441" w:rsidRPr="00CF3ACB">
        <w:rPr>
          <w:rFonts w:ascii="Times New Roman" w:hAnsi="Times New Roman" w:cs="Times New Roman"/>
          <w:color w:val="000000" w:themeColor="text1"/>
        </w:rPr>
        <w:t>extension of ID3). It is also known as a statistical classifier and one of the most popular among Weka users.</w:t>
      </w:r>
    </w:p>
    <w:p w14:paraId="468BE8B9" w14:textId="51E10544" w:rsidR="00977550" w:rsidRPr="00CF3ACB" w:rsidRDefault="00977550" w:rsidP="00441CE1">
      <w:pPr>
        <w:autoSpaceDE w:val="0"/>
        <w:autoSpaceDN w:val="0"/>
        <w:adjustRightInd w:val="0"/>
        <w:spacing w:after="0" w:line="240" w:lineRule="auto"/>
        <w:ind w:firstLine="720"/>
        <w:jc w:val="both"/>
        <w:rPr>
          <w:rFonts w:ascii="Times New Roman" w:hAnsi="Times New Roman" w:cs="Times New Roman"/>
          <w:color w:val="000000" w:themeColor="text1"/>
        </w:rPr>
      </w:pPr>
      <w:r w:rsidRPr="00CF3ACB">
        <w:rPr>
          <w:rFonts w:ascii="Times New Roman" w:hAnsi="Times New Roman" w:cs="Times New Roman"/>
          <w:color w:val="000000" w:themeColor="text1"/>
        </w:rPr>
        <w:t>The next parameters were chosen for the classifier:</w:t>
      </w:r>
    </w:p>
    <w:p w14:paraId="4093DA32" w14:textId="5302556F" w:rsidR="004F2440" w:rsidRPr="00CF3ACB" w:rsidRDefault="004F2440" w:rsidP="00D024A4">
      <w:pPr>
        <w:autoSpaceDE w:val="0"/>
        <w:autoSpaceDN w:val="0"/>
        <w:adjustRightInd w:val="0"/>
        <w:spacing w:after="0" w:line="240" w:lineRule="auto"/>
        <w:jc w:val="both"/>
        <w:rPr>
          <w:rFonts w:ascii="Times New Roman" w:hAnsi="Times New Roman" w:cs="Times New Roman"/>
          <w:color w:val="000000" w:themeColor="text1"/>
        </w:rPr>
      </w:pPr>
      <w:r w:rsidRPr="00CF3ACB">
        <w:rPr>
          <w:noProof/>
          <w:color w:val="000000" w:themeColor="text1"/>
        </w:rPr>
        <w:drawing>
          <wp:inline distT="0" distB="0" distL="0" distR="0" wp14:anchorId="1B94778A" wp14:editId="22F2242B">
            <wp:extent cx="2493952" cy="3729355"/>
            <wp:effectExtent l="19050" t="19050" r="20955"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9007" cy="3736913"/>
                    </a:xfrm>
                    <a:prstGeom prst="rect">
                      <a:avLst/>
                    </a:prstGeom>
                    <a:ln w="9525">
                      <a:solidFill>
                        <a:schemeClr val="tx1"/>
                      </a:solidFill>
                    </a:ln>
                  </pic:spPr>
                </pic:pic>
              </a:graphicData>
            </a:graphic>
          </wp:inline>
        </w:drawing>
      </w:r>
    </w:p>
    <w:p w14:paraId="7771AB31" w14:textId="57F13D94" w:rsidR="00977550" w:rsidRDefault="00977550" w:rsidP="003D024E">
      <w:pPr>
        <w:autoSpaceDE w:val="0"/>
        <w:autoSpaceDN w:val="0"/>
        <w:adjustRightInd w:val="0"/>
        <w:spacing w:after="0"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For the Test Options </w:t>
      </w:r>
      <w:r w:rsidR="00835D90">
        <w:rPr>
          <w:rFonts w:ascii="Times New Roman" w:hAnsi="Times New Roman" w:cs="Times New Roman"/>
          <w:color w:val="000000" w:themeColor="text1"/>
        </w:rPr>
        <w:t>Percentage Split</w:t>
      </w:r>
      <w:r>
        <w:rPr>
          <w:rFonts w:ascii="Times New Roman" w:hAnsi="Times New Roman" w:cs="Times New Roman"/>
          <w:color w:val="000000" w:themeColor="text1"/>
        </w:rPr>
        <w:t xml:space="preserve"> </w:t>
      </w:r>
      <w:r w:rsidR="00835D90" w:rsidRPr="00A87C9A">
        <w:rPr>
          <w:rFonts w:ascii="Times New Roman" w:hAnsi="Times New Roman" w:cs="Times New Roman"/>
        </w:rPr>
        <w:t xml:space="preserve">66% </w:t>
      </w:r>
      <w:r w:rsidRPr="00A87C9A">
        <w:rPr>
          <w:rFonts w:ascii="Times New Roman" w:hAnsi="Times New Roman" w:cs="Times New Roman"/>
        </w:rPr>
        <w:t>was set.</w:t>
      </w:r>
    </w:p>
    <w:p w14:paraId="5CD43CBE" w14:textId="097E99D0" w:rsidR="00031A30" w:rsidRPr="00A87C9A" w:rsidRDefault="00031A30" w:rsidP="00441CE1">
      <w:pPr>
        <w:autoSpaceDE w:val="0"/>
        <w:autoSpaceDN w:val="0"/>
        <w:adjustRightInd w:val="0"/>
        <w:spacing w:after="0" w:line="240" w:lineRule="auto"/>
        <w:ind w:firstLine="720"/>
        <w:jc w:val="both"/>
        <w:rPr>
          <w:rFonts w:ascii="Times New Roman" w:hAnsi="Times New Roman" w:cs="Times New Roman"/>
        </w:rPr>
      </w:pPr>
      <w:r>
        <w:rPr>
          <w:rFonts w:ascii="Times New Roman" w:hAnsi="Times New Roman" w:cs="Times New Roman"/>
          <w:color w:val="000000" w:themeColor="text1"/>
        </w:rPr>
        <w:t xml:space="preserve">For the second part of the Project – SolarWinds label prediction – the separate file containing only SolarWinds 2020 attack’s characteristics were uploaded and evaluated </w:t>
      </w:r>
      <w:r w:rsidRPr="00A87C9A">
        <w:rPr>
          <w:rFonts w:ascii="Times New Roman" w:hAnsi="Times New Roman" w:cs="Times New Roman"/>
        </w:rPr>
        <w:t>by the created J48 classifier.</w:t>
      </w:r>
    </w:p>
    <w:p w14:paraId="41EC0FC6" w14:textId="1825EC8F" w:rsidR="004A72DD" w:rsidRDefault="004A72DD" w:rsidP="00441CE1">
      <w:pPr>
        <w:autoSpaceDE w:val="0"/>
        <w:autoSpaceDN w:val="0"/>
        <w:adjustRightInd w:val="0"/>
        <w:spacing w:after="0" w:line="240" w:lineRule="auto"/>
        <w:ind w:firstLine="720"/>
        <w:jc w:val="both"/>
        <w:rPr>
          <w:rFonts w:ascii="Times New Roman" w:hAnsi="Times New Roman" w:cs="Times New Roman"/>
          <w:color w:val="000000" w:themeColor="text1"/>
        </w:rPr>
      </w:pPr>
    </w:p>
    <w:p w14:paraId="265E00F0" w14:textId="7F56B048" w:rsidR="0077145B" w:rsidRDefault="0077145B" w:rsidP="00441CE1">
      <w:pPr>
        <w:autoSpaceDE w:val="0"/>
        <w:autoSpaceDN w:val="0"/>
        <w:adjustRightInd w:val="0"/>
        <w:spacing w:after="0" w:line="240" w:lineRule="auto"/>
        <w:ind w:firstLine="720"/>
        <w:jc w:val="both"/>
        <w:rPr>
          <w:rFonts w:ascii="Times New Roman" w:hAnsi="Times New Roman" w:cs="Times New Roman"/>
          <w:color w:val="000000" w:themeColor="text1"/>
        </w:rPr>
      </w:pPr>
    </w:p>
    <w:p w14:paraId="3BB5A3BB" w14:textId="2703EF80" w:rsidR="0077145B" w:rsidRPr="005033C8" w:rsidRDefault="0077145B" w:rsidP="00441CE1">
      <w:pPr>
        <w:autoSpaceDE w:val="0"/>
        <w:autoSpaceDN w:val="0"/>
        <w:adjustRightInd w:val="0"/>
        <w:spacing w:after="0" w:line="240" w:lineRule="auto"/>
        <w:jc w:val="both"/>
        <w:rPr>
          <w:rFonts w:ascii="Times New Roman" w:hAnsi="Times New Roman" w:cs="Times New Roman"/>
          <w:b/>
          <w:bCs/>
          <w:i/>
          <w:iCs/>
        </w:rPr>
      </w:pPr>
      <w:r w:rsidRPr="00BD5DFB">
        <w:rPr>
          <w:rFonts w:ascii="Times New Roman" w:hAnsi="Times New Roman" w:cs="Times New Roman"/>
          <w:b/>
          <w:bCs/>
          <w:i/>
          <w:iCs/>
          <w:color w:val="4472C4" w:themeColor="accent1"/>
        </w:rPr>
        <w:t xml:space="preserve"> </w:t>
      </w:r>
      <w:r w:rsidRPr="005033C8">
        <w:rPr>
          <w:rFonts w:ascii="Times New Roman" w:hAnsi="Times New Roman" w:cs="Times New Roman"/>
          <w:b/>
          <w:bCs/>
          <w:i/>
          <w:iCs/>
        </w:rPr>
        <w:t>Output and Results Interpretation</w:t>
      </w:r>
    </w:p>
    <w:p w14:paraId="342AF70B" w14:textId="4F6320E4" w:rsidR="00363763" w:rsidRPr="005033C8" w:rsidRDefault="00363763" w:rsidP="00363763">
      <w:pPr>
        <w:autoSpaceDE w:val="0"/>
        <w:autoSpaceDN w:val="0"/>
        <w:adjustRightInd w:val="0"/>
        <w:spacing w:after="0" w:line="240" w:lineRule="auto"/>
        <w:ind w:firstLine="720"/>
        <w:jc w:val="both"/>
        <w:rPr>
          <w:rFonts w:ascii="Times New Roman" w:hAnsi="Times New Roman" w:cs="Times New Roman"/>
        </w:rPr>
      </w:pPr>
      <w:r w:rsidRPr="005033C8">
        <w:rPr>
          <w:rFonts w:ascii="Times New Roman" w:hAnsi="Times New Roman" w:cs="Times New Roman"/>
        </w:rPr>
        <w:t>The output for the Java model is presented in Appendix B.</w:t>
      </w:r>
    </w:p>
    <w:p w14:paraId="28F19E73" w14:textId="37CA316D" w:rsidR="00363763" w:rsidRPr="005033C8" w:rsidRDefault="00363763" w:rsidP="00363763">
      <w:pPr>
        <w:autoSpaceDE w:val="0"/>
        <w:autoSpaceDN w:val="0"/>
        <w:adjustRightInd w:val="0"/>
        <w:spacing w:after="0" w:line="240" w:lineRule="auto"/>
        <w:ind w:firstLine="720"/>
        <w:jc w:val="both"/>
        <w:rPr>
          <w:rFonts w:ascii="Times New Roman" w:hAnsi="Times New Roman" w:cs="Times New Roman"/>
        </w:rPr>
      </w:pPr>
      <w:r w:rsidRPr="005033C8">
        <w:rPr>
          <w:rFonts w:ascii="Times New Roman" w:hAnsi="Times New Roman" w:cs="Times New Roman"/>
        </w:rPr>
        <w:t>It correctly classified</w:t>
      </w:r>
      <w:r w:rsidR="00EE107C" w:rsidRPr="005033C8">
        <w:rPr>
          <w:rFonts w:ascii="Times New Roman" w:hAnsi="Times New Roman" w:cs="Times New Roman"/>
        </w:rPr>
        <w:t xml:space="preserve"> 16 out of 38 </w:t>
      </w:r>
      <w:r w:rsidR="00221901" w:rsidRPr="005033C8">
        <w:rPr>
          <w:rFonts w:ascii="Times New Roman" w:hAnsi="Times New Roman" w:cs="Times New Roman"/>
        </w:rPr>
        <w:t>instances</w:t>
      </w:r>
      <w:r w:rsidR="00EE107C" w:rsidRPr="005033C8">
        <w:rPr>
          <w:rFonts w:ascii="Times New Roman" w:hAnsi="Times New Roman" w:cs="Times New Roman"/>
        </w:rPr>
        <w:t>, i.e., 42%.</w:t>
      </w:r>
      <w:r w:rsidR="008D0243" w:rsidRPr="005033C8">
        <w:rPr>
          <w:rFonts w:ascii="Times New Roman" w:hAnsi="Times New Roman" w:cs="Times New Roman"/>
        </w:rPr>
        <w:t xml:space="preserve"> The label “State” was 100% incorrectly classified</w:t>
      </w:r>
      <w:r w:rsidR="00E629BA" w:rsidRPr="005033C8">
        <w:rPr>
          <w:rFonts w:ascii="Times New Roman" w:hAnsi="Times New Roman" w:cs="Times New Roman"/>
        </w:rPr>
        <w:t>; and, in opposite, the label “N/A” was 100% correctly classified.</w:t>
      </w:r>
    </w:p>
    <w:p w14:paraId="62D70487" w14:textId="3456C282" w:rsidR="00646133" w:rsidRPr="00181BFE" w:rsidRDefault="00646133" w:rsidP="00363763">
      <w:pPr>
        <w:autoSpaceDE w:val="0"/>
        <w:autoSpaceDN w:val="0"/>
        <w:adjustRightInd w:val="0"/>
        <w:spacing w:after="0" w:line="240" w:lineRule="auto"/>
        <w:ind w:firstLine="720"/>
        <w:jc w:val="both"/>
        <w:rPr>
          <w:rFonts w:ascii="Times New Roman" w:hAnsi="Times New Roman" w:cs="Times New Roman"/>
        </w:rPr>
      </w:pPr>
      <w:r w:rsidRPr="005033C8">
        <w:rPr>
          <w:rFonts w:ascii="Times New Roman" w:hAnsi="Times New Roman" w:cs="Times New Roman"/>
        </w:rPr>
        <w:t xml:space="preserve">Initially, the </w:t>
      </w:r>
      <w:r w:rsidR="00556B13" w:rsidRPr="005033C8">
        <w:rPr>
          <w:rFonts w:ascii="Times New Roman" w:hAnsi="Times New Roman" w:cs="Times New Roman"/>
        </w:rPr>
        <w:t>m</w:t>
      </w:r>
      <w:r w:rsidRPr="005033C8">
        <w:rPr>
          <w:rFonts w:ascii="Times New Roman" w:hAnsi="Times New Roman" w:cs="Times New Roman"/>
        </w:rPr>
        <w:t xml:space="preserve">odel was built </w:t>
      </w:r>
      <w:r w:rsidR="00BD5DFB" w:rsidRPr="005033C8">
        <w:rPr>
          <w:rFonts w:ascii="Times New Roman" w:hAnsi="Times New Roman" w:cs="Times New Roman"/>
        </w:rPr>
        <w:t xml:space="preserve">in </w:t>
      </w:r>
      <w:r w:rsidRPr="005033C8">
        <w:rPr>
          <w:rFonts w:ascii="Times New Roman" w:hAnsi="Times New Roman" w:cs="Times New Roman"/>
        </w:rPr>
        <w:t xml:space="preserve">such way that it trained </w:t>
      </w:r>
      <w:r w:rsidR="00BD5DFB" w:rsidRPr="005033C8">
        <w:rPr>
          <w:rFonts w:ascii="Times New Roman" w:hAnsi="Times New Roman" w:cs="Times New Roman"/>
        </w:rPr>
        <w:t xml:space="preserve">on </w:t>
      </w:r>
      <w:r w:rsidRPr="005033C8">
        <w:rPr>
          <w:rFonts w:ascii="Times New Roman" w:hAnsi="Times New Roman" w:cs="Times New Roman"/>
        </w:rPr>
        <w:t>100% instances of the dataset and tested them. In that case, 109 out of 112 instances were correctly classified</w:t>
      </w:r>
      <w:r w:rsidR="00556B13" w:rsidRPr="005033C8">
        <w:rPr>
          <w:rFonts w:ascii="Times New Roman" w:hAnsi="Times New Roman" w:cs="Times New Roman"/>
        </w:rPr>
        <w:t xml:space="preserve"> (</w:t>
      </w:r>
      <w:r w:rsidR="003D024E" w:rsidRPr="005033C8">
        <w:rPr>
          <w:rFonts w:ascii="Times New Roman" w:hAnsi="Times New Roman" w:cs="Times New Roman"/>
        </w:rPr>
        <w:t xml:space="preserve">accuracy </w:t>
      </w:r>
      <w:r w:rsidR="00556B13" w:rsidRPr="005033C8">
        <w:rPr>
          <w:rFonts w:ascii="Times New Roman" w:hAnsi="Times New Roman" w:cs="Times New Roman"/>
        </w:rPr>
        <w:t xml:space="preserve">97%). That proves that model trained on </w:t>
      </w:r>
      <w:r w:rsidR="00181BFE">
        <w:rPr>
          <w:rFonts w:ascii="Times New Roman" w:hAnsi="Times New Roman" w:cs="Times New Roman"/>
        </w:rPr>
        <w:t xml:space="preserve">a </w:t>
      </w:r>
      <w:r w:rsidR="00556B13" w:rsidRPr="005033C8">
        <w:rPr>
          <w:rFonts w:ascii="Times New Roman" w:hAnsi="Times New Roman" w:cs="Times New Roman"/>
        </w:rPr>
        <w:t>full</w:t>
      </w:r>
      <w:r w:rsidR="00BD5DFB" w:rsidRPr="005033C8">
        <w:rPr>
          <w:rFonts w:ascii="Times New Roman" w:hAnsi="Times New Roman" w:cs="Times New Roman"/>
        </w:rPr>
        <w:t xml:space="preserve"> </w:t>
      </w:r>
      <w:r w:rsidR="00556B13" w:rsidRPr="00181BFE">
        <w:rPr>
          <w:rFonts w:ascii="Times New Roman" w:hAnsi="Times New Roman" w:cs="Times New Roman"/>
        </w:rPr>
        <w:lastRenderedPageBreak/>
        <w:t>dataset is more generalized. That was the reason to update the model by split dataset to 66% - 34%.</w:t>
      </w:r>
    </w:p>
    <w:p w14:paraId="3283551F" w14:textId="11D49489" w:rsidR="00E4751D" w:rsidRDefault="00363763" w:rsidP="001636B3">
      <w:pPr>
        <w:spacing w:after="0"/>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For </w:t>
      </w:r>
      <w:r w:rsidRPr="000E3F50">
        <w:rPr>
          <w:rFonts w:ascii="Times New Roman" w:hAnsi="Times New Roman" w:cs="Times New Roman"/>
          <w:color w:val="000000" w:themeColor="text1"/>
        </w:rPr>
        <w:t>the SolarWinds 2020 attack</w:t>
      </w:r>
      <w:r>
        <w:rPr>
          <w:rFonts w:ascii="Times New Roman" w:hAnsi="Times New Roman" w:cs="Times New Roman"/>
          <w:color w:val="000000" w:themeColor="text1"/>
        </w:rPr>
        <w:t xml:space="preserve"> t</w:t>
      </w:r>
      <w:r w:rsidRPr="000E3F50">
        <w:rPr>
          <w:rFonts w:ascii="Times New Roman" w:hAnsi="Times New Roman" w:cs="Times New Roman"/>
          <w:color w:val="000000" w:themeColor="text1"/>
        </w:rPr>
        <w:t>he decision tree algorithm classified it as “N/A”, the original label is “State”</w:t>
      </w:r>
      <w:r w:rsidR="000D6415">
        <w:rPr>
          <w:rFonts w:ascii="Times New Roman" w:hAnsi="Times New Roman" w:cs="Times New Roman"/>
          <w:color w:val="000000" w:themeColor="text1"/>
        </w:rPr>
        <w:t xml:space="preserve"> (based on available information)</w:t>
      </w:r>
      <w:r w:rsidRPr="000E3F50">
        <w:rPr>
          <w:rFonts w:ascii="Times New Roman" w:hAnsi="Times New Roman" w:cs="Times New Roman"/>
          <w:color w:val="000000" w:themeColor="text1"/>
        </w:rPr>
        <w:t xml:space="preserve">. </w:t>
      </w:r>
    </w:p>
    <w:p w14:paraId="6FCD338A" w14:textId="4F62ADC3" w:rsidR="00707EA6" w:rsidRPr="00DA7F71" w:rsidRDefault="002B1C81" w:rsidP="002B1C8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i/>
          <w:iCs/>
          <w:color w:val="FF0000"/>
        </w:rPr>
        <w:tab/>
      </w:r>
      <w:r w:rsidR="009259CB" w:rsidRPr="00DA7F71">
        <w:rPr>
          <w:rFonts w:ascii="Times New Roman" w:hAnsi="Times New Roman" w:cs="Times New Roman"/>
        </w:rPr>
        <w:t xml:space="preserve">The output </w:t>
      </w:r>
      <w:r w:rsidR="00F250ED" w:rsidRPr="00DA7F71">
        <w:rPr>
          <w:rFonts w:ascii="Times New Roman" w:hAnsi="Times New Roman" w:cs="Times New Roman"/>
        </w:rPr>
        <w:t xml:space="preserve">of a Weka’s J48 </w:t>
      </w:r>
      <w:r w:rsidR="009259CB" w:rsidRPr="00DA7F71">
        <w:rPr>
          <w:rFonts w:ascii="Times New Roman" w:hAnsi="Times New Roman" w:cs="Times New Roman"/>
        </w:rPr>
        <w:t xml:space="preserve">Decision </w:t>
      </w:r>
      <w:r w:rsidR="00F250ED" w:rsidRPr="00DA7F71">
        <w:rPr>
          <w:rFonts w:ascii="Times New Roman" w:hAnsi="Times New Roman" w:cs="Times New Roman"/>
        </w:rPr>
        <w:t>Tree is given in the Appendix</w:t>
      </w:r>
      <w:r w:rsidR="00BD5DFB" w:rsidRPr="00DA7F71">
        <w:rPr>
          <w:rFonts w:ascii="Times New Roman" w:hAnsi="Times New Roman" w:cs="Times New Roman"/>
        </w:rPr>
        <w:t>es</w:t>
      </w:r>
      <w:r w:rsidR="00F250ED" w:rsidRPr="00DA7F71">
        <w:rPr>
          <w:rFonts w:ascii="Times New Roman" w:hAnsi="Times New Roman" w:cs="Times New Roman"/>
        </w:rPr>
        <w:t xml:space="preserve"> </w:t>
      </w:r>
      <w:r w:rsidR="00E46C8F" w:rsidRPr="00DA7F71">
        <w:rPr>
          <w:rFonts w:ascii="Times New Roman" w:hAnsi="Times New Roman" w:cs="Times New Roman"/>
        </w:rPr>
        <w:t>C and D</w:t>
      </w:r>
      <w:r w:rsidR="00F250ED" w:rsidRPr="00DA7F71">
        <w:rPr>
          <w:rFonts w:ascii="Times New Roman" w:hAnsi="Times New Roman" w:cs="Times New Roman"/>
        </w:rPr>
        <w:t>.</w:t>
      </w:r>
    </w:p>
    <w:p w14:paraId="7A80152F" w14:textId="260006A8" w:rsidR="00EA1895" w:rsidRDefault="00EA1895" w:rsidP="00441CE1">
      <w:pPr>
        <w:autoSpaceDE w:val="0"/>
        <w:autoSpaceDN w:val="0"/>
        <w:adjustRightInd w:val="0"/>
        <w:spacing w:after="0"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accuracy of the model is 65.79%.</w:t>
      </w:r>
    </w:p>
    <w:p w14:paraId="6A0C176C" w14:textId="70AA0F85" w:rsidR="00EA1895" w:rsidRPr="00CE10F9" w:rsidRDefault="00EA1895" w:rsidP="002B1C81">
      <w:pPr>
        <w:autoSpaceDE w:val="0"/>
        <w:autoSpaceDN w:val="0"/>
        <w:adjustRightInd w:val="0"/>
        <w:spacing w:after="0" w:line="240" w:lineRule="auto"/>
        <w:ind w:firstLine="720"/>
        <w:jc w:val="both"/>
        <w:rPr>
          <w:rFonts w:ascii="Times New Roman" w:hAnsi="Times New Roman" w:cs="Times New Roman"/>
        </w:rPr>
      </w:pPr>
      <w:r w:rsidRPr="00CE10F9">
        <w:rPr>
          <w:rFonts w:ascii="Times New Roman" w:hAnsi="Times New Roman" w:cs="Times New Roman"/>
        </w:rPr>
        <w:t xml:space="preserve">The </w:t>
      </w:r>
      <w:r w:rsidR="00BD5DFB" w:rsidRPr="00CE10F9">
        <w:rPr>
          <w:rFonts w:ascii="Times New Roman" w:hAnsi="Times New Roman" w:cs="Times New Roman"/>
        </w:rPr>
        <w:t>Weka m</w:t>
      </w:r>
      <w:r w:rsidRPr="00CE10F9">
        <w:rPr>
          <w:rFonts w:ascii="Times New Roman" w:hAnsi="Times New Roman" w:cs="Times New Roman"/>
        </w:rPr>
        <w:t>odel 100% correctly classified “N/A” class, 66.7%</w:t>
      </w:r>
      <w:r w:rsidR="00BD5DFB" w:rsidRPr="00CE10F9">
        <w:rPr>
          <w:rFonts w:ascii="Times New Roman" w:hAnsi="Times New Roman" w:cs="Times New Roman"/>
        </w:rPr>
        <w:t xml:space="preserve"> accurate</w:t>
      </w:r>
      <w:r w:rsidRPr="00CE10F9">
        <w:rPr>
          <w:rFonts w:ascii="Times New Roman" w:hAnsi="Times New Roman" w:cs="Times New Roman"/>
        </w:rPr>
        <w:t xml:space="preserve"> </w:t>
      </w:r>
      <w:r w:rsidR="00BD5DFB" w:rsidRPr="00CE10F9">
        <w:rPr>
          <w:rFonts w:ascii="Times New Roman" w:hAnsi="Times New Roman" w:cs="Times New Roman"/>
        </w:rPr>
        <w:t>for</w:t>
      </w:r>
      <w:r w:rsidRPr="00CE10F9">
        <w:rPr>
          <w:rFonts w:ascii="Times New Roman" w:hAnsi="Times New Roman" w:cs="Times New Roman"/>
        </w:rPr>
        <w:t xml:space="preserve"> “Unknown”, 61.5% </w:t>
      </w:r>
      <w:r w:rsidR="00BD5DFB" w:rsidRPr="00CE10F9">
        <w:rPr>
          <w:rFonts w:ascii="Times New Roman" w:hAnsi="Times New Roman" w:cs="Times New Roman"/>
        </w:rPr>
        <w:t>for</w:t>
      </w:r>
      <w:r w:rsidRPr="00CE10F9">
        <w:rPr>
          <w:rFonts w:ascii="Times New Roman" w:hAnsi="Times New Roman" w:cs="Times New Roman"/>
        </w:rPr>
        <w:t xml:space="preserve"> “State”, and</w:t>
      </w:r>
      <w:r w:rsidR="00297E51" w:rsidRPr="00CE10F9">
        <w:rPr>
          <w:rFonts w:ascii="Times New Roman" w:hAnsi="Times New Roman" w:cs="Times New Roman"/>
        </w:rPr>
        <w:t xml:space="preserve"> only</w:t>
      </w:r>
      <w:r w:rsidRPr="00CE10F9">
        <w:rPr>
          <w:rFonts w:ascii="Times New Roman" w:hAnsi="Times New Roman" w:cs="Times New Roman"/>
        </w:rPr>
        <w:t xml:space="preserve"> </w:t>
      </w:r>
      <w:r w:rsidR="00297E51" w:rsidRPr="00CE10F9">
        <w:rPr>
          <w:rFonts w:ascii="Times New Roman" w:hAnsi="Times New Roman" w:cs="Times New Roman"/>
        </w:rPr>
        <w:t>14.3</w:t>
      </w:r>
      <w:r w:rsidRPr="00CE10F9">
        <w:rPr>
          <w:rFonts w:ascii="Times New Roman" w:hAnsi="Times New Roman" w:cs="Times New Roman"/>
        </w:rPr>
        <w:t xml:space="preserve">% </w:t>
      </w:r>
      <w:r w:rsidR="00BD5DFB" w:rsidRPr="00CE10F9">
        <w:rPr>
          <w:rFonts w:ascii="Times New Roman" w:hAnsi="Times New Roman" w:cs="Times New Roman"/>
        </w:rPr>
        <w:t xml:space="preserve">of </w:t>
      </w:r>
      <w:r w:rsidRPr="00CE10F9">
        <w:rPr>
          <w:rFonts w:ascii="Times New Roman" w:hAnsi="Times New Roman" w:cs="Times New Roman"/>
        </w:rPr>
        <w:t>“Criminal” class</w:t>
      </w:r>
      <w:r w:rsidR="00BD5DFB" w:rsidRPr="00CE10F9">
        <w:rPr>
          <w:rFonts w:ascii="Times New Roman" w:hAnsi="Times New Roman" w:cs="Times New Roman"/>
        </w:rPr>
        <w:t xml:space="preserve"> labels were correctly classified</w:t>
      </w:r>
      <w:r w:rsidRPr="00CE10F9">
        <w:rPr>
          <w:rFonts w:ascii="Times New Roman" w:hAnsi="Times New Roman" w:cs="Times New Roman"/>
        </w:rPr>
        <w:t>.</w:t>
      </w:r>
    </w:p>
    <w:p w14:paraId="619F7708" w14:textId="50B87899" w:rsidR="002C5F54" w:rsidRPr="00CE10F9" w:rsidRDefault="005B46F0" w:rsidP="002B1C81">
      <w:pPr>
        <w:autoSpaceDE w:val="0"/>
        <w:autoSpaceDN w:val="0"/>
        <w:adjustRightInd w:val="0"/>
        <w:spacing w:after="0" w:line="240" w:lineRule="auto"/>
        <w:ind w:firstLine="720"/>
        <w:jc w:val="both"/>
        <w:rPr>
          <w:rFonts w:ascii="Times New Roman" w:hAnsi="Times New Roman" w:cs="Times New Roman"/>
        </w:rPr>
      </w:pPr>
      <w:r w:rsidRPr="00CE10F9">
        <w:rPr>
          <w:rFonts w:ascii="Times New Roman" w:hAnsi="Times New Roman" w:cs="Times New Roman"/>
        </w:rPr>
        <w:t xml:space="preserve">Size of the resulting Decision Tree is 27, depth is 7, and number of leaves is 14. </w:t>
      </w:r>
    </w:p>
    <w:p w14:paraId="4FF76471" w14:textId="52BD4588" w:rsidR="005B46F0" w:rsidRPr="00CE10F9" w:rsidRDefault="005B46F0" w:rsidP="002B1C81">
      <w:pPr>
        <w:autoSpaceDE w:val="0"/>
        <w:autoSpaceDN w:val="0"/>
        <w:adjustRightInd w:val="0"/>
        <w:spacing w:after="0" w:line="240" w:lineRule="auto"/>
        <w:ind w:firstLine="720"/>
        <w:jc w:val="both"/>
        <w:rPr>
          <w:rFonts w:ascii="Times New Roman" w:hAnsi="Times New Roman" w:cs="Times New Roman"/>
        </w:rPr>
      </w:pPr>
      <w:r w:rsidRPr="00CE10F9">
        <w:rPr>
          <w:rFonts w:ascii="Times New Roman" w:hAnsi="Times New Roman" w:cs="Times New Roman"/>
        </w:rPr>
        <w:t>The Supply Chain Potential was chosen as a root by the algorithm.</w:t>
      </w:r>
    </w:p>
    <w:p w14:paraId="4221535D" w14:textId="3EA2837B" w:rsidR="008127CB" w:rsidRPr="00CE10F9" w:rsidRDefault="008127CB" w:rsidP="002B1C81">
      <w:pPr>
        <w:autoSpaceDE w:val="0"/>
        <w:autoSpaceDN w:val="0"/>
        <w:adjustRightInd w:val="0"/>
        <w:spacing w:after="0" w:line="240" w:lineRule="auto"/>
        <w:ind w:firstLine="720"/>
        <w:jc w:val="both"/>
        <w:rPr>
          <w:rFonts w:ascii="Times New Roman" w:hAnsi="Times New Roman" w:cs="Times New Roman"/>
        </w:rPr>
      </w:pPr>
      <w:r w:rsidRPr="00CE10F9">
        <w:rPr>
          <w:rFonts w:ascii="Times New Roman" w:hAnsi="Times New Roman" w:cs="Times New Roman"/>
        </w:rPr>
        <w:t>As with Java model, the Weka model was initially trained on a full dataset. In that case, the accuracy was 81.25%.</w:t>
      </w:r>
    </w:p>
    <w:p w14:paraId="7A9C0270" w14:textId="57BCCDC0" w:rsidR="0037009B" w:rsidRPr="00CE10F9" w:rsidRDefault="00BD5DFB" w:rsidP="002B1C81">
      <w:pPr>
        <w:autoSpaceDE w:val="0"/>
        <w:autoSpaceDN w:val="0"/>
        <w:adjustRightInd w:val="0"/>
        <w:spacing w:after="0" w:line="240" w:lineRule="auto"/>
        <w:ind w:firstLine="720"/>
        <w:jc w:val="both"/>
        <w:rPr>
          <w:rFonts w:ascii="Times New Roman" w:hAnsi="Times New Roman" w:cs="Times New Roman"/>
        </w:rPr>
      </w:pPr>
      <w:r w:rsidRPr="00CE10F9">
        <w:rPr>
          <w:rFonts w:ascii="Times New Roman" w:hAnsi="Times New Roman" w:cs="Times New Roman"/>
        </w:rPr>
        <w:t>F</w:t>
      </w:r>
      <w:r w:rsidR="0037009B" w:rsidRPr="00CE10F9">
        <w:rPr>
          <w:rFonts w:ascii="Times New Roman" w:hAnsi="Times New Roman" w:cs="Times New Roman"/>
        </w:rPr>
        <w:t>or the SolarWinds 2020 attack</w:t>
      </w:r>
      <w:r w:rsidRPr="00CE10F9">
        <w:rPr>
          <w:rFonts w:ascii="Times New Roman" w:hAnsi="Times New Roman" w:cs="Times New Roman"/>
        </w:rPr>
        <w:t>:</w:t>
      </w:r>
      <w:r w:rsidR="0037009B" w:rsidRPr="00CE10F9">
        <w:rPr>
          <w:rFonts w:ascii="Times New Roman" w:hAnsi="Times New Roman" w:cs="Times New Roman"/>
        </w:rPr>
        <w:t xml:space="preserve"> the model incorrectly classified it as “N/A”. The same result as with </w:t>
      </w:r>
      <w:r w:rsidR="004B4EE9">
        <w:rPr>
          <w:rFonts w:ascii="Times New Roman" w:hAnsi="Times New Roman" w:cs="Times New Roman"/>
        </w:rPr>
        <w:t xml:space="preserve">the </w:t>
      </w:r>
      <w:r w:rsidR="0037009B" w:rsidRPr="00CE10F9">
        <w:rPr>
          <w:rFonts w:ascii="Times New Roman" w:hAnsi="Times New Roman" w:cs="Times New Roman"/>
        </w:rPr>
        <w:t>Java model.</w:t>
      </w:r>
    </w:p>
    <w:p w14:paraId="39299E22" w14:textId="481B1113" w:rsidR="003D024E" w:rsidRDefault="0037009B" w:rsidP="003D024E">
      <w:pPr>
        <w:spacing w:after="0"/>
        <w:ind w:firstLine="720"/>
        <w:jc w:val="both"/>
        <w:rPr>
          <w:rFonts w:ascii="Times New Roman" w:hAnsi="Times New Roman" w:cs="Times New Roman"/>
        </w:rPr>
      </w:pPr>
      <w:r w:rsidRPr="00CE10F9">
        <w:rPr>
          <w:rFonts w:ascii="Times New Roman" w:hAnsi="Times New Roman" w:cs="Times New Roman"/>
        </w:rPr>
        <w:t>The reason f</w:t>
      </w:r>
      <w:r w:rsidR="00BD5DFB" w:rsidRPr="00CE10F9">
        <w:rPr>
          <w:rFonts w:ascii="Times New Roman" w:hAnsi="Times New Roman" w:cs="Times New Roman"/>
        </w:rPr>
        <w:t>or</w:t>
      </w:r>
      <w:r w:rsidRPr="00CE10F9">
        <w:rPr>
          <w:rFonts w:ascii="Times New Roman" w:hAnsi="Times New Roman" w:cs="Times New Roman"/>
        </w:rPr>
        <w:t xml:space="preserve"> this </w:t>
      </w:r>
      <w:r w:rsidR="0016226E" w:rsidRPr="00CE10F9">
        <w:rPr>
          <w:rFonts w:ascii="Times New Roman" w:hAnsi="Times New Roman" w:cs="Times New Roman"/>
        </w:rPr>
        <w:t>SolarWinds’ mis</w:t>
      </w:r>
      <w:r w:rsidRPr="00CE10F9">
        <w:rPr>
          <w:rFonts w:ascii="Times New Roman" w:hAnsi="Times New Roman" w:cs="Times New Roman"/>
        </w:rPr>
        <w:t xml:space="preserve">classification could </w:t>
      </w:r>
      <w:r w:rsidRPr="000E3F50">
        <w:rPr>
          <w:rFonts w:ascii="Times New Roman" w:hAnsi="Times New Roman" w:cs="Times New Roman"/>
          <w:color w:val="000000" w:themeColor="text1"/>
        </w:rPr>
        <w:t>be that the attack is novel, some techniques and tactics are new, but at the same time they were used previously with other attacks but never</w:t>
      </w:r>
      <w:r w:rsidRPr="000E3F50">
        <w:rPr>
          <w:color w:val="000000" w:themeColor="text1"/>
        </w:rPr>
        <w:t xml:space="preserve"> </w:t>
      </w:r>
      <w:r w:rsidRPr="00930455">
        <w:rPr>
          <w:rFonts w:ascii="Times New Roman" w:hAnsi="Times New Roman" w:cs="Times New Roman"/>
          <w:color w:val="000000" w:themeColor="text1"/>
        </w:rPr>
        <w:t xml:space="preserve">combined into a one single attack vector. This </w:t>
      </w:r>
      <w:r w:rsidRPr="00930455">
        <w:rPr>
          <w:rFonts w:ascii="Times New Roman" w:hAnsi="Times New Roman" w:cs="Times New Roman"/>
        </w:rPr>
        <w:t>also shows a general problem with an attack attribution in Cyber space. State actors, criminals, hacktivists</w:t>
      </w:r>
      <w:r w:rsidR="00A740AC">
        <w:rPr>
          <w:rFonts w:ascii="Times New Roman" w:hAnsi="Times New Roman" w:cs="Times New Roman"/>
        </w:rPr>
        <w:t>,</w:t>
      </w:r>
      <w:r w:rsidRPr="00930455">
        <w:rPr>
          <w:rFonts w:ascii="Times New Roman" w:hAnsi="Times New Roman" w:cs="Times New Roman"/>
        </w:rPr>
        <w:t xml:space="preserve"> and other adversaries use same tactics and learn from each other and mimic other </w:t>
      </w:r>
      <w:r w:rsidR="00BD5DFB">
        <w:rPr>
          <w:rFonts w:ascii="Times New Roman" w:hAnsi="Times New Roman" w:cs="Times New Roman"/>
        </w:rPr>
        <w:t xml:space="preserve">attackers’ </w:t>
      </w:r>
      <w:r w:rsidRPr="00930455">
        <w:rPr>
          <w:rFonts w:ascii="Times New Roman" w:hAnsi="Times New Roman" w:cs="Times New Roman"/>
        </w:rPr>
        <w:t xml:space="preserve">tactics, tools, procedures, thus make attribution on technical side extremely difficult. Security experts should know not only tactics of different actors and their tools but </w:t>
      </w:r>
      <w:r w:rsidR="00BD5DFB">
        <w:rPr>
          <w:rFonts w:ascii="Times New Roman" w:hAnsi="Times New Roman" w:cs="Times New Roman"/>
        </w:rPr>
        <w:t xml:space="preserve">be able </w:t>
      </w:r>
      <w:r w:rsidRPr="00930455">
        <w:rPr>
          <w:rFonts w:ascii="Times New Roman" w:hAnsi="Times New Roman" w:cs="Times New Roman"/>
        </w:rPr>
        <w:t>navigate in geopolitics and criminal undergrounds.</w:t>
      </w:r>
    </w:p>
    <w:p w14:paraId="4D4CF63E" w14:textId="1E3476B2" w:rsidR="002C577B" w:rsidRDefault="002C577B" w:rsidP="003D024E">
      <w:pPr>
        <w:spacing w:after="0"/>
        <w:ind w:firstLine="720"/>
        <w:jc w:val="both"/>
        <w:rPr>
          <w:rFonts w:ascii="Times New Roman" w:hAnsi="Times New Roman" w:cs="Times New Roman"/>
        </w:rPr>
      </w:pPr>
      <w:r>
        <w:rPr>
          <w:rFonts w:ascii="Times New Roman" w:hAnsi="Times New Roman" w:cs="Times New Roman"/>
        </w:rPr>
        <w:t>The next table summarizes results of the</w:t>
      </w:r>
      <w:r w:rsidR="00BD5DFB">
        <w:rPr>
          <w:rFonts w:ascii="Times New Roman" w:hAnsi="Times New Roman" w:cs="Times New Roman"/>
        </w:rPr>
        <w:t>se</w:t>
      </w:r>
      <w:r>
        <w:rPr>
          <w:rFonts w:ascii="Times New Roman" w:hAnsi="Times New Roman" w:cs="Times New Roman"/>
        </w:rPr>
        <w:t xml:space="preserve"> two models:</w:t>
      </w:r>
    </w:p>
    <w:tbl>
      <w:tblPr>
        <w:tblStyle w:val="TableGrid"/>
        <w:tblW w:w="0" w:type="auto"/>
        <w:tblLook w:val="04A0" w:firstRow="1" w:lastRow="0" w:firstColumn="1" w:lastColumn="0" w:noHBand="0" w:noVBand="1"/>
      </w:tblPr>
      <w:tblGrid>
        <w:gridCol w:w="1436"/>
        <w:gridCol w:w="1437"/>
        <w:gridCol w:w="1437"/>
      </w:tblGrid>
      <w:tr w:rsidR="00A043CC" w14:paraId="1B3DB8BE" w14:textId="77777777" w:rsidTr="007C2B20">
        <w:tc>
          <w:tcPr>
            <w:tcW w:w="1436" w:type="dxa"/>
            <w:vAlign w:val="center"/>
          </w:tcPr>
          <w:p w14:paraId="54FCAA81" w14:textId="77777777" w:rsidR="00A043CC" w:rsidRPr="007D4656" w:rsidRDefault="00A043CC" w:rsidP="007C2B20">
            <w:pPr>
              <w:jc w:val="center"/>
              <w:rPr>
                <w:rFonts w:ascii="Times New Roman" w:hAnsi="Times New Roman" w:cs="Times New Roman"/>
                <w:sz w:val="16"/>
                <w:szCs w:val="16"/>
              </w:rPr>
            </w:pPr>
          </w:p>
        </w:tc>
        <w:tc>
          <w:tcPr>
            <w:tcW w:w="1437" w:type="dxa"/>
            <w:vAlign w:val="center"/>
          </w:tcPr>
          <w:p w14:paraId="7C260A79" w14:textId="308F0E2E" w:rsidR="00A043CC" w:rsidRPr="007D4656" w:rsidRDefault="00A043CC" w:rsidP="007C2B20">
            <w:pPr>
              <w:jc w:val="center"/>
              <w:rPr>
                <w:rFonts w:ascii="Times New Roman" w:hAnsi="Times New Roman" w:cs="Times New Roman"/>
                <w:sz w:val="16"/>
                <w:szCs w:val="16"/>
              </w:rPr>
            </w:pPr>
            <w:r w:rsidRPr="007D4656">
              <w:rPr>
                <w:rFonts w:ascii="Times New Roman" w:hAnsi="Times New Roman" w:cs="Times New Roman"/>
                <w:sz w:val="16"/>
                <w:szCs w:val="16"/>
              </w:rPr>
              <w:t>Java</w:t>
            </w:r>
          </w:p>
        </w:tc>
        <w:tc>
          <w:tcPr>
            <w:tcW w:w="1437" w:type="dxa"/>
            <w:vAlign w:val="center"/>
          </w:tcPr>
          <w:p w14:paraId="5A6CCE93" w14:textId="68B4A221" w:rsidR="00A043CC" w:rsidRPr="007D4656" w:rsidRDefault="00A043CC" w:rsidP="007C2B20">
            <w:pPr>
              <w:jc w:val="center"/>
              <w:rPr>
                <w:rFonts w:ascii="Times New Roman" w:hAnsi="Times New Roman" w:cs="Times New Roman"/>
                <w:sz w:val="16"/>
                <w:szCs w:val="16"/>
              </w:rPr>
            </w:pPr>
            <w:r w:rsidRPr="007D4656">
              <w:rPr>
                <w:rFonts w:ascii="Times New Roman" w:hAnsi="Times New Roman" w:cs="Times New Roman"/>
                <w:sz w:val="16"/>
                <w:szCs w:val="16"/>
              </w:rPr>
              <w:t>Weka</w:t>
            </w:r>
          </w:p>
        </w:tc>
      </w:tr>
      <w:tr w:rsidR="00A043CC" w14:paraId="0DC1ADB3" w14:textId="77777777" w:rsidTr="007C2B20">
        <w:tc>
          <w:tcPr>
            <w:tcW w:w="1436" w:type="dxa"/>
            <w:vAlign w:val="center"/>
          </w:tcPr>
          <w:p w14:paraId="29E5149C" w14:textId="14DAF921" w:rsidR="00A043CC" w:rsidRPr="007D4656" w:rsidRDefault="007F43D3" w:rsidP="007C2B20">
            <w:pPr>
              <w:jc w:val="center"/>
              <w:rPr>
                <w:rFonts w:ascii="Times New Roman" w:hAnsi="Times New Roman" w:cs="Times New Roman"/>
                <w:sz w:val="16"/>
                <w:szCs w:val="16"/>
              </w:rPr>
            </w:pPr>
            <w:r w:rsidRPr="007D4656">
              <w:rPr>
                <w:rFonts w:ascii="Times New Roman" w:hAnsi="Times New Roman" w:cs="Times New Roman"/>
                <w:sz w:val="16"/>
                <w:szCs w:val="16"/>
              </w:rPr>
              <w:t xml:space="preserve">Correctly classified instances - </w:t>
            </w:r>
            <w:r w:rsidR="00A043CC" w:rsidRPr="007D4656">
              <w:rPr>
                <w:rFonts w:ascii="Times New Roman" w:hAnsi="Times New Roman" w:cs="Times New Roman"/>
                <w:sz w:val="16"/>
                <w:szCs w:val="16"/>
              </w:rPr>
              <w:t>100% dataset trained</w:t>
            </w:r>
          </w:p>
        </w:tc>
        <w:tc>
          <w:tcPr>
            <w:tcW w:w="1437" w:type="dxa"/>
            <w:vAlign w:val="center"/>
          </w:tcPr>
          <w:p w14:paraId="5454785E" w14:textId="6EF48415" w:rsidR="00A043CC" w:rsidRPr="007D4656" w:rsidRDefault="00146706" w:rsidP="007C2B20">
            <w:pPr>
              <w:jc w:val="center"/>
              <w:rPr>
                <w:rFonts w:ascii="Times New Roman" w:hAnsi="Times New Roman" w:cs="Times New Roman"/>
                <w:sz w:val="16"/>
                <w:szCs w:val="16"/>
              </w:rPr>
            </w:pPr>
            <w:r w:rsidRPr="007D4656">
              <w:rPr>
                <w:rFonts w:ascii="Times New Roman" w:hAnsi="Times New Roman" w:cs="Times New Roman"/>
                <w:sz w:val="16"/>
                <w:szCs w:val="16"/>
              </w:rPr>
              <w:t>97%</w:t>
            </w:r>
          </w:p>
        </w:tc>
        <w:tc>
          <w:tcPr>
            <w:tcW w:w="1437" w:type="dxa"/>
            <w:vAlign w:val="center"/>
          </w:tcPr>
          <w:p w14:paraId="479A83DE" w14:textId="0F085485" w:rsidR="00A043CC" w:rsidRPr="007D4656" w:rsidRDefault="007F43D3" w:rsidP="007C2B20">
            <w:pPr>
              <w:jc w:val="center"/>
              <w:rPr>
                <w:rFonts w:ascii="Times New Roman" w:hAnsi="Times New Roman" w:cs="Times New Roman"/>
                <w:sz w:val="16"/>
                <w:szCs w:val="16"/>
              </w:rPr>
            </w:pPr>
            <w:r w:rsidRPr="007D4656">
              <w:rPr>
                <w:rFonts w:ascii="Times New Roman" w:hAnsi="Times New Roman" w:cs="Times New Roman"/>
                <w:sz w:val="16"/>
                <w:szCs w:val="16"/>
              </w:rPr>
              <w:t>81.25%</w:t>
            </w:r>
          </w:p>
        </w:tc>
      </w:tr>
      <w:tr w:rsidR="00A043CC" w14:paraId="40474660" w14:textId="77777777" w:rsidTr="007C2B20">
        <w:tc>
          <w:tcPr>
            <w:tcW w:w="1436" w:type="dxa"/>
            <w:vAlign w:val="center"/>
          </w:tcPr>
          <w:p w14:paraId="5A315B88" w14:textId="79CA69C7" w:rsidR="00A043CC" w:rsidRPr="007D4656" w:rsidRDefault="007F43D3" w:rsidP="007C2B20">
            <w:pPr>
              <w:jc w:val="center"/>
              <w:rPr>
                <w:rFonts w:ascii="Times New Roman" w:hAnsi="Times New Roman" w:cs="Times New Roman"/>
                <w:sz w:val="16"/>
                <w:szCs w:val="16"/>
              </w:rPr>
            </w:pPr>
            <w:r w:rsidRPr="007D4656">
              <w:rPr>
                <w:rFonts w:ascii="Times New Roman" w:hAnsi="Times New Roman" w:cs="Times New Roman"/>
                <w:sz w:val="16"/>
                <w:szCs w:val="16"/>
              </w:rPr>
              <w:t xml:space="preserve">Correctly classified instances - </w:t>
            </w:r>
            <w:r w:rsidR="00A043CC" w:rsidRPr="007D4656">
              <w:rPr>
                <w:rFonts w:ascii="Times New Roman" w:hAnsi="Times New Roman" w:cs="Times New Roman"/>
                <w:sz w:val="16"/>
                <w:szCs w:val="16"/>
              </w:rPr>
              <w:t>66%</w:t>
            </w:r>
            <w:r w:rsidRPr="007D4656">
              <w:rPr>
                <w:rFonts w:ascii="Times New Roman" w:hAnsi="Times New Roman" w:cs="Times New Roman"/>
                <w:sz w:val="16"/>
                <w:szCs w:val="16"/>
              </w:rPr>
              <w:t xml:space="preserve"> / </w:t>
            </w:r>
            <w:r w:rsidR="00A043CC" w:rsidRPr="007D4656">
              <w:rPr>
                <w:rFonts w:ascii="Times New Roman" w:hAnsi="Times New Roman" w:cs="Times New Roman"/>
                <w:sz w:val="16"/>
                <w:szCs w:val="16"/>
              </w:rPr>
              <w:t>34% split</w:t>
            </w:r>
          </w:p>
        </w:tc>
        <w:tc>
          <w:tcPr>
            <w:tcW w:w="1437" w:type="dxa"/>
            <w:vAlign w:val="center"/>
          </w:tcPr>
          <w:p w14:paraId="32915064" w14:textId="113EB80C" w:rsidR="00A043CC" w:rsidRPr="007D4656" w:rsidRDefault="007F43D3" w:rsidP="007C2B20">
            <w:pPr>
              <w:jc w:val="center"/>
              <w:rPr>
                <w:rFonts w:ascii="Times New Roman" w:hAnsi="Times New Roman" w:cs="Times New Roman"/>
                <w:sz w:val="16"/>
                <w:szCs w:val="16"/>
              </w:rPr>
            </w:pPr>
            <w:r w:rsidRPr="007D4656">
              <w:rPr>
                <w:rFonts w:ascii="Times New Roman" w:hAnsi="Times New Roman" w:cs="Times New Roman"/>
                <w:sz w:val="16"/>
                <w:szCs w:val="16"/>
              </w:rPr>
              <w:t>42%</w:t>
            </w:r>
          </w:p>
        </w:tc>
        <w:tc>
          <w:tcPr>
            <w:tcW w:w="1437" w:type="dxa"/>
            <w:vAlign w:val="center"/>
          </w:tcPr>
          <w:p w14:paraId="0BC5D9F5" w14:textId="240E3387" w:rsidR="00A043CC" w:rsidRPr="007D4656" w:rsidRDefault="007F43D3" w:rsidP="007C2B20">
            <w:pPr>
              <w:jc w:val="center"/>
              <w:rPr>
                <w:rFonts w:ascii="Times New Roman" w:hAnsi="Times New Roman" w:cs="Times New Roman"/>
                <w:sz w:val="16"/>
                <w:szCs w:val="16"/>
              </w:rPr>
            </w:pPr>
            <w:r w:rsidRPr="007D4656">
              <w:rPr>
                <w:rFonts w:ascii="Times New Roman" w:hAnsi="Times New Roman" w:cs="Times New Roman"/>
                <w:sz w:val="16"/>
                <w:szCs w:val="16"/>
              </w:rPr>
              <w:t>65.79%</w:t>
            </w:r>
          </w:p>
        </w:tc>
      </w:tr>
      <w:tr w:rsidR="00A043CC" w14:paraId="5BB70510" w14:textId="77777777" w:rsidTr="007C2B20">
        <w:tc>
          <w:tcPr>
            <w:tcW w:w="1436" w:type="dxa"/>
            <w:vAlign w:val="center"/>
          </w:tcPr>
          <w:p w14:paraId="09639776" w14:textId="6CEE5AEB" w:rsidR="00A043CC" w:rsidRPr="007D4656" w:rsidRDefault="00A043CC" w:rsidP="007C2B20">
            <w:pPr>
              <w:jc w:val="center"/>
              <w:rPr>
                <w:rFonts w:ascii="Times New Roman" w:hAnsi="Times New Roman" w:cs="Times New Roman"/>
                <w:sz w:val="16"/>
                <w:szCs w:val="16"/>
              </w:rPr>
            </w:pPr>
            <w:r w:rsidRPr="007D4656">
              <w:rPr>
                <w:rFonts w:ascii="Times New Roman" w:hAnsi="Times New Roman" w:cs="Times New Roman"/>
                <w:sz w:val="16"/>
                <w:szCs w:val="16"/>
              </w:rPr>
              <w:t>SolarWinds label prediction</w:t>
            </w:r>
          </w:p>
        </w:tc>
        <w:tc>
          <w:tcPr>
            <w:tcW w:w="1437" w:type="dxa"/>
            <w:vAlign w:val="center"/>
          </w:tcPr>
          <w:p w14:paraId="4CB64163" w14:textId="7D0547E0" w:rsidR="00A043CC" w:rsidRPr="007D4656" w:rsidRDefault="00A043CC" w:rsidP="007C2B20">
            <w:pPr>
              <w:jc w:val="center"/>
              <w:rPr>
                <w:rFonts w:ascii="Times New Roman" w:hAnsi="Times New Roman" w:cs="Times New Roman"/>
                <w:sz w:val="16"/>
                <w:szCs w:val="16"/>
              </w:rPr>
            </w:pPr>
            <w:r w:rsidRPr="007D4656">
              <w:rPr>
                <w:rFonts w:ascii="Times New Roman" w:hAnsi="Times New Roman" w:cs="Times New Roman"/>
                <w:sz w:val="16"/>
                <w:szCs w:val="16"/>
              </w:rPr>
              <w:t>N/A</w:t>
            </w:r>
          </w:p>
        </w:tc>
        <w:tc>
          <w:tcPr>
            <w:tcW w:w="1437" w:type="dxa"/>
            <w:vAlign w:val="center"/>
          </w:tcPr>
          <w:p w14:paraId="06F763A9" w14:textId="022EFA85" w:rsidR="00A043CC" w:rsidRPr="007D4656" w:rsidRDefault="00A043CC" w:rsidP="007C2B20">
            <w:pPr>
              <w:jc w:val="center"/>
              <w:rPr>
                <w:rFonts w:ascii="Times New Roman" w:hAnsi="Times New Roman" w:cs="Times New Roman"/>
                <w:sz w:val="16"/>
                <w:szCs w:val="16"/>
              </w:rPr>
            </w:pPr>
            <w:r w:rsidRPr="007D4656">
              <w:rPr>
                <w:rFonts w:ascii="Times New Roman" w:hAnsi="Times New Roman" w:cs="Times New Roman"/>
                <w:sz w:val="16"/>
                <w:szCs w:val="16"/>
              </w:rPr>
              <w:t>N/A</w:t>
            </w:r>
          </w:p>
        </w:tc>
      </w:tr>
    </w:tbl>
    <w:p w14:paraId="2249CF17" w14:textId="264D24B0" w:rsidR="0011311D" w:rsidRPr="00986C27" w:rsidRDefault="0011311D" w:rsidP="005A3655">
      <w:pPr>
        <w:spacing w:after="0"/>
        <w:jc w:val="both"/>
        <w:rPr>
          <w:rFonts w:ascii="Times New Roman" w:hAnsi="Times New Roman" w:cs="Times New Roman"/>
          <w:b/>
          <w:bCs/>
          <w:i/>
          <w:iCs/>
        </w:rPr>
      </w:pPr>
      <w:r w:rsidRPr="00986C27">
        <w:rPr>
          <w:rFonts w:ascii="Times New Roman" w:hAnsi="Times New Roman" w:cs="Times New Roman"/>
          <w:b/>
          <w:bCs/>
          <w:i/>
          <w:iCs/>
        </w:rPr>
        <w:t>Conclusion</w:t>
      </w:r>
    </w:p>
    <w:p w14:paraId="43638092" w14:textId="2F11AE14" w:rsidR="0037009B" w:rsidRPr="00986C27" w:rsidRDefault="003D024E" w:rsidP="002B1C81">
      <w:pPr>
        <w:autoSpaceDE w:val="0"/>
        <w:autoSpaceDN w:val="0"/>
        <w:adjustRightInd w:val="0"/>
        <w:spacing w:after="0" w:line="240" w:lineRule="auto"/>
        <w:ind w:firstLine="720"/>
        <w:jc w:val="both"/>
        <w:rPr>
          <w:rFonts w:ascii="Times New Roman" w:hAnsi="Times New Roman" w:cs="Times New Roman"/>
        </w:rPr>
      </w:pPr>
      <w:r w:rsidRPr="00986C27">
        <w:rPr>
          <w:rFonts w:ascii="Times New Roman" w:hAnsi="Times New Roman" w:cs="Times New Roman"/>
        </w:rPr>
        <w:t xml:space="preserve">In the absence of publicly available research papers related to applying classification techniques to supply chain attacks datasets, it is impossible to compare the results of the project with others. The best option for the project was to build two classification - decision tree - models based on Java algorithm and Weka application. In general, Weka gives the better result with classification of data points (if not consider generalized full dataset training case). The interesting finding is that both models incorrectly classified SolarWinds attack as “N/A” instead of “State” which is widely acceptable currently </w:t>
      </w:r>
      <w:r w:rsidR="00BD5DFB" w:rsidRPr="00986C27">
        <w:rPr>
          <w:rFonts w:ascii="Times New Roman" w:hAnsi="Times New Roman" w:cs="Times New Roman"/>
        </w:rPr>
        <w:t>i</w:t>
      </w:r>
      <w:r w:rsidRPr="00986C27">
        <w:rPr>
          <w:rFonts w:ascii="Times New Roman" w:hAnsi="Times New Roman" w:cs="Times New Roman"/>
        </w:rPr>
        <w:t>n the Cybersecurity world. There are couple of reasons for low level of correct classifications. First, the size of the dataset is relatively small. Second, it is difficult to distinguish between “criminal” and “state” attacks as both have almost the same characteristics. But these left an opportunity to enhance models’ abilities to classify and predict -</w:t>
      </w:r>
      <w:r w:rsidR="00986C27">
        <w:rPr>
          <w:rFonts w:ascii="Times New Roman" w:hAnsi="Times New Roman" w:cs="Times New Roman"/>
        </w:rPr>
        <w:t xml:space="preserve"> </w:t>
      </w:r>
      <w:r w:rsidRPr="00986C27">
        <w:rPr>
          <w:rFonts w:ascii="Times New Roman" w:hAnsi="Times New Roman" w:cs="Times New Roman"/>
        </w:rPr>
        <w:t xml:space="preserve">more publicly available data is needed and additional descriptions should be given for </w:t>
      </w:r>
      <w:r w:rsidR="00986C27">
        <w:rPr>
          <w:rFonts w:ascii="Times New Roman" w:hAnsi="Times New Roman" w:cs="Times New Roman"/>
        </w:rPr>
        <w:t xml:space="preserve">the </w:t>
      </w:r>
      <w:r w:rsidRPr="00986C27">
        <w:rPr>
          <w:rFonts w:ascii="Times New Roman" w:hAnsi="Times New Roman" w:cs="Times New Roman"/>
        </w:rPr>
        <w:t>attacks</w:t>
      </w:r>
      <w:r w:rsidR="00BD5DFB" w:rsidRPr="00986C27">
        <w:rPr>
          <w:rFonts w:ascii="Times New Roman" w:hAnsi="Times New Roman" w:cs="Times New Roman"/>
        </w:rPr>
        <w:t>.</w:t>
      </w:r>
    </w:p>
    <w:p w14:paraId="6E6752B2" w14:textId="48778E2F" w:rsidR="003D024E" w:rsidRPr="00BD5DFB" w:rsidRDefault="003D024E" w:rsidP="002B1C81">
      <w:pPr>
        <w:autoSpaceDE w:val="0"/>
        <w:autoSpaceDN w:val="0"/>
        <w:adjustRightInd w:val="0"/>
        <w:spacing w:after="0" w:line="240" w:lineRule="auto"/>
        <w:ind w:firstLine="720"/>
        <w:jc w:val="both"/>
        <w:rPr>
          <w:rFonts w:ascii="Times New Roman" w:hAnsi="Times New Roman" w:cs="Times New Roman"/>
          <w:color w:val="4472C4" w:themeColor="accent1"/>
        </w:rPr>
      </w:pPr>
    </w:p>
    <w:p w14:paraId="2D96749F" w14:textId="77777777" w:rsidR="003D024E" w:rsidRDefault="003D024E" w:rsidP="002B1C81">
      <w:pPr>
        <w:autoSpaceDE w:val="0"/>
        <w:autoSpaceDN w:val="0"/>
        <w:adjustRightInd w:val="0"/>
        <w:spacing w:after="0" w:line="240" w:lineRule="auto"/>
        <w:ind w:firstLine="720"/>
        <w:jc w:val="both"/>
        <w:rPr>
          <w:rFonts w:ascii="Times New Roman" w:hAnsi="Times New Roman" w:cs="Times New Roman"/>
          <w:color w:val="FF0000"/>
        </w:rPr>
      </w:pPr>
    </w:p>
    <w:p w14:paraId="5A78EDA9" w14:textId="77777777" w:rsidR="002C45C2" w:rsidRDefault="00F853D9" w:rsidP="002C45C2">
      <w:pPr>
        <w:spacing w:after="0" w:line="360" w:lineRule="auto"/>
        <w:rPr>
          <w:rFonts w:ascii="Times New Roman" w:hAnsi="Times New Roman" w:cs="Times New Roman"/>
          <w:b/>
          <w:bCs/>
          <w:i/>
          <w:iCs/>
          <w:color w:val="000000" w:themeColor="text1"/>
        </w:rPr>
      </w:pPr>
      <w:r w:rsidRPr="00F853D9">
        <w:rPr>
          <w:rFonts w:ascii="Times New Roman" w:hAnsi="Times New Roman" w:cs="Times New Roman"/>
          <w:b/>
          <w:bCs/>
          <w:i/>
          <w:iCs/>
          <w:color w:val="000000" w:themeColor="text1"/>
        </w:rPr>
        <w:t>References</w:t>
      </w:r>
    </w:p>
    <w:p w14:paraId="26BD2112" w14:textId="6A0AA400" w:rsidR="002C45C2" w:rsidRPr="00A56E52" w:rsidRDefault="002C45C2" w:rsidP="002C45C2">
      <w:pPr>
        <w:spacing w:after="0" w:line="360" w:lineRule="auto"/>
        <w:rPr>
          <w:rFonts w:ascii="Times New Roman" w:hAnsi="Times New Roman" w:cs="Times New Roman"/>
          <w:color w:val="000000" w:themeColor="text1"/>
          <w:sz w:val="18"/>
          <w:szCs w:val="18"/>
        </w:rPr>
      </w:pPr>
      <w:r w:rsidRPr="00A56E52">
        <w:rPr>
          <w:rFonts w:ascii="Times New Roman" w:hAnsi="Times New Roman" w:cs="Times New Roman"/>
          <w:color w:val="000000" w:themeColor="text1"/>
          <w:sz w:val="18"/>
          <w:szCs w:val="18"/>
        </w:rPr>
        <w:t>1</w:t>
      </w:r>
      <w:r w:rsidR="003D024E" w:rsidRPr="00A56E52">
        <w:rPr>
          <w:rFonts w:ascii="Times New Roman" w:hAnsi="Times New Roman" w:cs="Times New Roman"/>
          <w:color w:val="000000" w:themeColor="text1"/>
          <w:sz w:val="18"/>
          <w:szCs w:val="18"/>
        </w:rPr>
        <w:t xml:space="preserve"> </w:t>
      </w:r>
      <w:hyperlink r:id="rId8" w:history="1">
        <w:r w:rsidR="003D024E" w:rsidRPr="00A56E52">
          <w:rPr>
            <w:rStyle w:val="Hyperlink"/>
            <w:rFonts w:ascii="Times New Roman" w:hAnsi="Times New Roman" w:cs="Times New Roman"/>
            <w:color w:val="000000" w:themeColor="text1"/>
            <w:sz w:val="18"/>
            <w:szCs w:val="18"/>
          </w:rPr>
          <w:t>https://csrc.nist.gov/glossary/term/supply_chain_attack</w:t>
        </w:r>
      </w:hyperlink>
      <w:r w:rsidRPr="00A56E52">
        <w:rPr>
          <w:rFonts w:ascii="Times New Roman" w:hAnsi="Times New Roman" w:cs="Times New Roman"/>
          <w:color w:val="000000" w:themeColor="text1"/>
          <w:sz w:val="18"/>
          <w:szCs w:val="18"/>
        </w:rPr>
        <w:t xml:space="preserve"> </w:t>
      </w:r>
    </w:p>
    <w:p w14:paraId="40AA71B3" w14:textId="77777777" w:rsidR="002C45C2" w:rsidRPr="002C45C2" w:rsidRDefault="002C45C2" w:rsidP="002C45C2">
      <w:pPr>
        <w:spacing w:after="0" w:line="360" w:lineRule="auto"/>
        <w:rPr>
          <w:rFonts w:ascii="Times New Roman" w:hAnsi="Times New Roman" w:cs="Times New Roman"/>
          <w:color w:val="000000" w:themeColor="text1"/>
          <w:sz w:val="18"/>
          <w:szCs w:val="18"/>
        </w:rPr>
      </w:pPr>
      <w:r w:rsidRPr="002C45C2">
        <w:rPr>
          <w:rFonts w:ascii="Times New Roman" w:hAnsi="Times New Roman" w:cs="Times New Roman"/>
          <w:color w:val="000000" w:themeColor="text1"/>
          <w:sz w:val="18"/>
          <w:szCs w:val="18"/>
        </w:rPr>
        <w:t xml:space="preserve">2 </w:t>
      </w:r>
      <w:hyperlink r:id="rId9" w:history="1">
        <w:r w:rsidRPr="002C45C2">
          <w:rPr>
            <w:rFonts w:ascii="Times New Roman" w:hAnsi="Times New Roman" w:cs="Times New Roman"/>
            <w:color w:val="000000" w:themeColor="text1"/>
            <w:sz w:val="18"/>
            <w:szCs w:val="18"/>
            <w:u w:val="single"/>
          </w:rPr>
          <w:t>https://www.securityweek.com/supply-chain-attacks-nearly-doubled-2018-symantec</w:t>
        </w:r>
      </w:hyperlink>
    </w:p>
    <w:p w14:paraId="65D8C8C6" w14:textId="7E9806AF" w:rsidR="002C45C2" w:rsidRPr="00A56E52" w:rsidRDefault="002C45C2" w:rsidP="002C45C2">
      <w:pPr>
        <w:spacing w:after="0" w:line="360" w:lineRule="auto"/>
        <w:rPr>
          <w:rFonts w:ascii="Times New Roman" w:hAnsi="Times New Roman" w:cs="Times New Roman"/>
          <w:color w:val="000000" w:themeColor="text1"/>
          <w:sz w:val="18"/>
          <w:szCs w:val="18"/>
        </w:rPr>
      </w:pPr>
      <w:r w:rsidRPr="002C45C2">
        <w:rPr>
          <w:rFonts w:ascii="Times New Roman" w:hAnsi="Times New Roman" w:cs="Times New Roman"/>
          <w:color w:val="000000" w:themeColor="text1"/>
          <w:sz w:val="18"/>
          <w:szCs w:val="18"/>
        </w:rPr>
        <w:t xml:space="preserve">3 </w:t>
      </w:r>
      <w:hyperlink r:id="rId10" w:history="1">
        <w:r w:rsidRPr="002C45C2">
          <w:rPr>
            <w:rFonts w:ascii="Times New Roman" w:hAnsi="Times New Roman" w:cs="Times New Roman"/>
            <w:color w:val="000000" w:themeColor="text1"/>
            <w:sz w:val="18"/>
            <w:szCs w:val="18"/>
            <w:u w:val="single"/>
          </w:rPr>
          <w:t>https://www.sonatype.com/campaign/wp-2020-state-of-the-software-supply-chain-report</w:t>
        </w:r>
      </w:hyperlink>
      <w:r w:rsidRPr="002C45C2">
        <w:rPr>
          <w:rFonts w:ascii="Times New Roman" w:hAnsi="Times New Roman" w:cs="Times New Roman"/>
          <w:color w:val="000000" w:themeColor="text1"/>
          <w:sz w:val="18"/>
          <w:szCs w:val="18"/>
        </w:rPr>
        <w:t xml:space="preserve"> </w:t>
      </w:r>
    </w:p>
    <w:p w14:paraId="489B5196" w14:textId="77777777" w:rsidR="002C45C2" w:rsidRPr="002C45C2" w:rsidRDefault="002C45C2" w:rsidP="002C45C2">
      <w:pPr>
        <w:spacing w:after="0" w:line="360" w:lineRule="auto"/>
        <w:rPr>
          <w:rFonts w:ascii="Times New Roman" w:hAnsi="Times New Roman" w:cs="Times New Roman"/>
          <w:color w:val="000000" w:themeColor="text1"/>
          <w:sz w:val="18"/>
          <w:szCs w:val="18"/>
        </w:rPr>
      </w:pPr>
      <w:r w:rsidRPr="002C45C2">
        <w:rPr>
          <w:rFonts w:ascii="Times New Roman" w:hAnsi="Times New Roman" w:cs="Times New Roman"/>
          <w:color w:val="000000" w:themeColor="text1"/>
          <w:sz w:val="18"/>
          <w:szCs w:val="18"/>
        </w:rPr>
        <w:t xml:space="preserve">4 </w:t>
      </w:r>
      <w:hyperlink r:id="rId11" w:history="1">
        <w:r w:rsidRPr="002C45C2">
          <w:rPr>
            <w:rFonts w:ascii="Times New Roman" w:hAnsi="Times New Roman" w:cs="Times New Roman"/>
            <w:color w:val="000000" w:themeColor="text1"/>
            <w:sz w:val="18"/>
            <w:szCs w:val="18"/>
            <w:u w:val="single"/>
          </w:rPr>
          <w:t>https://www.wired.com/story/notpetya-cyberattack-ukraine-russia-code-crashed-the-world/</w:t>
        </w:r>
      </w:hyperlink>
    </w:p>
    <w:p w14:paraId="0995B26D" w14:textId="77777777" w:rsidR="002C45C2" w:rsidRPr="002C45C2" w:rsidRDefault="002C45C2" w:rsidP="002C45C2">
      <w:pPr>
        <w:spacing w:after="0" w:line="360" w:lineRule="auto"/>
        <w:rPr>
          <w:rFonts w:ascii="Times New Roman" w:hAnsi="Times New Roman" w:cs="Times New Roman"/>
          <w:color w:val="000000" w:themeColor="text1"/>
          <w:sz w:val="18"/>
          <w:szCs w:val="18"/>
        </w:rPr>
      </w:pPr>
      <w:r w:rsidRPr="002C45C2">
        <w:rPr>
          <w:rFonts w:ascii="Times New Roman" w:hAnsi="Times New Roman" w:cs="Times New Roman"/>
          <w:color w:val="000000" w:themeColor="text1"/>
          <w:sz w:val="18"/>
          <w:szCs w:val="18"/>
        </w:rPr>
        <w:t xml:space="preserve">5 </w:t>
      </w:r>
      <w:hyperlink r:id="rId12" w:history="1">
        <w:r w:rsidRPr="002C45C2">
          <w:rPr>
            <w:rFonts w:ascii="Times New Roman" w:hAnsi="Times New Roman" w:cs="Times New Roman"/>
            <w:color w:val="000000" w:themeColor="text1"/>
            <w:sz w:val="18"/>
            <w:szCs w:val="18"/>
            <w:u w:val="single"/>
          </w:rPr>
          <w:t>https://www.mitre.org/publications/technical-papers/supply-chain-attack-framework-and-attack-patterns</w:t>
        </w:r>
      </w:hyperlink>
    </w:p>
    <w:p w14:paraId="6CCA659C" w14:textId="4F3C8280" w:rsidR="003A4050" w:rsidRPr="00A56E52" w:rsidRDefault="002C45C2" w:rsidP="00134A5B">
      <w:pPr>
        <w:spacing w:after="0" w:line="360" w:lineRule="auto"/>
        <w:rPr>
          <w:rFonts w:ascii="Times New Roman" w:hAnsi="Times New Roman" w:cs="Times New Roman"/>
          <w:b/>
          <w:bCs/>
          <w:i/>
          <w:iCs/>
          <w:color w:val="000000" w:themeColor="text1"/>
          <w:sz w:val="18"/>
          <w:szCs w:val="18"/>
        </w:rPr>
      </w:pPr>
      <w:r w:rsidRPr="002C45C2">
        <w:rPr>
          <w:rFonts w:ascii="Times New Roman" w:hAnsi="Times New Roman" w:cs="Times New Roman"/>
          <w:color w:val="000000" w:themeColor="text1"/>
          <w:sz w:val="18"/>
          <w:szCs w:val="18"/>
        </w:rPr>
        <w:t xml:space="preserve">6 </w:t>
      </w:r>
      <w:hyperlink r:id="rId13" w:history="1">
        <w:r w:rsidR="00A633DC" w:rsidRPr="002C45C2">
          <w:rPr>
            <w:rStyle w:val="Hyperlink"/>
            <w:rFonts w:ascii="Times New Roman" w:hAnsi="Times New Roman" w:cs="Times New Roman"/>
            <w:color w:val="000000" w:themeColor="text1"/>
            <w:sz w:val="18"/>
            <w:szCs w:val="18"/>
          </w:rPr>
          <w:t>https://www.researchgate.net/publication/334736415_Managing_cyber_risk_in_supply_chains_A_review_and_research_agenda</w:t>
        </w:r>
      </w:hyperlink>
      <w:r w:rsidRPr="002C45C2">
        <w:rPr>
          <w:rFonts w:ascii="Times New Roman" w:hAnsi="Times New Roman" w:cs="Times New Roman"/>
          <w:color w:val="000000" w:themeColor="text1"/>
          <w:sz w:val="18"/>
          <w:szCs w:val="18"/>
        </w:rPr>
        <w:t xml:space="preserve"> </w:t>
      </w:r>
    </w:p>
    <w:p w14:paraId="0CAA37F5" w14:textId="2124C62C" w:rsidR="003A4050" w:rsidRPr="00A56E52" w:rsidRDefault="00134A5B" w:rsidP="00121F6C">
      <w:pPr>
        <w:autoSpaceDE w:val="0"/>
        <w:autoSpaceDN w:val="0"/>
        <w:adjustRightInd w:val="0"/>
        <w:spacing w:after="0" w:line="240" w:lineRule="auto"/>
        <w:rPr>
          <w:rFonts w:ascii="Times New Roman" w:hAnsi="Times New Roman" w:cs="Times New Roman"/>
          <w:color w:val="000000" w:themeColor="text1"/>
          <w:sz w:val="18"/>
          <w:szCs w:val="18"/>
        </w:rPr>
      </w:pPr>
      <w:r w:rsidRPr="00A56E52">
        <w:rPr>
          <w:rFonts w:ascii="Times New Roman" w:hAnsi="Times New Roman" w:cs="Times New Roman"/>
          <w:color w:val="000000" w:themeColor="text1"/>
          <w:sz w:val="18"/>
          <w:szCs w:val="18"/>
        </w:rPr>
        <w:t>7</w:t>
      </w:r>
      <w:r w:rsidR="003A4050" w:rsidRPr="00A56E52">
        <w:rPr>
          <w:rFonts w:ascii="Times New Roman" w:hAnsi="Times New Roman" w:cs="Times New Roman"/>
          <w:color w:val="000000" w:themeColor="text1"/>
          <w:sz w:val="18"/>
          <w:szCs w:val="18"/>
        </w:rPr>
        <w:t xml:space="preserve"> </w:t>
      </w:r>
      <w:r w:rsidR="005B22E0" w:rsidRPr="00A56E52">
        <w:rPr>
          <w:rFonts w:ascii="Times New Roman" w:hAnsi="Times New Roman" w:cs="Times New Roman"/>
          <w:color w:val="000000" w:themeColor="text1"/>
          <w:sz w:val="18"/>
          <w:szCs w:val="18"/>
        </w:rPr>
        <w:t xml:space="preserve">Data Mining: Concepts and Techniques, Third Edition, by Jiawei Han, Micheline </w:t>
      </w:r>
      <w:proofErr w:type="spellStart"/>
      <w:r w:rsidR="005B22E0" w:rsidRPr="00A56E52">
        <w:rPr>
          <w:rFonts w:ascii="Times New Roman" w:hAnsi="Times New Roman" w:cs="Times New Roman"/>
          <w:color w:val="000000" w:themeColor="text1"/>
          <w:sz w:val="18"/>
          <w:szCs w:val="18"/>
        </w:rPr>
        <w:t>Kamber</w:t>
      </w:r>
      <w:proofErr w:type="spellEnd"/>
      <w:r w:rsidR="005B22E0" w:rsidRPr="00A56E52">
        <w:rPr>
          <w:rFonts w:ascii="Times New Roman" w:hAnsi="Times New Roman" w:cs="Times New Roman"/>
          <w:color w:val="000000" w:themeColor="text1"/>
          <w:sz w:val="18"/>
          <w:szCs w:val="18"/>
        </w:rPr>
        <w:t xml:space="preserve"> and Jian Pei.</w:t>
      </w:r>
    </w:p>
    <w:p w14:paraId="08BCE0DC" w14:textId="77777777" w:rsidR="003D024E" w:rsidRDefault="003D024E" w:rsidP="00121F6C">
      <w:pPr>
        <w:autoSpaceDE w:val="0"/>
        <w:autoSpaceDN w:val="0"/>
        <w:adjustRightInd w:val="0"/>
        <w:spacing w:after="0" w:line="240" w:lineRule="auto"/>
        <w:rPr>
          <w:rFonts w:ascii="Times New Roman" w:hAnsi="Times New Roman" w:cs="Times New Roman"/>
          <w:color w:val="000000" w:themeColor="text1"/>
        </w:rPr>
      </w:pPr>
    </w:p>
    <w:p w14:paraId="2FCF7915" w14:textId="77777777" w:rsidR="003D024E" w:rsidRDefault="003D024E" w:rsidP="00121F6C">
      <w:pPr>
        <w:autoSpaceDE w:val="0"/>
        <w:autoSpaceDN w:val="0"/>
        <w:adjustRightInd w:val="0"/>
        <w:spacing w:after="0" w:line="240" w:lineRule="auto"/>
        <w:rPr>
          <w:rFonts w:ascii="Times New Roman" w:hAnsi="Times New Roman" w:cs="Times New Roman"/>
          <w:color w:val="000000" w:themeColor="text1"/>
        </w:rPr>
      </w:pPr>
    </w:p>
    <w:p w14:paraId="49DBB59B" w14:textId="77777777" w:rsidR="003D024E" w:rsidRDefault="003D024E" w:rsidP="00121F6C">
      <w:pPr>
        <w:autoSpaceDE w:val="0"/>
        <w:autoSpaceDN w:val="0"/>
        <w:adjustRightInd w:val="0"/>
        <w:spacing w:after="0" w:line="240" w:lineRule="auto"/>
        <w:rPr>
          <w:rFonts w:ascii="Times New Roman" w:hAnsi="Times New Roman" w:cs="Times New Roman"/>
          <w:color w:val="000000" w:themeColor="text1"/>
        </w:rPr>
      </w:pPr>
    </w:p>
    <w:p w14:paraId="1047B8F8" w14:textId="77777777" w:rsidR="003D024E" w:rsidRDefault="003D024E" w:rsidP="00121F6C">
      <w:pPr>
        <w:autoSpaceDE w:val="0"/>
        <w:autoSpaceDN w:val="0"/>
        <w:adjustRightInd w:val="0"/>
        <w:spacing w:after="0" w:line="240" w:lineRule="auto"/>
        <w:rPr>
          <w:rFonts w:ascii="Times New Roman" w:hAnsi="Times New Roman" w:cs="Times New Roman"/>
          <w:color w:val="000000" w:themeColor="text1"/>
        </w:rPr>
      </w:pPr>
    </w:p>
    <w:p w14:paraId="427473DC" w14:textId="77777777" w:rsidR="003D024E" w:rsidRDefault="003D024E" w:rsidP="00121F6C">
      <w:pPr>
        <w:autoSpaceDE w:val="0"/>
        <w:autoSpaceDN w:val="0"/>
        <w:adjustRightInd w:val="0"/>
        <w:spacing w:after="0" w:line="240" w:lineRule="auto"/>
        <w:rPr>
          <w:rFonts w:ascii="Times New Roman" w:hAnsi="Times New Roman" w:cs="Times New Roman"/>
          <w:color w:val="000000" w:themeColor="text1"/>
        </w:rPr>
      </w:pPr>
    </w:p>
    <w:p w14:paraId="7AA7FFA9" w14:textId="01E17C91" w:rsidR="003D024E" w:rsidRDefault="003D024E" w:rsidP="00121F6C">
      <w:pPr>
        <w:autoSpaceDE w:val="0"/>
        <w:autoSpaceDN w:val="0"/>
        <w:adjustRightInd w:val="0"/>
        <w:spacing w:after="0" w:line="240" w:lineRule="auto"/>
        <w:rPr>
          <w:rFonts w:ascii="Times New Roman" w:hAnsi="Times New Roman" w:cs="Times New Roman"/>
          <w:color w:val="000000" w:themeColor="text1"/>
        </w:rPr>
        <w:sectPr w:rsidR="003D024E" w:rsidSect="00A26E80">
          <w:type w:val="continuous"/>
          <w:pgSz w:w="12240" w:h="15840"/>
          <w:pgMar w:top="1440" w:right="1440" w:bottom="1440" w:left="1440" w:header="720" w:footer="720" w:gutter="0"/>
          <w:cols w:num="2" w:space="720"/>
          <w:docGrid w:linePitch="360"/>
        </w:sectPr>
      </w:pPr>
    </w:p>
    <w:p w14:paraId="57BEE957" w14:textId="7BBE712D" w:rsidR="00A26E80" w:rsidRPr="00524CE0" w:rsidRDefault="0029784F" w:rsidP="00121F6C">
      <w:pPr>
        <w:autoSpaceDE w:val="0"/>
        <w:autoSpaceDN w:val="0"/>
        <w:adjustRightInd w:val="0"/>
        <w:spacing w:after="0" w:line="240" w:lineRule="auto"/>
        <w:rPr>
          <w:rFonts w:ascii="Times New Roman" w:hAnsi="Times New Roman" w:cs="Times New Roman"/>
          <w:b/>
          <w:bCs/>
          <w:color w:val="000000" w:themeColor="text1"/>
          <w:sz w:val="24"/>
          <w:szCs w:val="24"/>
        </w:rPr>
      </w:pPr>
      <w:r w:rsidRPr="00524CE0">
        <w:rPr>
          <w:rFonts w:ascii="Times New Roman" w:hAnsi="Times New Roman" w:cs="Times New Roman"/>
          <w:b/>
          <w:bCs/>
          <w:color w:val="000000" w:themeColor="text1"/>
          <w:sz w:val="24"/>
          <w:szCs w:val="24"/>
        </w:rPr>
        <w:lastRenderedPageBreak/>
        <w:t>Appendix A</w:t>
      </w:r>
    </w:p>
    <w:p w14:paraId="6D8DF256" w14:textId="77777777" w:rsidR="0029784F" w:rsidRPr="00524CE0" w:rsidRDefault="0029784F" w:rsidP="00121F6C">
      <w:pPr>
        <w:autoSpaceDE w:val="0"/>
        <w:autoSpaceDN w:val="0"/>
        <w:adjustRightInd w:val="0"/>
        <w:spacing w:after="0" w:line="240" w:lineRule="auto"/>
        <w:rPr>
          <w:rFonts w:ascii="Times New Roman" w:hAnsi="Times New Roman" w:cs="Times New Roman"/>
          <w:b/>
          <w:bCs/>
          <w:color w:val="000000" w:themeColor="text1"/>
        </w:rPr>
      </w:pPr>
    </w:p>
    <w:p w14:paraId="6E3F0108" w14:textId="374F03A5" w:rsidR="0054230F" w:rsidRPr="00524CE0" w:rsidRDefault="0029784F" w:rsidP="00121F6C">
      <w:pPr>
        <w:autoSpaceDE w:val="0"/>
        <w:autoSpaceDN w:val="0"/>
        <w:adjustRightInd w:val="0"/>
        <w:spacing w:after="0" w:line="240" w:lineRule="auto"/>
        <w:rPr>
          <w:rFonts w:ascii="Times New Roman" w:hAnsi="Times New Roman" w:cs="Times New Roman"/>
          <w:b/>
          <w:bCs/>
          <w:color w:val="000000" w:themeColor="text1"/>
          <w:sz w:val="24"/>
          <w:szCs w:val="24"/>
        </w:rPr>
      </w:pPr>
      <w:r w:rsidRPr="00524CE0">
        <w:rPr>
          <w:rFonts w:ascii="Times New Roman" w:hAnsi="Times New Roman" w:cs="Times New Roman"/>
          <w:b/>
          <w:bCs/>
          <w:color w:val="000000" w:themeColor="text1"/>
          <w:sz w:val="24"/>
          <w:szCs w:val="24"/>
        </w:rPr>
        <w:t>Weka - Preprocess – The Attacker Type is a Class Label</w:t>
      </w:r>
    </w:p>
    <w:p w14:paraId="6D4BAF80" w14:textId="77777777" w:rsidR="0054230F" w:rsidRDefault="0054230F"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5D2E51D9" w14:textId="07CA7FA7" w:rsidR="0054230F" w:rsidRDefault="0054230F" w:rsidP="00121F6C">
      <w:pPr>
        <w:autoSpaceDE w:val="0"/>
        <w:autoSpaceDN w:val="0"/>
        <w:adjustRightInd w:val="0"/>
        <w:spacing w:after="0" w:line="240" w:lineRule="auto"/>
        <w:rPr>
          <w:rFonts w:ascii="Times New Roman" w:hAnsi="Times New Roman" w:cs="Times New Roman"/>
          <w:color w:val="000000" w:themeColor="text1"/>
          <w:sz w:val="24"/>
          <w:szCs w:val="24"/>
        </w:rPr>
      </w:pPr>
      <w:r>
        <w:rPr>
          <w:noProof/>
        </w:rPr>
        <w:drawing>
          <wp:inline distT="0" distB="0" distL="0" distR="0" wp14:anchorId="7E8FECCD" wp14:editId="51A4B8B6">
            <wp:extent cx="5943600" cy="3970020"/>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70020"/>
                    </a:xfrm>
                    <a:prstGeom prst="rect">
                      <a:avLst/>
                    </a:prstGeom>
                    <a:ln w="9525">
                      <a:solidFill>
                        <a:schemeClr val="tx1"/>
                      </a:solidFill>
                    </a:ln>
                  </pic:spPr>
                </pic:pic>
              </a:graphicData>
            </a:graphic>
          </wp:inline>
        </w:drawing>
      </w:r>
    </w:p>
    <w:p w14:paraId="4AB5686D" w14:textId="77777777" w:rsidR="0029784F" w:rsidRDefault="0029784F" w:rsidP="00121F6C">
      <w:pPr>
        <w:autoSpaceDE w:val="0"/>
        <w:autoSpaceDN w:val="0"/>
        <w:adjustRightInd w:val="0"/>
        <w:spacing w:after="0" w:line="240" w:lineRule="auto"/>
        <w:rPr>
          <w:rFonts w:ascii="Times New Roman" w:hAnsi="Times New Roman" w:cs="Times New Roman"/>
          <w:color w:val="000000" w:themeColor="text1"/>
          <w:sz w:val="24"/>
          <w:szCs w:val="24"/>
        </w:rPr>
      </w:pPr>
      <w:r w:rsidRPr="009B6BAB">
        <w:rPr>
          <w:rFonts w:ascii="Times New Roman" w:hAnsi="Times New Roman" w:cs="Times New Roman"/>
          <w:color w:val="000000" w:themeColor="text1"/>
          <w:sz w:val="24"/>
          <w:szCs w:val="24"/>
        </w:rPr>
        <w:t xml:space="preserve">  </w:t>
      </w:r>
    </w:p>
    <w:p w14:paraId="770DDF2F" w14:textId="77777777" w:rsidR="00EA51C1"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0468C175" w14:textId="77777777" w:rsidR="00EA51C1"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3C78D4B2" w14:textId="77777777" w:rsidR="00EA51C1"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2EC88ACF" w14:textId="77777777" w:rsidR="00EA51C1"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394CC964" w14:textId="77777777" w:rsidR="00EA51C1"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390AA4A8" w14:textId="77777777" w:rsidR="00EA51C1"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1EB59EA6" w14:textId="77777777" w:rsidR="00EA51C1"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23B9531A" w14:textId="77777777" w:rsidR="00EA51C1"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340081DB" w14:textId="77777777" w:rsidR="00EA51C1"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3056752A" w14:textId="77777777" w:rsidR="00EA51C1"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5B196683" w14:textId="77777777" w:rsidR="00EA51C1"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2BEEF5AA" w14:textId="77777777" w:rsidR="00EA51C1"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5C79C7E8" w14:textId="77777777" w:rsidR="00EA51C1"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0E45234B" w14:textId="77777777" w:rsidR="00EA51C1"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5C3E3A04" w14:textId="77777777" w:rsidR="00EA51C1"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142D03BA" w14:textId="77777777" w:rsidR="00EA51C1"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5173BA44" w14:textId="77777777" w:rsidR="00EA51C1"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0BBD690C" w14:textId="391F8F10" w:rsidR="003D024E" w:rsidRDefault="003D02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A8A82CB" w14:textId="656BEB73" w:rsidR="00EA51C1" w:rsidRPr="00D167C7" w:rsidRDefault="00EA51C1" w:rsidP="00121F6C">
      <w:pPr>
        <w:autoSpaceDE w:val="0"/>
        <w:autoSpaceDN w:val="0"/>
        <w:adjustRightInd w:val="0"/>
        <w:spacing w:after="0" w:line="240" w:lineRule="auto"/>
        <w:rPr>
          <w:rFonts w:ascii="Times New Roman" w:hAnsi="Times New Roman" w:cs="Times New Roman"/>
          <w:b/>
          <w:bCs/>
          <w:color w:val="000000" w:themeColor="text1"/>
          <w:sz w:val="24"/>
          <w:szCs w:val="24"/>
        </w:rPr>
      </w:pPr>
      <w:r w:rsidRPr="00D167C7">
        <w:rPr>
          <w:rFonts w:ascii="Times New Roman" w:hAnsi="Times New Roman" w:cs="Times New Roman"/>
          <w:b/>
          <w:bCs/>
          <w:color w:val="000000" w:themeColor="text1"/>
          <w:sz w:val="24"/>
          <w:szCs w:val="24"/>
        </w:rPr>
        <w:lastRenderedPageBreak/>
        <w:t>Appendix B</w:t>
      </w:r>
    </w:p>
    <w:p w14:paraId="78347DD4" w14:textId="10CC332B" w:rsidR="006F2B4D" w:rsidRPr="00D167C7" w:rsidRDefault="006F2B4D" w:rsidP="00121F6C">
      <w:pPr>
        <w:autoSpaceDE w:val="0"/>
        <w:autoSpaceDN w:val="0"/>
        <w:adjustRightInd w:val="0"/>
        <w:spacing w:after="0" w:line="240" w:lineRule="auto"/>
        <w:rPr>
          <w:rFonts w:ascii="Times New Roman" w:hAnsi="Times New Roman" w:cs="Times New Roman"/>
          <w:b/>
          <w:bCs/>
          <w:color w:val="000000" w:themeColor="text1"/>
          <w:sz w:val="24"/>
          <w:szCs w:val="24"/>
        </w:rPr>
      </w:pPr>
    </w:p>
    <w:p w14:paraId="04D3A38F" w14:textId="529A7B6A" w:rsidR="006F2B4D" w:rsidRPr="00D167C7" w:rsidRDefault="006F2B4D" w:rsidP="00121F6C">
      <w:pPr>
        <w:autoSpaceDE w:val="0"/>
        <w:autoSpaceDN w:val="0"/>
        <w:adjustRightInd w:val="0"/>
        <w:spacing w:after="0" w:line="240" w:lineRule="auto"/>
        <w:rPr>
          <w:rFonts w:ascii="Times New Roman" w:hAnsi="Times New Roman" w:cs="Times New Roman"/>
          <w:b/>
          <w:bCs/>
          <w:color w:val="000000" w:themeColor="text1"/>
          <w:sz w:val="24"/>
          <w:szCs w:val="24"/>
        </w:rPr>
      </w:pPr>
      <w:r w:rsidRPr="00D167C7">
        <w:rPr>
          <w:rFonts w:ascii="Times New Roman" w:hAnsi="Times New Roman" w:cs="Times New Roman"/>
          <w:b/>
          <w:bCs/>
          <w:color w:val="000000" w:themeColor="text1"/>
          <w:sz w:val="24"/>
          <w:szCs w:val="24"/>
        </w:rPr>
        <w:t xml:space="preserve">Java Decision Tree Model Output </w:t>
      </w:r>
    </w:p>
    <w:p w14:paraId="79D140E1" w14:textId="6BB2FC6F" w:rsidR="00CD6E4A" w:rsidRDefault="00CD6E4A"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7F86320C" w14:textId="77777777" w:rsidR="00436531" w:rsidRDefault="00436531" w:rsidP="00CD6E4A">
      <w:pPr>
        <w:spacing w:after="0"/>
        <w:rPr>
          <w:rFonts w:ascii="Times New Roman" w:hAnsi="Times New Roman" w:cs="Times New Roman"/>
          <w:sz w:val="20"/>
          <w:szCs w:val="20"/>
        </w:rPr>
        <w:sectPr w:rsidR="00436531" w:rsidSect="0029784F">
          <w:type w:val="continuous"/>
          <w:pgSz w:w="12240" w:h="15840"/>
          <w:pgMar w:top="1440" w:right="1440" w:bottom="1440" w:left="1440" w:header="720" w:footer="720" w:gutter="0"/>
          <w:cols w:space="720"/>
          <w:docGrid w:linePitch="360"/>
        </w:sectPr>
      </w:pPr>
    </w:p>
    <w:p w14:paraId="10B8D77C" w14:textId="2198C06E" w:rsidR="00CD6E4A" w:rsidRPr="005200B3" w:rsidRDefault="00CD6E4A" w:rsidP="00CD6E4A">
      <w:pPr>
        <w:spacing w:after="0"/>
        <w:rPr>
          <w:rFonts w:ascii="Times New Roman" w:hAnsi="Times New Roman" w:cs="Times New Roman"/>
          <w:sz w:val="20"/>
          <w:szCs w:val="20"/>
        </w:rPr>
      </w:pPr>
      <w:proofErr w:type="spellStart"/>
      <w:r w:rsidRPr="005200B3">
        <w:rPr>
          <w:rFonts w:ascii="Times New Roman" w:hAnsi="Times New Roman" w:cs="Times New Roman"/>
          <w:sz w:val="20"/>
          <w:szCs w:val="20"/>
        </w:rPr>
        <w:t>DecisionFeature</w:t>
      </w:r>
      <w:proofErr w:type="spellEnd"/>
      <w:r w:rsidRPr="005200B3">
        <w:rPr>
          <w:rFonts w:ascii="Times New Roman" w:hAnsi="Times New Roman" w:cs="Times New Roman"/>
          <w:sz w:val="20"/>
          <w:szCs w:val="20"/>
        </w:rPr>
        <w:t>:</w:t>
      </w:r>
      <w:r w:rsidR="005200B3">
        <w:rPr>
          <w:rFonts w:ascii="Times New Roman" w:hAnsi="Times New Roman" w:cs="Times New Roman"/>
          <w:sz w:val="20"/>
          <w:szCs w:val="20"/>
        </w:rPr>
        <w:t xml:space="preserve"> </w:t>
      </w:r>
      <w:r w:rsidRPr="005200B3">
        <w:rPr>
          <w:rFonts w:ascii="Times New Roman" w:hAnsi="Times New Roman" w:cs="Times New Roman"/>
          <w:sz w:val="20"/>
          <w:szCs w:val="20"/>
        </w:rPr>
        <w:t>Threshold:</w:t>
      </w:r>
      <w:r w:rsidR="005200B3">
        <w:rPr>
          <w:rFonts w:ascii="Times New Roman" w:hAnsi="Times New Roman" w:cs="Times New Roman"/>
          <w:sz w:val="20"/>
          <w:szCs w:val="20"/>
        </w:rPr>
        <w:t xml:space="preserve"> </w:t>
      </w:r>
      <w:proofErr w:type="spellStart"/>
      <w:r w:rsidRPr="005200B3">
        <w:rPr>
          <w:rFonts w:ascii="Times New Roman" w:hAnsi="Times New Roman" w:cs="Times New Roman"/>
          <w:sz w:val="20"/>
          <w:szCs w:val="20"/>
        </w:rPr>
        <w:t>maxInfoGain</w:t>
      </w:r>
      <w:proofErr w:type="spellEnd"/>
    </w:p>
    <w:p w14:paraId="114B81E9" w14:textId="77777777" w:rsidR="005200B3" w:rsidRPr="00B9104F" w:rsidRDefault="005200B3" w:rsidP="00CD6E4A">
      <w:pPr>
        <w:spacing w:after="0"/>
        <w:rPr>
          <w:rFonts w:ascii="Times New Roman" w:hAnsi="Times New Roman" w:cs="Times New Roman"/>
          <w:b/>
          <w:bCs/>
          <w:sz w:val="20"/>
          <w:szCs w:val="20"/>
        </w:rPr>
      </w:pPr>
    </w:p>
    <w:p w14:paraId="1E2F713D"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3, 5.500000, 0.550637</w:t>
      </w:r>
    </w:p>
    <w:p w14:paraId="1D17E5B0"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4, 1010050000.000000, 0.203769</w:t>
      </w:r>
    </w:p>
    <w:p w14:paraId="38D35114"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4, 5.500000, 0.158304</w:t>
      </w:r>
    </w:p>
    <w:p w14:paraId="1DDA3253"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0, 55000.000000, 0.636514</w:t>
      </w:r>
    </w:p>
    <w:p w14:paraId="56C96D9F"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1, 550000.500000, 0.105721</w:t>
      </w:r>
    </w:p>
    <w:p w14:paraId="087F53F1"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2, 5500000050.000000, 0.222305</w:t>
      </w:r>
    </w:p>
    <w:p w14:paraId="17C3FC9A"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2, 50000005.000000, 0.194976</w:t>
      </w:r>
    </w:p>
    <w:p w14:paraId="54BE4E53"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0, 5500.000000, 0.132304</w:t>
      </w:r>
    </w:p>
    <w:p w14:paraId="23CFB0B4"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0, 1050000.000000, 0.223144</w:t>
      </w:r>
    </w:p>
    <w:p w14:paraId="71BAA81A"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0, 505000.000000, 0.084950</w:t>
      </w:r>
    </w:p>
    <w:p w14:paraId="20CFEEEC"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1, 50500.500000, 0.174416</w:t>
      </w:r>
    </w:p>
    <w:p w14:paraId="640DA8C7"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4, 1000050000.000000, 0.693147</w:t>
      </w:r>
    </w:p>
    <w:p w14:paraId="7B10BA59"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1, 5.500000, 0.346574</w:t>
      </w:r>
    </w:p>
    <w:p w14:paraId="4BC9E34A"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4, 500050050.000000, 0.693147</w:t>
      </w:r>
    </w:p>
    <w:p w14:paraId="1B216A92"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1, 555.000000, 0.693147</w:t>
      </w:r>
    </w:p>
    <w:p w14:paraId="6C0230F6"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2, 10050000050.000000, 0.376770</w:t>
      </w:r>
    </w:p>
    <w:p w14:paraId="2B1D49F9"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2, 5.500000, 0.212074</w:t>
      </w:r>
    </w:p>
    <w:p w14:paraId="1DABB1FF"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4, 1000000000.500000, 0.219512</w:t>
      </w:r>
    </w:p>
    <w:p w14:paraId="5ED843A0"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2, 10000000050.000000, 0.693147</w:t>
      </w:r>
    </w:p>
    <w:p w14:paraId="29A72F9C"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0, 1005000.000000, 0.157548</w:t>
      </w:r>
    </w:p>
    <w:p w14:paraId="0DDA4F63"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2, 10050550005.000000, 0.206192</w:t>
      </w:r>
    </w:p>
    <w:p w14:paraId="0B244908"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1, 550.000000, 0.083979</w:t>
      </w:r>
    </w:p>
    <w:p w14:paraId="0A127700"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1, 55.000000, 0.317535</w:t>
      </w:r>
    </w:p>
    <w:p w14:paraId="016BEC3B"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2, 50000005.000000, 0.636514</w:t>
      </w:r>
    </w:p>
    <w:p w14:paraId="245253E0"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0, 1055000.000000, 0.693147</w:t>
      </w:r>
    </w:p>
    <w:p w14:paraId="056873F3"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3, 1000050.000000, 0.064719</w:t>
      </w:r>
    </w:p>
    <w:p w14:paraId="1334D968" w14:textId="77777777" w:rsidR="00CD6E4A" w:rsidRPr="00E41397" w:rsidRDefault="00CD6E4A" w:rsidP="00CD6E4A">
      <w:pPr>
        <w:spacing w:after="0"/>
        <w:rPr>
          <w:rFonts w:ascii="Times New Roman" w:hAnsi="Times New Roman" w:cs="Times New Roman"/>
          <w:sz w:val="20"/>
          <w:szCs w:val="20"/>
        </w:rPr>
      </w:pPr>
      <w:r w:rsidRPr="00E41397">
        <w:rPr>
          <w:rFonts w:ascii="Times New Roman" w:hAnsi="Times New Roman" w:cs="Times New Roman"/>
          <w:sz w:val="20"/>
          <w:szCs w:val="20"/>
        </w:rPr>
        <w:t>4, 505050000.000000, 0.500402</w:t>
      </w:r>
    </w:p>
    <w:p w14:paraId="4C8B228A" w14:textId="300223E5" w:rsidR="00CD6E4A" w:rsidRDefault="00CD6E4A"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5A5429E7" w14:textId="2B43C10E"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Prediction:</w:t>
      </w:r>
      <w:r w:rsidRPr="00E41397">
        <w:rPr>
          <w:rFonts w:ascii="Times New Roman" w:hAnsi="Times New Roman" w:cs="Times New Roman"/>
          <w:sz w:val="20"/>
          <w:szCs w:val="20"/>
        </w:rPr>
        <w:tab/>
      </w:r>
      <w:r w:rsidR="00086AAE">
        <w:rPr>
          <w:rFonts w:ascii="Times New Roman" w:hAnsi="Times New Roman" w:cs="Times New Roman"/>
          <w:sz w:val="20"/>
          <w:szCs w:val="20"/>
        </w:rPr>
        <w:t xml:space="preserve">                       </w:t>
      </w:r>
      <w:r w:rsidR="003D024E">
        <w:rPr>
          <w:rFonts w:ascii="Times New Roman" w:hAnsi="Times New Roman" w:cs="Times New Roman"/>
          <w:sz w:val="20"/>
          <w:szCs w:val="20"/>
        </w:rPr>
        <w:tab/>
      </w:r>
      <w:r w:rsidRPr="00E41397">
        <w:rPr>
          <w:rFonts w:ascii="Times New Roman" w:hAnsi="Times New Roman" w:cs="Times New Roman"/>
          <w:sz w:val="20"/>
          <w:szCs w:val="20"/>
        </w:rPr>
        <w:t>Actual Label</w:t>
      </w:r>
    </w:p>
    <w:p w14:paraId="69D85BC8"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Criminal</w:t>
      </w:r>
    </w:p>
    <w:p w14:paraId="2C45F1D5"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Unknown</w:t>
      </w:r>
    </w:p>
    <w:p w14:paraId="125B3A9E"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Criminal</w:t>
      </w:r>
    </w:p>
    <w:p w14:paraId="50E488C1"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Criminal</w:t>
      </w:r>
    </w:p>
    <w:p w14:paraId="6A5F2748"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State</w:t>
      </w:r>
    </w:p>
    <w:p w14:paraId="5F72E6D2"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State</w:t>
      </w:r>
    </w:p>
    <w:p w14:paraId="560DF52F"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Unknown</w:t>
      </w:r>
    </w:p>
    <w:p w14:paraId="7083DF51"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Criminal</w:t>
      </w:r>
    </w:p>
    <w:p w14:paraId="0E1B1F10"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State</w:t>
      </w:r>
    </w:p>
    <w:p w14:paraId="41836D5F"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Criminal</w:t>
      </w:r>
    </w:p>
    <w:p w14:paraId="6A07B711"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Criminal</w:t>
      </w:r>
    </w:p>
    <w:p w14:paraId="4506F40C"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Unknown:</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Criminal</w:t>
      </w:r>
    </w:p>
    <w:p w14:paraId="36CD4747" w14:textId="50FDF6F6"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State:</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r>
      <w:r w:rsidR="003D024E">
        <w:rPr>
          <w:rFonts w:ascii="Times New Roman" w:hAnsi="Times New Roman" w:cs="Times New Roman"/>
          <w:sz w:val="20"/>
          <w:szCs w:val="20"/>
        </w:rPr>
        <w:tab/>
      </w:r>
      <w:r w:rsidRPr="00E41397">
        <w:rPr>
          <w:rFonts w:ascii="Times New Roman" w:hAnsi="Times New Roman" w:cs="Times New Roman"/>
          <w:sz w:val="20"/>
          <w:szCs w:val="20"/>
        </w:rPr>
        <w:t>Unknown</w:t>
      </w:r>
    </w:p>
    <w:p w14:paraId="7C343D3D" w14:textId="39F81894"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State:</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r>
      <w:r w:rsidR="003D024E">
        <w:rPr>
          <w:rFonts w:ascii="Times New Roman" w:hAnsi="Times New Roman" w:cs="Times New Roman"/>
          <w:sz w:val="20"/>
          <w:szCs w:val="20"/>
        </w:rPr>
        <w:tab/>
      </w:r>
      <w:r w:rsidRPr="00E41397">
        <w:rPr>
          <w:rFonts w:ascii="Times New Roman" w:hAnsi="Times New Roman" w:cs="Times New Roman"/>
          <w:sz w:val="20"/>
          <w:szCs w:val="20"/>
        </w:rPr>
        <w:t>Criminal</w:t>
      </w:r>
    </w:p>
    <w:p w14:paraId="7B1E542D" w14:textId="7DD3BE1A"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State:</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r>
      <w:r w:rsidR="003D024E">
        <w:rPr>
          <w:rFonts w:ascii="Times New Roman" w:hAnsi="Times New Roman" w:cs="Times New Roman"/>
          <w:sz w:val="20"/>
          <w:szCs w:val="20"/>
        </w:rPr>
        <w:tab/>
      </w:r>
      <w:r w:rsidRPr="00E41397">
        <w:rPr>
          <w:rFonts w:ascii="Times New Roman" w:hAnsi="Times New Roman" w:cs="Times New Roman"/>
          <w:sz w:val="20"/>
          <w:szCs w:val="20"/>
        </w:rPr>
        <w:t>Unknown</w:t>
      </w:r>
    </w:p>
    <w:p w14:paraId="55904ED6" w14:textId="3F30F191"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State:</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r>
      <w:r w:rsidR="003D024E">
        <w:rPr>
          <w:rFonts w:ascii="Times New Roman" w:hAnsi="Times New Roman" w:cs="Times New Roman"/>
          <w:sz w:val="20"/>
          <w:szCs w:val="20"/>
        </w:rPr>
        <w:tab/>
      </w:r>
      <w:r w:rsidRPr="00E41397">
        <w:rPr>
          <w:rFonts w:ascii="Times New Roman" w:hAnsi="Times New Roman" w:cs="Times New Roman"/>
          <w:sz w:val="20"/>
          <w:szCs w:val="20"/>
        </w:rPr>
        <w:t>Unknown</w:t>
      </w:r>
    </w:p>
    <w:p w14:paraId="1C2D57C3" w14:textId="53B026E9"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State:</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r>
      <w:r w:rsidR="003D024E">
        <w:rPr>
          <w:rFonts w:ascii="Times New Roman" w:hAnsi="Times New Roman" w:cs="Times New Roman"/>
          <w:sz w:val="20"/>
          <w:szCs w:val="20"/>
        </w:rPr>
        <w:tab/>
      </w:r>
      <w:r w:rsidRPr="00E41397">
        <w:rPr>
          <w:rFonts w:ascii="Times New Roman" w:hAnsi="Times New Roman" w:cs="Times New Roman"/>
          <w:sz w:val="20"/>
          <w:szCs w:val="20"/>
        </w:rPr>
        <w:t>Unknown</w:t>
      </w:r>
    </w:p>
    <w:p w14:paraId="128C9C86" w14:textId="27D18D51"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State:</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r>
      <w:r w:rsidR="003D024E">
        <w:rPr>
          <w:rFonts w:ascii="Times New Roman" w:hAnsi="Times New Roman" w:cs="Times New Roman"/>
          <w:sz w:val="20"/>
          <w:szCs w:val="20"/>
        </w:rPr>
        <w:tab/>
      </w:r>
      <w:r w:rsidRPr="00E41397">
        <w:rPr>
          <w:rFonts w:ascii="Times New Roman" w:hAnsi="Times New Roman" w:cs="Times New Roman"/>
          <w:sz w:val="20"/>
          <w:szCs w:val="20"/>
        </w:rPr>
        <w:t>Unknown</w:t>
      </w:r>
    </w:p>
    <w:p w14:paraId="375D7B80" w14:textId="2D2719A5"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N/A:</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r>
      <w:r w:rsidR="003D024E">
        <w:rPr>
          <w:rFonts w:ascii="Times New Roman" w:hAnsi="Times New Roman" w:cs="Times New Roman"/>
          <w:sz w:val="20"/>
          <w:szCs w:val="20"/>
        </w:rPr>
        <w:tab/>
      </w:r>
      <w:r w:rsidRPr="00E41397">
        <w:rPr>
          <w:rFonts w:ascii="Times New Roman" w:hAnsi="Times New Roman" w:cs="Times New Roman"/>
          <w:sz w:val="20"/>
          <w:szCs w:val="20"/>
        </w:rPr>
        <w:t>N/A</w:t>
      </w:r>
    </w:p>
    <w:p w14:paraId="1857A788"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Unknown:</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Unknown</w:t>
      </w:r>
    </w:p>
    <w:p w14:paraId="75C2D190" w14:textId="500F91C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N/A:</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r>
      <w:r w:rsidR="003D024E">
        <w:rPr>
          <w:rFonts w:ascii="Times New Roman" w:hAnsi="Times New Roman" w:cs="Times New Roman"/>
          <w:sz w:val="20"/>
          <w:szCs w:val="20"/>
        </w:rPr>
        <w:tab/>
      </w:r>
      <w:r w:rsidRPr="00E41397">
        <w:rPr>
          <w:rFonts w:ascii="Times New Roman" w:hAnsi="Times New Roman" w:cs="Times New Roman"/>
          <w:sz w:val="20"/>
          <w:szCs w:val="20"/>
        </w:rPr>
        <w:t>N/A</w:t>
      </w:r>
    </w:p>
    <w:p w14:paraId="4DEE7441" w14:textId="00585A09"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State:</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r>
      <w:r w:rsidR="003D024E">
        <w:rPr>
          <w:rFonts w:ascii="Times New Roman" w:hAnsi="Times New Roman" w:cs="Times New Roman"/>
          <w:sz w:val="20"/>
          <w:szCs w:val="20"/>
        </w:rPr>
        <w:tab/>
      </w:r>
      <w:r w:rsidRPr="00E41397">
        <w:rPr>
          <w:rFonts w:ascii="Times New Roman" w:hAnsi="Times New Roman" w:cs="Times New Roman"/>
          <w:sz w:val="20"/>
          <w:szCs w:val="20"/>
        </w:rPr>
        <w:t>Unknown</w:t>
      </w:r>
    </w:p>
    <w:p w14:paraId="4FEEADAA" w14:textId="5882BD78"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N/A:</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r>
      <w:r w:rsidR="003D024E">
        <w:rPr>
          <w:rFonts w:ascii="Times New Roman" w:hAnsi="Times New Roman" w:cs="Times New Roman"/>
          <w:sz w:val="20"/>
          <w:szCs w:val="20"/>
        </w:rPr>
        <w:tab/>
      </w:r>
      <w:r w:rsidRPr="00E41397">
        <w:rPr>
          <w:rFonts w:ascii="Times New Roman" w:hAnsi="Times New Roman" w:cs="Times New Roman"/>
          <w:sz w:val="20"/>
          <w:szCs w:val="20"/>
        </w:rPr>
        <w:t>N/A</w:t>
      </w:r>
    </w:p>
    <w:p w14:paraId="12893A9D"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Unknown:</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Unknown</w:t>
      </w:r>
    </w:p>
    <w:p w14:paraId="359A4312"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Unknown:</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State</w:t>
      </w:r>
    </w:p>
    <w:p w14:paraId="7A0BDF8E"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Unknown</w:t>
      </w:r>
    </w:p>
    <w:p w14:paraId="348C3882" w14:textId="2AAB9943"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State:</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r>
      <w:r w:rsidR="003D024E">
        <w:rPr>
          <w:rFonts w:ascii="Times New Roman" w:hAnsi="Times New Roman" w:cs="Times New Roman"/>
          <w:sz w:val="20"/>
          <w:szCs w:val="20"/>
        </w:rPr>
        <w:tab/>
      </w:r>
      <w:r w:rsidRPr="00E41397">
        <w:rPr>
          <w:rFonts w:ascii="Times New Roman" w:hAnsi="Times New Roman" w:cs="Times New Roman"/>
          <w:sz w:val="20"/>
          <w:szCs w:val="20"/>
        </w:rPr>
        <w:t>Criminal</w:t>
      </w:r>
    </w:p>
    <w:p w14:paraId="026098B0"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Unknown:</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Criminal</w:t>
      </w:r>
    </w:p>
    <w:p w14:paraId="4ECE5A06"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Unknown</w:t>
      </w:r>
    </w:p>
    <w:p w14:paraId="5D6079F6"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Criminal</w:t>
      </w:r>
    </w:p>
    <w:p w14:paraId="5933C4C8"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Unknown</w:t>
      </w:r>
    </w:p>
    <w:p w14:paraId="32111482"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Criminal</w:t>
      </w:r>
    </w:p>
    <w:p w14:paraId="544C8FA0"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Unknown</w:t>
      </w:r>
    </w:p>
    <w:p w14:paraId="182EC325"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Unknown</w:t>
      </w:r>
    </w:p>
    <w:p w14:paraId="550129FF"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Criminal</w:t>
      </w:r>
    </w:p>
    <w:p w14:paraId="28B50763"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Criminal:</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Criminal</w:t>
      </w:r>
    </w:p>
    <w:p w14:paraId="43E91C15" w14:textId="14235A16"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N/A:</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r>
      <w:r w:rsidR="003D024E">
        <w:rPr>
          <w:rFonts w:ascii="Times New Roman" w:hAnsi="Times New Roman" w:cs="Times New Roman"/>
          <w:sz w:val="20"/>
          <w:szCs w:val="20"/>
        </w:rPr>
        <w:tab/>
      </w:r>
      <w:r w:rsidRPr="00E41397">
        <w:rPr>
          <w:rFonts w:ascii="Times New Roman" w:hAnsi="Times New Roman" w:cs="Times New Roman"/>
          <w:sz w:val="20"/>
          <w:szCs w:val="20"/>
        </w:rPr>
        <w:t>N/A</w:t>
      </w:r>
    </w:p>
    <w:p w14:paraId="60E73788" w14:textId="77777777" w:rsidR="00553AFE" w:rsidRPr="00E41397" w:rsidRDefault="00553AFE" w:rsidP="00553AFE">
      <w:pPr>
        <w:spacing w:after="0"/>
        <w:rPr>
          <w:rFonts w:ascii="Times New Roman" w:hAnsi="Times New Roman" w:cs="Times New Roman"/>
          <w:sz w:val="20"/>
          <w:szCs w:val="20"/>
        </w:rPr>
      </w:pPr>
      <w:r w:rsidRPr="00E41397">
        <w:rPr>
          <w:rFonts w:ascii="Times New Roman" w:hAnsi="Times New Roman" w:cs="Times New Roman"/>
          <w:sz w:val="20"/>
          <w:szCs w:val="20"/>
        </w:rPr>
        <w:t>Unknown:</w:t>
      </w:r>
      <w:r w:rsidRPr="00E41397">
        <w:rPr>
          <w:rFonts w:ascii="Times New Roman" w:hAnsi="Times New Roman" w:cs="Times New Roman"/>
          <w:sz w:val="20"/>
          <w:szCs w:val="20"/>
        </w:rPr>
        <w:tab/>
      </w:r>
      <w:r w:rsidRPr="00E41397">
        <w:rPr>
          <w:rFonts w:ascii="Times New Roman" w:hAnsi="Times New Roman" w:cs="Times New Roman"/>
          <w:sz w:val="20"/>
          <w:szCs w:val="20"/>
        </w:rPr>
        <w:tab/>
      </w:r>
      <w:r w:rsidRPr="00E41397">
        <w:rPr>
          <w:rFonts w:ascii="Times New Roman" w:hAnsi="Times New Roman" w:cs="Times New Roman"/>
          <w:sz w:val="20"/>
          <w:szCs w:val="20"/>
        </w:rPr>
        <w:tab/>
        <w:t>State</w:t>
      </w:r>
    </w:p>
    <w:p w14:paraId="214A3772" w14:textId="4AD0F1F7" w:rsidR="00553AFE" w:rsidRDefault="00553AFE" w:rsidP="00553AFE">
      <w:pPr>
        <w:spacing w:after="0"/>
        <w:rPr>
          <w:rFonts w:ascii="Times New Roman" w:hAnsi="Times New Roman" w:cs="Times New Roman"/>
          <w:sz w:val="20"/>
          <w:szCs w:val="20"/>
        </w:rPr>
      </w:pPr>
    </w:p>
    <w:p w14:paraId="4CDF639A" w14:textId="30FCE0BD" w:rsidR="00EF463D" w:rsidRPr="00BD5DFB" w:rsidRDefault="00EF463D" w:rsidP="00553AFE">
      <w:pPr>
        <w:spacing w:after="0"/>
        <w:rPr>
          <w:rFonts w:ascii="Times New Roman" w:hAnsi="Times New Roman" w:cs="Times New Roman"/>
          <w:color w:val="4472C4" w:themeColor="accent1"/>
          <w:sz w:val="20"/>
          <w:szCs w:val="20"/>
        </w:rPr>
      </w:pPr>
    </w:p>
    <w:p w14:paraId="70468BAC" w14:textId="36187E11" w:rsidR="00EF463D" w:rsidRPr="00BD5DFB" w:rsidRDefault="00EF463D" w:rsidP="00553AFE">
      <w:pPr>
        <w:spacing w:after="0"/>
        <w:rPr>
          <w:rFonts w:ascii="Times New Roman" w:hAnsi="Times New Roman" w:cs="Times New Roman"/>
          <w:color w:val="4472C4" w:themeColor="accent1"/>
          <w:sz w:val="20"/>
          <w:szCs w:val="20"/>
        </w:rPr>
      </w:pPr>
      <w:r w:rsidRPr="00BD5DFB">
        <w:rPr>
          <w:rFonts w:ascii="Times New Roman" w:hAnsi="Times New Roman" w:cs="Times New Roman"/>
          <w:color w:val="4472C4" w:themeColor="accent1"/>
          <w:sz w:val="20"/>
          <w:szCs w:val="20"/>
        </w:rPr>
        <w:t>SolarWinds</w:t>
      </w:r>
    </w:p>
    <w:p w14:paraId="373DDE7D" w14:textId="08C8F4D6" w:rsidR="00553AFE" w:rsidRPr="00BD5DFB" w:rsidRDefault="00553AFE" w:rsidP="00553AFE">
      <w:pPr>
        <w:spacing w:after="0"/>
        <w:rPr>
          <w:rFonts w:ascii="Times New Roman" w:hAnsi="Times New Roman" w:cs="Times New Roman"/>
          <w:color w:val="4472C4" w:themeColor="accent1"/>
          <w:sz w:val="20"/>
          <w:szCs w:val="20"/>
        </w:rPr>
      </w:pPr>
      <w:r w:rsidRPr="00BD5DFB">
        <w:rPr>
          <w:rFonts w:ascii="Times New Roman" w:hAnsi="Times New Roman" w:cs="Times New Roman"/>
          <w:color w:val="4472C4" w:themeColor="accent1"/>
          <w:sz w:val="20"/>
          <w:szCs w:val="20"/>
        </w:rPr>
        <w:t>Prediction:</w:t>
      </w:r>
      <w:r w:rsidRPr="00BD5DFB">
        <w:rPr>
          <w:rFonts w:ascii="Times New Roman" w:hAnsi="Times New Roman" w:cs="Times New Roman"/>
          <w:color w:val="4472C4" w:themeColor="accent1"/>
          <w:sz w:val="20"/>
          <w:szCs w:val="20"/>
        </w:rPr>
        <w:tab/>
      </w:r>
      <w:r w:rsidR="003D024E" w:rsidRPr="00BD5DFB">
        <w:rPr>
          <w:rFonts w:ascii="Times New Roman" w:hAnsi="Times New Roman" w:cs="Times New Roman"/>
          <w:color w:val="4472C4" w:themeColor="accent1"/>
          <w:sz w:val="20"/>
          <w:szCs w:val="20"/>
        </w:rPr>
        <w:tab/>
      </w:r>
      <w:r w:rsidRPr="00BD5DFB">
        <w:rPr>
          <w:rFonts w:ascii="Times New Roman" w:hAnsi="Times New Roman" w:cs="Times New Roman"/>
          <w:color w:val="4472C4" w:themeColor="accent1"/>
          <w:sz w:val="20"/>
          <w:szCs w:val="20"/>
        </w:rPr>
        <w:t>Actual Label</w:t>
      </w:r>
    </w:p>
    <w:p w14:paraId="5B8D4597" w14:textId="77777777" w:rsidR="00553AFE" w:rsidRPr="00BD5DFB" w:rsidRDefault="00553AFE" w:rsidP="00553AFE">
      <w:pPr>
        <w:spacing w:after="0"/>
        <w:rPr>
          <w:rFonts w:ascii="Times New Roman" w:hAnsi="Times New Roman" w:cs="Times New Roman"/>
          <w:color w:val="4472C4" w:themeColor="accent1"/>
          <w:sz w:val="20"/>
          <w:szCs w:val="20"/>
        </w:rPr>
      </w:pPr>
      <w:r w:rsidRPr="00BD5DFB">
        <w:rPr>
          <w:rFonts w:ascii="Times New Roman" w:hAnsi="Times New Roman" w:cs="Times New Roman"/>
          <w:color w:val="4472C4" w:themeColor="accent1"/>
          <w:sz w:val="20"/>
          <w:szCs w:val="20"/>
        </w:rPr>
        <w:t>N/A:</w:t>
      </w:r>
      <w:r w:rsidRPr="00BD5DFB">
        <w:rPr>
          <w:rFonts w:ascii="Times New Roman" w:hAnsi="Times New Roman" w:cs="Times New Roman"/>
          <w:color w:val="4472C4" w:themeColor="accent1"/>
          <w:sz w:val="20"/>
          <w:szCs w:val="20"/>
        </w:rPr>
        <w:tab/>
      </w:r>
      <w:r w:rsidRPr="00BD5DFB">
        <w:rPr>
          <w:rFonts w:ascii="Times New Roman" w:hAnsi="Times New Roman" w:cs="Times New Roman"/>
          <w:color w:val="4472C4" w:themeColor="accent1"/>
          <w:sz w:val="20"/>
          <w:szCs w:val="20"/>
        </w:rPr>
        <w:tab/>
      </w:r>
      <w:r w:rsidRPr="00BD5DFB">
        <w:rPr>
          <w:rFonts w:ascii="Times New Roman" w:hAnsi="Times New Roman" w:cs="Times New Roman"/>
          <w:color w:val="4472C4" w:themeColor="accent1"/>
          <w:sz w:val="20"/>
          <w:szCs w:val="20"/>
        </w:rPr>
        <w:tab/>
        <w:t>State</w:t>
      </w:r>
    </w:p>
    <w:p w14:paraId="5D27C8EE" w14:textId="633EE057" w:rsidR="00553AFE" w:rsidRDefault="00553AFE"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7E3166CF" w14:textId="4842010B" w:rsidR="001C4C2B" w:rsidRDefault="001C4C2B"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20EF9CA2" w14:textId="77777777" w:rsidR="00436531" w:rsidRDefault="00436531" w:rsidP="00121F6C">
      <w:pPr>
        <w:autoSpaceDE w:val="0"/>
        <w:autoSpaceDN w:val="0"/>
        <w:adjustRightInd w:val="0"/>
        <w:spacing w:after="0" w:line="240" w:lineRule="auto"/>
        <w:rPr>
          <w:rFonts w:ascii="Times New Roman" w:hAnsi="Times New Roman" w:cs="Times New Roman"/>
          <w:color w:val="000000" w:themeColor="text1"/>
          <w:sz w:val="24"/>
          <w:szCs w:val="24"/>
        </w:rPr>
        <w:sectPr w:rsidR="00436531" w:rsidSect="00436531">
          <w:type w:val="continuous"/>
          <w:pgSz w:w="12240" w:h="15840"/>
          <w:pgMar w:top="1440" w:right="1440" w:bottom="1440" w:left="1440" w:header="720" w:footer="720" w:gutter="0"/>
          <w:cols w:num="2" w:space="720"/>
          <w:docGrid w:linePitch="360"/>
        </w:sectPr>
      </w:pPr>
    </w:p>
    <w:p w14:paraId="272EE7ED" w14:textId="5A3AE853" w:rsidR="001C4C2B" w:rsidRDefault="001C4C2B"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650926B7" w14:textId="2B1F19CA" w:rsidR="001C4C2B" w:rsidRDefault="001C4C2B"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632D3605" w14:textId="587E3D46" w:rsidR="001C4C2B" w:rsidRDefault="001C4C2B"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7E019000" w14:textId="1CFE4D95" w:rsidR="001C4C2B" w:rsidRDefault="001C4C2B"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62F31116" w14:textId="21E36F88" w:rsidR="001C4C2B" w:rsidRDefault="001C4C2B"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2D3A7585" w14:textId="36BB433D" w:rsidR="001C4C2B" w:rsidRDefault="001C4C2B"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490F3F6B" w14:textId="6900D7EA" w:rsidR="001C4C2B" w:rsidRDefault="001C4C2B"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6068295C" w14:textId="1707AA35" w:rsidR="001C4C2B" w:rsidRDefault="001C4C2B"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56C26E7C" w14:textId="7B958978" w:rsidR="00EA51C1" w:rsidRPr="00D167C7" w:rsidRDefault="007836D0" w:rsidP="00121F6C">
      <w:pPr>
        <w:autoSpaceDE w:val="0"/>
        <w:autoSpaceDN w:val="0"/>
        <w:adjustRightInd w:val="0"/>
        <w:spacing w:after="0" w:line="240" w:lineRule="auto"/>
        <w:rPr>
          <w:rFonts w:ascii="Times New Roman" w:hAnsi="Times New Roman" w:cs="Times New Roman"/>
          <w:b/>
          <w:bCs/>
          <w:color w:val="000000" w:themeColor="text1"/>
          <w:sz w:val="24"/>
          <w:szCs w:val="24"/>
        </w:rPr>
      </w:pPr>
      <w:r w:rsidRPr="00D167C7">
        <w:rPr>
          <w:rFonts w:ascii="Times New Roman" w:hAnsi="Times New Roman" w:cs="Times New Roman"/>
          <w:b/>
          <w:bCs/>
          <w:color w:val="000000" w:themeColor="text1"/>
          <w:sz w:val="24"/>
          <w:szCs w:val="24"/>
        </w:rPr>
        <w:lastRenderedPageBreak/>
        <w:t>Appendix C</w:t>
      </w:r>
    </w:p>
    <w:p w14:paraId="32C7B363" w14:textId="77777777" w:rsidR="007836D0" w:rsidRPr="00D167C7" w:rsidRDefault="007836D0" w:rsidP="00121F6C">
      <w:pPr>
        <w:autoSpaceDE w:val="0"/>
        <w:autoSpaceDN w:val="0"/>
        <w:adjustRightInd w:val="0"/>
        <w:spacing w:after="0" w:line="240" w:lineRule="auto"/>
        <w:rPr>
          <w:rFonts w:ascii="Times New Roman" w:hAnsi="Times New Roman" w:cs="Times New Roman"/>
          <w:b/>
          <w:bCs/>
          <w:color w:val="000000" w:themeColor="text1"/>
          <w:sz w:val="24"/>
          <w:szCs w:val="24"/>
        </w:rPr>
      </w:pPr>
    </w:p>
    <w:p w14:paraId="5C05A78C" w14:textId="054D197F" w:rsidR="00EA51C1" w:rsidRPr="00D167C7" w:rsidRDefault="007836D0" w:rsidP="00121F6C">
      <w:pPr>
        <w:autoSpaceDE w:val="0"/>
        <w:autoSpaceDN w:val="0"/>
        <w:adjustRightInd w:val="0"/>
        <w:spacing w:after="0" w:line="240" w:lineRule="auto"/>
        <w:rPr>
          <w:rFonts w:ascii="Times New Roman" w:hAnsi="Times New Roman" w:cs="Times New Roman"/>
          <w:b/>
          <w:bCs/>
          <w:color w:val="000000" w:themeColor="text1"/>
          <w:sz w:val="24"/>
          <w:szCs w:val="24"/>
        </w:rPr>
      </w:pPr>
      <w:r w:rsidRPr="00D167C7">
        <w:rPr>
          <w:rFonts w:ascii="Times New Roman" w:hAnsi="Times New Roman" w:cs="Times New Roman"/>
          <w:b/>
          <w:bCs/>
          <w:color w:val="000000" w:themeColor="text1"/>
          <w:sz w:val="24"/>
          <w:szCs w:val="24"/>
        </w:rPr>
        <w:t>Weka Decision Tree Output</w:t>
      </w:r>
      <w:r w:rsidR="00EA51C1" w:rsidRPr="00D167C7">
        <w:rPr>
          <w:rFonts w:ascii="Times New Roman" w:hAnsi="Times New Roman" w:cs="Times New Roman"/>
          <w:b/>
          <w:bCs/>
          <w:color w:val="000000" w:themeColor="text1"/>
          <w:sz w:val="24"/>
          <w:szCs w:val="24"/>
        </w:rPr>
        <w:t xml:space="preserve"> </w:t>
      </w:r>
    </w:p>
    <w:p w14:paraId="47A67A98" w14:textId="58B9F4C8" w:rsidR="00173502" w:rsidRDefault="00173502"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350E4159" w14:textId="58F0C025" w:rsidR="00373DEE" w:rsidRDefault="00B80142" w:rsidP="00121F6C">
      <w:pPr>
        <w:autoSpaceDE w:val="0"/>
        <w:autoSpaceDN w:val="0"/>
        <w:adjustRightInd w:val="0"/>
        <w:spacing w:after="0" w:line="240" w:lineRule="auto"/>
        <w:rPr>
          <w:rFonts w:ascii="Times New Roman" w:hAnsi="Times New Roman" w:cs="Times New Roman"/>
          <w:color w:val="000000" w:themeColor="text1"/>
          <w:sz w:val="24"/>
          <w:szCs w:val="24"/>
        </w:rPr>
      </w:pPr>
      <w:r w:rsidRPr="00B80142">
        <w:rPr>
          <w:noProof/>
        </w:rPr>
        <w:drawing>
          <wp:inline distT="0" distB="0" distL="0" distR="0" wp14:anchorId="27083BC3" wp14:editId="09404E19">
            <wp:extent cx="5943600" cy="2793365"/>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3365"/>
                    </a:xfrm>
                    <a:prstGeom prst="rect">
                      <a:avLst/>
                    </a:prstGeom>
                    <a:ln w="9525">
                      <a:solidFill>
                        <a:schemeClr val="tx1"/>
                      </a:solidFill>
                    </a:ln>
                  </pic:spPr>
                </pic:pic>
              </a:graphicData>
            </a:graphic>
          </wp:inline>
        </w:drawing>
      </w:r>
    </w:p>
    <w:p w14:paraId="7AE65731" w14:textId="3F3E671B" w:rsidR="00173502" w:rsidRDefault="00173502" w:rsidP="00121F6C">
      <w:pPr>
        <w:autoSpaceDE w:val="0"/>
        <w:autoSpaceDN w:val="0"/>
        <w:adjustRightInd w:val="0"/>
        <w:spacing w:after="0" w:line="240" w:lineRule="auto"/>
        <w:rPr>
          <w:noProof/>
        </w:rPr>
      </w:pPr>
    </w:p>
    <w:p w14:paraId="58065ECF" w14:textId="7E163AEE" w:rsidR="007D34FA" w:rsidRDefault="007D34FA" w:rsidP="00121F6C">
      <w:pPr>
        <w:autoSpaceDE w:val="0"/>
        <w:autoSpaceDN w:val="0"/>
        <w:adjustRightInd w:val="0"/>
        <w:spacing w:after="0" w:line="240" w:lineRule="auto"/>
        <w:rPr>
          <w:rFonts w:ascii="Times New Roman" w:hAnsi="Times New Roman" w:cs="Times New Roman"/>
          <w:color w:val="000000" w:themeColor="text1"/>
          <w:sz w:val="24"/>
          <w:szCs w:val="24"/>
        </w:rPr>
      </w:pPr>
      <w:r w:rsidRPr="007D34FA">
        <w:rPr>
          <w:noProof/>
        </w:rPr>
        <w:drawing>
          <wp:inline distT="0" distB="0" distL="0" distR="0" wp14:anchorId="35DFC9C7" wp14:editId="2AA1688C">
            <wp:extent cx="5288307" cy="4104088"/>
            <wp:effectExtent l="19050" t="19050" r="2667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4781" cy="4116873"/>
                    </a:xfrm>
                    <a:prstGeom prst="rect">
                      <a:avLst/>
                    </a:prstGeom>
                    <a:ln w="9525">
                      <a:solidFill>
                        <a:schemeClr val="tx1"/>
                      </a:solidFill>
                    </a:ln>
                  </pic:spPr>
                </pic:pic>
              </a:graphicData>
            </a:graphic>
          </wp:inline>
        </w:drawing>
      </w:r>
    </w:p>
    <w:p w14:paraId="5F62D1C0" w14:textId="77777777" w:rsidR="00EA51C1"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pPr>
    </w:p>
    <w:p w14:paraId="3C33586F" w14:textId="12A9102A" w:rsidR="00EA51C1" w:rsidRPr="009B6BAB" w:rsidRDefault="00EA51C1" w:rsidP="00121F6C">
      <w:pPr>
        <w:autoSpaceDE w:val="0"/>
        <w:autoSpaceDN w:val="0"/>
        <w:adjustRightInd w:val="0"/>
        <w:spacing w:after="0" w:line="240" w:lineRule="auto"/>
        <w:rPr>
          <w:rFonts w:ascii="Times New Roman" w:hAnsi="Times New Roman" w:cs="Times New Roman"/>
          <w:color w:val="000000" w:themeColor="text1"/>
          <w:sz w:val="24"/>
          <w:szCs w:val="24"/>
        </w:rPr>
        <w:sectPr w:rsidR="00EA51C1" w:rsidRPr="009B6BAB" w:rsidSect="0029784F">
          <w:type w:val="continuous"/>
          <w:pgSz w:w="12240" w:h="15840"/>
          <w:pgMar w:top="1440" w:right="1440" w:bottom="1440" w:left="1440" w:header="720" w:footer="720" w:gutter="0"/>
          <w:cols w:space="720"/>
          <w:docGrid w:linePitch="360"/>
        </w:sectPr>
      </w:pPr>
    </w:p>
    <w:p w14:paraId="5F47A289" w14:textId="1A07E6F1" w:rsidR="0029784F" w:rsidRPr="003A4050" w:rsidRDefault="0029784F" w:rsidP="00121F6C">
      <w:pPr>
        <w:autoSpaceDE w:val="0"/>
        <w:autoSpaceDN w:val="0"/>
        <w:adjustRightInd w:val="0"/>
        <w:spacing w:after="0" w:line="240" w:lineRule="auto"/>
        <w:rPr>
          <w:rFonts w:ascii="Times New Roman" w:hAnsi="Times New Roman" w:cs="Times New Roman"/>
          <w:color w:val="000000" w:themeColor="text1"/>
        </w:rPr>
      </w:pPr>
    </w:p>
    <w:p w14:paraId="4B8E7D5E" w14:textId="266DA715" w:rsidR="00E70B7F" w:rsidRDefault="00E70B7F" w:rsidP="00E30266">
      <w:pPr>
        <w:spacing w:after="0"/>
        <w:rPr>
          <w:rFonts w:ascii="Times New Roman" w:hAnsi="Times New Roman" w:cs="Times New Roman"/>
        </w:rPr>
      </w:pPr>
    </w:p>
    <w:p w14:paraId="3043D698" w14:textId="77777777" w:rsidR="00752DEF" w:rsidRDefault="00752DEF" w:rsidP="00E30266">
      <w:pPr>
        <w:spacing w:after="0"/>
        <w:rPr>
          <w:rFonts w:ascii="Times New Roman" w:hAnsi="Times New Roman" w:cs="Times New Roman"/>
          <w:b/>
          <w:bCs/>
          <w:sz w:val="24"/>
          <w:szCs w:val="24"/>
        </w:rPr>
        <w:sectPr w:rsidR="00752DEF" w:rsidSect="00A26E80">
          <w:type w:val="continuous"/>
          <w:pgSz w:w="12240" w:h="15840"/>
          <w:pgMar w:top="1440" w:right="1440" w:bottom="1440" w:left="1440" w:header="720" w:footer="720" w:gutter="0"/>
          <w:cols w:num="2" w:space="720"/>
          <w:docGrid w:linePitch="360"/>
        </w:sectPr>
      </w:pPr>
    </w:p>
    <w:p w14:paraId="57AF9B08" w14:textId="6227E9DE" w:rsidR="00121F6C" w:rsidRPr="00752DEF" w:rsidRDefault="00D5588B" w:rsidP="00E30266">
      <w:pPr>
        <w:spacing w:after="0"/>
        <w:rPr>
          <w:rFonts w:ascii="Times New Roman" w:hAnsi="Times New Roman" w:cs="Times New Roman"/>
          <w:b/>
          <w:bCs/>
          <w:sz w:val="24"/>
          <w:szCs w:val="24"/>
        </w:rPr>
      </w:pPr>
      <w:r w:rsidRPr="00752DEF">
        <w:rPr>
          <w:rFonts w:ascii="Times New Roman" w:hAnsi="Times New Roman" w:cs="Times New Roman"/>
          <w:b/>
          <w:bCs/>
          <w:sz w:val="24"/>
          <w:szCs w:val="24"/>
        </w:rPr>
        <w:lastRenderedPageBreak/>
        <w:t>Appendix D</w:t>
      </w:r>
    </w:p>
    <w:p w14:paraId="61D986D7" w14:textId="7116E003" w:rsidR="00D5588B" w:rsidRPr="00752DEF" w:rsidRDefault="00D5588B" w:rsidP="00E30266">
      <w:pPr>
        <w:spacing w:after="0"/>
        <w:rPr>
          <w:rFonts w:ascii="Times New Roman" w:hAnsi="Times New Roman" w:cs="Times New Roman"/>
          <w:b/>
          <w:bCs/>
          <w:sz w:val="24"/>
          <w:szCs w:val="24"/>
        </w:rPr>
      </w:pPr>
    </w:p>
    <w:p w14:paraId="159CC13D" w14:textId="4485F57F" w:rsidR="00D5588B" w:rsidRPr="00752DEF" w:rsidRDefault="00D5588B" w:rsidP="00E30266">
      <w:pPr>
        <w:spacing w:after="0"/>
        <w:rPr>
          <w:rFonts w:ascii="Times New Roman" w:hAnsi="Times New Roman" w:cs="Times New Roman"/>
          <w:b/>
          <w:bCs/>
          <w:sz w:val="24"/>
          <w:szCs w:val="24"/>
        </w:rPr>
      </w:pPr>
      <w:r w:rsidRPr="00752DEF">
        <w:rPr>
          <w:rFonts w:ascii="Times New Roman" w:hAnsi="Times New Roman" w:cs="Times New Roman"/>
          <w:b/>
          <w:bCs/>
          <w:sz w:val="24"/>
          <w:szCs w:val="24"/>
        </w:rPr>
        <w:t>Weka Output for the SolarWinds 2020</w:t>
      </w:r>
      <w:r w:rsidR="00752DEF">
        <w:rPr>
          <w:rFonts w:ascii="Times New Roman" w:hAnsi="Times New Roman" w:cs="Times New Roman"/>
          <w:b/>
          <w:bCs/>
          <w:sz w:val="24"/>
          <w:szCs w:val="24"/>
        </w:rPr>
        <w:t xml:space="preserve"> a</w:t>
      </w:r>
      <w:r w:rsidRPr="00752DEF">
        <w:rPr>
          <w:rFonts w:ascii="Times New Roman" w:hAnsi="Times New Roman" w:cs="Times New Roman"/>
          <w:b/>
          <w:bCs/>
          <w:sz w:val="24"/>
          <w:szCs w:val="24"/>
        </w:rPr>
        <w:t>ttack</w:t>
      </w:r>
    </w:p>
    <w:p w14:paraId="65C2CD23" w14:textId="77777777" w:rsidR="00752DEF" w:rsidRDefault="00752DEF" w:rsidP="00E30266">
      <w:pPr>
        <w:spacing w:after="0"/>
        <w:rPr>
          <w:rFonts w:ascii="Times New Roman" w:hAnsi="Times New Roman" w:cs="Times New Roman"/>
        </w:rPr>
        <w:sectPr w:rsidR="00752DEF" w:rsidSect="00752DEF">
          <w:type w:val="continuous"/>
          <w:pgSz w:w="12240" w:h="15840"/>
          <w:pgMar w:top="1440" w:right="1440" w:bottom="1440" w:left="1440" w:header="720" w:footer="720" w:gutter="0"/>
          <w:cols w:space="720"/>
          <w:docGrid w:linePitch="360"/>
        </w:sectPr>
      </w:pPr>
    </w:p>
    <w:p w14:paraId="31AA33D5" w14:textId="358C631B" w:rsidR="004D3271" w:rsidRDefault="004D3271" w:rsidP="00E30266">
      <w:pPr>
        <w:spacing w:after="0"/>
        <w:rPr>
          <w:rFonts w:ascii="Times New Roman" w:hAnsi="Times New Roman" w:cs="Times New Roman"/>
        </w:rPr>
      </w:pPr>
    </w:p>
    <w:p w14:paraId="53AEC8B4" w14:textId="2E855BE3" w:rsidR="004D3271" w:rsidRDefault="004D3271" w:rsidP="00E30266">
      <w:pPr>
        <w:spacing w:after="0"/>
        <w:rPr>
          <w:rFonts w:ascii="Times New Roman" w:hAnsi="Times New Roman" w:cs="Times New Roman"/>
        </w:rPr>
      </w:pPr>
      <w:r>
        <w:rPr>
          <w:noProof/>
        </w:rPr>
        <w:drawing>
          <wp:inline distT="0" distB="0" distL="0" distR="0" wp14:anchorId="4D22E6B6" wp14:editId="4752B4D6">
            <wp:extent cx="3789397" cy="6970035"/>
            <wp:effectExtent l="19050" t="19050" r="2095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3897" cy="6978313"/>
                    </a:xfrm>
                    <a:prstGeom prst="rect">
                      <a:avLst/>
                    </a:prstGeom>
                    <a:ln w="9525">
                      <a:solidFill>
                        <a:schemeClr val="tx1"/>
                      </a:solidFill>
                    </a:ln>
                  </pic:spPr>
                </pic:pic>
              </a:graphicData>
            </a:graphic>
          </wp:inline>
        </w:drawing>
      </w:r>
    </w:p>
    <w:p w14:paraId="699C0E16" w14:textId="22D5626C" w:rsidR="004D3271" w:rsidRDefault="004D3271" w:rsidP="00E30266">
      <w:pPr>
        <w:spacing w:after="0"/>
        <w:rPr>
          <w:rFonts w:ascii="Times New Roman" w:hAnsi="Times New Roman" w:cs="Times New Roman"/>
        </w:rPr>
      </w:pPr>
    </w:p>
    <w:sectPr w:rsidR="004D3271" w:rsidSect="00A26E8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759BC"/>
    <w:multiLevelType w:val="hybridMultilevel"/>
    <w:tmpl w:val="4DEA65B0"/>
    <w:lvl w:ilvl="0" w:tplc="7518BDA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DF731F"/>
    <w:multiLevelType w:val="hybridMultilevel"/>
    <w:tmpl w:val="5D86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55C0C"/>
    <w:multiLevelType w:val="hybridMultilevel"/>
    <w:tmpl w:val="69B8511C"/>
    <w:lvl w:ilvl="0" w:tplc="BEF4428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103A5"/>
    <w:multiLevelType w:val="hybridMultilevel"/>
    <w:tmpl w:val="E4DA34B0"/>
    <w:lvl w:ilvl="0" w:tplc="83D024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F17721"/>
    <w:multiLevelType w:val="hybridMultilevel"/>
    <w:tmpl w:val="1AEE7FE4"/>
    <w:lvl w:ilvl="0" w:tplc="C7FEF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FA"/>
    <w:rsid w:val="0001660E"/>
    <w:rsid w:val="00031A30"/>
    <w:rsid w:val="00041C31"/>
    <w:rsid w:val="000460C3"/>
    <w:rsid w:val="00056FC5"/>
    <w:rsid w:val="000576F3"/>
    <w:rsid w:val="0006782B"/>
    <w:rsid w:val="000854CE"/>
    <w:rsid w:val="00086AAE"/>
    <w:rsid w:val="00086E95"/>
    <w:rsid w:val="000B352F"/>
    <w:rsid w:val="000B3BE9"/>
    <w:rsid w:val="000B436B"/>
    <w:rsid w:val="000D413A"/>
    <w:rsid w:val="000D6415"/>
    <w:rsid w:val="000E3F50"/>
    <w:rsid w:val="000F04F3"/>
    <w:rsid w:val="000F18AD"/>
    <w:rsid w:val="000F6C47"/>
    <w:rsid w:val="000F75F7"/>
    <w:rsid w:val="0011311D"/>
    <w:rsid w:val="00117EE9"/>
    <w:rsid w:val="001204CA"/>
    <w:rsid w:val="00121F6C"/>
    <w:rsid w:val="00134A5B"/>
    <w:rsid w:val="00142481"/>
    <w:rsid w:val="00146706"/>
    <w:rsid w:val="00146CEE"/>
    <w:rsid w:val="00155910"/>
    <w:rsid w:val="00160200"/>
    <w:rsid w:val="00161D6D"/>
    <w:rsid w:val="0016226E"/>
    <w:rsid w:val="001636B3"/>
    <w:rsid w:val="0017025B"/>
    <w:rsid w:val="00173502"/>
    <w:rsid w:val="0017416A"/>
    <w:rsid w:val="00177621"/>
    <w:rsid w:val="00177809"/>
    <w:rsid w:val="0018097C"/>
    <w:rsid w:val="00181BFE"/>
    <w:rsid w:val="001A2F47"/>
    <w:rsid w:val="001A60E4"/>
    <w:rsid w:val="001C4C2B"/>
    <w:rsid w:val="001E7A20"/>
    <w:rsid w:val="001F0B32"/>
    <w:rsid w:val="00203435"/>
    <w:rsid w:val="00204258"/>
    <w:rsid w:val="00204398"/>
    <w:rsid w:val="00212051"/>
    <w:rsid w:val="0021380C"/>
    <w:rsid w:val="00221901"/>
    <w:rsid w:val="00226A53"/>
    <w:rsid w:val="0022733D"/>
    <w:rsid w:val="0023644A"/>
    <w:rsid w:val="002566FE"/>
    <w:rsid w:val="002571DE"/>
    <w:rsid w:val="002574FA"/>
    <w:rsid w:val="0026564C"/>
    <w:rsid w:val="002660D2"/>
    <w:rsid w:val="002843BF"/>
    <w:rsid w:val="0028440F"/>
    <w:rsid w:val="002858D9"/>
    <w:rsid w:val="002859D9"/>
    <w:rsid w:val="002911C9"/>
    <w:rsid w:val="002929FE"/>
    <w:rsid w:val="0029784F"/>
    <w:rsid w:val="0029795A"/>
    <w:rsid w:val="00297E51"/>
    <w:rsid w:val="002A4328"/>
    <w:rsid w:val="002A7731"/>
    <w:rsid w:val="002B1C81"/>
    <w:rsid w:val="002B4B43"/>
    <w:rsid w:val="002B50C4"/>
    <w:rsid w:val="002C2AFB"/>
    <w:rsid w:val="002C45C2"/>
    <w:rsid w:val="002C577B"/>
    <w:rsid w:val="002C5839"/>
    <w:rsid w:val="002C5BD4"/>
    <w:rsid w:val="002C5F54"/>
    <w:rsid w:val="002D4A5C"/>
    <w:rsid w:val="002E2486"/>
    <w:rsid w:val="002E2C74"/>
    <w:rsid w:val="002F1876"/>
    <w:rsid w:val="00301106"/>
    <w:rsid w:val="003069F0"/>
    <w:rsid w:val="003115F1"/>
    <w:rsid w:val="00317BD0"/>
    <w:rsid w:val="00323156"/>
    <w:rsid w:val="00324775"/>
    <w:rsid w:val="003261B4"/>
    <w:rsid w:val="003350DF"/>
    <w:rsid w:val="0034375D"/>
    <w:rsid w:val="0035107A"/>
    <w:rsid w:val="00355113"/>
    <w:rsid w:val="00363763"/>
    <w:rsid w:val="0037009B"/>
    <w:rsid w:val="00373DEE"/>
    <w:rsid w:val="00374AC2"/>
    <w:rsid w:val="003A0FB0"/>
    <w:rsid w:val="003A4050"/>
    <w:rsid w:val="003A42D8"/>
    <w:rsid w:val="003A594A"/>
    <w:rsid w:val="003A7BD2"/>
    <w:rsid w:val="003B2B8B"/>
    <w:rsid w:val="003D024E"/>
    <w:rsid w:val="003D5E90"/>
    <w:rsid w:val="003D64BB"/>
    <w:rsid w:val="003E6738"/>
    <w:rsid w:val="003E6DDE"/>
    <w:rsid w:val="00404F81"/>
    <w:rsid w:val="004111FB"/>
    <w:rsid w:val="004115CA"/>
    <w:rsid w:val="00412BC8"/>
    <w:rsid w:val="004204EF"/>
    <w:rsid w:val="004342A2"/>
    <w:rsid w:val="0043461B"/>
    <w:rsid w:val="00436531"/>
    <w:rsid w:val="00441CE1"/>
    <w:rsid w:val="00455375"/>
    <w:rsid w:val="0046128D"/>
    <w:rsid w:val="0047154C"/>
    <w:rsid w:val="00480B68"/>
    <w:rsid w:val="004863FD"/>
    <w:rsid w:val="004A215E"/>
    <w:rsid w:val="004A72DD"/>
    <w:rsid w:val="004B4EE9"/>
    <w:rsid w:val="004B5B48"/>
    <w:rsid w:val="004C286D"/>
    <w:rsid w:val="004D2DA5"/>
    <w:rsid w:val="004D3271"/>
    <w:rsid w:val="004D5503"/>
    <w:rsid w:val="004D6A44"/>
    <w:rsid w:val="004E50DC"/>
    <w:rsid w:val="004E666D"/>
    <w:rsid w:val="004F2440"/>
    <w:rsid w:val="005033C8"/>
    <w:rsid w:val="005122E1"/>
    <w:rsid w:val="005147EA"/>
    <w:rsid w:val="00516A84"/>
    <w:rsid w:val="005200B3"/>
    <w:rsid w:val="00524CE0"/>
    <w:rsid w:val="0052609F"/>
    <w:rsid w:val="005379F1"/>
    <w:rsid w:val="00541D4C"/>
    <w:rsid w:val="0054230F"/>
    <w:rsid w:val="0054277E"/>
    <w:rsid w:val="0054516E"/>
    <w:rsid w:val="00545F97"/>
    <w:rsid w:val="005534D1"/>
    <w:rsid w:val="00553AFE"/>
    <w:rsid w:val="00556B13"/>
    <w:rsid w:val="00565619"/>
    <w:rsid w:val="00565C4A"/>
    <w:rsid w:val="0057749F"/>
    <w:rsid w:val="00592E76"/>
    <w:rsid w:val="005A2001"/>
    <w:rsid w:val="005A254D"/>
    <w:rsid w:val="005A3655"/>
    <w:rsid w:val="005B22E0"/>
    <w:rsid w:val="005B46F0"/>
    <w:rsid w:val="005D219F"/>
    <w:rsid w:val="005D410B"/>
    <w:rsid w:val="00600C40"/>
    <w:rsid w:val="0060226D"/>
    <w:rsid w:val="0062324B"/>
    <w:rsid w:val="00626854"/>
    <w:rsid w:val="0062799E"/>
    <w:rsid w:val="00646133"/>
    <w:rsid w:val="00673E76"/>
    <w:rsid w:val="00686AB4"/>
    <w:rsid w:val="00692DD2"/>
    <w:rsid w:val="00692FF9"/>
    <w:rsid w:val="00696C8B"/>
    <w:rsid w:val="006A45C2"/>
    <w:rsid w:val="006A6E3C"/>
    <w:rsid w:val="006A7902"/>
    <w:rsid w:val="006B281F"/>
    <w:rsid w:val="006C7F6B"/>
    <w:rsid w:val="006E3F08"/>
    <w:rsid w:val="006F13DA"/>
    <w:rsid w:val="006F27A4"/>
    <w:rsid w:val="006F2B4D"/>
    <w:rsid w:val="006F3DD6"/>
    <w:rsid w:val="006F435A"/>
    <w:rsid w:val="00707EA6"/>
    <w:rsid w:val="007124F5"/>
    <w:rsid w:val="007324BA"/>
    <w:rsid w:val="00732E84"/>
    <w:rsid w:val="007342B3"/>
    <w:rsid w:val="00741F26"/>
    <w:rsid w:val="00743E12"/>
    <w:rsid w:val="00752DEF"/>
    <w:rsid w:val="00757505"/>
    <w:rsid w:val="00766FBA"/>
    <w:rsid w:val="0076768D"/>
    <w:rsid w:val="0077145B"/>
    <w:rsid w:val="00775E22"/>
    <w:rsid w:val="007836D0"/>
    <w:rsid w:val="00787326"/>
    <w:rsid w:val="007930C6"/>
    <w:rsid w:val="0079334F"/>
    <w:rsid w:val="007A36E8"/>
    <w:rsid w:val="007A408A"/>
    <w:rsid w:val="007B142E"/>
    <w:rsid w:val="007B240B"/>
    <w:rsid w:val="007C2B20"/>
    <w:rsid w:val="007C5A30"/>
    <w:rsid w:val="007D170D"/>
    <w:rsid w:val="007D2B7F"/>
    <w:rsid w:val="007D34FA"/>
    <w:rsid w:val="007D4656"/>
    <w:rsid w:val="007E7032"/>
    <w:rsid w:val="007E75E0"/>
    <w:rsid w:val="007F43D3"/>
    <w:rsid w:val="00811D4D"/>
    <w:rsid w:val="008127CB"/>
    <w:rsid w:val="00835D90"/>
    <w:rsid w:val="008404AC"/>
    <w:rsid w:val="00844C07"/>
    <w:rsid w:val="00856531"/>
    <w:rsid w:val="00861984"/>
    <w:rsid w:val="0086698F"/>
    <w:rsid w:val="00877501"/>
    <w:rsid w:val="0088308C"/>
    <w:rsid w:val="00892BB4"/>
    <w:rsid w:val="008933F5"/>
    <w:rsid w:val="008A2107"/>
    <w:rsid w:val="008A74A9"/>
    <w:rsid w:val="008B0572"/>
    <w:rsid w:val="008B0812"/>
    <w:rsid w:val="008B22B9"/>
    <w:rsid w:val="008B3DB0"/>
    <w:rsid w:val="008C6AF5"/>
    <w:rsid w:val="008D0243"/>
    <w:rsid w:val="008D53DB"/>
    <w:rsid w:val="0090031A"/>
    <w:rsid w:val="00911159"/>
    <w:rsid w:val="00912E3D"/>
    <w:rsid w:val="009259CB"/>
    <w:rsid w:val="00930455"/>
    <w:rsid w:val="00933CDC"/>
    <w:rsid w:val="00942961"/>
    <w:rsid w:val="00944E86"/>
    <w:rsid w:val="009458FF"/>
    <w:rsid w:val="0094605E"/>
    <w:rsid w:val="009463E7"/>
    <w:rsid w:val="009536A6"/>
    <w:rsid w:val="00955EAA"/>
    <w:rsid w:val="00957CB3"/>
    <w:rsid w:val="00960A31"/>
    <w:rsid w:val="00961EC2"/>
    <w:rsid w:val="00970810"/>
    <w:rsid w:val="0097239E"/>
    <w:rsid w:val="00977550"/>
    <w:rsid w:val="00980B8F"/>
    <w:rsid w:val="0098450A"/>
    <w:rsid w:val="00984D3D"/>
    <w:rsid w:val="00986C27"/>
    <w:rsid w:val="00991CC2"/>
    <w:rsid w:val="009A060F"/>
    <w:rsid w:val="009B6BAB"/>
    <w:rsid w:val="009B7E84"/>
    <w:rsid w:val="009C1E4B"/>
    <w:rsid w:val="009C452A"/>
    <w:rsid w:val="009D7B68"/>
    <w:rsid w:val="009E631E"/>
    <w:rsid w:val="009F3EA2"/>
    <w:rsid w:val="00A043CC"/>
    <w:rsid w:val="00A072C6"/>
    <w:rsid w:val="00A26E80"/>
    <w:rsid w:val="00A3169D"/>
    <w:rsid w:val="00A441F0"/>
    <w:rsid w:val="00A54D84"/>
    <w:rsid w:val="00A56E52"/>
    <w:rsid w:val="00A633DC"/>
    <w:rsid w:val="00A660F7"/>
    <w:rsid w:val="00A70305"/>
    <w:rsid w:val="00A70B98"/>
    <w:rsid w:val="00A740AC"/>
    <w:rsid w:val="00A7546A"/>
    <w:rsid w:val="00A77441"/>
    <w:rsid w:val="00A80ADC"/>
    <w:rsid w:val="00A81311"/>
    <w:rsid w:val="00A82E03"/>
    <w:rsid w:val="00A87C9A"/>
    <w:rsid w:val="00AA0A21"/>
    <w:rsid w:val="00AB5CB7"/>
    <w:rsid w:val="00AC4353"/>
    <w:rsid w:val="00AD4B79"/>
    <w:rsid w:val="00AE1BCB"/>
    <w:rsid w:val="00AF3F74"/>
    <w:rsid w:val="00B015D6"/>
    <w:rsid w:val="00B03F96"/>
    <w:rsid w:val="00B06673"/>
    <w:rsid w:val="00B1578F"/>
    <w:rsid w:val="00B266D6"/>
    <w:rsid w:val="00B3022A"/>
    <w:rsid w:val="00B30C6D"/>
    <w:rsid w:val="00B30E9D"/>
    <w:rsid w:val="00B33B20"/>
    <w:rsid w:val="00B36D08"/>
    <w:rsid w:val="00B43733"/>
    <w:rsid w:val="00B4588D"/>
    <w:rsid w:val="00B46C94"/>
    <w:rsid w:val="00B5236C"/>
    <w:rsid w:val="00B601C4"/>
    <w:rsid w:val="00B659AB"/>
    <w:rsid w:val="00B80142"/>
    <w:rsid w:val="00B9104F"/>
    <w:rsid w:val="00B96909"/>
    <w:rsid w:val="00BA52A7"/>
    <w:rsid w:val="00BA5E3F"/>
    <w:rsid w:val="00BD4489"/>
    <w:rsid w:val="00BD5DFB"/>
    <w:rsid w:val="00BE1BA8"/>
    <w:rsid w:val="00BF5DD9"/>
    <w:rsid w:val="00C01651"/>
    <w:rsid w:val="00C0545E"/>
    <w:rsid w:val="00C258D0"/>
    <w:rsid w:val="00C4347D"/>
    <w:rsid w:val="00C8180B"/>
    <w:rsid w:val="00C9003D"/>
    <w:rsid w:val="00CA0D3C"/>
    <w:rsid w:val="00CA17AA"/>
    <w:rsid w:val="00CB5822"/>
    <w:rsid w:val="00CD2735"/>
    <w:rsid w:val="00CD43AD"/>
    <w:rsid w:val="00CD6E4A"/>
    <w:rsid w:val="00CE10F9"/>
    <w:rsid w:val="00CE1B4A"/>
    <w:rsid w:val="00CE6C94"/>
    <w:rsid w:val="00CF1931"/>
    <w:rsid w:val="00CF29A0"/>
    <w:rsid w:val="00CF3ACB"/>
    <w:rsid w:val="00CF7DD3"/>
    <w:rsid w:val="00D024A4"/>
    <w:rsid w:val="00D068DD"/>
    <w:rsid w:val="00D07C5D"/>
    <w:rsid w:val="00D13A96"/>
    <w:rsid w:val="00D14D06"/>
    <w:rsid w:val="00D167C7"/>
    <w:rsid w:val="00D210F3"/>
    <w:rsid w:val="00D21F00"/>
    <w:rsid w:val="00D33720"/>
    <w:rsid w:val="00D4704E"/>
    <w:rsid w:val="00D47DB6"/>
    <w:rsid w:val="00D5588B"/>
    <w:rsid w:val="00D66C47"/>
    <w:rsid w:val="00D700E6"/>
    <w:rsid w:val="00D84E3D"/>
    <w:rsid w:val="00D91ABD"/>
    <w:rsid w:val="00D91C35"/>
    <w:rsid w:val="00D943D0"/>
    <w:rsid w:val="00DA7E84"/>
    <w:rsid w:val="00DA7F71"/>
    <w:rsid w:val="00DB389C"/>
    <w:rsid w:val="00DC1091"/>
    <w:rsid w:val="00DC1162"/>
    <w:rsid w:val="00DD1AC1"/>
    <w:rsid w:val="00DF04AD"/>
    <w:rsid w:val="00DF7200"/>
    <w:rsid w:val="00E158FC"/>
    <w:rsid w:val="00E20DD8"/>
    <w:rsid w:val="00E221BF"/>
    <w:rsid w:val="00E30266"/>
    <w:rsid w:val="00E31821"/>
    <w:rsid w:val="00E37925"/>
    <w:rsid w:val="00E43EDA"/>
    <w:rsid w:val="00E43F51"/>
    <w:rsid w:val="00E46C8F"/>
    <w:rsid w:val="00E4751D"/>
    <w:rsid w:val="00E51B16"/>
    <w:rsid w:val="00E57416"/>
    <w:rsid w:val="00E629BA"/>
    <w:rsid w:val="00E70B7F"/>
    <w:rsid w:val="00E8362B"/>
    <w:rsid w:val="00E85749"/>
    <w:rsid w:val="00E873DB"/>
    <w:rsid w:val="00E87AAF"/>
    <w:rsid w:val="00E91B52"/>
    <w:rsid w:val="00E92BDF"/>
    <w:rsid w:val="00E92E56"/>
    <w:rsid w:val="00EA1895"/>
    <w:rsid w:val="00EA51C1"/>
    <w:rsid w:val="00EA7EE6"/>
    <w:rsid w:val="00EB0799"/>
    <w:rsid w:val="00EB10D8"/>
    <w:rsid w:val="00EB53D8"/>
    <w:rsid w:val="00EC0CCA"/>
    <w:rsid w:val="00EC184E"/>
    <w:rsid w:val="00EC3F95"/>
    <w:rsid w:val="00ED4697"/>
    <w:rsid w:val="00EE107C"/>
    <w:rsid w:val="00EE7405"/>
    <w:rsid w:val="00EF463D"/>
    <w:rsid w:val="00F007F2"/>
    <w:rsid w:val="00F0488C"/>
    <w:rsid w:val="00F1206E"/>
    <w:rsid w:val="00F13DCE"/>
    <w:rsid w:val="00F2429D"/>
    <w:rsid w:val="00F250ED"/>
    <w:rsid w:val="00F305A3"/>
    <w:rsid w:val="00F46CC7"/>
    <w:rsid w:val="00F65944"/>
    <w:rsid w:val="00F71884"/>
    <w:rsid w:val="00F773E2"/>
    <w:rsid w:val="00F7791B"/>
    <w:rsid w:val="00F853D9"/>
    <w:rsid w:val="00FA635A"/>
    <w:rsid w:val="00FC522E"/>
    <w:rsid w:val="00FD4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A195"/>
  <w15:chartTrackingRefBased/>
  <w15:docId w15:val="{755BD2D5-BDA2-4F76-ABEE-82147429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2E1"/>
    <w:pPr>
      <w:ind w:left="720"/>
      <w:contextualSpacing/>
    </w:pPr>
  </w:style>
  <w:style w:type="paragraph" w:customStyle="1" w:styleId="Author">
    <w:name w:val="Author"/>
    <w:rsid w:val="00980B8F"/>
    <w:pPr>
      <w:spacing w:before="360" w:after="40" w:line="240" w:lineRule="auto"/>
      <w:jc w:val="center"/>
    </w:pPr>
    <w:rPr>
      <w:rFonts w:ascii="Times New Roman" w:eastAsia="SimSun" w:hAnsi="Times New Roman" w:cs="Times New Roman"/>
      <w:noProof/>
    </w:rPr>
  </w:style>
  <w:style w:type="table" w:styleId="TableGrid">
    <w:name w:val="Table Grid"/>
    <w:basedOn w:val="TableNormal"/>
    <w:uiPriority w:val="39"/>
    <w:rsid w:val="00960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3DD6"/>
    <w:rPr>
      <w:color w:val="0563C1" w:themeColor="hyperlink"/>
      <w:u w:val="single"/>
    </w:rPr>
  </w:style>
  <w:style w:type="character" w:styleId="UnresolvedMention">
    <w:name w:val="Unresolved Mention"/>
    <w:basedOn w:val="DefaultParagraphFont"/>
    <w:uiPriority w:val="99"/>
    <w:semiHidden/>
    <w:unhideWhenUsed/>
    <w:rsid w:val="006F3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15129">
      <w:bodyDiv w:val="1"/>
      <w:marLeft w:val="0"/>
      <w:marRight w:val="0"/>
      <w:marTop w:val="0"/>
      <w:marBottom w:val="0"/>
      <w:divBdr>
        <w:top w:val="none" w:sz="0" w:space="0" w:color="auto"/>
        <w:left w:val="none" w:sz="0" w:space="0" w:color="auto"/>
        <w:bottom w:val="none" w:sz="0" w:space="0" w:color="auto"/>
        <w:right w:val="none" w:sz="0" w:space="0" w:color="auto"/>
      </w:divBdr>
    </w:div>
    <w:div w:id="1470322176">
      <w:bodyDiv w:val="1"/>
      <w:marLeft w:val="0"/>
      <w:marRight w:val="0"/>
      <w:marTop w:val="0"/>
      <w:marBottom w:val="0"/>
      <w:divBdr>
        <w:top w:val="none" w:sz="0" w:space="0" w:color="auto"/>
        <w:left w:val="none" w:sz="0" w:space="0" w:color="auto"/>
        <w:bottom w:val="none" w:sz="0" w:space="0" w:color="auto"/>
        <w:right w:val="none" w:sz="0" w:space="0" w:color="auto"/>
      </w:divBdr>
      <w:divsChild>
        <w:div w:id="122311736">
          <w:marLeft w:val="461"/>
          <w:marRight w:val="0"/>
          <w:marTop w:val="67"/>
          <w:marBottom w:val="80"/>
          <w:divBdr>
            <w:top w:val="none" w:sz="0" w:space="0" w:color="auto"/>
            <w:left w:val="none" w:sz="0" w:space="0" w:color="auto"/>
            <w:bottom w:val="none" w:sz="0" w:space="0" w:color="auto"/>
            <w:right w:val="none" w:sz="0" w:space="0" w:color="auto"/>
          </w:divBdr>
        </w:div>
        <w:div w:id="68040723">
          <w:marLeft w:val="461"/>
          <w:marRight w:val="0"/>
          <w:marTop w:val="67"/>
          <w:marBottom w:val="80"/>
          <w:divBdr>
            <w:top w:val="none" w:sz="0" w:space="0" w:color="auto"/>
            <w:left w:val="none" w:sz="0" w:space="0" w:color="auto"/>
            <w:bottom w:val="none" w:sz="0" w:space="0" w:color="auto"/>
            <w:right w:val="none" w:sz="0" w:space="0" w:color="auto"/>
          </w:divBdr>
        </w:div>
        <w:div w:id="193620648">
          <w:marLeft w:val="461"/>
          <w:marRight w:val="0"/>
          <w:marTop w:val="67"/>
          <w:marBottom w:val="80"/>
          <w:divBdr>
            <w:top w:val="none" w:sz="0" w:space="0" w:color="auto"/>
            <w:left w:val="none" w:sz="0" w:space="0" w:color="auto"/>
            <w:bottom w:val="none" w:sz="0" w:space="0" w:color="auto"/>
            <w:right w:val="none" w:sz="0" w:space="0" w:color="auto"/>
          </w:divBdr>
        </w:div>
        <w:div w:id="672879389">
          <w:marLeft w:val="461"/>
          <w:marRight w:val="0"/>
          <w:marTop w:val="67"/>
          <w:marBottom w:val="80"/>
          <w:divBdr>
            <w:top w:val="none" w:sz="0" w:space="0" w:color="auto"/>
            <w:left w:val="none" w:sz="0" w:space="0" w:color="auto"/>
            <w:bottom w:val="none" w:sz="0" w:space="0" w:color="auto"/>
            <w:right w:val="none" w:sz="0" w:space="0" w:color="auto"/>
          </w:divBdr>
        </w:div>
        <w:div w:id="1573615627">
          <w:marLeft w:val="461"/>
          <w:marRight w:val="0"/>
          <w:marTop w:val="67"/>
          <w:marBottom w:val="80"/>
          <w:divBdr>
            <w:top w:val="none" w:sz="0" w:space="0" w:color="auto"/>
            <w:left w:val="none" w:sz="0" w:space="0" w:color="auto"/>
            <w:bottom w:val="none" w:sz="0" w:space="0" w:color="auto"/>
            <w:right w:val="none" w:sz="0" w:space="0" w:color="auto"/>
          </w:divBdr>
        </w:div>
        <w:div w:id="1739132281">
          <w:marLeft w:val="461"/>
          <w:marRight w:val="0"/>
          <w:marTop w:val="67"/>
          <w:marBottom w:val="80"/>
          <w:divBdr>
            <w:top w:val="none" w:sz="0" w:space="0" w:color="auto"/>
            <w:left w:val="none" w:sz="0" w:space="0" w:color="auto"/>
            <w:bottom w:val="none" w:sz="0" w:space="0" w:color="auto"/>
            <w:right w:val="none" w:sz="0" w:space="0" w:color="auto"/>
          </w:divBdr>
        </w:div>
      </w:divsChild>
    </w:div>
    <w:div w:id="200115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glossary/term/supply_chain_attack" TargetMode="External"/><Relationship Id="rId13" Type="http://schemas.openxmlformats.org/officeDocument/2006/relationships/hyperlink" Target="https://www.researchgate.net/publication/334736415_Managing_cyber_risk_in_supply_chains_A_review_and_research_agend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itre.org/publications/technical-papers/supply-chain-attack-framework-and-attack-pattern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ired.com/story/notpetya-cyberattack-ukraine-russia-code-crashed-the-world/"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sonatype.com/campaign/wp-2020-state-of-the-software-supply-chain-repor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ecurityweek.com/supply-chain-attacks-nearly-doubled-2018-symantec"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3385</Words>
  <Characters>19300</Characters>
  <Application>Microsoft Office Word</Application>
  <DocSecurity>0</DocSecurity>
  <Lines>160</Lines>
  <Paragraphs>45</Paragraphs>
  <ScaleCrop>false</ScaleCrop>
  <Company/>
  <LinksUpToDate>false</LinksUpToDate>
  <CharactersWithSpaces>22640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Shilkina, Rimma</dc:creator>
  <cp:keywords/>
  <dc:description/>
  <cp:lastModifiedBy>Shilkina, Rimma</cp:lastModifiedBy>
  <cp:revision>2</cp:revision>
  <dcterms:created xsi:type="dcterms:W3CDTF">2021-07-30T19:14:00Z</dcterms:created>
  <dcterms:modified xsi:type="dcterms:W3CDTF">2021-07-30T19:14:00Z</dcterms:modified>
</cp:coreProperties>
</file>