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b/>
          <w:bCs/>
          <w:color w:val="000000"/>
          <w:sz w:val="34"/>
          <w:szCs w:val="34"/>
        </w:rPr>
        <w:t xml:space="preserve">온라인사업부 업무 체크리스트</w:t>
      </w:r>
    </w:p>
    <w:p>
      <w:pPr>
        <w:pBdr>
          <w:bottom w:val="single" w:color="000000" w:sz="8" w:space="4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9"/>
          <w:szCs w:val="19"/>
        </w:rPr>
        <w:t xml:space="preserve">일자: ______________    작성자: ______________    확인자: ______________</w:t>
      </w:r>
    </w:p>
    <w:p>
      <w:pPr>
        <w:pStyle w:val="Heading1"/>
        <w:spacing w:after="100" w:before="240"/>
      </w:pPr>
      <w:r>
        <w:rPr>
          <w:rFonts w:ascii="맑은 고딕" w:cs="맑은 고딕" w:eastAsia="맑은 고딕" w:hAnsi="맑은 고딕"/>
          <w:b/>
          <w:bCs/>
          <w:color w:val="000000"/>
          <w:sz w:val="24"/>
          <w:szCs w:val="24"/>
        </w:rPr>
        <w:t xml:space="preserve">1. 매일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5238"/>
        <w:gridCol w:w="1200"/>
      </w:tblGrid>
      <w:tr>
        <w:trPr>
          <w:cantSplit/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내용 (한 번에 체크)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NB운영팀 · AMD팀 (사이트 운영) — 골든레시피 / 베이커피·엣홈045 각각 확인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매출 현황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전일 매출 추출·기록·보고 (일매출), 채널별 매출·유입 이상 증감 여부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사이트 노출 상태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진열·카테고리·UI·배너·공지·배송 팝업·이벤트/회원혜택 페이지 정상 노출, 오류 없음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판매상태 반영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입고·품절·판매중지 수정 (구매팀 재고·품절 정보, 상품기획팀 점검·수정 요청 반영)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등록·수정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신규·변경 상품 등록 (임박·타임세일 포함), 정보·옵션·배송비·검색 키워드 수정 후 상품기획팀 최종 검토 요청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채널·이벤트·광고 (브랜드)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SNS 채널(인스타·카카오톡·쇼핑스토리) 게시, 리뷰 이벤트 진행, 브랜드 광고 키워드·소재·리포트 확인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 (상품 전반)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가격 관리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경쟁사·주요 제품 최저가 모니터링·매칭, 가격 조정 판단·승인, 신상품·변경 가격(마진) 확정 후 NB/AMD 적용 요청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이관 건 최종 검토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NB/AMD 등록·수정 상품 정보·가격 최종 검토, 판매상태 점검·수정 요청, 오픈마켓 상품 등록·노출·판매 상태 관리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광고 (제품)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네이버·오픈마켓 광고 집행·예산·잔액(충전·입금 요청 필요 여부), 제품 관련 키워드·소재·대행사 소통·성과 리포트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프로모션·공구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진행 중 기획전·공구 일정·가격·물량 이상 여부, 오픈마켓 행사 확인·신청 마감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구매팀 (재고·발주)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재고·품절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상품별 재고·품절 체크 후 상품기획팀·NB/AMD에 전달 (사이트 품절 현황 확인 포함)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 (고객·배송)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주문·출고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신규 주문 출고·송장 입력, 미출고 처리·고객 안내, 취소·반품·발주 관리, 배송 지연·미출 건 NB/AMD 공지 반영 요청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리뷰·문의·CS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리뷰·상품 문의 모니터링·답변, 고객 문의·CS 응대 (상품 문의는 상품기획팀 지원 요청)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굿서비스 지수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굿서비스 지수·점수 확인 (채널 방문자 수 포함), 하락 항목 조치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7"/>
          <w:szCs w:val="17"/>
        </w:rPr>
        <w:t xml:space="preserve">※ NB/AMD 항목은 사이트별로 각각 체크 (NB = 골든레시피 / AMD = 베이커피·엣홈045). 이상 발생 시 비고에 기록하고 해당 주관팀에 전달.</w:t>
      </w:r>
    </w:p>
    <w:p>
      <w:pPr>
        <w:pStyle w:val="Heading1"/>
        <w:pageBreakBefore/>
        <w:spacing w:after="100" w:before="0"/>
      </w:pPr>
      <w:r>
        <w:rPr>
          <w:rFonts w:ascii="맑은 고딕" w:cs="맑은 고딕" w:eastAsia="맑은 고딕" w:hAnsi="맑은 고딕"/>
          <w:b/>
          <w:bCs/>
          <w:color w:val="000000"/>
          <w:sz w:val="24"/>
          <w:szCs w:val="24"/>
        </w:rPr>
        <w:t xml:space="preserve">2. 매주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5238"/>
        <w:gridCol w:w="1200"/>
      </w:tblGrid>
      <w:tr>
        <w:trPr>
          <w:cantSplit/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내용 (한 번에 체크)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NB운영팀 · AMD팀 (사이트 운영) — 골든레시피 / 베이커피·엣홈045 각각 확인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주간 매출·추이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주간 매출·판매 추이 분석·보고 (상품기획팀 분석 연계), 채널별 매출·수익성, 방문자·유입 경로 확인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마케팅 성과 (브랜드)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 광고·CRM·바이럴 성과 확인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 (상품 전반)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마케팅 성과 (제품)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 관련 광고·CRM·바이럴 성과 확인, 효율 개선 사항 정리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임박·부진 재고 연계 (협조)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구매팀 재고 리스트 기준 판매 촉진 기획 후 NB/AMD에 판촉 적용 요청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구매팀 (재고·발주)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임박·부진 재고 관리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임박·부진 재고 현황 정리 후 상품기획팀·NB/AMD에 전달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00" w:before="240"/>
      </w:pPr>
      <w:r>
        <w:rPr>
          <w:rFonts w:ascii="맑은 고딕" w:cs="맑은 고딕" w:eastAsia="맑은 고딕" w:hAnsi="맑은 고딕"/>
          <w:b/>
          <w:bCs/>
          <w:color w:val="000000"/>
          <w:sz w:val="24"/>
          <w:szCs w:val="24"/>
        </w:rPr>
        <w:t xml:space="preserve">3. 매월·정기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5238"/>
        <w:gridCol w:w="1200"/>
      </w:tblGrid>
      <w:tr>
        <w:trPr>
          <w:cantSplit/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내용 (한 번에 체크)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NB운영팀 · AMD팀 (사이트 운영) — 골든레시피 / 베이커피·엣홈045 각각 확인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월간 매출 분석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월 매출 데이터 추출·분석·보고, 이벤트·프로모션 매출 성과 정리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도메인·서비스 연장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도메인·서비스 사용 기간 확인, 만료 임박 시 연장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 (상품 전반)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판매·손익 분석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제품별·기간별 판매 추이·매출 분석, 상품 손익분석, 프로모션 성과 집계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 (고객·배송)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쿠폰·회원 혜택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쿠폰·회원 혜택 현황 확인, 상반기·하반기 회원 등급 변경 시기 확인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100" w:before="0"/>
      </w:pPr>
      <w:r>
        <w:rPr>
          <w:rFonts w:ascii="맑은 고딕" w:cs="맑은 고딕" w:eastAsia="맑은 고딕" w:hAnsi="맑은 고딕"/>
          <w:b/>
          <w:bCs/>
          <w:color w:val="000000"/>
          <w:sz w:val="24"/>
          <w:szCs w:val="24"/>
        </w:rPr>
        <w:t xml:space="preserve">4. 수시 (건별 진행 중인 건 확인)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5238"/>
        <w:gridCol w:w="1200"/>
      </w:tblGrid>
      <w:tr>
        <w:trPr>
          <w:cantSplit/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내용 (한 번에 체크)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상품기획팀 (상품 전반)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상품 기획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시장 트렌드·타깃 조사, 신제품 발굴·신상품 리스트, 옵션·세트·샘플 키트 구성, 제조사 협업(일정·단가·납기)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샘플 검토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샘플 검토·테스트, 샘플 대장 기록, 출시 여부 판단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프로모션·마케팅 (제품)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공구 파트너 섭외·조건 협의, 제품 관련 CRM·바이럴 SNS·SNS 채널 콘텐츠 기획·일정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오프라인 행사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오프라인 행사·팝업 참여 기획·준비 (영업팀·NB/AMD 협업)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NB운영팀 · AMD팀 (사이트 운영) — 골든레시피 / 베이커피·엣홈045 각각 확인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디자인·콘텐츠 제작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배너·공지, 상품 상세페이지(신제품·리뉴얼), 회사소개서·제안서·랜딩·광고 소재·마케팅 이미지 제작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사이트 수정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UI·레이아웃 수정, 이벤트·회원혜택 페이지 게시글 등록, 경쟁사·타 사이트 운영 벤치마킹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NB</w:t>
            </w:r>
          </w:p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☐ AMD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마케팅 (브랜드)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브랜드 관련 CRM 메시지·바이럴 SNS 콘텐츠 기획·일정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C&amp;P팀 (고객·배송)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이벤트 당첨자 발송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이벤트 당첨자 선정·혜택 발송 (이벤트 기준·혜택 내용 확인 후 진행)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☐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CRM 발송 관리</w:t>
            </w:r>
          </w:p>
        </w:tc>
        <w:tc>
          <w:tcPr>
            <w:tcW w:type="dxa" w:w="52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CRM 마케팅 메시지 발송 관리 (상품기획팀·NB/AMD 기획 건)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5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7"/>
          <w:szCs w:val="17"/>
        </w:rPr>
        <w:t xml:space="preserve">※ 근거: 업무 분담 정리 보고서(2026.10.15)의 수정 분담표. 제품 관련은 상품기획팀, 브랜드 관련은 NB/AMD가 주관.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color w:val="0000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온라인사업부 업무 체크리스트</dc:title>
  <dc:creator>업무 분담 정리</dc:creator>
  <cp:lastModifiedBy>Un-named</cp:lastModifiedBy>
  <cp:revision>1</cp:revision>
  <dcterms:created xsi:type="dcterms:W3CDTF">2026-10-15T01:40:30.782Z</dcterms:created>
  <dcterms:modified xsi:type="dcterms:W3CDTF">2026-10-15T01:40:30.782Z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