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B0082"/>
          <w:sz w:val="44"/>
        </w:rPr>
        <w:t>MedConnect — Financial &amp; Feature Model</w:t>
      </w:r>
    </w:p>
    <w:p>
      <w:pPr>
        <w:jc w:val="center"/>
      </w:pPr>
      <w:r>
        <w:rPr>
          <w:i/>
          <w:sz w:val="24"/>
        </w:rPr>
        <w:t>Version 4 — March 2026</w:t>
      </w:r>
    </w:p>
    <w:p/>
    <w:p>
      <w:r>
        <w:rPr>
          <w:b w:val="0"/>
          <w:i w:val="0"/>
          <w:sz w:val="22"/>
        </w:rPr>
        <w:t>This document describes MedConnect's monetisation strategy, reward ecosystem, mentor progression framework, and personalised recommendation engine as implemented in the current codebase.</w:t>
      </w:r>
    </w:p>
    <w:p>
      <w:r>
        <w:br w:type="page"/>
      </w:r>
    </w:p>
    <w:p>
      <w:pPr>
        <w:pStyle w:val="Heading1"/>
      </w:pPr>
      <w:r>
        <w:t>1. Platform Overview</w:t>
      </w:r>
    </w:p>
    <w:p>
      <w:r>
        <w:rPr>
          <w:b w:val="0"/>
          <w:i w:val="0"/>
        </w:rPr>
        <w:t>MedConnect is a telehealth platform connecting patients with verified doctors through appointments, a social health feed, and AI-assisted care tools.</w:t>
      </w:r>
    </w:p>
    <w:p>
      <w:pPr>
        <w:pStyle w:val="ListBullet"/>
        <w:ind w:left="360"/>
      </w:pPr>
      <w:r>
        <w:t>Patients: book appointments, follow health feeds, access SOS features</w:t>
      </w:r>
    </w:p>
    <w:p>
      <w:pPr>
        <w:pStyle w:val="ListBullet"/>
        <w:ind w:left="360"/>
      </w:pPr>
      <w:r>
        <w:t>Doctors: earn revenue via appointments, build reputation through the Mentor Level system</w:t>
      </w:r>
    </w:p>
    <w:p>
      <w:pPr>
        <w:pStyle w:val="ListBullet"/>
        <w:ind w:left="360"/>
      </w:pPr>
      <w:r>
        <w:t>Admins: verify doctors, manage subscriptions, monitor analytics</w:t>
      </w:r>
    </w:p>
    <w:p/>
    <w:p>
      <w:pPr>
        <w:pStyle w:val="Heading1"/>
      </w:pPr>
      <w:r>
        <w:t>2. Revenue Streams</w:t>
      </w:r>
    </w:p>
    <w:p>
      <w:pPr>
        <w:pStyle w:val="Heading2"/>
      </w:pPr>
      <w:r>
        <w:t>2.1 Subscription Plans (Doctors)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Plan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Price / Month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Slots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Features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Free Trial</w:t>
            </w:r>
          </w:p>
        </w:tc>
        <w:tc>
          <w:tcPr>
            <w:tcW w:type="dxa" w:w="2160"/>
          </w:tcPr>
          <w:p>
            <w:r>
              <w:t>PKR 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Basic profile, limited appointments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Basic</w:t>
            </w:r>
          </w:p>
        </w:tc>
        <w:tc>
          <w:tcPr>
            <w:tcW w:type="dxa" w:w="2160"/>
          </w:tcPr>
          <w:p>
            <w:r>
              <w:t>PKR 999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Standard analytics, appointment management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Premium</w:t>
            </w:r>
          </w:p>
        </w:tc>
        <w:tc>
          <w:tcPr>
            <w:tcW w:type="dxa" w:w="2160"/>
          </w:tcPr>
          <w:p>
            <w:r>
              <w:t>PKR 2,499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Priority listing, advanced analytics, badge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Enterprise</w:t>
            </w:r>
          </w:p>
        </w:tc>
        <w:tc>
          <w:tcPr>
            <w:tcW w:type="dxa" w:w="2160"/>
          </w:tcPr>
          <w:p>
            <w:r>
              <w:t>PKR 5,999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White-label profile, API access, dedicated support</w:t>
            </w:r>
          </w:p>
        </w:tc>
      </w:tr>
    </w:tbl>
    <w:p/>
    <w:p>
      <w:pPr>
        <w:pStyle w:val="Heading2"/>
      </w:pPr>
      <w:r>
        <w:t>2.2 Appointment Commissions</w:t>
      </w:r>
    </w:p>
    <w:p>
      <w:pPr>
        <w:pStyle w:val="ListBullet"/>
        <w:ind w:left="360"/>
      </w:pPr>
      <w:r>
        <w:t>Platform retains 10–15 % of each appointment fee paid through the in-app wallet</w:t>
      </w:r>
    </w:p>
    <w:p>
      <w:pPr>
        <w:pStyle w:val="ListBullet"/>
        <w:ind w:left="360"/>
      </w:pPr>
      <w:r>
        <w:t>Payments held in escrow; released automatically when appointment session ends</w:t>
      </w:r>
    </w:p>
    <w:p>
      <w:pPr>
        <w:pStyle w:val="ListBullet"/>
        <w:ind w:left="360"/>
      </w:pPr>
      <w:r>
        <w:t>Auto-release handled by NestJS cron scheduler (checks every minute)</w:t>
      </w:r>
    </w:p>
    <w:p/>
    <w:p>
      <w:pPr>
        <w:pStyle w:val="Heading2"/>
      </w:pPr>
      <w:r>
        <w:t>2.3 Premium Features (Patients)</w:t>
      </w:r>
    </w:p>
    <w:p>
      <w:pPr>
        <w:pStyle w:val="ListBullet"/>
        <w:ind w:left="360"/>
      </w:pPr>
      <w:r>
        <w:t>Priority appointment booking (skip queue)</w:t>
      </w:r>
    </w:p>
    <w:p>
      <w:pPr>
        <w:pStyle w:val="ListBullet"/>
        <w:ind w:left="360"/>
      </w:pPr>
      <w:r>
        <w:t>Unlimited chat history export</w:t>
      </w:r>
    </w:p>
    <w:p>
      <w:pPr>
        <w:pStyle w:val="ListBullet"/>
        <w:ind w:left="360"/>
      </w:pPr>
      <w:r>
        <w:t>Personalised AI health reports (planned)</w:t>
      </w:r>
    </w:p>
    <w:p/>
    <w:p>
      <w:pPr>
        <w:pStyle w:val="Heading1"/>
      </w:pPr>
      <w:r>
        <w:t>3. Trust Score — Internal Reputation Signal</w:t>
      </w:r>
    </w:p>
    <w:p>
      <w:r>
        <w:rPr>
          <w:b w:val="0"/>
          <w:i w:val="0"/>
        </w:rPr>
        <w:t>Trust Score is an internal integer (0–4) awarded to doctors based on cumulative post engagement milestones. It is NOT displayed to users; it feeds the Mentor Level formula.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Milestone (total likes)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Trust Score awarded</w:t>
            </w:r>
          </w:p>
        </w:tc>
      </w:tr>
      <w:tr>
        <w:tc>
          <w:tcPr>
            <w:tcW w:type="dxa" w:w="4320"/>
          </w:tcPr>
          <w:p>
            <w:r>
              <w:t>First post reaches 10 likes</w:t>
            </w:r>
          </w:p>
        </w:tc>
        <w:tc>
          <w:tcPr>
            <w:tcW w:type="dxa" w:w="4320"/>
          </w:tcPr>
          <w:p>
            <w:r>
              <w:t>+1</w:t>
            </w:r>
          </w:p>
        </w:tc>
      </w:tr>
      <w:tr>
        <w:tc>
          <w:tcPr>
            <w:tcW w:type="dxa" w:w="4320"/>
          </w:tcPr>
          <w:p>
            <w:r>
              <w:t>Cumulative 50 likes</w:t>
            </w:r>
          </w:p>
        </w:tc>
        <w:tc>
          <w:tcPr>
            <w:tcW w:type="dxa" w:w="4320"/>
          </w:tcPr>
          <w:p>
            <w:r>
              <w:t>+1</w:t>
            </w:r>
          </w:p>
        </w:tc>
      </w:tr>
      <w:tr>
        <w:tc>
          <w:tcPr>
            <w:tcW w:type="dxa" w:w="4320"/>
          </w:tcPr>
          <w:p>
            <w:r>
              <w:t>Cumulative 200 likes</w:t>
            </w:r>
          </w:p>
        </w:tc>
        <w:tc>
          <w:tcPr>
            <w:tcW w:type="dxa" w:w="4320"/>
          </w:tcPr>
          <w:p>
            <w:r>
              <w:t>+1</w:t>
            </w:r>
          </w:p>
        </w:tc>
      </w:tr>
      <w:tr>
        <w:tc>
          <w:tcPr>
            <w:tcW w:type="dxa" w:w="4320"/>
          </w:tcPr>
          <w:p>
            <w:r>
              <w:t>Cumulative 500 likes</w:t>
            </w:r>
          </w:p>
        </w:tc>
        <w:tc>
          <w:tcPr>
            <w:tcW w:type="dxa" w:w="4320"/>
          </w:tcPr>
          <w:p>
            <w:r>
              <w:t>+1</w:t>
            </w:r>
          </w:p>
        </w:tc>
      </w:tr>
    </w:tbl>
    <w:p/>
    <w:p>
      <w:r>
        <w:rPr>
          <w:b w:val="0"/>
          <w:i/>
        </w:rPr>
        <w:t>Trust Score is stored in the PointsReward wallet document. Every time a post receives a like, the scheduler re-evaluates milestones and updates the score atomically.</w:t>
      </w:r>
    </w:p>
    <w:p/>
    <w:p>
      <w:pPr>
        <w:pStyle w:val="Heading1"/>
      </w:pPr>
      <w:r>
        <w:t>4. Points &amp; Rewards System</w:t>
      </w:r>
    </w:p>
    <w:p>
      <w:r>
        <w:rPr>
          <w:b w:val="0"/>
          <w:i w:val="0"/>
        </w:rPr>
        <w:t>Doctors earn redeemable points for posting quality health content.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Points Earned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Post approved by admin</w:t>
            </w:r>
          </w:p>
        </w:tc>
        <w:tc>
          <w:tcPr>
            <w:tcW w:type="dxa" w:w="2880"/>
          </w:tcPr>
          <w:p>
            <w:r>
              <w:t>10 pts</w:t>
            </w:r>
          </w:p>
        </w:tc>
        <w:tc>
          <w:tcPr>
            <w:tcW w:type="dxa" w:w="2880"/>
          </w:tcPr>
          <w:p>
            <w:r>
              <w:t>Awarded once per post</w:t>
            </w:r>
          </w:p>
        </w:tc>
      </w:tr>
      <w:tr>
        <w:tc>
          <w:tcPr>
            <w:tcW w:type="dxa" w:w="2880"/>
          </w:tcPr>
          <w:p>
            <w:r>
              <w:t>Post receives 10 likes</w:t>
            </w:r>
          </w:p>
        </w:tc>
        <w:tc>
          <w:tcPr>
            <w:tcW w:type="dxa" w:w="2880"/>
          </w:tcPr>
          <w:p>
            <w:r>
              <w:t>25 pts</w:t>
            </w:r>
          </w:p>
        </w:tc>
        <w:tc>
          <w:tcPr>
            <w:tcW w:type="dxa" w:w="2880"/>
          </w:tcPr>
          <w:p>
            <w:r>
              <w:t>Milestone bonus</w:t>
            </w:r>
          </w:p>
        </w:tc>
      </w:tr>
      <w:tr>
        <w:tc>
          <w:tcPr>
            <w:tcW w:type="dxa" w:w="2880"/>
          </w:tcPr>
          <w:p>
            <w:r>
              <w:t>Post receives 50 likes</w:t>
            </w:r>
          </w:p>
        </w:tc>
        <w:tc>
          <w:tcPr>
            <w:tcW w:type="dxa" w:w="2880"/>
          </w:tcPr>
          <w:p>
            <w:r>
              <w:t>50 pts</w:t>
            </w:r>
          </w:p>
        </w:tc>
        <w:tc>
          <w:tcPr>
            <w:tcW w:type="dxa" w:w="2880"/>
          </w:tcPr>
          <w:p>
            <w:r>
              <w:t>Milestone bonus</w:t>
            </w:r>
          </w:p>
        </w:tc>
      </w:tr>
      <w:tr>
        <w:tc>
          <w:tcPr>
            <w:tcW w:type="dxa" w:w="2880"/>
          </w:tcPr>
          <w:p>
            <w:r>
              <w:t>Post receives 200 likes</w:t>
            </w:r>
          </w:p>
        </w:tc>
        <w:tc>
          <w:tcPr>
            <w:tcW w:type="dxa" w:w="2880"/>
          </w:tcPr>
          <w:p>
            <w:r>
              <w:t>100 pts</w:t>
            </w:r>
          </w:p>
        </w:tc>
        <w:tc>
          <w:tcPr>
            <w:tcW w:type="dxa" w:w="2880"/>
          </w:tcPr>
          <w:p>
            <w:r>
              <w:t>Milestone bonus</w:t>
            </w:r>
          </w:p>
        </w:tc>
      </w:tr>
      <w:tr>
        <w:tc>
          <w:tcPr>
            <w:tcW w:type="dxa" w:w="2880"/>
          </w:tcPr>
          <w:p>
            <w:r>
              <w:t>Appointment completed</w:t>
            </w:r>
          </w:p>
        </w:tc>
        <w:tc>
          <w:tcPr>
            <w:tcW w:type="dxa" w:w="2880"/>
          </w:tcPr>
          <w:p>
            <w:r>
              <w:t>5 pts</w:t>
            </w:r>
          </w:p>
        </w:tc>
        <w:tc>
          <w:tcPr>
            <w:tcW w:type="dxa" w:w="2880"/>
          </w:tcPr>
          <w:p>
            <w:r>
              <w:t>Per confirmed completion</w:t>
            </w:r>
          </w:p>
        </w:tc>
      </w:tr>
    </w:tbl>
    <w:p/>
    <w:p>
      <w:pPr>
        <w:pStyle w:val="Heading2"/>
      </w:pPr>
      <w:r>
        <w:t>4.1 Redemption</w:t>
      </w:r>
    </w:p>
    <w:p>
      <w:pPr>
        <w:pStyle w:val="ListBullet"/>
        <w:ind w:left="360"/>
      </w:pPr>
      <w:r>
        <w:t>Points convert to wallet credit at PKR 0.50 per point</w:t>
      </w:r>
    </w:p>
    <w:p>
      <w:pPr>
        <w:pStyle w:val="ListBullet"/>
        <w:ind w:left="360"/>
      </w:pPr>
      <w:r>
        <w:t>Minimum redemption threshold: 100 points</w:t>
      </w:r>
    </w:p>
    <w:p>
      <w:pPr>
        <w:pStyle w:val="ListBullet"/>
        <w:ind w:left="360"/>
      </w:pPr>
      <w:r>
        <w:t>Redeemed balance offsets next subscription renewal</w:t>
      </w:r>
    </w:p>
    <w:p/>
    <w:p>
      <w:pPr>
        <w:pStyle w:val="Heading1"/>
      </w:pPr>
      <w:r>
        <w:t>5. Mentor Level System</w:t>
      </w:r>
    </w:p>
    <w:p>
      <w:r>
        <w:rPr>
          <w:b w:val="0"/>
          <w:i w:val="0"/>
        </w:rPr>
        <w:t>Mentor Level is a visible, composite progression metric shown on doctor profiles and appointment cards. It replaces the retired Trust Badge display.</w:t>
      </w:r>
    </w:p>
    <w:p>
      <w:pPr>
        <w:pStyle w:val="Heading2"/>
      </w:pPr>
      <w:r>
        <w:t>5.1 Formula</w:t>
      </w:r>
    </w:p>
    <w:p>
      <w:r>
        <w:rPr>
          <w:b/>
          <w:i w:val="0"/>
        </w:rPr>
        <w:t>MentorScore = (TrustScore x 25) + CompletedAppointments + round(AvgRating x 10)</w:t>
      </w:r>
    </w:p>
    <w:p/>
    <w:p>
      <w:pPr>
        <w:pStyle w:val="ListBullet"/>
        <w:ind w:left="360"/>
      </w:pPr>
      <w:r>
        <w:t>TrustScore — internal signal (0–4) from like milestones (Section 3)</w:t>
      </w:r>
    </w:p>
    <w:p>
      <w:pPr>
        <w:pStyle w:val="ListBullet"/>
        <w:ind w:left="360"/>
      </w:pPr>
      <w:r>
        <w:t>CompletedAppointments — total sessions marked COMPLETED in the database</w:t>
      </w:r>
    </w:p>
    <w:p>
      <w:pPr>
        <w:pStyle w:val="ListBullet"/>
        <w:ind w:left="360"/>
      </w:pPr>
      <w:r>
        <w:t>AvgRating — mean star rating across all reviewed appointments (1.0–5.0)</w:t>
      </w:r>
    </w:p>
    <w:p/>
    <w:p>
      <w:pPr>
        <w:pStyle w:val="Heading2"/>
      </w:pPr>
      <w:r>
        <w:t>5.2 Level Thresholds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Min 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Display Colour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Lv. 1</w:t>
            </w:r>
          </w:p>
        </w:tc>
        <w:tc>
          <w:tcPr>
            <w:tcW w:type="dxa" w:w="2160"/>
          </w:tcPr>
          <w:p>
            <w:r>
              <w:t>Newcomer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Grey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Lv. 2</w:t>
            </w:r>
          </w:p>
        </w:tc>
        <w:tc>
          <w:tcPr>
            <w:tcW w:type="dxa" w:w="2160"/>
          </w:tcPr>
          <w:p>
            <w:r>
              <w:t>Rising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Green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Lv. 3</w:t>
            </w:r>
          </w:p>
        </w:tc>
        <w:tc>
          <w:tcPr>
            <w:tcW w:type="dxa" w:w="2160"/>
          </w:tcPr>
          <w:p>
            <w:r>
              <w:t>Trusted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Lv. 4</w:t>
            </w:r>
          </w:p>
        </w:tc>
        <w:tc>
          <w:tcPr>
            <w:tcW w:type="dxa" w:w="2160"/>
          </w:tcPr>
          <w:p>
            <w:r>
              <w:t>Expert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Purple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Lv. 5</w:t>
            </w:r>
          </w:p>
        </w:tc>
        <w:tc>
          <w:tcPr>
            <w:tcW w:type="dxa" w:w="2160"/>
          </w:tcPr>
          <w:p>
            <w:r>
              <w:t>Master</w:t>
            </w:r>
          </w:p>
        </w:tc>
        <w:tc>
          <w:tcPr>
            <w:tcW w:type="dxa" w:w="2160"/>
          </w:tcPr>
          <w:p>
            <w:r>
              <w:t>230</w:t>
            </w:r>
          </w:p>
        </w:tc>
        <w:tc>
          <w:tcPr>
            <w:tcW w:type="dxa" w:w="2160"/>
          </w:tcPr>
          <w:p>
            <w:r>
              <w:t>Gold / Amber</w:t>
            </w:r>
          </w:p>
        </w:tc>
      </w:tr>
    </w:tbl>
    <w:p/>
    <w:p>
      <w:pPr>
        <w:pStyle w:val="Heading2"/>
      </w:pPr>
      <w:r>
        <w:t>5.3 Example Calculation</w:t>
      </w:r>
    </w:p>
    <w:p>
      <w:r>
        <w:rPr>
          <w:b w:val="0"/>
          <w:i w:val="0"/>
        </w:rPr>
        <w:t>Dr. Aisha: TrustScore=2, CompletedAppointments=18, AvgRating=4.3</w:t>
      </w:r>
    </w:p>
    <w:p>
      <w:r>
        <w:rPr>
          <w:b/>
          <w:i w:val="0"/>
        </w:rPr>
        <w:t xml:space="preserve">  MentorScore = (2 x 25) + 18 + round(4.3 x 10) = 50 + 18 + 43 = 111  →  Lv. 3 Trusted</w:t>
      </w:r>
    </w:p>
    <w:p/>
    <w:p>
      <w:pPr>
        <w:pStyle w:val="Heading2"/>
      </w:pPr>
      <w:r>
        <w:t>5.4 Display Locations</w:t>
      </w:r>
    </w:p>
    <w:p>
      <w:pPr>
        <w:pStyle w:val="ListBullet"/>
        <w:ind w:left="360"/>
      </w:pPr>
      <w:r>
        <w:t>Doctor Profile Screen — ribbon icon + level title + score progress bar</w:t>
      </w:r>
    </w:p>
    <w:p>
      <w:pPr>
        <w:pStyle w:val="ListBullet"/>
        <w:ind w:left="360"/>
      </w:pPr>
      <w:r>
        <w:t>Book Appointment card — coloured chip showing Lv.N Title</w:t>
      </w:r>
    </w:p>
    <w:p>
      <w:pPr>
        <w:pStyle w:val="ListBullet"/>
        <w:ind w:left="360"/>
      </w:pPr>
      <w:r>
        <w:t>Admin Doctor Detail page — level summary panel</w:t>
      </w:r>
    </w:p>
    <w:p/>
    <w:p>
      <w:pPr>
        <w:pStyle w:val="Heading1"/>
      </w:pPr>
      <w:r>
        <w:t>6. Interest-Based Recommendation System</w:t>
      </w:r>
    </w:p>
    <w:p>
      <w:r>
        <w:rPr>
          <w:b w:val="0"/>
          <w:i w:val="0"/>
        </w:rPr>
        <w:t>Patients select health interests during onboarding (Health Profile screen). These interests drive personalisation across the feed and the appointment booking flow.</w:t>
      </w:r>
    </w:p>
    <w:p>
      <w:pPr>
        <w:pStyle w:val="Heading2"/>
      </w:pPr>
      <w:r>
        <w:t>6.1 Interest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Interest Label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Mapped Post Categories / Specializations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Skin Care</w:t>
            </w:r>
          </w:p>
        </w:tc>
        <w:tc>
          <w:tcPr>
            <w:tcW w:type="dxa" w:w="4320"/>
          </w:tcPr>
          <w:p>
            <w:r>
              <w:t>Dermatology, Beauty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Hair Care</w:t>
            </w:r>
          </w:p>
        </w:tc>
        <w:tc>
          <w:tcPr>
            <w:tcW w:type="dxa" w:w="4320"/>
          </w:tcPr>
          <w:p>
            <w:r>
              <w:t>Dermatology, Trichology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Weight Loss</w:t>
            </w:r>
          </w:p>
        </w:tc>
        <w:tc>
          <w:tcPr>
            <w:tcW w:type="dxa" w:w="4320"/>
          </w:tcPr>
          <w:p>
            <w:r>
              <w:t>Nutrition, Fitness, Diet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Weight Gain</w:t>
            </w:r>
          </w:p>
        </w:tc>
        <w:tc>
          <w:tcPr>
            <w:tcW w:type="dxa" w:w="4320"/>
          </w:tcPr>
          <w:p>
            <w:r>
              <w:t>Nutrition, Fitness, Diet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Mental Health</w:t>
            </w:r>
          </w:p>
        </w:tc>
        <w:tc>
          <w:tcPr>
            <w:tcW w:type="dxa" w:w="4320"/>
          </w:tcPr>
          <w:p>
            <w:r>
              <w:t>Psychiatry, Psychology, Mental Wellness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Heart Health</w:t>
            </w:r>
          </w:p>
        </w:tc>
        <w:tc>
          <w:tcPr>
            <w:tcW w:type="dxa" w:w="4320"/>
          </w:tcPr>
          <w:p>
            <w:r>
              <w:t>Cardiology, Cardiovascular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Diabetes</w:t>
            </w:r>
          </w:p>
        </w:tc>
        <w:tc>
          <w:tcPr>
            <w:tcW w:type="dxa" w:w="4320"/>
          </w:tcPr>
          <w:p>
            <w:r>
              <w:t>Endocrinology, Internal Medicine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General Fitness</w:t>
            </w:r>
          </w:p>
        </w:tc>
        <w:tc>
          <w:tcPr>
            <w:tcW w:type="dxa" w:w="4320"/>
          </w:tcPr>
          <w:p>
            <w:r>
              <w:t>Fitness, Exercise, Lifestyle</w:t>
            </w:r>
          </w:p>
        </w:tc>
      </w:tr>
    </w:tbl>
    <w:p/>
    <w:p>
      <w:pPr>
        <w:pStyle w:val="Heading2"/>
      </w:pPr>
      <w:r>
        <w:t>6.2 Feed Recommendation Algorithm</w:t>
      </w:r>
    </w:p>
    <w:p>
      <w:r>
        <w:rPr>
          <w:b w:val="0"/>
          <w:i w:val="0"/>
        </w:rPr>
        <w:t>Endpoint: GET /posts/feed/recommended?userId=&lt;id&gt;&amp;page=N</w:t>
      </w:r>
    </w:p>
    <w:p>
      <w:pPr>
        <w:pStyle w:val="ListBullet"/>
        <w:ind w:left="360"/>
      </w:pPr>
      <w:r>
        <w:t>Step 1 — Load patient interests from healthProfile.interests</w:t>
      </w:r>
    </w:p>
    <w:p>
      <w:pPr>
        <w:pStyle w:val="ListBullet"/>
        <w:ind w:left="360"/>
      </w:pPr>
      <w:r>
        <w:t>Step 2 — Map interests to post category keywords</w:t>
      </w:r>
    </w:p>
    <w:p>
      <w:pPr>
        <w:pStyle w:val="ListBullet"/>
        <w:ind w:left="360"/>
      </w:pPr>
      <w:r>
        <w:t>Step 3 — Find other users sharing at least one interest (same-interest peers)</w:t>
      </w:r>
    </w:p>
    <w:p>
      <w:pPr>
        <w:pStyle w:val="ListBullet"/>
        <w:ind w:left="360"/>
      </w:pPr>
      <w:r>
        <w:t>Step 4 — MongoDB aggregation scoring:</w:t>
      </w:r>
    </w:p>
    <w:p>
      <w:pPr>
        <w:pStyle w:val="ListBullet"/>
        <w:ind w:left="720"/>
      </w:pPr>
      <w:r>
        <w:t>+2 points if post category matches a mapped category</w:t>
      </w:r>
    </w:p>
    <w:p>
      <w:pPr>
        <w:pStyle w:val="ListBullet"/>
        <w:ind w:left="720"/>
      </w:pPr>
      <w:r>
        <w:t>+1 point if post author is a same-interest peer</w:t>
      </w:r>
    </w:p>
    <w:p>
      <w:pPr>
        <w:pStyle w:val="ListBullet"/>
        <w:ind w:left="360"/>
      </w:pPr>
      <w:r>
        <w:t>Step 5 — Sort by score DESC, then createdAt DESC</w:t>
      </w:r>
    </w:p>
    <w:p>
      <w:pPr>
        <w:pStyle w:val="ListBullet"/>
        <w:ind w:left="360"/>
      </w:pPr>
      <w:r>
        <w:t>Step 6 — Paginate and return (isPersonalized flag included in response)</w:t>
      </w:r>
    </w:p>
    <w:p>
      <w:r>
        <w:rPr>
          <w:b w:val="0"/>
          <w:i/>
        </w:rPr>
        <w:t>Fallback: if patient has no interests, returns chronological feed.</w:t>
      </w:r>
    </w:p>
    <w:p/>
    <w:p>
      <w:pPr>
        <w:pStyle w:val="Heading2"/>
      </w:pPr>
      <w:r>
        <w:t>6.3 Doctor Recommendation (Book Appointment)</w:t>
      </w:r>
    </w:p>
    <w:p>
      <w:r>
        <w:rPr>
          <w:b w:val="0"/>
          <w:i w:val="0"/>
        </w:rPr>
        <w:t>No additional backend endpoint — pure frontend sort applied in BookAppointment.tsx.</w:t>
      </w:r>
    </w:p>
    <w:p>
      <w:pPr>
        <w:pStyle w:val="ListBullet"/>
        <w:ind w:left="360"/>
      </w:pPr>
      <w:r>
        <w:t>Patient interests mapped to specialization keywords (INTEREST_SPEC_MAP)</w:t>
      </w:r>
    </w:p>
    <w:p>
      <w:pPr>
        <w:pStyle w:val="ListBullet"/>
        <w:ind w:left="360"/>
      </w:pPr>
      <w:r>
        <w:t>Each doctor's specialization string checked for keyword matches</w:t>
      </w:r>
    </w:p>
    <w:p>
      <w:pPr>
        <w:pStyle w:val="ListBullet"/>
        <w:ind w:left="360"/>
      </w:pPr>
      <w:r>
        <w:t>Matched doctors sorted to the top of the list</w:t>
      </w:r>
    </w:p>
    <w:p>
      <w:pPr>
        <w:pStyle w:val="ListBullet"/>
        <w:ind w:left="360"/>
      </w:pPr>
      <w:r>
        <w:t>Matched doctors display a 'Suggested for you' badge (purple, sparkle icon)</w:t>
      </w:r>
    </w:p>
    <w:p>
      <w:pPr>
        <w:pStyle w:val="ListBullet"/>
        <w:ind w:left="360"/>
      </w:pPr>
      <w:r>
        <w:t>Tie-breaking: subscription plan rank, then completedCount</w:t>
      </w:r>
    </w:p>
    <w:p/>
    <w:p>
      <w:pPr>
        <w:pStyle w:val="Heading1"/>
      </w:pPr>
      <w:r>
        <w:t>7. Wallet &amp; Escrow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Patient</w:t>
            </w:r>
          </w:p>
        </w:tc>
        <w:tc>
          <w:tcPr>
            <w:tcW w:type="dxa" w:w="2880"/>
          </w:tcPr>
          <w:p>
            <w:r>
              <w:t>Pays appointment fee into escrow wallet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Holds funds; appointment session begins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Scheduler</w:t>
            </w:r>
          </w:p>
        </w:tc>
        <w:tc>
          <w:tcPr>
            <w:tcW w:type="dxa" w:w="2880"/>
          </w:tcPr>
          <w:p>
            <w:r>
              <w:t>Every minute: checks if session end time passed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Scheduler</w:t>
            </w:r>
          </w:p>
        </w:tc>
        <w:tc>
          <w:tcPr>
            <w:tcW w:type="dxa" w:w="2880"/>
          </w:tcPr>
          <w:p>
            <w:r>
              <w:t>Marks appointment COMPLETED; triggers releaseAppointmentPayment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Transfers net amount to doctor wallet; platform retains commission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Doctor</w:t>
            </w:r>
          </w:p>
        </w:tc>
        <w:tc>
          <w:tcPr>
            <w:tcW w:type="dxa" w:w="2880"/>
          </w:tcPr>
          <w:p>
            <w:r>
              <w:t>Can request withdrawal or apply balance to subscription</w:t>
            </w:r>
          </w:p>
        </w:tc>
      </w:tr>
    </w:tbl>
    <w:p/>
    <w:p/>
    <w:p>
      <w:pPr>
        <w:pStyle w:val="Heading1"/>
      </w:pPr>
      <w:r>
        <w:t>8. SOS &amp; Patient Safety</w:t>
      </w:r>
    </w:p>
    <w:p>
      <w:pPr>
        <w:pStyle w:val="ListBullet"/>
        <w:ind w:left="360"/>
      </w:pPr>
      <w:r>
        <w:t>Shake-to-trigger SOS via accelerometer (expo-sensors)</w:t>
      </w:r>
    </w:p>
    <w:p>
      <w:pPr>
        <w:pStyle w:val="ListBullet"/>
        <w:ind w:left="360"/>
      </w:pPr>
      <w:r>
        <w:t>On trigger: captures GPS coordinates (expo-location)</w:t>
      </w:r>
    </w:p>
    <w:p>
      <w:pPr>
        <w:pStyle w:val="ListBullet"/>
        <w:ind w:left="360"/>
      </w:pPr>
      <w:r>
        <w:t>Dispatches emergency email with location link via SOS service</w:t>
      </w:r>
    </w:p>
    <w:p>
      <w:pPr>
        <w:pStyle w:val="ListBullet"/>
        <w:ind w:left="360"/>
      </w:pPr>
      <w:r>
        <w:t>Alert shown in-app with countdown and cancel option</w:t>
      </w:r>
    </w:p>
    <w:p/>
    <w:p>
      <w:pPr>
        <w:pStyle w:val="Heading1"/>
      </w:pPr>
      <w:r>
        <w:t>9. Admin Module</w:t>
      </w:r>
    </w:p>
    <w:p>
      <w:pPr>
        <w:pStyle w:val="ListBullet"/>
        <w:ind w:left="360"/>
      </w:pPr>
      <w:r>
        <w:t>Doctor verification &amp; subscription management</w:t>
      </w:r>
    </w:p>
    <w:p>
      <w:pPr>
        <w:pStyle w:val="ListBullet"/>
        <w:ind w:left="360"/>
      </w:pPr>
      <w:r>
        <w:t>Post moderation (approve / reject) — approval triggers point award</w:t>
      </w:r>
    </w:p>
    <w:p>
      <w:pPr>
        <w:pStyle w:val="ListBullet"/>
        <w:ind w:left="360"/>
      </w:pPr>
      <w:r>
        <w:t>Analytics dashboard: revenue, appointments, active users</w:t>
      </w:r>
    </w:p>
    <w:p>
      <w:pPr>
        <w:pStyle w:val="ListBullet"/>
        <w:ind w:left="360"/>
      </w:pPr>
      <w:r>
        <w:t>Mentor Level visible per doctor in detail panel</w:t>
      </w:r>
    </w:p>
    <w:p>
      <w:pPr>
        <w:pStyle w:val="ListBullet"/>
        <w:ind w:left="360"/>
      </w:pPr>
      <w:r>
        <w:t>Subscription plan assignment and plan-change audit log</w:t>
      </w:r>
    </w:p>
    <w:p/>
    <w:p>
      <w:pPr>
        <w:pStyle w:val="Heading1"/>
      </w:pPr>
      <w:r>
        <w:t>10. Financial Projections (12-Month Estimate)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Month 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Month 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Month 12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Active Doctors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600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Avg Subscription Revenue / Doctor (PKR)</w:t>
            </w:r>
          </w:p>
        </w:tc>
        <w:tc>
          <w:tcPr>
            <w:tcW w:type="dxa" w:w="2160"/>
          </w:tcPr>
          <w:p>
            <w:r>
              <w:t>1,200</w:t>
            </w:r>
          </w:p>
        </w:tc>
        <w:tc>
          <w:tcPr>
            <w:tcW w:type="dxa" w:w="2160"/>
          </w:tcPr>
          <w:p>
            <w:r>
              <w:t>1,500</w:t>
            </w:r>
          </w:p>
        </w:tc>
        <w:tc>
          <w:tcPr>
            <w:tcW w:type="dxa" w:w="2160"/>
          </w:tcPr>
          <w:p>
            <w:r>
              <w:t>1,800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Subscription Revenue (PKR)</w:t>
            </w:r>
          </w:p>
        </w:tc>
        <w:tc>
          <w:tcPr>
            <w:tcW w:type="dxa" w:w="2160"/>
          </w:tcPr>
          <w:p>
            <w:r>
              <w:t>60,000</w:t>
            </w:r>
          </w:p>
        </w:tc>
        <w:tc>
          <w:tcPr>
            <w:tcW w:type="dxa" w:w="2160"/>
          </w:tcPr>
          <w:p>
            <w:r>
              <w:t>300,000</w:t>
            </w:r>
          </w:p>
        </w:tc>
        <w:tc>
          <w:tcPr>
            <w:tcW w:type="dxa" w:w="2160"/>
          </w:tcPr>
          <w:p>
            <w:r>
              <w:t>1,080,000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Appointment Commission Revenue (PKR)</w:t>
            </w:r>
          </w:p>
        </w:tc>
        <w:tc>
          <w:tcPr>
            <w:tcW w:type="dxa" w:w="2160"/>
          </w:tcPr>
          <w:p>
            <w:r>
              <w:t>20,000</w:t>
            </w:r>
          </w:p>
        </w:tc>
        <w:tc>
          <w:tcPr>
            <w:tcW w:type="dxa" w:w="2160"/>
          </w:tcPr>
          <w:p>
            <w:r>
              <w:t>150,000</w:t>
            </w:r>
          </w:p>
        </w:tc>
        <w:tc>
          <w:tcPr>
            <w:tcW w:type="dxa" w:w="2160"/>
          </w:tcPr>
          <w:p>
            <w:r>
              <w:t>500,000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 Monthly Revenue (PKR)</w:t>
            </w:r>
          </w:p>
        </w:tc>
        <w:tc>
          <w:tcPr>
            <w:tcW w:type="dxa" w:w="2160"/>
          </w:tcPr>
          <w:p>
            <w:r>
              <w:t>80,000</w:t>
            </w:r>
          </w:p>
        </w:tc>
        <w:tc>
          <w:tcPr>
            <w:tcW w:type="dxa" w:w="2160"/>
          </w:tcPr>
          <w:p>
            <w:r>
              <w:t>450,000</w:t>
            </w:r>
          </w:p>
        </w:tc>
        <w:tc>
          <w:tcPr>
            <w:tcW w:type="dxa" w:w="2160"/>
          </w:tcPr>
          <w:p>
            <w:r>
              <w:t>1,580,000</w:t>
            </w:r>
          </w:p>
        </w:tc>
      </w:tr>
    </w:tbl>
    <w:p/>
    <w:p>
      <w:r>
        <w:rPr>
          <w:b w:val="0"/>
          <w:i/>
        </w:rPr>
        <w:t>Projections assume 15 % MoM doctor growth and 10 appointments/doctor/month at avg PKR 800.</w:t>
      </w:r>
    </w:p>
    <w:p/>
    <w:p>
      <w:pPr>
        <w:pStyle w:val="Heading1"/>
      </w:pPr>
      <w:r>
        <w:t>11. Complete Feature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Doctor Registration &amp; Verification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Multi-step form, admin approval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Patient Registration &amp; Health Profile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Includes interests selection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Appointment Booking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Slot-based, calendar UI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Real-time Chat (in-appointment)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Session-gated WebSocket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Auto Chat-Close &amp; Payment Release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Cron scheduler, every minute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Post Feed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Category tabs + interest-ranked All tab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Interest-Based Post Recommendation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Score aggregation pipeline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Interest-Based Doctor Recommendation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Frontend sort + badge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SOS Emergency Feature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Shake trigger, GPS, email dispatch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Points &amp; Rewards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Milestones, redemption logic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Trust Score (Internal)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Hidden from UI; feeds Mentor Level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Mentor Level System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Formula-based, 5 levels, visible on profile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Subscription Plans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4 tiers, admin-managed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Wallet &amp; Escrow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Escrow hold, auto-release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Admin Analytics Dashboard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Revenue, users, appointments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AI Health Reports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  <w:tc>
          <w:tcPr>
            <w:tcW w:type="dxa" w:w="2880"/>
          </w:tcPr>
          <w:p>
            <w:r>
              <w:t>Future roadmap item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i/>
          <w:color w:val="888888"/>
          <w:sz w:val="18"/>
        </w:rPr>
        <w:t>MedConnect — Confidential — Version 4 — March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