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Short Story Proposal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It further analyzes and compares different approaches and state-of-the-art models.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