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F5738" w14:textId="0BFBF516" w:rsidR="00122433" w:rsidRDefault="007D593E" w:rsidP="003F19FA">
      <w:pPr>
        <w:spacing w:line="276" w:lineRule="auto"/>
        <w:rPr>
          <w:rFonts w:cstheme="minorHAnsi"/>
          <w:rtl/>
        </w:rPr>
      </w:pPr>
      <w:r w:rsidRPr="007D593E">
        <w:rPr>
          <w:rFonts w:cstheme="minorHAnsi"/>
          <w:rtl/>
        </w:rPr>
        <w:t xml:space="preserve">עיבוד מידע תלת </w:t>
      </w:r>
      <w:proofErr w:type="spellStart"/>
      <w:r w:rsidRPr="007D593E">
        <w:rPr>
          <w:rFonts w:cstheme="minorHAnsi"/>
          <w:rtl/>
        </w:rPr>
        <w:t>מימדי</w:t>
      </w:r>
      <w:proofErr w:type="spellEnd"/>
      <w:r w:rsidRPr="007D593E">
        <w:rPr>
          <w:rFonts w:cstheme="minorHAnsi"/>
          <w:rtl/>
        </w:rPr>
        <w:t xml:space="preserve"> בביולוגיה מבנית </w:t>
      </w:r>
      <w:r>
        <w:rPr>
          <w:rFonts w:cstheme="minorHAnsi"/>
          <w:rtl/>
        </w:rPr>
        <w:br/>
      </w:r>
      <w:r w:rsidR="00FD749D" w:rsidRPr="007D593E">
        <w:rPr>
          <w:rFonts w:cstheme="minorHAnsi"/>
          <w:rtl/>
        </w:rPr>
        <w:t xml:space="preserve">תרגיל </w:t>
      </w:r>
      <w:r w:rsidR="00244310" w:rsidRPr="007D593E">
        <w:rPr>
          <w:rFonts w:cstheme="minorHAnsi"/>
          <w:rtl/>
        </w:rPr>
        <w:t>1</w:t>
      </w:r>
      <w:r w:rsidR="00FD749D" w:rsidRPr="007D593E">
        <w:rPr>
          <w:rFonts w:cstheme="minorHAnsi"/>
          <w:rtl/>
        </w:rPr>
        <w:t xml:space="preserve">  סמסטר </w:t>
      </w:r>
      <w:r w:rsidR="00244310" w:rsidRPr="007D593E">
        <w:rPr>
          <w:rFonts w:cstheme="minorHAnsi"/>
          <w:rtl/>
        </w:rPr>
        <w:t>ב</w:t>
      </w:r>
      <w:r w:rsidR="00FD749D" w:rsidRPr="007D593E">
        <w:rPr>
          <w:rFonts w:cstheme="minorHAnsi"/>
          <w:rtl/>
        </w:rPr>
        <w:t xml:space="preserve">' </w:t>
      </w:r>
      <w:r w:rsidR="00244310" w:rsidRPr="007D593E">
        <w:rPr>
          <w:rFonts w:cstheme="minorHAnsi"/>
          <w:rtl/>
        </w:rPr>
        <w:t>2021</w:t>
      </w:r>
      <w:r>
        <w:rPr>
          <w:rFonts w:cstheme="minorHAnsi" w:hint="cs"/>
          <w:rtl/>
        </w:rPr>
        <w:t xml:space="preserve"> </w:t>
      </w:r>
      <w:r>
        <w:rPr>
          <w:rFonts w:cstheme="minorHAnsi"/>
          <w:rtl/>
        </w:rPr>
        <w:br/>
      </w:r>
      <w:r w:rsidR="002C26D0" w:rsidRPr="007D593E">
        <w:rPr>
          <w:rFonts w:cstheme="minorHAnsi"/>
          <w:rtl/>
        </w:rPr>
        <w:t xml:space="preserve">רינה </w:t>
      </w:r>
      <w:proofErr w:type="spellStart"/>
      <w:r w:rsidR="002C26D0" w:rsidRPr="007D593E">
        <w:rPr>
          <w:rFonts w:cstheme="minorHAnsi"/>
          <w:rtl/>
        </w:rPr>
        <w:t>קרנאוך</w:t>
      </w:r>
      <w:proofErr w:type="spellEnd"/>
      <w:r w:rsidRPr="007D593E">
        <w:rPr>
          <w:rFonts w:cstheme="minorHAnsi"/>
          <w:rtl/>
        </w:rPr>
        <w:t xml:space="preserve"> </w:t>
      </w:r>
      <w:r w:rsidR="002C26D0" w:rsidRPr="007D593E">
        <w:rPr>
          <w:rFonts w:cstheme="minorHAnsi"/>
          <w:rtl/>
        </w:rPr>
        <w:t xml:space="preserve">אופק </w:t>
      </w:r>
      <w:proofErr w:type="spellStart"/>
      <w:r w:rsidR="002C26D0" w:rsidRPr="007D593E">
        <w:rPr>
          <w:rFonts w:cstheme="minorHAnsi"/>
          <w:rtl/>
        </w:rPr>
        <w:t>קוה</w:t>
      </w:r>
      <w:proofErr w:type="spellEnd"/>
    </w:p>
    <w:p w14:paraId="4DDB821A" w14:textId="5BF6081C" w:rsidR="007D593E" w:rsidRDefault="007D593E" w:rsidP="003F19FA">
      <w:pPr>
        <w:spacing w:line="276" w:lineRule="auto"/>
        <w:jc w:val="right"/>
        <w:rPr>
          <w:rFonts w:cstheme="minorHAnsi"/>
          <w:rtl/>
        </w:rPr>
      </w:pPr>
      <w:r w:rsidRPr="00D13104">
        <w:rPr>
          <w:rFonts w:cs="Calibri"/>
          <w:noProof/>
          <w:rtl/>
        </w:rPr>
        <w:drawing>
          <wp:anchor distT="0" distB="0" distL="114300" distR="114300" simplePos="0" relativeHeight="251662336" behindDoc="0" locked="0" layoutInCell="1" allowOverlap="1" wp14:anchorId="732639C3" wp14:editId="15ED8281">
            <wp:simplePos x="0" y="0"/>
            <wp:positionH relativeFrom="margin">
              <wp:posOffset>-87686</wp:posOffset>
            </wp:positionH>
            <wp:positionV relativeFrom="margin">
              <wp:posOffset>1018952</wp:posOffset>
            </wp:positionV>
            <wp:extent cx="903317" cy="903317"/>
            <wp:effectExtent l="0" t="0" r="0" b="0"/>
            <wp:wrapSquare wrapText="bothSides"/>
            <wp:docPr id="5" name="Picture 5" descr="A cat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t in a garmen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961" b="89844" l="0" r="97461">
                                  <a14:foregroundMark x1="5469" y1="31836" x2="8953" y2="77489"/>
                                  <a14:foregroundMark x1="586" y1="41797" x2="750" y2="44693"/>
                                  <a14:foregroundMark x1="97656" y1="52734" x2="87695" y2="47852"/>
                                  <a14:foregroundMark x1="69922" y1="89648" x2="63281" y2="89063"/>
                                  <a14:foregroundMark x1="3125" y1="40820" x2="4297" y2="49414"/>
                                  <a14:foregroundMark x1="2539" y1="43359" x2="0" y2="37109"/>
                                  <a14:foregroundMark x1="1367" y1="54261" x2="1367" y2="58984"/>
                                  <a14:foregroundMark x1="1367" y1="37695" x2="1367" y2="44655"/>
                                  <a14:backgroundMark x1="10156" y1="80469" x2="7227" y2="80469"/>
                                  <a14:backgroundMark x1="195" y1="44727" x2="781" y2="54297"/>
                                  <a14:backgroundMark x1="781" y1="55664" x2="0" y2="39063"/>
                                  <a14:backgroundMark x1="10352" y1="79297" x2="8984" y2="796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317" cy="90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 w:hint="cs"/>
          <w:rtl/>
        </w:rPr>
        <w:t>הסטיקר שילווה אותנו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בתרגיל זה</w:t>
      </w:r>
    </w:p>
    <w:p w14:paraId="51B3DD39" w14:textId="505F0BA8" w:rsidR="007D593E" w:rsidRDefault="007D593E" w:rsidP="003F19FA">
      <w:pPr>
        <w:spacing w:line="276" w:lineRule="auto"/>
        <w:jc w:val="right"/>
        <w:rPr>
          <w:rFonts w:cstheme="minorHAnsi"/>
          <w:rtl/>
        </w:rPr>
      </w:pPr>
    </w:p>
    <w:p w14:paraId="25F254A3" w14:textId="77777777" w:rsidR="007D593E" w:rsidRDefault="007D593E" w:rsidP="003F19FA">
      <w:pPr>
        <w:spacing w:line="276" w:lineRule="auto"/>
        <w:jc w:val="right"/>
        <w:rPr>
          <w:rFonts w:cstheme="minorHAnsi"/>
          <w:rtl/>
        </w:rPr>
      </w:pPr>
    </w:p>
    <w:tbl>
      <w:tblPr>
        <w:tblStyle w:val="TableGrid"/>
        <w:tblpPr w:leftFromText="180" w:rightFromText="180" w:vertAnchor="text" w:horzAnchor="margin" w:tblpY="358"/>
        <w:bidiVisual/>
        <w:tblW w:w="8673" w:type="dxa"/>
        <w:tblLook w:val="04A0" w:firstRow="1" w:lastRow="0" w:firstColumn="1" w:lastColumn="0" w:noHBand="0" w:noVBand="1"/>
      </w:tblPr>
      <w:tblGrid>
        <w:gridCol w:w="1451"/>
        <w:gridCol w:w="7222"/>
      </w:tblGrid>
      <w:tr w:rsidR="007D593E" w:rsidRPr="007D593E" w14:paraId="7839DDD6" w14:textId="77777777" w:rsidTr="007D593E">
        <w:trPr>
          <w:trHeight w:val="347"/>
        </w:trPr>
        <w:tc>
          <w:tcPr>
            <w:tcW w:w="1451" w:type="dxa"/>
          </w:tcPr>
          <w:p w14:paraId="7239631F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>קוד ב</w:t>
            </w:r>
            <w:r w:rsidRPr="007D593E">
              <w:rPr>
                <w:rFonts w:cstheme="minorHAnsi"/>
                <w:sz w:val="22"/>
                <w:szCs w:val="22"/>
              </w:rPr>
              <w:t>PDB</w:t>
            </w:r>
          </w:p>
        </w:tc>
        <w:tc>
          <w:tcPr>
            <w:tcW w:w="7222" w:type="dxa"/>
          </w:tcPr>
          <w:p w14:paraId="1E9C962C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  <w:rtl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>שיטה ניסויית לפתרון המבנה</w:t>
            </w:r>
          </w:p>
        </w:tc>
      </w:tr>
      <w:tr w:rsidR="007D593E" w:rsidRPr="007D593E" w14:paraId="6A0F51CC" w14:textId="77777777" w:rsidTr="007D593E">
        <w:trPr>
          <w:trHeight w:val="633"/>
        </w:trPr>
        <w:tc>
          <w:tcPr>
            <w:tcW w:w="1451" w:type="dxa"/>
          </w:tcPr>
          <w:p w14:paraId="5F00625C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7KFX</m:t>
                </m:r>
              </m:oMath>
            </m:oMathPara>
          </w:p>
        </w:tc>
        <w:tc>
          <w:tcPr>
            <w:tcW w:w="7222" w:type="dxa"/>
          </w:tcPr>
          <w:p w14:paraId="2CCA5AEF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  <w:rtl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 xml:space="preserve">קריסטלוגרפיה בעזרת </w:t>
            </w:r>
            <w:r w:rsidRPr="007D593E">
              <w:rPr>
                <w:rFonts w:cstheme="minorHAnsi"/>
                <w:sz w:val="22"/>
                <w:szCs w:val="22"/>
              </w:rPr>
              <w:t>X-Ray</w:t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 (נקרא גם עקיפה של קרני רנטגן).</w:t>
            </w:r>
            <w:r w:rsidRPr="007D593E">
              <w:rPr>
                <w:rFonts w:cstheme="minorHAnsi"/>
                <w:sz w:val="22"/>
                <w:szCs w:val="22"/>
              </w:rPr>
              <w:br/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 הרזולוציה היא 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2.23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333333"/>
                  <w:sz w:val="22"/>
                  <w:szCs w:val="22"/>
                  <w:shd w:val="clear" w:color="auto" w:fill="FFFFFF"/>
                </w:rPr>
                <m:t>Å</m:t>
              </m:r>
            </m:oMath>
            <w:r w:rsidRPr="007D593E">
              <w:rPr>
                <w:rFonts w:eastAsiaTheme="minorEastAsia" w:cstheme="minorHAnsi"/>
                <w:color w:val="333333"/>
                <w:sz w:val="22"/>
                <w:szCs w:val="22"/>
                <w:shd w:val="clear" w:color="auto" w:fill="FFFFFF"/>
                <w:rtl/>
              </w:rPr>
              <w:t xml:space="preserve"> ו</w:t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נתון כי המבנה א-סימטרי. </w:t>
            </w:r>
          </w:p>
        </w:tc>
      </w:tr>
      <w:tr w:rsidR="007D593E" w:rsidRPr="007D593E" w14:paraId="62C36D84" w14:textId="77777777" w:rsidTr="007D593E">
        <w:trPr>
          <w:trHeight w:val="633"/>
        </w:trPr>
        <w:tc>
          <w:tcPr>
            <w:tcW w:w="1451" w:type="dxa"/>
          </w:tcPr>
          <w:p w14:paraId="68C1EA2E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7L5B</m:t>
                </m:r>
              </m:oMath>
            </m:oMathPara>
          </w:p>
        </w:tc>
        <w:tc>
          <w:tcPr>
            <w:tcW w:w="7222" w:type="dxa"/>
          </w:tcPr>
          <w:p w14:paraId="7241D634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 xml:space="preserve">קריסטלוגרפיה בעזרת </w:t>
            </w:r>
            <w:r w:rsidRPr="007D593E">
              <w:rPr>
                <w:rFonts w:cstheme="minorHAnsi"/>
                <w:sz w:val="22"/>
                <w:szCs w:val="22"/>
              </w:rPr>
              <w:t>X-Ray</w:t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 (נקרא גם עקיפה של קרני רנטגן).</w:t>
            </w:r>
            <w:r w:rsidRPr="007D593E">
              <w:rPr>
                <w:rFonts w:cstheme="minorHAnsi"/>
                <w:sz w:val="22"/>
                <w:szCs w:val="22"/>
              </w:rPr>
              <w:br/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הרזולוציה היא 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3.18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333333"/>
                  <w:sz w:val="22"/>
                  <w:szCs w:val="22"/>
                  <w:shd w:val="clear" w:color="auto" w:fill="FFFFFF"/>
                </w:rPr>
                <m:t>Å</m:t>
              </m:r>
            </m:oMath>
            <w:r w:rsidRPr="007D593E">
              <w:rPr>
                <w:rFonts w:eastAsiaTheme="minorEastAsia" w:cstheme="minorHAnsi"/>
                <w:color w:val="333333"/>
                <w:sz w:val="22"/>
                <w:szCs w:val="22"/>
                <w:shd w:val="clear" w:color="auto" w:fill="FFFFFF"/>
                <w:rtl/>
              </w:rPr>
              <w:t xml:space="preserve"> ו</w:t>
            </w:r>
            <w:r w:rsidRPr="007D593E">
              <w:rPr>
                <w:rFonts w:cstheme="minorHAnsi"/>
                <w:sz w:val="22"/>
                <w:szCs w:val="22"/>
                <w:rtl/>
              </w:rPr>
              <w:t>נתון כי המבנה א-סימטרי.</w:t>
            </w:r>
          </w:p>
        </w:tc>
      </w:tr>
    </w:tbl>
    <w:p w14:paraId="41234022" w14:textId="15D48DAA" w:rsidR="007D593E" w:rsidRPr="007D593E" w:rsidRDefault="007D593E" w:rsidP="00112209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להלן טבלה להשוואת שני המבנים </w:t>
      </w:r>
      <w:r>
        <w:rPr>
          <w:rFonts w:cstheme="minorHAnsi"/>
          <w:rtl/>
        </w:rPr>
        <w:t>–</w:t>
      </w:r>
    </w:p>
    <w:p w14:paraId="79C465AC" w14:textId="3BEC4F76" w:rsidR="002C26D0" w:rsidRPr="007D593E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נדון כעת במבנה </w:t>
      </w:r>
      <w:r>
        <w:rPr>
          <w:rFonts w:cstheme="minorHAnsi"/>
        </w:rPr>
        <w:t>7KFX</w:t>
      </w:r>
      <w:r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 w:rsidR="002C26D0" w:rsidRPr="007D593E">
        <w:rPr>
          <w:rFonts w:cstheme="minorHAnsi"/>
          <w:rtl/>
        </w:rPr>
        <w:t>נצבע את השרשרת הכבדה (</w:t>
      </w:r>
      <w:r w:rsidR="002C26D0" w:rsidRPr="007D593E">
        <w:rPr>
          <w:rFonts w:cstheme="minorHAnsi"/>
        </w:rPr>
        <w:t>H</w:t>
      </w:r>
      <w:r w:rsidR="002C26D0" w:rsidRPr="007D593E">
        <w:rPr>
          <w:rFonts w:cstheme="minorHAnsi"/>
          <w:rtl/>
        </w:rPr>
        <w:t>) בירוק, ואת השרשרת הקלה (</w:t>
      </w:r>
      <w:r w:rsidR="002C26D0" w:rsidRPr="007D593E">
        <w:rPr>
          <w:rFonts w:cstheme="minorHAnsi"/>
        </w:rPr>
        <w:t>L</w:t>
      </w:r>
      <w:r w:rsidR="002C26D0" w:rsidRPr="007D593E">
        <w:rPr>
          <w:rFonts w:cstheme="minorHAnsi"/>
          <w:rtl/>
        </w:rPr>
        <w:t>) בוורוד כנדרש</w:t>
      </w:r>
      <w:r>
        <w:rPr>
          <w:rFonts w:cstheme="minorHAnsi" w:hint="cs"/>
          <w:rtl/>
        </w:rPr>
        <w:t>.</w:t>
      </w:r>
    </w:p>
    <w:p w14:paraId="2BD32A60" w14:textId="1106FE04" w:rsidR="002C26D0" w:rsidRPr="007D593E" w:rsidRDefault="00025B19" w:rsidP="003F19FA">
      <w:pPr>
        <w:spacing w:after="0" w:line="276" w:lineRule="auto"/>
        <w:rPr>
          <w:rFonts w:cstheme="minorHAnsi"/>
          <w:rtl/>
        </w:rPr>
      </w:pPr>
      <w:r w:rsidRPr="007D593E">
        <w:rPr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31DDE9D3" wp14:editId="72DEC44D">
            <wp:simplePos x="0" y="0"/>
            <wp:positionH relativeFrom="margin">
              <wp:posOffset>595305</wp:posOffset>
            </wp:positionH>
            <wp:positionV relativeFrom="margin">
              <wp:posOffset>3543954</wp:posOffset>
            </wp:positionV>
            <wp:extent cx="4396105" cy="2365375"/>
            <wp:effectExtent l="0" t="0" r="4445" b="0"/>
            <wp:wrapSquare wrapText="bothSides"/>
            <wp:docPr id="2" name="Picture 2" descr="A butterfly on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utterfly on a flow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E0742" w14:textId="3467E69E" w:rsidR="002C26D0" w:rsidRPr="007D593E" w:rsidRDefault="002C26D0" w:rsidP="00E71C0B">
      <w:pPr>
        <w:spacing w:after="0" w:line="276" w:lineRule="auto"/>
        <w:rPr>
          <w:rFonts w:cstheme="minorHAnsi" w:hint="cs"/>
          <w:rtl/>
        </w:rPr>
      </w:pPr>
    </w:p>
    <w:p w14:paraId="721D284E" w14:textId="59CE8235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13B462BF" w14:textId="0CE8EA8B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5F743F27" w14:textId="7BE014A4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7F1487FD" w14:textId="10C5EB22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3077697E" w14:textId="5B121A37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352481B4" w14:textId="5BD54B4C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4E04D642" w14:textId="2C177C00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53DEA936" w14:textId="15C8FC63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649E2F91" w14:textId="0534413B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5CF86C92" w14:textId="471F696A" w:rsidR="003F19FA" w:rsidRDefault="003F19FA" w:rsidP="003F19FA">
      <w:pPr>
        <w:spacing w:after="0" w:line="276" w:lineRule="auto"/>
        <w:rPr>
          <w:rFonts w:cstheme="minorHAnsi"/>
          <w:rtl/>
        </w:rPr>
      </w:pPr>
    </w:p>
    <w:p w14:paraId="1B1BD403" w14:textId="77777777" w:rsidR="00025B19" w:rsidRPr="007D593E" w:rsidRDefault="00025B19" w:rsidP="003F19FA">
      <w:pPr>
        <w:spacing w:after="0" w:line="276" w:lineRule="auto"/>
        <w:rPr>
          <w:rFonts w:cstheme="minorHAnsi"/>
          <w:rtl/>
        </w:rPr>
      </w:pPr>
    </w:p>
    <w:p w14:paraId="60E6D5AF" w14:textId="41B07DDF" w:rsidR="002C26D0" w:rsidRPr="007D593E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נרצה למנות את כמות ההליקסים במבנה. </w:t>
      </w:r>
      <w:r w:rsidR="002C26D0" w:rsidRPr="007D593E">
        <w:rPr>
          <w:rFonts w:cstheme="minorHAnsi"/>
          <w:rtl/>
        </w:rPr>
        <w:t>באמצעות רצף הפעולות:</w:t>
      </w:r>
    </w:p>
    <w:p w14:paraId="75143ADF" w14:textId="2AD9BB44" w:rsidR="00E455ED" w:rsidRPr="007D593E" w:rsidRDefault="002C26D0" w:rsidP="003F19FA">
      <w:pPr>
        <w:spacing w:after="0" w:line="276" w:lineRule="auto"/>
        <w:rPr>
          <w:rFonts w:cstheme="minorHAnsi"/>
          <w:rtl/>
        </w:rPr>
      </w:pPr>
      <m:oMathPara>
        <m:oMath>
          <m:r>
            <w:rPr>
              <w:rFonts w:ascii="Cambria Math" w:hAnsi="Cambria Math" w:cstheme="minorHAnsi"/>
            </w:rPr>
            <m:t>select→structure→secondary structure→helix</m:t>
          </m:r>
        </m:oMath>
      </m:oMathPara>
    </w:p>
    <w:p w14:paraId="0A6E9600" w14:textId="5D62947D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  <w:r w:rsidRPr="007D593E">
        <w:rPr>
          <w:rFonts w:cstheme="minorHAnsi"/>
          <w:rtl/>
        </w:rPr>
        <w:t>נוכל לסמן את כל ההליקסים</w:t>
      </w:r>
      <w:r w:rsidR="00E455ED" w:rsidRPr="007D593E">
        <w:rPr>
          <w:rFonts w:cstheme="minorHAnsi"/>
          <w:rtl/>
        </w:rPr>
        <w:t xml:space="preserve"> (בתמונה מופיע בכחול-תכלת)</w:t>
      </w:r>
      <w:r w:rsidRPr="007D593E">
        <w:rPr>
          <w:rFonts w:cstheme="minorHAnsi"/>
          <w:rtl/>
        </w:rPr>
        <w:t>, לאחר ספירה קיבלנו 16 הליקסים.</w:t>
      </w:r>
    </w:p>
    <w:p w14:paraId="31C85215" w14:textId="7DF1DEB7" w:rsidR="00E455ED" w:rsidRPr="007D593E" w:rsidRDefault="00D979ED" w:rsidP="003F19FA">
      <w:pPr>
        <w:spacing w:after="0" w:line="276" w:lineRule="auto"/>
        <w:rPr>
          <w:rFonts w:cstheme="minorHAnsi"/>
          <w:rtl/>
        </w:rPr>
      </w:pPr>
      <w:r w:rsidRPr="007D593E">
        <w:rPr>
          <w:rFonts w:cstheme="minorHAnsi"/>
          <w:rtl/>
        </w:rPr>
        <w:t>וידאנו את הספירה ב</w:t>
      </w:r>
      <w:r w:rsidRPr="007D593E">
        <w:rPr>
          <w:rFonts w:cstheme="minorHAnsi"/>
        </w:rPr>
        <w:t>PDB</w:t>
      </w:r>
      <w:r w:rsidRPr="007D593E">
        <w:rPr>
          <w:rFonts w:cstheme="minorHAnsi"/>
          <w:rtl/>
        </w:rPr>
        <w:t xml:space="preserve"> כאשר מספר ההליקסים הוא:</w:t>
      </w:r>
    </w:p>
    <w:p w14:paraId="64A7DAA8" w14:textId="64ADF6F4" w:rsidR="007D593E" w:rsidRPr="003F19FA" w:rsidRDefault="00D979ED" w:rsidP="003F19FA">
      <w:pPr>
        <w:spacing w:after="0" w:line="276" w:lineRule="auto"/>
        <w:rPr>
          <w:rFonts w:eastAsiaTheme="minorEastAsia" w:cstheme="minorHAnsi"/>
          <w:i/>
          <w:rtl/>
        </w:rPr>
      </w:pPr>
      <m:oMathPara>
        <m:oMath>
          <m:r>
            <w:rPr>
              <w:rFonts w:ascii="Cambria Math" w:hAnsi="Cambria Math" w:cstheme="minorHAnsi"/>
            </w:rPr>
            <m:t>A chain-8,  H chain-5,  L-chain-3</m:t>
          </m:r>
        </m:oMath>
      </m:oMathPara>
    </w:p>
    <w:p w14:paraId="6628E217" w14:textId="3F2FDB15" w:rsidR="007D593E" w:rsidRDefault="00025B19" w:rsidP="003F19FA">
      <w:pPr>
        <w:spacing w:after="0" w:line="276" w:lineRule="auto"/>
        <w:rPr>
          <w:rFonts w:cstheme="minorHAnsi"/>
          <w:b/>
          <w:bCs/>
          <w:rtl/>
        </w:rPr>
      </w:pPr>
      <w:r w:rsidRPr="007D593E">
        <w:rPr>
          <w:rFonts w:cstheme="minorHAnsi"/>
          <w:noProof/>
          <w:rtl/>
          <w:lang w:val="he-IL"/>
        </w:rPr>
        <w:drawing>
          <wp:anchor distT="0" distB="0" distL="114300" distR="114300" simplePos="0" relativeHeight="251664384" behindDoc="0" locked="0" layoutInCell="1" allowOverlap="1" wp14:anchorId="1CDFBCFE" wp14:editId="69EB54F3">
            <wp:simplePos x="0" y="0"/>
            <wp:positionH relativeFrom="margin">
              <wp:posOffset>596900</wp:posOffset>
            </wp:positionH>
            <wp:positionV relativeFrom="margin">
              <wp:posOffset>7037102</wp:posOffset>
            </wp:positionV>
            <wp:extent cx="4398010" cy="2366010"/>
            <wp:effectExtent l="0" t="0" r="2540" b="0"/>
            <wp:wrapSquare wrapText="bothSides"/>
            <wp:docPr id="3" name="Picture 3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gh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75AB8" w14:textId="506B4B2D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69F54508" w14:textId="01663F18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4A8F2082" w14:textId="6FDEFC2F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587D7E06" w14:textId="61589C32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1F6D1936" w14:textId="376CE770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67F77DB7" w14:textId="1C9EC101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412EA80E" w14:textId="77777777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1A1FCBD2" w14:textId="406A32DD" w:rsidR="007D593E" w:rsidRPr="007D593E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להלן תאריכי הפקדה ושחרור של המבנה </w:t>
      </w:r>
      <w:r>
        <w:rPr>
          <w:rFonts w:cstheme="minorHAnsi"/>
        </w:rPr>
        <w:t xml:space="preserve">7L5B </w:t>
      </w:r>
    </w:p>
    <w:p w14:paraId="470D8966" w14:textId="5B41D6CD" w:rsidR="00D979ED" w:rsidRPr="007D593E" w:rsidRDefault="00D979ED" w:rsidP="003F19FA">
      <w:pPr>
        <w:spacing w:after="0" w:line="276" w:lineRule="auto"/>
        <w:rPr>
          <w:rFonts w:cstheme="minorHAnsi"/>
          <w:i/>
          <w:rtl/>
        </w:rPr>
      </w:pPr>
      <m:oMathPara>
        <m:oMath>
          <m:r>
            <m:rPr>
              <m:sty m:val="p"/>
            </m:rPr>
            <w:rPr>
              <w:rStyle w:val="Strong"/>
              <w:rFonts w:ascii="Cambria Math" w:hAnsi="Cambria Math" w:cstheme="minorHAnsi"/>
              <w:shd w:val="clear" w:color="auto" w:fill="FFFFFF"/>
            </w:rPr>
            <m:t>Deposited: </m:t>
          </m:r>
          <m:r>
            <m:rPr>
              <m:sty m:val="p"/>
            </m:rPr>
            <w:rPr>
              <w:rFonts w:ascii="Cambria Math" w:hAnsi="Cambria Math" w:cstheme="minorHAnsi"/>
              <w:shd w:val="clear" w:color="auto" w:fill="FFFFFF"/>
            </w:rPr>
            <m:t>2020-12-21 </m:t>
          </m:r>
          <m:r>
            <m:rPr>
              <m:sty m:val="p"/>
            </m:rPr>
            <w:rPr>
              <w:rStyle w:val="Strong"/>
              <w:rFonts w:ascii="Cambria Math" w:hAnsi="Cambria Math" w:cstheme="minorHAnsi"/>
              <w:shd w:val="clear" w:color="auto" w:fill="FFFFFF"/>
            </w:rPr>
            <m:t>Released: </m:t>
          </m:r>
          <m:r>
            <m:rPr>
              <m:sty m:val="p"/>
            </m:rPr>
            <w:rPr>
              <w:rFonts w:ascii="Cambria Math" w:hAnsi="Cambria Math" w:cstheme="minorHAnsi"/>
              <w:shd w:val="clear" w:color="auto" w:fill="FFFFFF"/>
            </w:rPr>
            <m:t>2021-02-10</m:t>
          </m:r>
        </m:oMath>
      </m:oMathPara>
    </w:p>
    <w:p w14:paraId="2353A3D3" w14:textId="32F38A36" w:rsidR="003A40E0" w:rsidRPr="007D593E" w:rsidRDefault="007D593E" w:rsidP="00112209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כעת נרצה להתבונן במבנה השני, </w:t>
      </w:r>
      <w:r>
        <w:rPr>
          <w:rFonts w:cstheme="minorHAnsi"/>
        </w:rPr>
        <w:t>7L5B</w:t>
      </w:r>
      <w:r>
        <w:rPr>
          <w:rFonts w:cstheme="minorHAnsi" w:hint="cs"/>
          <w:rtl/>
        </w:rPr>
        <w:t xml:space="preserve"> ולבצע </w:t>
      </w:r>
      <w:r w:rsidR="003F19FA">
        <w:rPr>
          <w:rFonts w:cstheme="minorHAnsi" w:hint="cs"/>
          <w:rtl/>
        </w:rPr>
        <w:t>חיבור בין ה</w:t>
      </w:r>
      <w:r w:rsidR="003F19FA">
        <w:rPr>
          <w:rFonts w:cstheme="minorHAnsi"/>
        </w:rPr>
        <w:t>RBD</w:t>
      </w:r>
      <w:r w:rsidR="003F19FA">
        <w:rPr>
          <w:rFonts w:cstheme="minorHAnsi" w:hint="cs"/>
          <w:rtl/>
        </w:rPr>
        <w:t xml:space="preserve"> למבנה.</w:t>
      </w:r>
      <w:r>
        <w:rPr>
          <w:rFonts w:cstheme="minorHAnsi"/>
          <w:rtl/>
        </w:rPr>
        <w:br/>
      </w:r>
      <w:r w:rsidR="003A40E0" w:rsidRPr="007D593E">
        <w:rPr>
          <w:rFonts w:cstheme="minorHAnsi"/>
          <w:rtl/>
        </w:rPr>
        <w:t xml:space="preserve">נוסיף ונאמר שבצבע סגול צבענו את שרשראות </w:t>
      </w:r>
      <w:r w:rsidR="003A40E0" w:rsidRPr="007D593E">
        <w:rPr>
          <w:rFonts w:cstheme="minorHAnsi"/>
          <w:i/>
          <w:iCs/>
        </w:rPr>
        <w:t>H</w:t>
      </w:r>
      <w:r>
        <w:rPr>
          <w:rFonts w:cstheme="minorHAnsi"/>
          <w:i/>
          <w:iCs/>
        </w:rPr>
        <w:t>,L</w:t>
      </w:r>
      <w:r w:rsidR="003A40E0" w:rsidRPr="007D593E">
        <w:rPr>
          <w:rFonts w:cstheme="minorHAnsi"/>
          <w:rtl/>
        </w:rPr>
        <w:t xml:space="preserve"> של </w:t>
      </w:r>
      <m:oMath>
        <m:r>
          <w:rPr>
            <w:rFonts w:ascii="Cambria Math" w:hAnsi="Cambria Math" w:cstheme="minorHAnsi"/>
          </w:rPr>
          <m:t>7KFX</m:t>
        </m:r>
      </m:oMath>
      <w:r w:rsidR="003A40E0" w:rsidRPr="007D593E">
        <w:rPr>
          <w:rFonts w:cstheme="minorHAnsi"/>
          <w:rtl/>
        </w:rPr>
        <w:t>.</w:t>
      </w:r>
    </w:p>
    <w:p w14:paraId="6E89E9C0" w14:textId="6ADD4688" w:rsidR="003A40E0" w:rsidRPr="007D593E" w:rsidRDefault="003A40E0" w:rsidP="003F19FA">
      <w:pPr>
        <w:spacing w:line="276" w:lineRule="auto"/>
        <w:jc w:val="center"/>
        <w:rPr>
          <w:rFonts w:cstheme="minorHAnsi"/>
          <w:rtl/>
        </w:rPr>
      </w:pPr>
      <w:r w:rsidRPr="007D593E">
        <w:rPr>
          <w:rFonts w:cstheme="minorHAnsi"/>
          <w:noProof/>
        </w:rPr>
        <w:drawing>
          <wp:inline distT="0" distB="0" distL="0" distR="0" wp14:anchorId="386360A4" wp14:editId="577F3DD5">
            <wp:extent cx="3000375" cy="297180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F9EE" w14:textId="77777777" w:rsidR="00430517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rtl/>
        </w:rPr>
        <w:t>נשאלת השאלה האם שני מבני האנטי-</w:t>
      </w:r>
      <w:proofErr w:type="spellStart"/>
      <w:r>
        <w:rPr>
          <w:rFonts w:cstheme="minorHAnsi" w:hint="cs"/>
          <w:i/>
          <w:rtl/>
        </w:rPr>
        <w:t>בודיז</w:t>
      </w:r>
      <w:proofErr w:type="spellEnd"/>
      <w:r>
        <w:rPr>
          <w:rFonts w:cstheme="minorHAnsi" w:hint="cs"/>
          <w:i/>
          <w:rtl/>
        </w:rPr>
        <w:t xml:space="preserve"> יכולים להתחבר יחד לאותו </w:t>
      </w:r>
      <w:r>
        <w:rPr>
          <w:rFonts w:cstheme="minorHAnsi"/>
          <w:i/>
        </w:rPr>
        <w:t>RBD</w:t>
      </w:r>
      <w:r>
        <w:rPr>
          <w:rFonts w:cstheme="minorHAnsi" w:hint="cs"/>
          <w:i/>
          <w:rtl/>
        </w:rPr>
        <w:t xml:space="preserve">. </w:t>
      </w:r>
      <w:r w:rsidR="000D2429" w:rsidRPr="007D593E">
        <w:rPr>
          <w:rFonts w:cstheme="minorHAnsi"/>
          <w:i/>
          <w:rtl/>
        </w:rPr>
        <w:t xml:space="preserve">אנחנו חושבים ששני החלבונים כן יוכלו להתחבר לאותו </w:t>
      </w:r>
      <m:oMath>
        <m:r>
          <w:rPr>
            <w:rFonts w:ascii="Cambria Math" w:hAnsi="Cambria Math" w:cstheme="minorHAnsi"/>
          </w:rPr>
          <m:t>RBD</m:t>
        </m:r>
      </m:oMath>
      <w:r w:rsidR="000D2429" w:rsidRPr="007D593E">
        <w:rPr>
          <w:rFonts w:eastAsiaTheme="minorEastAsia" w:cstheme="minorHAnsi"/>
          <w:i/>
          <w:rtl/>
        </w:rPr>
        <w:t xml:space="preserve"> בו זמנית, מכיוון שכתוצאה מה</w:t>
      </w:r>
      <w:r w:rsidR="000D2429" w:rsidRPr="007D593E">
        <w:rPr>
          <w:rFonts w:eastAsiaTheme="minorEastAsia" w:cstheme="minorHAnsi"/>
          <w:i/>
        </w:rPr>
        <w:t>Align</w:t>
      </w:r>
      <w:r w:rsidR="000D2429" w:rsidRPr="007D593E">
        <w:rPr>
          <w:rFonts w:eastAsiaTheme="minorEastAsia" w:cstheme="minorHAnsi"/>
          <w:i/>
          <w:rtl/>
        </w:rPr>
        <w:t xml:space="preserve"> שביצענו קיימת חפיפה בין חלקי ה</w:t>
      </w:r>
      <m:oMath>
        <m:r>
          <w:rPr>
            <w:rFonts w:ascii="Cambria Math" w:eastAsiaTheme="minorEastAsia" w:hAnsi="Cambria Math" w:cstheme="minorHAnsi"/>
          </w:rPr>
          <m:t>RBD</m:t>
        </m:r>
      </m:oMath>
      <w:r w:rsidR="000D2429" w:rsidRPr="007D593E">
        <w:rPr>
          <w:rFonts w:cstheme="minorHAnsi"/>
          <w:i/>
          <w:rtl/>
        </w:rPr>
        <w:t xml:space="preserve"> של שני החלבונים (</w:t>
      </w:r>
      <m:oMath>
        <m:r>
          <w:rPr>
            <w:rFonts w:ascii="Cambria Math" w:hAnsi="Cambria Math" w:cstheme="minorHAnsi"/>
          </w:rPr>
          <m:t>Chain A</m:t>
        </m:r>
      </m:oMath>
      <w:r w:rsidR="000D2429" w:rsidRPr="007D593E">
        <w:rPr>
          <w:rFonts w:cstheme="minorHAnsi"/>
          <w:i/>
          <w:rtl/>
        </w:rPr>
        <w:t xml:space="preserve">) ומכאן יתכן שכל חלבון יחובר אליו מצידו השני עד לכדי </w:t>
      </w:r>
      <w:proofErr w:type="spellStart"/>
      <w:r w:rsidR="000D2429" w:rsidRPr="007D593E">
        <w:rPr>
          <w:rFonts w:cstheme="minorHAnsi"/>
          <w:i/>
          <w:rtl/>
        </w:rPr>
        <w:t>התאמה.</w:t>
      </w:r>
      <w:proofErr w:type="spellEnd"/>
    </w:p>
    <w:p w14:paraId="41A42419" w14:textId="3D118EAB" w:rsidR="000D2429" w:rsidRPr="00430517" w:rsidRDefault="000D2429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  <w:rtl/>
        </w:rPr>
      </w:pPr>
      <w:r w:rsidRPr="00430517">
        <w:rPr>
          <w:rFonts w:cstheme="minorHAnsi"/>
          <w:i/>
          <w:rtl/>
        </w:rPr>
        <w:t>ראשית נסמן את המקומות הרלוונטיים של המוטציה בצבעים כלשהם, לדוגמה: ירוק ואדום.</w:t>
      </w:r>
    </w:p>
    <w:p w14:paraId="395529A7" w14:textId="5109BBE8" w:rsidR="000D2429" w:rsidRPr="007D593E" w:rsidRDefault="000D2429" w:rsidP="003F19FA">
      <w:pPr>
        <w:spacing w:after="0" w:line="276" w:lineRule="auto"/>
        <w:jc w:val="center"/>
        <w:rPr>
          <w:rFonts w:cstheme="minorHAnsi"/>
          <w:i/>
          <w:rtl/>
        </w:rPr>
      </w:pPr>
      <w:r w:rsidRPr="007D593E">
        <w:rPr>
          <w:rFonts w:cstheme="minorHAnsi"/>
          <w:noProof/>
        </w:rPr>
        <w:drawing>
          <wp:inline distT="0" distB="0" distL="0" distR="0" wp14:anchorId="73F83226" wp14:editId="515E30E6">
            <wp:extent cx="2994660" cy="242749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349" cy="24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A64" w14:textId="43377365" w:rsidR="000D2429" w:rsidRDefault="000D2429" w:rsidP="003F19FA">
      <w:pPr>
        <w:spacing w:after="0" w:line="276" w:lineRule="auto"/>
        <w:rPr>
          <w:rFonts w:eastAsiaTheme="minorEastAsia" w:cstheme="minorHAnsi"/>
          <w:i/>
          <w:rtl/>
        </w:rPr>
      </w:pPr>
      <w:r w:rsidRPr="007D593E">
        <w:rPr>
          <w:rFonts w:cstheme="minorHAnsi"/>
          <w:i/>
          <w:rtl/>
        </w:rPr>
        <w:t>על מנת להכריע מי מבין החלבונים יושפע יותר מקיום המוטציה, נבדוק את המרחק היחסי של המשכי החלבונים מאזורי המוטציה ונשער שמכיוון ש</w:t>
      </w:r>
      <m:oMath>
        <m:r>
          <w:rPr>
            <w:rFonts w:ascii="Cambria Math" w:hAnsi="Cambria Math" w:cstheme="minorHAnsi"/>
          </w:rPr>
          <m:t>7L5B</m:t>
        </m:r>
      </m:oMath>
      <w:r w:rsidRPr="007D593E">
        <w:rPr>
          <w:rFonts w:eastAsiaTheme="minorEastAsia" w:cstheme="minorHAnsi"/>
          <w:i/>
          <w:rtl/>
        </w:rPr>
        <w:t xml:space="preserve"> קרוב יותר לאזור המוטציה הוא יושפע יותר מקיומה.</w:t>
      </w:r>
    </w:p>
    <w:p w14:paraId="4152D0B8" w14:textId="211DF352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150C476A" w14:textId="131C70F2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4525B9AC" w14:textId="5350D972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5FB2BBB6" w14:textId="77777777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229D8FB4" w14:textId="5803CBA4" w:rsidR="00430517" w:rsidRPr="00C96460" w:rsidRDefault="00C96460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rtl/>
        </w:rPr>
        <w:lastRenderedPageBreak/>
        <w:t xml:space="preserve">נכנסו לאתר </w:t>
      </w:r>
      <w:r>
        <w:rPr>
          <w:rFonts w:cstheme="minorHAnsi"/>
          <w:i/>
        </w:rPr>
        <w:t>PDB</w:t>
      </w:r>
      <w:r>
        <w:rPr>
          <w:rFonts w:cstheme="minorHAnsi" w:hint="cs"/>
          <w:i/>
          <w:rtl/>
        </w:rPr>
        <w:t xml:space="preserve"> וביצענו חיפוש בעזרת הטקסט </w:t>
      </w:r>
      <m:oMath>
        <m:r>
          <w:rPr>
            <w:rFonts w:ascii="Cambria Math" w:hAnsi="Cambria Math" w:cstheme="minorHAnsi"/>
          </w:rPr>
          <m:t>"SARS-Cov 2002 coronavirus"</m:t>
        </m:r>
      </m:oMath>
      <w:r>
        <w:rPr>
          <w:rFonts w:eastAsiaTheme="minorEastAsia" w:cstheme="minorHAnsi" w:hint="cs"/>
          <w:i/>
          <w:rtl/>
        </w:rPr>
        <w:t xml:space="preserve">, ביצענו מיון על פי </w:t>
      </w:r>
      <m:oMath>
        <m:r>
          <w:rPr>
            <w:rFonts w:ascii="Cambria Math" w:eastAsiaTheme="minorEastAsia" w:hAnsi="Cambria Math" w:cstheme="minorHAnsi"/>
          </w:rPr>
          <m:t>Restulation:Best To Worst</m:t>
        </m:r>
        <m:r>
          <w:rPr>
            <w:rFonts w:ascii="Cambria Math" w:eastAsiaTheme="minorEastAsia" w:hAnsi="Cambria Math" w:cstheme="minorHAnsi" w:hint="cs"/>
            <w:rtl/>
          </w:rPr>
          <m:t xml:space="preserve"> </m:t>
        </m:r>
      </m:oMath>
      <w:r>
        <w:rPr>
          <w:rFonts w:eastAsiaTheme="minorEastAsia" w:cstheme="minorHAnsi" w:hint="cs"/>
          <w:i/>
          <w:rtl/>
        </w:rPr>
        <w:t xml:space="preserve"> ומצאנו את המבנה עם הקוד </w:t>
      </w:r>
      <m:oMath>
        <w:hyperlink r:id="rId11" w:history="1">
          <m:r>
            <w:rPr>
              <w:rStyle w:val="Hyperlink"/>
              <w:rFonts w:ascii="Cambria Math" w:eastAsiaTheme="minorEastAsia" w:hAnsi="Cambria Math" w:cstheme="minorHAnsi"/>
            </w:rPr>
            <m:t>5WRG</m:t>
          </m:r>
        </w:hyperlink>
      </m:oMath>
      <w:r w:rsidR="001E0FBB">
        <w:rPr>
          <w:rFonts w:eastAsiaTheme="minorEastAsia" w:cstheme="minorHAnsi" w:hint="cs"/>
          <w:i/>
          <w:rtl/>
        </w:rPr>
        <w:t xml:space="preserve"> שנצבע בחום. </w:t>
      </w:r>
      <w:r>
        <w:rPr>
          <w:rFonts w:eastAsiaTheme="minorEastAsia" w:cstheme="minorHAnsi" w:hint="cs"/>
          <w:i/>
          <w:rtl/>
        </w:rPr>
        <w:t>בנוסף חיפשנו את</w:t>
      </w:r>
      <w:r>
        <w:rPr>
          <w:rFonts w:eastAsiaTheme="minorEastAsia" w:cstheme="minorHAnsi"/>
          <w:i/>
        </w:rPr>
        <w:br/>
      </w:r>
      <w:r>
        <w:rPr>
          <w:rFonts w:eastAsiaTheme="minorEastAsia" w:cstheme="minorHAnsi" w:hint="cs"/>
          <w:i/>
          <w:rtl/>
        </w:rPr>
        <w:t xml:space="preserve"> </w:t>
      </w:r>
      <w:r>
        <w:rPr>
          <w:rFonts w:eastAsiaTheme="minorEastAsia" w:cstheme="minorHAnsi"/>
          <w:i/>
        </w:rPr>
        <w:t>MERS-</w:t>
      </w:r>
      <w:proofErr w:type="spellStart"/>
      <w:r>
        <w:rPr>
          <w:rFonts w:eastAsiaTheme="minorEastAsia" w:cstheme="minorHAnsi"/>
          <w:i/>
        </w:rPr>
        <w:t>Cov</w:t>
      </w:r>
      <w:proofErr w:type="spellEnd"/>
      <w:r>
        <w:rPr>
          <w:rFonts w:eastAsiaTheme="minorEastAsia" w:cstheme="minorHAnsi"/>
          <w:i/>
        </w:rPr>
        <w:t xml:space="preserve"> nsp10-nsp16</w:t>
      </w:r>
      <w:r>
        <w:rPr>
          <w:rFonts w:eastAsiaTheme="minorEastAsia" w:cstheme="minorHAnsi" w:hint="cs"/>
          <w:i/>
          <w:rtl/>
        </w:rPr>
        <w:t xml:space="preserve"> ומצאנו את המבנה עם הקוד </w:t>
      </w:r>
      <m:oMath>
        <w:hyperlink r:id="rId12" w:history="1">
          <m:r>
            <w:rPr>
              <w:rStyle w:val="Hyperlink"/>
              <w:rFonts w:ascii="Cambria Math" w:eastAsiaTheme="minorEastAsia" w:hAnsi="Cambria Math" w:cstheme="minorHAnsi"/>
            </w:rPr>
            <m:t>5YN5</m:t>
          </m:r>
        </w:hyperlink>
      </m:oMath>
      <w:r w:rsidR="001E0FBB">
        <w:rPr>
          <w:rFonts w:eastAsiaTheme="minorEastAsia" w:cstheme="minorHAnsi" w:hint="cs"/>
          <w:i/>
          <w:rtl/>
        </w:rPr>
        <w:t xml:space="preserve"> שנצבע בכחול. </w:t>
      </w:r>
      <w:r>
        <w:rPr>
          <w:rFonts w:eastAsiaTheme="minorEastAsia" w:cstheme="minorHAnsi" w:hint="cs"/>
          <w:i/>
          <w:rtl/>
        </w:rPr>
        <w:t xml:space="preserve">נבצע alignment ונקבל </w:t>
      </w:r>
      <w:r>
        <w:rPr>
          <w:rFonts w:eastAsiaTheme="minorEastAsia" w:cstheme="minorHAnsi"/>
          <w:i/>
          <w:rtl/>
        </w:rPr>
        <w:t>–</w:t>
      </w:r>
      <w:r>
        <w:rPr>
          <w:rFonts w:eastAsiaTheme="minorEastAsia" w:cstheme="minorHAnsi" w:hint="cs"/>
          <w:i/>
          <w:rtl/>
        </w:rPr>
        <w:t xml:space="preserve"> </w:t>
      </w:r>
    </w:p>
    <w:p w14:paraId="2EB1D902" w14:textId="5A6E10FA" w:rsidR="00C96460" w:rsidRPr="00C96460" w:rsidRDefault="00C96460" w:rsidP="00C96460">
      <w:pPr>
        <w:spacing w:after="0" w:line="276" w:lineRule="auto"/>
        <w:rPr>
          <w:rFonts w:cstheme="minorHAnsi"/>
          <w:i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DB7B5C" wp14:editId="0D913741">
            <wp:simplePos x="0" y="0"/>
            <wp:positionH relativeFrom="margin">
              <wp:posOffset>403679</wp:posOffset>
            </wp:positionH>
            <wp:positionV relativeFrom="margin">
              <wp:posOffset>605489</wp:posOffset>
            </wp:positionV>
            <wp:extent cx="4577376" cy="2805963"/>
            <wp:effectExtent l="0" t="0" r="0" b="1270"/>
            <wp:wrapSquare wrapText="bothSides"/>
            <wp:docPr id="6" name="Picture 6" descr="A close-up of a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brain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376" cy="280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56A78" w14:textId="27D2BB74" w:rsidR="00C96460" w:rsidRP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</w:rPr>
      </w:pPr>
    </w:p>
    <w:p w14:paraId="2EC18754" w14:textId="5171670C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68B26C8" w14:textId="235B7DF5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7FBD56E" w14:textId="6337A3FE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689B289A" w14:textId="23719A47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583852B5" w14:textId="03C9DD72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72412345" w14:textId="47F30B7F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520CE3AC" w14:textId="538723D6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276A73B" w14:textId="1CFA37C9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463ADA16" w14:textId="5ACD5415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121F9E85" w14:textId="64DDE970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4475B09F" w14:textId="0DC30A89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5DC39FDF" w14:textId="34D92453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95356BA" w14:textId="04ACBAD4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A76A0EE" w14:textId="6299E0F2" w:rsidR="001D4AA5" w:rsidRDefault="00D16C61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</w:rPr>
      </w:pPr>
      <w:r>
        <w:rPr>
          <w:rFonts w:cstheme="minorHAnsi"/>
          <w:i/>
        </w:rPr>
        <w:t>A</w:t>
      </w:r>
      <w:r>
        <w:rPr>
          <w:rFonts w:cstheme="minorHAnsi" w:hint="cs"/>
          <w:i/>
          <w:rtl/>
        </w:rPr>
        <w:t xml:space="preserve">. </w:t>
      </w:r>
      <w:r w:rsidR="001D4AA5">
        <w:rPr>
          <w:rFonts w:cstheme="minorHAnsi" w:hint="cs"/>
          <w:i/>
          <w:rtl/>
        </w:rPr>
        <w:t xml:space="preserve"> נרצה להשוות בין שני המבנים </w:t>
      </w:r>
      <w:r w:rsidR="000217DC">
        <w:rPr>
          <w:rFonts w:cstheme="minorHAnsi" w:hint="cs"/>
          <w:i/>
          <w:rtl/>
        </w:rPr>
        <w:t xml:space="preserve">מבחינת </w:t>
      </w:r>
      <w:proofErr w:type="spellStart"/>
      <w:r w:rsidR="000217DC">
        <w:rPr>
          <w:rFonts w:cstheme="minorHAnsi" w:hint="cs"/>
          <w:i/>
          <w:rtl/>
        </w:rPr>
        <w:t>דימיון</w:t>
      </w:r>
      <w:proofErr w:type="spellEnd"/>
      <w:r w:rsidR="000217DC">
        <w:rPr>
          <w:rFonts w:cstheme="minorHAnsi" w:hint="cs"/>
          <w:i/>
          <w:rtl/>
        </w:rPr>
        <w:t xml:space="preserve"> והבדל.</w:t>
      </w:r>
    </w:p>
    <w:tbl>
      <w:tblPr>
        <w:tblStyle w:val="TableGrid"/>
        <w:tblpPr w:leftFromText="180" w:rightFromText="180" w:vertAnchor="text" w:horzAnchor="page" w:tblpX="442" w:tblpY="-43"/>
        <w:bidiVisual/>
        <w:tblW w:w="0" w:type="auto"/>
        <w:tblLook w:val="04A0" w:firstRow="1" w:lastRow="0" w:firstColumn="1" w:lastColumn="0" w:noHBand="0" w:noVBand="1"/>
      </w:tblPr>
      <w:tblGrid>
        <w:gridCol w:w="1696"/>
        <w:gridCol w:w="992"/>
        <w:gridCol w:w="1562"/>
      </w:tblGrid>
      <w:tr w:rsidR="001E0FBB" w14:paraId="001E4FF2" w14:textId="77777777" w:rsidTr="001E0FBB">
        <w:tc>
          <w:tcPr>
            <w:tcW w:w="1696" w:type="dxa"/>
          </w:tcPr>
          <w:p w14:paraId="02CF72CD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 w:hint="cs"/>
                <w:i/>
                <w:rtl/>
              </w:rPr>
              <w:t>קוד המבנה</w:t>
            </w:r>
          </w:p>
        </w:tc>
        <w:tc>
          <w:tcPr>
            <w:tcW w:w="992" w:type="dxa"/>
          </w:tcPr>
          <w:p w14:paraId="6B73E169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 w:hint="cs"/>
                <w:i/>
                <w:rtl/>
              </w:rPr>
              <w:t>שרשרת</w:t>
            </w:r>
          </w:p>
        </w:tc>
        <w:tc>
          <w:tcPr>
            <w:tcW w:w="1562" w:type="dxa"/>
          </w:tcPr>
          <w:p w14:paraId="579B692A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 w:hint="cs"/>
                <w:i/>
                <w:rtl/>
              </w:rPr>
              <w:t>תיאור</w:t>
            </w:r>
          </w:p>
        </w:tc>
      </w:tr>
      <w:tr w:rsidR="001E0FBB" w14:paraId="17A86210" w14:textId="77777777" w:rsidTr="001E0FBB">
        <w:trPr>
          <w:trHeight w:val="61"/>
        </w:trPr>
        <w:tc>
          <w:tcPr>
            <w:tcW w:w="1696" w:type="dxa"/>
            <w:vMerge w:val="restart"/>
          </w:tcPr>
          <w:p w14:paraId="25EDA8AB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5WRG</w:t>
            </w:r>
            <w:r>
              <w:rPr>
                <w:rFonts w:cstheme="minorHAnsi"/>
                <w:i/>
                <w:rtl/>
              </w:rPr>
              <w:br/>
            </w:r>
            <w:r>
              <w:rPr>
                <w:rFonts w:cstheme="minorHAnsi" w:hint="cs"/>
                <w:i/>
                <w:rtl/>
              </w:rPr>
              <w:t>סארס-2002</w:t>
            </w:r>
          </w:p>
        </w:tc>
        <w:tc>
          <w:tcPr>
            <w:tcW w:w="992" w:type="dxa"/>
          </w:tcPr>
          <w:p w14:paraId="296C72FA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1A798D"/>
              </w:rPr>
              <w:t>A</w:t>
            </w:r>
          </w:p>
        </w:tc>
        <w:tc>
          <w:tcPr>
            <w:tcW w:w="1562" w:type="dxa"/>
            <w:vMerge w:val="restart"/>
          </w:tcPr>
          <w:p w14:paraId="4083B44A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Spike glycoprotein</w:t>
            </w:r>
          </w:p>
        </w:tc>
      </w:tr>
      <w:tr w:rsidR="001E0FBB" w14:paraId="124DA86B" w14:textId="77777777" w:rsidTr="001E0FBB">
        <w:trPr>
          <w:trHeight w:val="59"/>
        </w:trPr>
        <w:tc>
          <w:tcPr>
            <w:tcW w:w="1696" w:type="dxa"/>
            <w:vMerge/>
          </w:tcPr>
          <w:p w14:paraId="31C6B7DC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  <w:tc>
          <w:tcPr>
            <w:tcW w:w="992" w:type="dxa"/>
          </w:tcPr>
          <w:p w14:paraId="2F8847AB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A90085"/>
              </w:rPr>
              <w:t>B</w:t>
            </w:r>
          </w:p>
        </w:tc>
        <w:tc>
          <w:tcPr>
            <w:tcW w:w="1562" w:type="dxa"/>
            <w:vMerge/>
          </w:tcPr>
          <w:p w14:paraId="1A322F4F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</w:tr>
      <w:tr w:rsidR="001E0FBB" w14:paraId="224CECCA" w14:textId="77777777" w:rsidTr="001E0FBB">
        <w:trPr>
          <w:trHeight w:val="59"/>
        </w:trPr>
        <w:tc>
          <w:tcPr>
            <w:tcW w:w="1696" w:type="dxa"/>
            <w:vMerge/>
          </w:tcPr>
          <w:p w14:paraId="4842C59F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  <w:tc>
          <w:tcPr>
            <w:tcW w:w="992" w:type="dxa"/>
          </w:tcPr>
          <w:p w14:paraId="44A439CE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9CC2E5" w:themeColor="accent1" w:themeTint="99"/>
              </w:rPr>
              <w:t>C</w:t>
            </w:r>
          </w:p>
        </w:tc>
        <w:tc>
          <w:tcPr>
            <w:tcW w:w="1562" w:type="dxa"/>
            <w:vMerge/>
          </w:tcPr>
          <w:p w14:paraId="6B4A73E4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</w:tr>
      <w:tr w:rsidR="001E0FBB" w14:paraId="4ED88B9A" w14:textId="77777777" w:rsidTr="001E0FBB">
        <w:trPr>
          <w:trHeight w:val="90"/>
        </w:trPr>
        <w:tc>
          <w:tcPr>
            <w:tcW w:w="1696" w:type="dxa"/>
            <w:vMerge w:val="restart"/>
          </w:tcPr>
          <w:p w14:paraId="7C24B7B4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5YN5</w:t>
            </w:r>
            <w:r>
              <w:rPr>
                <w:rFonts w:cstheme="minorHAnsi"/>
                <w:i/>
                <w:rtl/>
              </w:rPr>
              <w:br/>
            </w:r>
            <w:r>
              <w:rPr>
                <w:rFonts w:cstheme="minorHAnsi" w:hint="cs"/>
                <w:i/>
                <w:rtl/>
              </w:rPr>
              <w:t>מארס-קוב</w:t>
            </w:r>
          </w:p>
        </w:tc>
        <w:tc>
          <w:tcPr>
            <w:tcW w:w="992" w:type="dxa"/>
          </w:tcPr>
          <w:p w14:paraId="27A868AE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1A798D"/>
              </w:rPr>
              <w:t>A</w:t>
            </w:r>
          </w:p>
        </w:tc>
        <w:tc>
          <w:tcPr>
            <w:tcW w:w="1562" w:type="dxa"/>
          </w:tcPr>
          <w:p w14:paraId="02C4B175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/>
                <w:i/>
              </w:rPr>
              <w:t>nsp16 protein</w:t>
            </w:r>
          </w:p>
        </w:tc>
      </w:tr>
      <w:tr w:rsidR="001E0FBB" w14:paraId="69878EF6" w14:textId="77777777" w:rsidTr="001E0FBB">
        <w:trPr>
          <w:trHeight w:val="89"/>
        </w:trPr>
        <w:tc>
          <w:tcPr>
            <w:tcW w:w="1696" w:type="dxa"/>
            <w:vMerge/>
          </w:tcPr>
          <w:p w14:paraId="64707254" w14:textId="77777777" w:rsidR="001E0FBB" w:rsidRDefault="001E0FBB" w:rsidP="001E0FBB">
            <w:pPr>
              <w:pStyle w:val="ListParagraph"/>
              <w:spacing w:line="276" w:lineRule="auto"/>
              <w:ind w:left="0"/>
              <w:rPr>
                <w:rFonts w:cstheme="minorHAnsi"/>
                <w:i/>
                <w:rtl/>
              </w:rPr>
            </w:pPr>
          </w:p>
        </w:tc>
        <w:tc>
          <w:tcPr>
            <w:tcW w:w="992" w:type="dxa"/>
          </w:tcPr>
          <w:p w14:paraId="48DEFA20" w14:textId="77777777" w:rsidR="001E0FBB" w:rsidRPr="00DA38E6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  <w:color w:val="2BFCE4"/>
              </w:rPr>
            </w:pPr>
            <w:r w:rsidRPr="00DA38E6">
              <w:rPr>
                <w:rFonts w:cstheme="minorHAnsi"/>
                <w:i/>
                <w:color w:val="A90085"/>
              </w:rPr>
              <w:t>B</w:t>
            </w:r>
          </w:p>
        </w:tc>
        <w:tc>
          <w:tcPr>
            <w:tcW w:w="1562" w:type="dxa"/>
          </w:tcPr>
          <w:p w14:paraId="2D2E6FE6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/>
                <w:i/>
              </w:rPr>
              <w:t>nsp10 protein</w:t>
            </w:r>
          </w:p>
        </w:tc>
      </w:tr>
    </w:tbl>
    <w:p w14:paraId="31F30642" w14:textId="13D93AF5" w:rsidR="001D4AA5" w:rsidRDefault="00DC3D62" w:rsidP="00112209">
      <w:pPr>
        <w:pStyle w:val="ListParagraph"/>
        <w:numPr>
          <w:ilvl w:val="0"/>
          <w:numId w:val="2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rtl/>
        </w:rPr>
        <w:t xml:space="preserve"> </w:t>
      </w:r>
      <w:r w:rsidR="001D4AA5" w:rsidRPr="000217DC">
        <w:rPr>
          <w:rFonts w:cstheme="minorHAnsi" w:hint="cs"/>
          <w:b/>
          <w:bCs/>
          <w:i/>
          <w:u w:val="single"/>
          <w:rtl/>
        </w:rPr>
        <w:t>השוואת השרשראות במבנים</w:t>
      </w:r>
      <w:r w:rsidR="000217DC" w:rsidRPr="000217DC">
        <w:rPr>
          <w:rFonts w:cstheme="minorHAnsi" w:hint="cs"/>
          <w:b/>
          <w:bCs/>
          <w:i/>
          <w:u w:val="single"/>
          <w:rtl/>
        </w:rPr>
        <w:t>:</w:t>
      </w:r>
      <w:r w:rsidR="001D4AA5">
        <w:rPr>
          <w:rFonts w:cstheme="minorHAnsi" w:hint="cs"/>
          <w:i/>
          <w:rtl/>
        </w:rPr>
        <w:t xml:space="preserve"> להלן מוצגים המבנים של </w:t>
      </w:r>
      <w:r w:rsidR="001D4AA5">
        <w:rPr>
          <w:rFonts w:cstheme="minorHAnsi"/>
          <w:i/>
        </w:rPr>
        <w:t>SARS-</w:t>
      </w:r>
      <w:proofErr w:type="spellStart"/>
      <w:r w:rsidR="001D4AA5">
        <w:rPr>
          <w:rFonts w:cstheme="minorHAnsi"/>
          <w:i/>
        </w:rPr>
        <w:t>Cov</w:t>
      </w:r>
      <w:proofErr w:type="spellEnd"/>
      <w:r w:rsidR="001D4AA5">
        <w:rPr>
          <w:rFonts w:cstheme="minorHAnsi"/>
          <w:i/>
        </w:rPr>
        <w:t xml:space="preserve"> 2002</w:t>
      </w:r>
      <w:r w:rsidR="001D4AA5">
        <w:rPr>
          <w:rFonts w:cstheme="minorHAnsi" w:hint="cs"/>
          <w:i/>
          <w:rtl/>
        </w:rPr>
        <w:t xml:space="preserve"> משמאל ו</w:t>
      </w:r>
      <w:r w:rsidR="001D4AA5">
        <w:rPr>
          <w:rFonts w:cstheme="minorHAnsi"/>
          <w:i/>
        </w:rPr>
        <w:t>MERS-</w:t>
      </w:r>
      <w:proofErr w:type="spellStart"/>
      <w:r w:rsidR="001D4AA5">
        <w:rPr>
          <w:rFonts w:cstheme="minorHAnsi"/>
          <w:i/>
        </w:rPr>
        <w:t>Cov</w:t>
      </w:r>
      <w:proofErr w:type="spellEnd"/>
      <w:r w:rsidR="001D4AA5">
        <w:rPr>
          <w:rFonts w:cstheme="minorHAnsi" w:hint="cs"/>
          <w:i/>
          <w:rtl/>
        </w:rPr>
        <w:t xml:space="preserve"> מימין.</w:t>
      </w:r>
      <w:r w:rsidR="001D4AA5">
        <w:rPr>
          <w:rFonts w:cstheme="minorHAnsi"/>
          <w:i/>
          <w:rtl/>
        </w:rPr>
        <w:br/>
      </w:r>
      <w:r w:rsidR="001D4AA5">
        <w:rPr>
          <w:rFonts w:cstheme="minorHAnsi" w:hint="cs"/>
          <w:i/>
          <w:rtl/>
        </w:rPr>
        <w:t xml:space="preserve">צבענו את שרשראות </w:t>
      </w:r>
      <w:r w:rsidR="001D4AA5">
        <w:rPr>
          <w:rFonts w:cstheme="minorHAnsi"/>
          <w:i/>
        </w:rPr>
        <w:t xml:space="preserve">A </w:t>
      </w:r>
      <w:r w:rsidR="001D4AA5">
        <w:rPr>
          <w:rFonts w:cstheme="minorHAnsi" w:hint="cs"/>
          <w:i/>
          <w:rtl/>
        </w:rPr>
        <w:t xml:space="preserve"> של המבנים </w:t>
      </w:r>
      <w:r w:rsidR="001D4AA5" w:rsidRPr="001D4AA5">
        <w:rPr>
          <w:rFonts w:cstheme="minorHAnsi" w:hint="cs"/>
          <w:b/>
          <w:bCs/>
          <w:i/>
          <w:color w:val="1A798D"/>
          <w:rtl/>
        </w:rPr>
        <w:t>בטורקיז כהה</w:t>
      </w:r>
      <w:r w:rsidR="001D4AA5">
        <w:rPr>
          <w:rFonts w:cstheme="minorHAnsi" w:hint="cs"/>
          <w:i/>
          <w:rtl/>
        </w:rPr>
        <w:t xml:space="preserve">, ואת שרשראות </w:t>
      </w:r>
      <w:r w:rsidR="001D4AA5">
        <w:rPr>
          <w:rFonts w:cstheme="minorHAnsi"/>
          <w:i/>
        </w:rPr>
        <w:t xml:space="preserve">B </w:t>
      </w:r>
      <w:r w:rsidR="001D4AA5">
        <w:rPr>
          <w:rFonts w:cstheme="minorHAnsi" w:hint="cs"/>
          <w:i/>
          <w:rtl/>
        </w:rPr>
        <w:t xml:space="preserve"> של המבנים ב</w:t>
      </w:r>
      <w:r w:rsidR="001D4AA5" w:rsidRPr="001D4AA5">
        <w:rPr>
          <w:rFonts w:cstheme="minorHAnsi" w:hint="cs"/>
          <w:b/>
          <w:bCs/>
          <w:i/>
          <w:color w:val="A90085"/>
          <w:rtl/>
        </w:rPr>
        <w:t>סגול</w:t>
      </w:r>
      <w:r w:rsidR="001D4AA5">
        <w:rPr>
          <w:rFonts w:cstheme="minorHAnsi" w:hint="cs"/>
          <w:i/>
          <w:rtl/>
        </w:rPr>
        <w:t xml:space="preserve">. נבחין כי למבנה של הסארס נותרה שרשרת נוספת </w:t>
      </w:r>
      <w:r w:rsidR="001D4AA5">
        <w:rPr>
          <w:rFonts w:cstheme="minorHAnsi"/>
          <w:i/>
          <w:rtl/>
        </w:rPr>
        <w:t>–</w:t>
      </w:r>
      <w:r w:rsidR="001D4AA5" w:rsidRPr="001D4AA5">
        <w:rPr>
          <w:rFonts w:cstheme="minorHAnsi" w:hint="cs"/>
          <w:i/>
          <w:rtl/>
        </w:rPr>
        <w:t xml:space="preserve"> </w:t>
      </w:r>
      <w:r w:rsidR="001D4AA5" w:rsidRPr="007E33E6">
        <w:rPr>
          <w:rFonts w:cstheme="minorHAnsi" w:hint="cs"/>
          <w:b/>
          <w:bCs/>
          <w:i/>
          <w:color w:val="9CC2E5" w:themeColor="accent1" w:themeTint="99"/>
          <w:rtl/>
        </w:rPr>
        <w:t xml:space="preserve">שרשרת </w:t>
      </w:r>
      <w:r w:rsidR="001D4AA5" w:rsidRPr="007E33E6">
        <w:rPr>
          <w:rFonts w:cstheme="minorHAnsi"/>
          <w:b/>
          <w:bCs/>
          <w:i/>
          <w:color w:val="9CC2E5" w:themeColor="accent1" w:themeTint="99"/>
        </w:rPr>
        <w:t>C</w:t>
      </w:r>
      <w:r w:rsidR="001D4AA5" w:rsidRPr="001D4AA5">
        <w:rPr>
          <w:rFonts w:cstheme="minorHAnsi" w:hint="cs"/>
          <w:i/>
          <w:rtl/>
        </w:rPr>
        <w:t xml:space="preserve">, </w:t>
      </w:r>
      <w:r w:rsidR="001D4AA5" w:rsidRPr="001D4AA5">
        <w:rPr>
          <w:rFonts w:cstheme="minorHAnsi" w:hint="cs"/>
          <w:i/>
          <w:u w:val="single"/>
          <w:rtl/>
        </w:rPr>
        <w:t>כלומר מבנה ה</w:t>
      </w:r>
      <w:r w:rsidR="001D4AA5" w:rsidRPr="001D4AA5">
        <w:rPr>
          <w:rFonts w:cstheme="minorHAnsi"/>
          <w:i/>
          <w:u w:val="single"/>
        </w:rPr>
        <w:t>MERS</w:t>
      </w:r>
      <w:r w:rsidR="001D4AA5" w:rsidRPr="001D4AA5">
        <w:rPr>
          <w:rFonts w:cstheme="minorHAnsi" w:hint="cs"/>
          <w:i/>
          <w:u w:val="single"/>
          <w:rtl/>
        </w:rPr>
        <w:t xml:space="preserve"> בנוי מ2 שרשראות ומבנה ה</w:t>
      </w:r>
      <w:r w:rsidR="001D4AA5" w:rsidRPr="001D4AA5">
        <w:rPr>
          <w:rFonts w:cstheme="minorHAnsi"/>
          <w:i/>
          <w:u w:val="single"/>
        </w:rPr>
        <w:t>SARS</w:t>
      </w:r>
      <w:r w:rsidR="001D4AA5" w:rsidRPr="001D4AA5">
        <w:rPr>
          <w:rFonts w:cstheme="minorHAnsi" w:hint="cs"/>
          <w:i/>
          <w:u w:val="single"/>
          <w:rtl/>
        </w:rPr>
        <w:t xml:space="preserve"> משלוש שרשראות.</w:t>
      </w:r>
      <w:r w:rsidR="001D4AA5">
        <w:rPr>
          <w:rFonts w:cstheme="minorHAnsi"/>
          <w:i/>
          <w:u w:val="single"/>
          <w:rtl/>
        </w:rPr>
        <w:br/>
      </w:r>
      <w:r w:rsidR="00DA38E6">
        <w:rPr>
          <w:rFonts w:cstheme="minorHAnsi" w:hint="cs"/>
          <w:i/>
          <w:rtl/>
        </w:rPr>
        <w:t>משמאל מוצאת טבלת השוואה קצרה.</w:t>
      </w:r>
    </w:p>
    <w:p w14:paraId="534EB647" w14:textId="77777777" w:rsidR="001012EE" w:rsidRDefault="001012EE" w:rsidP="001012EE">
      <w:pPr>
        <w:bidi w:val="0"/>
        <w:spacing w:after="0" w:line="276" w:lineRule="auto"/>
        <w:rPr>
          <w:rFonts w:cstheme="minorHAnsi"/>
          <w:i/>
          <w:rtl/>
        </w:rPr>
      </w:pPr>
    </w:p>
    <w:p w14:paraId="131CD18C" w14:textId="087388AB" w:rsidR="001D4AA5" w:rsidRPr="001012EE" w:rsidRDefault="001012EE" w:rsidP="001012EE">
      <w:pPr>
        <w:bidi w:val="0"/>
        <w:spacing w:after="0" w:line="276" w:lineRule="auto"/>
        <w:rPr>
          <w:rFonts w:cstheme="minorHAnsi"/>
          <w:i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6432" behindDoc="0" locked="0" layoutInCell="1" allowOverlap="1" wp14:anchorId="28825022" wp14:editId="4CA0A923">
            <wp:simplePos x="0" y="0"/>
            <wp:positionH relativeFrom="margin">
              <wp:posOffset>-452755</wp:posOffset>
            </wp:positionH>
            <wp:positionV relativeFrom="margin">
              <wp:posOffset>5319910</wp:posOffset>
            </wp:positionV>
            <wp:extent cx="5731510" cy="2690495"/>
            <wp:effectExtent l="0" t="0" r="0" b="1905"/>
            <wp:wrapSquare wrapText="bothSides"/>
            <wp:docPr id="7" name="Picture 7" descr="A picture containing jewelled headdress, necklet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jewelled headdress, necklet, accessor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010A0" w14:textId="01ABFDA2" w:rsidR="001012EE" w:rsidRDefault="001012EE">
      <w:pPr>
        <w:bidi w:val="0"/>
        <w:spacing w:line="259" w:lineRule="auto"/>
        <w:rPr>
          <w:rFonts w:cstheme="minorHAnsi"/>
          <w:i/>
          <w:rtl/>
        </w:rPr>
      </w:pPr>
      <w:r>
        <w:rPr>
          <w:rFonts w:cstheme="minorHAnsi"/>
          <w:i/>
          <w:rtl/>
        </w:rPr>
        <w:br w:type="page"/>
      </w:r>
    </w:p>
    <w:p w14:paraId="3E2DE4D4" w14:textId="12A03D62" w:rsidR="001012EE" w:rsidRPr="001012EE" w:rsidRDefault="001012EE" w:rsidP="001012EE">
      <w:pPr>
        <w:pStyle w:val="ListParagraph"/>
        <w:spacing w:after="0" w:line="276" w:lineRule="auto"/>
        <w:rPr>
          <w:rFonts w:cstheme="minorHAnsi"/>
          <w:i/>
        </w:rPr>
      </w:pPr>
    </w:p>
    <w:p w14:paraId="6AC6EDA1" w14:textId="744CCBC7" w:rsidR="005A6EAA" w:rsidRDefault="001012EE" w:rsidP="00112209">
      <w:pPr>
        <w:pStyle w:val="ListParagraph"/>
        <w:numPr>
          <w:ilvl w:val="0"/>
          <w:numId w:val="3"/>
        </w:numPr>
        <w:spacing w:after="0" w:line="276" w:lineRule="auto"/>
        <w:rPr>
          <w:rFonts w:cstheme="minorHAnsi"/>
          <w:i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7456" behindDoc="0" locked="0" layoutInCell="1" allowOverlap="1" wp14:anchorId="3A933EDE" wp14:editId="00FF8FEA">
            <wp:simplePos x="0" y="0"/>
            <wp:positionH relativeFrom="margin">
              <wp:posOffset>-547370</wp:posOffset>
            </wp:positionH>
            <wp:positionV relativeFrom="margin">
              <wp:posOffset>667385</wp:posOffset>
            </wp:positionV>
            <wp:extent cx="3083560" cy="2365375"/>
            <wp:effectExtent l="0" t="0" r="2540" b="0"/>
            <wp:wrapSquare wrapText="bothSides"/>
            <wp:docPr id="9" name="Picture 9" descr="A picture containing basket sta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sket star, pla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2EE">
        <w:rPr>
          <w:rFonts w:cs="Calibri"/>
          <w:rtl/>
        </w:rPr>
        <w:drawing>
          <wp:anchor distT="0" distB="0" distL="114300" distR="114300" simplePos="0" relativeHeight="251668480" behindDoc="0" locked="0" layoutInCell="1" allowOverlap="1" wp14:anchorId="2C58C2CB" wp14:editId="5F938A83">
            <wp:simplePos x="0" y="0"/>
            <wp:positionH relativeFrom="margin">
              <wp:posOffset>2662555</wp:posOffset>
            </wp:positionH>
            <wp:positionV relativeFrom="margin">
              <wp:posOffset>672933</wp:posOffset>
            </wp:positionV>
            <wp:extent cx="3478530" cy="2359025"/>
            <wp:effectExtent l="0" t="0" r="1270" b="3175"/>
            <wp:wrapSquare wrapText="bothSides"/>
            <wp:docPr id="8" name="Picture 8" descr="A picture containing ligh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ight, vector graphic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567">
        <w:rPr>
          <w:rFonts w:cstheme="minorHAnsi" w:hint="cs"/>
          <w:i/>
          <w:rtl/>
        </w:rPr>
        <w:t xml:space="preserve"> </w:t>
      </w:r>
      <w:r w:rsidR="00F32567">
        <w:rPr>
          <w:rFonts w:cstheme="minorHAnsi" w:hint="cs"/>
          <w:b/>
          <w:bCs/>
          <w:i/>
          <w:u w:val="single"/>
          <w:rtl/>
        </w:rPr>
        <w:t>יונים במבנה</w:t>
      </w:r>
      <w:r w:rsidR="00F32567">
        <w:rPr>
          <w:rFonts w:cstheme="minorHAnsi" w:hint="cs"/>
          <w:i/>
          <w:u w:val="single"/>
          <w:rtl/>
        </w:rPr>
        <w:t>:</w:t>
      </w:r>
      <w:r w:rsidR="00F32567">
        <w:rPr>
          <w:rFonts w:cstheme="minorHAnsi" w:hint="cs"/>
          <w:i/>
          <w:rtl/>
        </w:rPr>
        <w:t xml:space="preserve"> נבחין כי נוכל לסמן את יוני האבץ </w:t>
      </w:r>
      <w:r w:rsidR="00AA5E12">
        <w:rPr>
          <w:rFonts w:cstheme="minorHAnsi"/>
          <w:i/>
        </w:rPr>
        <w:t xml:space="preserve"> zinc</w:t>
      </w:r>
      <w:r w:rsidR="00F32567">
        <w:rPr>
          <w:rFonts w:cstheme="minorHAnsi"/>
          <w:i/>
        </w:rPr>
        <w:t xml:space="preserve"> </w:t>
      </w:r>
      <w:r w:rsidR="001E0FBB">
        <w:rPr>
          <w:rFonts w:cstheme="minorHAnsi" w:hint="cs"/>
          <w:i/>
          <w:rtl/>
        </w:rPr>
        <w:t xml:space="preserve">במבנה </w:t>
      </w:r>
      <w:r>
        <w:rPr>
          <w:rFonts w:cstheme="minorHAnsi" w:hint="cs"/>
          <w:i/>
          <w:rtl/>
        </w:rPr>
        <w:t>ה</w:t>
      </w:r>
      <w:r>
        <w:rPr>
          <w:rFonts w:cstheme="minorHAnsi"/>
          <w:i/>
        </w:rPr>
        <w:t>MERS-</w:t>
      </w:r>
      <w:proofErr w:type="spellStart"/>
      <w:r>
        <w:rPr>
          <w:rFonts w:cstheme="minorHAnsi"/>
          <w:i/>
        </w:rPr>
        <w:t>Cov</w:t>
      </w:r>
      <w:proofErr w:type="spellEnd"/>
      <w:r>
        <w:rPr>
          <w:rFonts w:cstheme="minorHAnsi" w:hint="cs"/>
          <w:i/>
          <w:rtl/>
        </w:rPr>
        <w:t>, ובמקבי</w:t>
      </w:r>
      <w:r w:rsidR="00AA5E12">
        <w:rPr>
          <w:rFonts w:cstheme="minorHAnsi" w:hint="cs"/>
          <w:i/>
          <w:rtl/>
        </w:rPr>
        <w:t>ל</w:t>
      </w:r>
      <w:r>
        <w:rPr>
          <w:rFonts w:cstheme="minorHAnsi" w:hint="cs"/>
          <w:i/>
          <w:rtl/>
        </w:rPr>
        <w:t xml:space="preserve"> נרצה לסמן גם את היונים במבנה השני של הסארס 2002, אך אין כאלו, לתצוגה </w:t>
      </w:r>
      <w:r>
        <w:rPr>
          <w:rFonts w:cstheme="minorHAnsi"/>
          <w:i/>
          <w:rtl/>
        </w:rPr>
        <w:t>–</w:t>
      </w:r>
    </w:p>
    <w:p w14:paraId="05A7A817" w14:textId="5C19C0DA" w:rsidR="005A6EAA" w:rsidRDefault="005A6EAA" w:rsidP="005A6EAA">
      <w:pPr>
        <w:spacing w:after="0" w:line="276" w:lineRule="auto"/>
        <w:rPr>
          <w:rFonts w:cstheme="minorHAnsi"/>
          <w:rtl/>
        </w:rPr>
      </w:pPr>
    </w:p>
    <w:p w14:paraId="63085B36" w14:textId="377ED1DF" w:rsidR="006508C3" w:rsidRDefault="006508C3" w:rsidP="005A6EAA">
      <w:p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t>בנוסף המבנה של ה</w:t>
      </w:r>
      <w:r>
        <w:rPr>
          <w:rFonts w:cstheme="minorHAnsi"/>
        </w:rPr>
        <w:t>MERS-</w:t>
      </w:r>
      <w:proofErr w:type="spellStart"/>
      <w:r>
        <w:rPr>
          <w:rFonts w:cstheme="minorHAnsi"/>
        </w:rPr>
        <w:t>Cov</w:t>
      </w:r>
      <w:proofErr w:type="spellEnd"/>
      <w:r>
        <w:rPr>
          <w:rFonts w:cstheme="minorHAnsi"/>
        </w:rPr>
        <w:t xml:space="preserve"> </w:t>
      </w:r>
      <w:r>
        <w:rPr>
          <w:rFonts w:cstheme="minorHAnsi" w:hint="cs"/>
          <w:rtl/>
        </w:rPr>
        <w:t xml:space="preserve"> עטוף ב205 יוני </w:t>
      </w:r>
      <w:r>
        <w:rPr>
          <w:rFonts w:cstheme="minorHAnsi"/>
        </w:rPr>
        <w:t>HOH</w:t>
      </w:r>
      <w:r>
        <w:rPr>
          <w:rFonts w:cstheme="minorHAnsi" w:hint="cs"/>
          <w:rtl/>
        </w:rPr>
        <w:t xml:space="preserve"> (הידרוקסיד), לעומת זאת המבנה השני אינו מכיל אטומים אלה, להלן היונים מסומנים באדום משמאל. </w:t>
      </w:r>
    </w:p>
    <w:p w14:paraId="7EF7B4B6" w14:textId="126CC886" w:rsidR="006508C3" w:rsidRDefault="006508C3" w:rsidP="005A6EAA">
      <w:pPr>
        <w:spacing w:after="0" w:line="276" w:lineRule="auto"/>
        <w:rPr>
          <w:rFonts w:cstheme="minorHAnsi"/>
          <w:i/>
          <w:rtl/>
        </w:rPr>
      </w:pPr>
      <w:r>
        <w:rPr>
          <w:rFonts w:cstheme="minorHAnsi" w:hint="cs"/>
          <w:i/>
          <w:noProof/>
          <w:rtl/>
          <w:lang w:val="he-IL"/>
        </w:rPr>
        <w:drawing>
          <wp:inline distT="0" distB="0" distL="0" distR="0" wp14:anchorId="6B8568FF" wp14:editId="02061C20">
            <wp:extent cx="5731510" cy="3084830"/>
            <wp:effectExtent l="0" t="0" r="0" b="1270"/>
            <wp:docPr id="10" name="Picture 10" descr="A picture containing basket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sket st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260" w14:textId="0B81D2CF" w:rsidR="006508C3" w:rsidRDefault="006508C3" w:rsidP="00112209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b/>
          <w:bCs/>
          <w:i/>
          <w:u w:val="single"/>
          <w:rtl/>
        </w:rPr>
        <w:t>גיוון חומצות אמינו</w:t>
      </w:r>
      <w:r>
        <w:rPr>
          <w:rFonts w:cstheme="minorHAnsi" w:hint="cs"/>
          <w:i/>
          <w:rtl/>
        </w:rPr>
        <w:t xml:space="preserve">: ביצענו מעבר על ידי </w:t>
      </w:r>
      <w:r>
        <w:rPr>
          <w:rFonts w:cstheme="minorHAnsi"/>
          <w:i/>
          <w:rtl/>
        </w:rPr>
        <w:t>–</w:t>
      </w:r>
      <w:r>
        <w:rPr>
          <w:rFonts w:cstheme="minorHAnsi" w:hint="cs"/>
          <w:i/>
          <w:rtl/>
        </w:rPr>
        <w:t xml:space="preserve"> </w:t>
      </w:r>
    </w:p>
    <w:p w14:paraId="6C86019C" w14:textId="3067B61E" w:rsidR="006508C3" w:rsidRPr="006508C3" w:rsidRDefault="006508C3" w:rsidP="006508C3">
      <w:pPr>
        <w:pStyle w:val="ListParagraph"/>
        <w:spacing w:after="0" w:line="276" w:lineRule="auto"/>
        <w:rPr>
          <w:rFonts w:eastAsiaTheme="minorEastAsia" w:cstheme="minorHAnsi"/>
          <w:i/>
        </w:rPr>
      </w:pPr>
      <m:oMathPara>
        <m:oMath>
          <m:r>
            <w:rPr>
              <w:rFonts w:ascii="Cambria Math" w:hAnsi="Cambria Math" w:cstheme="minorHAnsi"/>
            </w:rPr>
            <m:t>select→residues→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name of Amino Acid</m:t>
              </m:r>
            </m:e>
          </m:d>
        </m:oMath>
      </m:oMathPara>
    </w:p>
    <w:p w14:paraId="15C27C49" w14:textId="1318CC1C" w:rsidR="006508C3" w:rsidRDefault="006508C3" w:rsidP="006508C3">
      <w:pPr>
        <w:pStyle w:val="ListParagraph"/>
        <w:spacing w:after="0" w:line="276" w:lineRule="auto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i/>
          <w:rtl/>
        </w:rPr>
        <w:t>למראית העין סומנו חומצות משני המבנים.</w:t>
      </w:r>
    </w:p>
    <w:p w14:paraId="1ADF2865" w14:textId="2E7AD271" w:rsidR="00B1593F" w:rsidRDefault="006508C3" w:rsidP="006508C3">
      <w:pPr>
        <w:pStyle w:val="ListParagraph"/>
        <w:spacing w:after="0" w:line="276" w:lineRule="auto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i/>
          <w:rtl/>
        </w:rPr>
        <w:t>ביצענו מעבר זה על 20 חומצות האמינו ושני המבנים מכילים את כולן.</w:t>
      </w:r>
    </w:p>
    <w:p w14:paraId="69E91941" w14:textId="6B0234E0" w:rsidR="006508C3" w:rsidRPr="00B1593F" w:rsidRDefault="00B1593F" w:rsidP="00B1593F">
      <w:pPr>
        <w:bidi w:val="0"/>
        <w:spacing w:line="259" w:lineRule="auto"/>
        <w:rPr>
          <w:rFonts w:eastAsiaTheme="minorEastAsia" w:cstheme="minorHAnsi" w:hint="cs"/>
          <w:i/>
          <w:rtl/>
        </w:rPr>
      </w:pPr>
      <w:r>
        <w:rPr>
          <w:rFonts w:eastAsiaTheme="minorEastAsia" w:cstheme="minorHAnsi"/>
          <w:i/>
          <w:rtl/>
        </w:rPr>
        <w:br w:type="page"/>
      </w:r>
    </w:p>
    <w:p w14:paraId="579C7AB3" w14:textId="2284C545" w:rsidR="00D16C61" w:rsidRDefault="00B1593F" w:rsidP="00112209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noProof/>
          <w:rtl/>
          <w:lang w:val="he-IL"/>
        </w:rPr>
        <w:lastRenderedPageBreak/>
        <w:drawing>
          <wp:anchor distT="0" distB="0" distL="114300" distR="114300" simplePos="0" relativeHeight="251669504" behindDoc="0" locked="0" layoutInCell="1" allowOverlap="1" wp14:anchorId="062AEC6E" wp14:editId="02A329B9">
            <wp:simplePos x="0" y="0"/>
            <wp:positionH relativeFrom="margin">
              <wp:posOffset>183515</wp:posOffset>
            </wp:positionH>
            <wp:positionV relativeFrom="margin">
              <wp:posOffset>441934</wp:posOffset>
            </wp:positionV>
            <wp:extent cx="5281295" cy="2842260"/>
            <wp:effectExtent l="0" t="0" r="190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00E">
        <w:rPr>
          <w:rFonts w:cstheme="minorHAnsi" w:hint="cs"/>
          <w:b/>
          <w:bCs/>
          <w:i/>
          <w:u w:val="single"/>
          <w:rtl/>
        </w:rPr>
        <w:t>מרכיבי מבנה שניוני</w:t>
      </w:r>
      <w:r w:rsidR="00C1700E">
        <w:rPr>
          <w:rFonts w:cstheme="minorHAnsi" w:hint="cs"/>
          <w:i/>
          <w:rtl/>
        </w:rPr>
        <w:t>: נבחן האם שני המבנים בנויים מ</w:t>
      </w:r>
      <w:r w:rsidRPr="00B1593F">
        <w:rPr>
          <w:rFonts w:cstheme="minorHAnsi" w:hint="cs"/>
          <w:b/>
          <w:bCs/>
          <w:i/>
          <w:color w:val="4A34D4"/>
          <w:rtl/>
        </w:rPr>
        <w:t>אלפא-</w:t>
      </w:r>
      <w:r w:rsidR="00C1700E" w:rsidRPr="00B1593F">
        <w:rPr>
          <w:rFonts w:cstheme="minorHAnsi" w:hint="cs"/>
          <w:b/>
          <w:bCs/>
          <w:i/>
          <w:color w:val="4A34D4"/>
          <w:rtl/>
        </w:rPr>
        <w:t>הליקסים</w:t>
      </w:r>
      <w:r w:rsidR="00C1700E">
        <w:rPr>
          <w:rFonts w:cstheme="minorHAnsi" w:hint="cs"/>
          <w:i/>
          <w:rtl/>
        </w:rPr>
        <w:t xml:space="preserve">, </w:t>
      </w:r>
      <w:r w:rsidRPr="00B1593F">
        <w:rPr>
          <w:rFonts w:cstheme="minorHAnsi" w:hint="cs"/>
          <w:b/>
          <w:bCs/>
          <w:i/>
          <w:color w:val="3DAA49"/>
          <w:rtl/>
        </w:rPr>
        <w:t>רצועות-בטא</w:t>
      </w:r>
      <w:r>
        <w:rPr>
          <w:rFonts w:cstheme="minorHAnsi" w:hint="cs"/>
          <w:i/>
          <w:rtl/>
        </w:rPr>
        <w:t xml:space="preserve"> ו</w:t>
      </w:r>
      <w:r w:rsidRPr="00B1593F">
        <w:rPr>
          <w:rFonts w:cstheme="minorHAnsi" w:hint="cs"/>
          <w:b/>
          <w:bCs/>
          <w:i/>
          <w:color w:val="A14F2D"/>
          <w:rtl/>
        </w:rPr>
        <w:t>לולאות</w:t>
      </w:r>
      <w:r>
        <w:rPr>
          <w:rFonts w:cstheme="minorHAnsi" w:hint="cs"/>
          <w:i/>
          <w:rtl/>
        </w:rPr>
        <w:t>.</w:t>
      </w:r>
      <w:r>
        <w:rPr>
          <w:rFonts w:cstheme="minorHAnsi"/>
          <w:i/>
          <w:rtl/>
        </w:rPr>
        <w:br/>
      </w:r>
      <w:r>
        <w:rPr>
          <w:rFonts w:cstheme="minorHAnsi" w:hint="cs"/>
          <w:i/>
          <w:rtl/>
        </w:rPr>
        <w:t>נבחין כי שני המבנים בנויים משלושתם.</w:t>
      </w:r>
    </w:p>
    <w:p w14:paraId="6C5DCE2B" w14:textId="3689BAE5" w:rsidR="00D16C61" w:rsidRDefault="00D16C61" w:rsidP="00D16C61">
      <w:pPr>
        <w:spacing w:after="0" w:line="276" w:lineRule="auto"/>
        <w:ind w:left="360"/>
        <w:rPr>
          <w:rFonts w:cstheme="minorHAnsi" w:hint="cs"/>
          <w:i/>
          <w:rtl/>
        </w:rPr>
      </w:pPr>
      <w:r>
        <w:rPr>
          <w:rFonts w:cstheme="minorHAnsi"/>
          <w:i/>
        </w:rPr>
        <w:t>B</w:t>
      </w:r>
      <w:r>
        <w:rPr>
          <w:rFonts w:cstheme="minorHAnsi" w:hint="cs"/>
          <w:i/>
          <w:rtl/>
        </w:rPr>
        <w:t>.</w:t>
      </w:r>
      <w:r w:rsidR="00E87AC5">
        <w:rPr>
          <w:rFonts w:cstheme="minorHAnsi" w:hint="cs"/>
          <w:i/>
          <w:rtl/>
        </w:rPr>
        <w:t xml:space="preserve"> יהיו </w:t>
      </w:r>
      <m:oMath>
        <m:r>
          <w:rPr>
            <w:rFonts w:ascii="Cambria Math" w:hAnsi="Cambria Math" w:cstheme="minorHAnsi"/>
          </w:rPr>
          <m:t>v,w∈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</w:rPr>
              <m:t>R</m:t>
            </m:r>
          </m:e>
          <m:sup>
            <m:r>
              <w:rPr>
                <w:rFonts w:ascii="Cambria Math" w:hAnsi="Cambria Math" w:cstheme="minorHAnsi"/>
              </w:rPr>
              <m:t>m</m:t>
            </m:r>
          </m:sup>
        </m:sSup>
      </m:oMath>
      <w:r w:rsidR="00E87AC5">
        <w:rPr>
          <w:rFonts w:eastAsiaTheme="minorEastAsia" w:cstheme="minorHAnsi" w:hint="cs"/>
          <w:i/>
          <w:rtl/>
        </w:rPr>
        <w:t xml:space="preserve"> סט נקודות במרחב של 2 מבנים מתאימים.</w:t>
      </w:r>
    </w:p>
    <w:p w14:paraId="29CF0BDA" w14:textId="72B6AEB2" w:rsidR="00E87AC5" w:rsidRPr="00E87AC5" w:rsidRDefault="00E87AC5" w:rsidP="00D16C61">
      <w:pPr>
        <w:spacing w:after="0" w:line="276" w:lineRule="auto"/>
        <w:ind w:left="360"/>
        <w:rPr>
          <w:rFonts w:eastAsiaTheme="minorEastAsia" w:cstheme="minorHAnsi"/>
          <w:i/>
        </w:rPr>
      </w:pPr>
      <m:oMathPara>
        <m:oMath>
          <m:r>
            <w:rPr>
              <w:rFonts w:ascii="Cambria Math" w:hAnsi="Cambria Math" w:cstheme="minorHAnsi"/>
            </w:rPr>
            <m:t>RMSD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v,w</m:t>
              </m:r>
            </m:e>
          </m:d>
          <m:r>
            <w:rPr>
              <w:rFonts w:ascii="Cambria Math" w:hAnsi="Cambria Math" w:cstheme="minorHAnsi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 w:hint="cs"/>
                    </w:rPr>
                    <m:t>1</m:t>
                  </m:r>
                  <m:ctrlPr>
                    <w:rPr>
                      <w:rFonts w:ascii="Cambria Math" w:hAnsi="Cambria Math" w:cstheme="minorHAnsi" w:hint="cs"/>
                      <w:i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51F8952" w14:textId="5CD3B01B" w:rsidR="00E87AC5" w:rsidRDefault="00C971A0" w:rsidP="00D16C61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 w:rsidRPr="007F4A26">
        <w:rPr>
          <w:rFonts w:eastAsiaTheme="minorEastAsia" w:cs="Calibri"/>
          <w:i/>
          <w:rtl/>
        </w:rPr>
        <w:drawing>
          <wp:anchor distT="0" distB="0" distL="114300" distR="114300" simplePos="0" relativeHeight="251670528" behindDoc="0" locked="0" layoutInCell="1" allowOverlap="1" wp14:anchorId="7AAC4955" wp14:editId="47F052E0">
            <wp:simplePos x="0" y="0"/>
            <wp:positionH relativeFrom="margin">
              <wp:posOffset>31750</wp:posOffset>
            </wp:positionH>
            <wp:positionV relativeFrom="margin">
              <wp:posOffset>4170072</wp:posOffset>
            </wp:positionV>
            <wp:extent cx="3492500" cy="609600"/>
            <wp:effectExtent l="0" t="0" r="0" b="0"/>
            <wp:wrapSquare wrapText="bothSides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AC5">
        <w:rPr>
          <w:rFonts w:cstheme="minorHAnsi" w:hint="cs"/>
          <w:i/>
          <w:rtl/>
        </w:rPr>
        <w:t xml:space="preserve">כאשר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 w:hint="cs"/>
          </w:rPr>
          <m:t>=</m:t>
        </m:r>
        <m:r>
          <w:rPr>
            <w:rFonts w:ascii="Cambria Math" w:hAnsi="Cambria Math" w:cstheme="minorHAnsi"/>
          </w:rPr>
          <m:t>v⋅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w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/>
          </w:rPr>
          <m:t>=w⋅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</m:oMath>
    </w:p>
    <w:p w14:paraId="6B211432" w14:textId="0199B375" w:rsidR="007F4A26" w:rsidRDefault="00E87AC5" w:rsidP="00E87AC5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</w:rPr>
        <w:t>C</w:t>
      </w:r>
      <w:r>
        <w:rPr>
          <w:rFonts w:eastAsiaTheme="minorEastAsia" w:cstheme="minorHAnsi" w:hint="cs"/>
          <w:i/>
          <w:rtl/>
        </w:rPr>
        <w:t>.</w:t>
      </w:r>
      <w:r w:rsidR="007F4A26">
        <w:rPr>
          <w:rFonts w:eastAsiaTheme="minorEastAsia" w:cstheme="minorHAnsi" w:hint="cs"/>
          <w:i/>
          <w:rtl/>
        </w:rPr>
        <w:t xml:space="preserve">נבצע יישור בין שניה מבנים ונקבל </w:t>
      </w:r>
    </w:p>
    <w:p w14:paraId="31F3BF9D" w14:textId="0086435C" w:rsidR="007F4A26" w:rsidRPr="007F4A26" w:rsidRDefault="007F4A26" w:rsidP="007F4A26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  <w:rtl/>
        </w:rPr>
        <w:br/>
      </w:r>
      <w:r w:rsidR="00E87AC5">
        <w:rPr>
          <w:rFonts w:eastAsiaTheme="minorEastAsia" w:cstheme="minorHAnsi" w:hint="cs"/>
          <w:i/>
          <w:rtl/>
        </w:rPr>
        <w:t xml:space="preserve"> </w:t>
      </w:r>
    </w:p>
    <w:p w14:paraId="5D2FDF87" w14:textId="3430D9F1" w:rsidR="00C971A0" w:rsidRDefault="007F4A26" w:rsidP="00C971A0">
      <w:pPr>
        <w:spacing w:after="0" w:line="276" w:lineRule="auto"/>
        <w:ind w:left="360"/>
        <w:rPr>
          <w:rFonts w:eastAsiaTheme="minorEastAsia" w:cstheme="minorHAnsi"/>
          <w:color w:val="333333"/>
          <w:shd w:val="clear" w:color="auto" w:fill="FFFFFF"/>
        </w:rPr>
      </w:pPr>
      <w:r>
        <w:rPr>
          <w:rFonts w:cstheme="minorHAnsi" w:hint="cs"/>
          <w:rtl/>
        </w:rPr>
        <w:t xml:space="preserve">כלומר </w:t>
      </w:r>
      <m:oMath>
        <m:r>
          <w:rPr>
            <w:rFonts w:ascii="Cambria Math" w:hAnsi="Cambria Math" w:cstheme="minorHAnsi"/>
          </w:rPr>
          <m:t>RMSD=1.046</m:t>
        </m:r>
        <m:r>
          <m:rPr>
            <m:sty m:val="p"/>
          </m:rPr>
          <w:rPr>
            <w:rFonts w:ascii="Cambria Math" w:hAnsi="Cambria Math" w:cstheme="minorHAnsi"/>
            <w:color w:val="333333"/>
            <w:shd w:val="clear" w:color="auto" w:fill="FFFFFF"/>
          </w:rPr>
          <m:t>Å</m:t>
        </m:r>
        <m:r>
          <w:rPr>
            <w:rFonts w:ascii="Cambria Math" w:hAnsi="Cambria Math" w:cstheme="minorHAnsi"/>
            <w:color w:val="333333"/>
            <w:shd w:val="clear" w:color="auto" w:fill="FFFFFF"/>
          </w:rPr>
          <m:t xml:space="preserve"> </m:t>
        </m:r>
      </m:oMath>
      <w:r w:rsidR="00C971A0">
        <w:rPr>
          <w:rFonts w:eastAsiaTheme="minorEastAsia" w:cstheme="minorHAnsi" w:hint="cs"/>
          <w:color w:val="333333"/>
          <w:shd w:val="clear" w:color="auto" w:fill="FFFFFF"/>
          <w:rtl/>
        </w:rPr>
        <w:t>, יחידות המידה הן אנגסטרום.</w:t>
      </w:r>
    </w:p>
    <w:p w14:paraId="63C1B2F9" w14:textId="7B4E9E7F" w:rsidR="00C971A0" w:rsidRDefault="00C971A0" w:rsidP="00C971A0">
      <w:pPr>
        <w:spacing w:after="0" w:line="276" w:lineRule="auto"/>
        <w:ind w:firstLine="360"/>
        <w:rPr>
          <w:rFonts w:eastAsiaTheme="minorEastAsia" w:cstheme="minorHAnsi"/>
          <w:i/>
          <w:rtl/>
        </w:rPr>
      </w:pPr>
      <w:r w:rsidRPr="00C971A0">
        <w:rPr>
          <w:rFonts w:eastAsiaTheme="minorEastAsia" w:cstheme="minorHAnsi"/>
          <w:i/>
        </w:rPr>
        <w:t>D</w:t>
      </w:r>
      <w:r w:rsidRPr="00C971A0">
        <w:rPr>
          <w:rFonts w:eastAsiaTheme="minorEastAsia" w:cstheme="minorHAnsi" w:hint="cs"/>
          <w:i/>
          <w:rtl/>
        </w:rPr>
        <w:t xml:space="preserve">. </w:t>
      </w:r>
      <w:r w:rsidRPr="00B805E1">
        <w:rPr>
          <w:rFonts w:eastAsiaTheme="minorEastAsia" w:cstheme="minorHAnsi" w:hint="cs"/>
          <w:i/>
          <w:u w:val="single"/>
          <w:rtl/>
        </w:rPr>
        <w:t>נציין מספר חסרונות בנוסחת ה</w:t>
      </w:r>
      <w:r w:rsidRPr="00B805E1">
        <w:rPr>
          <w:rFonts w:eastAsiaTheme="minorEastAsia" w:cstheme="minorHAnsi"/>
          <w:i/>
          <w:u w:val="single"/>
        </w:rPr>
        <w:t>RMSD</w:t>
      </w:r>
      <w:r w:rsidRPr="00B805E1">
        <w:rPr>
          <w:rFonts w:eastAsiaTheme="minorEastAsia" w:cstheme="minorHAnsi" w:hint="cs"/>
          <w:i/>
          <w:u w:val="single"/>
          <w:rtl/>
        </w:rPr>
        <w:t>.</w:t>
      </w:r>
    </w:p>
    <w:p w14:paraId="030A3557" w14:textId="662383AA" w:rsidR="00C971A0" w:rsidRDefault="00C971A0" w:rsidP="00112209">
      <w:pPr>
        <w:pStyle w:val="ListParagraph"/>
        <w:numPr>
          <w:ilvl w:val="0"/>
          <w:numId w:val="5"/>
        </w:numPr>
        <w:spacing w:after="0" w:line="276" w:lineRule="auto"/>
        <w:rPr>
          <w:rFonts w:eastAsiaTheme="minorEastAsia" w:cstheme="minorHAnsi"/>
          <w:i/>
        </w:rPr>
      </w:pPr>
      <w:r>
        <w:rPr>
          <w:rFonts w:eastAsiaTheme="minorEastAsia" w:cstheme="minorHAnsi" w:hint="cs"/>
          <w:i/>
          <w:rtl/>
        </w:rPr>
        <w:t>עבור שתי קבוצות אטומים</w:t>
      </w:r>
      <w:r w:rsidR="005F4247">
        <w:rPr>
          <w:rFonts w:eastAsiaTheme="minorEastAsia" w:cstheme="minorHAnsi" w:hint="cs"/>
          <w:i/>
          <w:rtl/>
        </w:rPr>
        <w:t xml:space="preserve"> לא נדע מהו יחס ההתאמה בקבלת הפלט.</w:t>
      </w:r>
    </w:p>
    <w:p w14:paraId="01F66F96" w14:textId="6F969A69" w:rsidR="005F4247" w:rsidRDefault="006560BE" w:rsidP="00112209">
      <w:pPr>
        <w:pStyle w:val="ListParagraph"/>
        <w:numPr>
          <w:ilvl w:val="0"/>
          <w:numId w:val="5"/>
        </w:numPr>
        <w:spacing w:after="0" w:line="276" w:lineRule="auto"/>
        <w:rPr>
          <w:rFonts w:eastAsiaTheme="minorEastAsia" w:cstheme="minorHAnsi"/>
          <w:i/>
        </w:rPr>
      </w:pPr>
      <w:r>
        <w:rPr>
          <w:rFonts w:eastAsiaTheme="minorEastAsia" w:cstheme="minorHAnsi" w:hint="cs"/>
          <w:i/>
          <w:rtl/>
        </w:rPr>
        <w:t>בקבלת פלטים זהים עבור זוגות שונים, לא ניתן לדלות מידע מהפלט על היחס בין הזוגות.</w:t>
      </w:r>
    </w:p>
    <w:p w14:paraId="7FAEA61A" w14:textId="717D59D9" w:rsidR="006560BE" w:rsidRDefault="006560BE" w:rsidP="00112209">
      <w:pPr>
        <w:pStyle w:val="ListParagraph"/>
        <w:numPr>
          <w:ilvl w:val="0"/>
          <w:numId w:val="5"/>
        </w:numPr>
        <w:spacing w:after="0" w:line="276" w:lineRule="auto"/>
        <w:rPr>
          <w:rFonts w:eastAsiaTheme="minorEastAsia" w:cstheme="minorHAnsi"/>
          <w:i/>
        </w:rPr>
      </w:pPr>
      <w:r>
        <w:rPr>
          <w:rFonts w:eastAsiaTheme="minorEastAsia" w:cstheme="minorHAnsi" w:hint="cs"/>
          <w:i/>
          <w:rtl/>
        </w:rPr>
        <w:t>המבנים שלנו יכולים להכיל כמות אטומים שונה, על כן חישוב ה</w:t>
      </w:r>
      <w:r>
        <w:rPr>
          <w:rFonts w:eastAsiaTheme="minorEastAsia" w:cstheme="minorHAnsi"/>
          <w:i/>
        </w:rPr>
        <w:t>RMSD</w:t>
      </w:r>
      <w:r>
        <w:rPr>
          <w:rFonts w:eastAsiaTheme="minorEastAsia" w:cstheme="minorHAnsi" w:hint="cs"/>
          <w:i/>
          <w:rtl/>
        </w:rPr>
        <w:t xml:space="preserve"> יכול להיות מושפע מהשוני בגדלים המבנים, הרי נצטרך לקחת אותתה כמות אטומים למען חישוב ה</w:t>
      </w:r>
      <w:r>
        <w:rPr>
          <w:rFonts w:eastAsiaTheme="minorEastAsia" w:cstheme="minorHAnsi"/>
          <w:i/>
        </w:rPr>
        <w:t>RMSD</w:t>
      </w:r>
      <w:r>
        <w:rPr>
          <w:rFonts w:eastAsiaTheme="minorEastAsia" w:cstheme="minorHAnsi" w:hint="cs"/>
          <w:i/>
          <w:rtl/>
        </w:rPr>
        <w:t xml:space="preserve"> ולא להתחשב בכל המבנה כולו במידה ואין התאמה בגודל.</w:t>
      </w:r>
    </w:p>
    <w:p w14:paraId="70ECC760" w14:textId="632B8F36" w:rsidR="009418E0" w:rsidRDefault="009418E0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</w:rPr>
        <w:t>E</w:t>
      </w:r>
      <w:r w:rsidRPr="00C971A0">
        <w:rPr>
          <w:rFonts w:eastAsiaTheme="minorEastAsia" w:cstheme="minorHAnsi" w:hint="cs"/>
          <w:i/>
          <w:rtl/>
        </w:rPr>
        <w:t>.</w:t>
      </w:r>
      <w:r>
        <w:rPr>
          <w:rFonts w:eastAsiaTheme="minorEastAsia" w:cstheme="minorHAnsi" w:hint="cs"/>
          <w:i/>
          <w:rtl/>
        </w:rPr>
        <w:t xml:space="preserve"> בהרצאה ציינו דרך נוספת לחישוב אלטרנטיבי ל</w:t>
      </w:r>
      <w:r>
        <w:rPr>
          <w:rFonts w:eastAsiaTheme="minorEastAsia" w:cstheme="minorHAnsi"/>
          <w:i/>
        </w:rPr>
        <w:t>RMSD</w:t>
      </w:r>
      <w:r>
        <w:rPr>
          <w:rFonts w:eastAsiaTheme="minorEastAsia" w:cstheme="minorHAnsi" w:hint="cs"/>
          <w:i/>
          <w:rtl/>
        </w:rPr>
        <w:t xml:space="preserve">, הנקרא </w:t>
      </w:r>
      <w:proofErr w:type="spellStart"/>
      <w:r>
        <w:rPr>
          <w:rFonts w:eastAsiaTheme="minorEastAsia" w:cstheme="minorHAnsi"/>
          <w:i/>
        </w:rPr>
        <w:t>BottleNeck</w:t>
      </w:r>
      <w:proofErr w:type="spellEnd"/>
      <w:r w:rsidR="00112209">
        <w:rPr>
          <w:rFonts w:eastAsiaTheme="minorEastAsia" w:cstheme="minorHAnsi" w:hint="cs"/>
          <w:i/>
          <w:rtl/>
        </w:rPr>
        <w:t xml:space="preserve"> </w:t>
      </w:r>
      <w:proofErr w:type="spellStart"/>
      <w:r w:rsidR="00112209">
        <w:rPr>
          <w:rFonts w:eastAsiaTheme="minorEastAsia" w:cstheme="minorHAnsi" w:hint="cs"/>
          <w:i/>
          <w:rtl/>
        </w:rPr>
        <w:t>והמוחשב</w:t>
      </w:r>
      <w:proofErr w:type="spellEnd"/>
      <w:r w:rsidR="00112209">
        <w:rPr>
          <w:rFonts w:eastAsiaTheme="minorEastAsia" w:cstheme="minorHAnsi" w:hint="cs"/>
          <w:i/>
          <w:rtl/>
        </w:rPr>
        <w:t xml:space="preserve"> באופן הבא </w:t>
      </w:r>
      <w:r w:rsidR="00112209">
        <w:rPr>
          <w:rFonts w:eastAsiaTheme="minorEastAsia" w:cstheme="minorHAnsi"/>
          <w:i/>
          <w:rtl/>
        </w:rPr>
        <w:t>–</w:t>
      </w:r>
      <w:r w:rsidR="00112209">
        <w:rPr>
          <w:rFonts w:eastAsiaTheme="minorEastAsia" w:cstheme="minorHAnsi" w:hint="cs"/>
          <w:i/>
          <w:rtl/>
        </w:rPr>
        <w:t xml:space="preserve"> </w:t>
      </w:r>
    </w:p>
    <w:p w14:paraId="76CA964F" w14:textId="09D540ED" w:rsidR="00112209" w:rsidRP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</w:rPr>
      </w:pPr>
      <m:oMathPara>
        <m:oMath>
          <m:r>
            <w:rPr>
              <w:rFonts w:ascii="Cambria Math" w:eastAsiaTheme="minorEastAsia" w:hAnsi="Cambria Math" w:cstheme="minorHAnsi"/>
            </w:rPr>
            <m:t>BottleNeck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v∈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,w</m:t>
              </m:r>
              <m:r>
                <w:rPr>
                  <w:rFonts w:ascii="Cambria Math" w:eastAsiaTheme="minorEastAsia" w:hAnsi="Cambria Math" w:cstheme="minorHAnsi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max</m:t>
                  </m:r>
                  <m:ctrlPr>
                    <w:rPr>
                      <w:rFonts w:ascii="Cambria Math" w:eastAsiaTheme="minorEastAsia" w:hAnsi="Cambria Math" w:cstheme="minorHAnsi"/>
                    </w:rPr>
                  </m:ctrlPr>
                </m:e>
                <m:lim>
                  <m:r>
                    <w:rPr>
                      <w:rFonts w:ascii="Cambria Math" w:eastAsiaTheme="minorEastAsia" w:hAnsi="Cambria Math" w:cstheme="minorHAnsi" w:hint="cs"/>
                    </w:rPr>
                    <m:t>i</m:t>
                  </m:r>
                  <m:r>
                    <w:rPr>
                      <w:rFonts w:ascii="Cambria Math" w:eastAsiaTheme="minorEastAsia" w:hAnsi="Cambria Math" w:cstheme="minorHAnsi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 w:hint="cs"/>
                        </w:rPr>
                        <m:t>m</m:t>
                      </m:r>
                    </m:e>
                  </m:d>
                  <m:r>
                    <w:rPr>
                      <w:rFonts w:ascii="Cambria Math" w:eastAsiaTheme="minorEastAsia" w:hAnsi="Cambria Math" w:cstheme="minorHAnsi" w:hint="cs"/>
                    </w:rPr>
                    <m:t>, j</m:t>
                  </m:r>
                  <m:r>
                    <w:rPr>
                      <w:rFonts w:ascii="Cambria Math" w:eastAsiaTheme="minorEastAsia" w:hAnsi="Cambria Math" w:cstheme="minorHAnsi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 w:hint="cs"/>
                        </w:rPr>
                        <m:t>n</m:t>
                      </m:r>
                    </m:e>
                  </m:d>
                  <m:ctrlPr>
                    <w:rPr>
                      <w:rFonts w:ascii="Cambria Math" w:eastAsiaTheme="minorEastAsia" w:hAnsi="Cambria Math" w:cstheme="minorHAnsi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</w:rPr>
                <m:t>‖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theme="minorHAnsi" w:hint="c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‖</m:t>
              </m:r>
            </m:e>
          </m:func>
        </m:oMath>
      </m:oMathPara>
    </w:p>
    <w:p w14:paraId="29F2D4B2" w14:textId="436C6869" w:rsid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i/>
          <w:rtl/>
        </w:rPr>
        <w:t>כלומר מדובר על המרחק הגדול ביותר בין 2 אטומים מבין קבוצת האטומים שלנו.</w:t>
      </w:r>
    </w:p>
    <w:p w14:paraId="30EE4EB3" w14:textId="0FEE541D" w:rsid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b/>
          <w:bCs/>
          <w:i/>
          <w:u w:val="single"/>
          <w:rtl/>
        </w:rPr>
        <w:t>יתרון</w:t>
      </w:r>
      <w:r>
        <w:rPr>
          <w:rFonts w:eastAsiaTheme="minorEastAsia" w:cstheme="minorHAnsi" w:hint="cs"/>
          <w:i/>
          <w:rtl/>
        </w:rPr>
        <w:t>: אין פה משמעות לכמות האטומים במבנה. המבנים יכולים להיות בגדלים שונים ועדיין נוכל לחשב את ה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BottleNeck</m:t>
        </m:r>
      </m:oMath>
      <w:r>
        <w:rPr>
          <w:rFonts w:eastAsiaTheme="minorEastAsia" w:cstheme="minorHAnsi" w:hint="cs"/>
          <w:i/>
          <w:rtl/>
        </w:rPr>
        <w:t xml:space="preserve"> עבורם.</w:t>
      </w:r>
    </w:p>
    <w:p w14:paraId="451D96FB" w14:textId="5C1C4BCD" w:rsid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b/>
          <w:bCs/>
          <w:i/>
          <w:u w:val="single"/>
          <w:rtl/>
        </w:rPr>
        <w:t>חסרון</w:t>
      </w:r>
      <w:r>
        <w:rPr>
          <w:rFonts w:eastAsiaTheme="minorEastAsia" w:cstheme="minorHAnsi" w:hint="cs"/>
          <w:i/>
          <w:rtl/>
        </w:rPr>
        <w:t>: לא נותן ערך שקשור ליחס ההתאמה בין המבנים.</w:t>
      </w:r>
    </w:p>
    <w:p w14:paraId="4494E731" w14:textId="77777777" w:rsidR="00112209" w:rsidRPr="00112209" w:rsidRDefault="00112209" w:rsidP="009418E0">
      <w:pPr>
        <w:spacing w:after="0" w:line="276" w:lineRule="auto"/>
        <w:ind w:left="360"/>
        <w:rPr>
          <w:rFonts w:eastAsiaTheme="minorEastAsia" w:cstheme="minorHAnsi" w:hint="cs"/>
          <w:i/>
          <w:rtl/>
        </w:rPr>
      </w:pPr>
    </w:p>
    <w:p w14:paraId="2C2BBF68" w14:textId="77777777" w:rsidR="00C971A0" w:rsidRDefault="00C971A0" w:rsidP="00C971A0">
      <w:pPr>
        <w:pStyle w:val="ListParagraph"/>
        <w:spacing w:after="0" w:line="276" w:lineRule="auto"/>
        <w:jc w:val="both"/>
        <w:rPr>
          <w:rFonts w:eastAsiaTheme="minorEastAsia" w:cstheme="minorHAnsi" w:hint="cs"/>
          <w:color w:val="333333"/>
          <w:shd w:val="clear" w:color="auto" w:fill="FFFFFF"/>
          <w:rtl/>
        </w:rPr>
      </w:pPr>
    </w:p>
    <w:p w14:paraId="2065CF5B" w14:textId="77777777" w:rsidR="00C971A0" w:rsidRPr="00C971A0" w:rsidRDefault="00C971A0" w:rsidP="00C971A0">
      <w:pPr>
        <w:pStyle w:val="ListParagraph"/>
        <w:spacing w:after="0" w:line="276" w:lineRule="auto"/>
        <w:rPr>
          <w:rFonts w:eastAsiaTheme="minorEastAsia" w:cstheme="minorHAnsi"/>
          <w:color w:val="333333"/>
          <w:shd w:val="clear" w:color="auto" w:fill="FFFFFF"/>
        </w:rPr>
      </w:pPr>
    </w:p>
    <w:sectPr w:rsidR="00C971A0" w:rsidRPr="00C971A0" w:rsidSect="007D593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7777B"/>
    <w:multiLevelType w:val="hybridMultilevel"/>
    <w:tmpl w:val="14848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B0EBC"/>
    <w:multiLevelType w:val="hybridMultilevel"/>
    <w:tmpl w:val="59184A18"/>
    <w:lvl w:ilvl="0" w:tplc="1F2EA80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74765"/>
    <w:multiLevelType w:val="hybridMultilevel"/>
    <w:tmpl w:val="8828D8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02612A"/>
    <w:multiLevelType w:val="hybridMultilevel"/>
    <w:tmpl w:val="EC8406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20A6555"/>
    <w:multiLevelType w:val="hybridMultilevel"/>
    <w:tmpl w:val="17B49B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49D"/>
    <w:rsid w:val="00002CD1"/>
    <w:rsid w:val="00004486"/>
    <w:rsid w:val="000059BD"/>
    <w:rsid w:val="0000774A"/>
    <w:rsid w:val="00012529"/>
    <w:rsid w:val="00016E1D"/>
    <w:rsid w:val="000217DC"/>
    <w:rsid w:val="000236B4"/>
    <w:rsid w:val="00025B19"/>
    <w:rsid w:val="00032EC0"/>
    <w:rsid w:val="00037B97"/>
    <w:rsid w:val="00040794"/>
    <w:rsid w:val="000448FE"/>
    <w:rsid w:val="00045574"/>
    <w:rsid w:val="000507FA"/>
    <w:rsid w:val="00053014"/>
    <w:rsid w:val="000563F3"/>
    <w:rsid w:val="000570B9"/>
    <w:rsid w:val="00071CEE"/>
    <w:rsid w:val="000731D3"/>
    <w:rsid w:val="00074639"/>
    <w:rsid w:val="00082094"/>
    <w:rsid w:val="00082AB0"/>
    <w:rsid w:val="00083CC6"/>
    <w:rsid w:val="00091F42"/>
    <w:rsid w:val="0009335F"/>
    <w:rsid w:val="000A2094"/>
    <w:rsid w:val="000A29E5"/>
    <w:rsid w:val="000B1DC4"/>
    <w:rsid w:val="000B229D"/>
    <w:rsid w:val="000B3973"/>
    <w:rsid w:val="000B4315"/>
    <w:rsid w:val="000B59DF"/>
    <w:rsid w:val="000C0ADC"/>
    <w:rsid w:val="000C180B"/>
    <w:rsid w:val="000C22C6"/>
    <w:rsid w:val="000C278D"/>
    <w:rsid w:val="000C536D"/>
    <w:rsid w:val="000D2429"/>
    <w:rsid w:val="000D28A3"/>
    <w:rsid w:val="000D5F66"/>
    <w:rsid w:val="000D6684"/>
    <w:rsid w:val="000F16E5"/>
    <w:rsid w:val="000F592F"/>
    <w:rsid w:val="001012EE"/>
    <w:rsid w:val="00112209"/>
    <w:rsid w:val="00113A4E"/>
    <w:rsid w:val="00117D3A"/>
    <w:rsid w:val="001221C9"/>
    <w:rsid w:val="00122433"/>
    <w:rsid w:val="00126419"/>
    <w:rsid w:val="0012696D"/>
    <w:rsid w:val="00126FE8"/>
    <w:rsid w:val="0013069F"/>
    <w:rsid w:val="001318F3"/>
    <w:rsid w:val="00134013"/>
    <w:rsid w:val="00140C2B"/>
    <w:rsid w:val="00142D12"/>
    <w:rsid w:val="00151756"/>
    <w:rsid w:val="001522C7"/>
    <w:rsid w:val="00154E89"/>
    <w:rsid w:val="00156583"/>
    <w:rsid w:val="00156B28"/>
    <w:rsid w:val="001601E6"/>
    <w:rsid w:val="001648EB"/>
    <w:rsid w:val="001650D6"/>
    <w:rsid w:val="0017077F"/>
    <w:rsid w:val="00175391"/>
    <w:rsid w:val="0017651C"/>
    <w:rsid w:val="001805D8"/>
    <w:rsid w:val="001810FE"/>
    <w:rsid w:val="0018142F"/>
    <w:rsid w:val="001822AE"/>
    <w:rsid w:val="00187269"/>
    <w:rsid w:val="00192D7F"/>
    <w:rsid w:val="00193A98"/>
    <w:rsid w:val="0019403F"/>
    <w:rsid w:val="00195EE5"/>
    <w:rsid w:val="001A0AA8"/>
    <w:rsid w:val="001A1CFA"/>
    <w:rsid w:val="001A224B"/>
    <w:rsid w:val="001A6B00"/>
    <w:rsid w:val="001A6EAB"/>
    <w:rsid w:val="001B206B"/>
    <w:rsid w:val="001B2520"/>
    <w:rsid w:val="001B28E4"/>
    <w:rsid w:val="001B488D"/>
    <w:rsid w:val="001B6219"/>
    <w:rsid w:val="001C3E21"/>
    <w:rsid w:val="001C3EC1"/>
    <w:rsid w:val="001C5864"/>
    <w:rsid w:val="001C6C91"/>
    <w:rsid w:val="001C72CD"/>
    <w:rsid w:val="001D303C"/>
    <w:rsid w:val="001D3407"/>
    <w:rsid w:val="001D4AA5"/>
    <w:rsid w:val="001D6609"/>
    <w:rsid w:val="001D7938"/>
    <w:rsid w:val="001E0FBB"/>
    <w:rsid w:val="001E6AD8"/>
    <w:rsid w:val="001F00AB"/>
    <w:rsid w:val="001F1125"/>
    <w:rsid w:val="001F150A"/>
    <w:rsid w:val="0020046B"/>
    <w:rsid w:val="002011D5"/>
    <w:rsid w:val="00203FEC"/>
    <w:rsid w:val="002076E7"/>
    <w:rsid w:val="00212D1C"/>
    <w:rsid w:val="00214CFB"/>
    <w:rsid w:val="0021527F"/>
    <w:rsid w:val="002157F7"/>
    <w:rsid w:val="0022073E"/>
    <w:rsid w:val="002229CB"/>
    <w:rsid w:val="00222BAB"/>
    <w:rsid w:val="002264A6"/>
    <w:rsid w:val="002308D5"/>
    <w:rsid w:val="00232FDB"/>
    <w:rsid w:val="002375B9"/>
    <w:rsid w:val="00240741"/>
    <w:rsid w:val="00240FA9"/>
    <w:rsid w:val="0024162B"/>
    <w:rsid w:val="00243A84"/>
    <w:rsid w:val="00244310"/>
    <w:rsid w:val="00250E42"/>
    <w:rsid w:val="002529E6"/>
    <w:rsid w:val="002545E8"/>
    <w:rsid w:val="00257961"/>
    <w:rsid w:val="002609D7"/>
    <w:rsid w:val="00264AFC"/>
    <w:rsid w:val="002651D2"/>
    <w:rsid w:val="002716D3"/>
    <w:rsid w:val="00273193"/>
    <w:rsid w:val="00280CC5"/>
    <w:rsid w:val="00295E7A"/>
    <w:rsid w:val="002A4ED3"/>
    <w:rsid w:val="002A566B"/>
    <w:rsid w:val="002B66FD"/>
    <w:rsid w:val="002C21B1"/>
    <w:rsid w:val="002C26D0"/>
    <w:rsid w:val="002C472C"/>
    <w:rsid w:val="002D0734"/>
    <w:rsid w:val="002D2BD7"/>
    <w:rsid w:val="002D33F6"/>
    <w:rsid w:val="002D3FE1"/>
    <w:rsid w:val="002D43EA"/>
    <w:rsid w:val="002D6268"/>
    <w:rsid w:val="002D64E4"/>
    <w:rsid w:val="002D7524"/>
    <w:rsid w:val="002E1A39"/>
    <w:rsid w:val="002E4A7A"/>
    <w:rsid w:val="002F1641"/>
    <w:rsid w:val="002F17F1"/>
    <w:rsid w:val="002F1C7E"/>
    <w:rsid w:val="002F4F08"/>
    <w:rsid w:val="002F78B5"/>
    <w:rsid w:val="003053A8"/>
    <w:rsid w:val="0030572A"/>
    <w:rsid w:val="00306E8B"/>
    <w:rsid w:val="003124FE"/>
    <w:rsid w:val="00313E0E"/>
    <w:rsid w:val="00316725"/>
    <w:rsid w:val="00316ED1"/>
    <w:rsid w:val="00317261"/>
    <w:rsid w:val="00320476"/>
    <w:rsid w:val="00320D4D"/>
    <w:rsid w:val="00323143"/>
    <w:rsid w:val="00323B14"/>
    <w:rsid w:val="003257ED"/>
    <w:rsid w:val="00330C87"/>
    <w:rsid w:val="003310F2"/>
    <w:rsid w:val="00334E3A"/>
    <w:rsid w:val="00335334"/>
    <w:rsid w:val="00340B0B"/>
    <w:rsid w:val="00340C52"/>
    <w:rsid w:val="0034127A"/>
    <w:rsid w:val="00341ECF"/>
    <w:rsid w:val="00343658"/>
    <w:rsid w:val="00343711"/>
    <w:rsid w:val="00343791"/>
    <w:rsid w:val="003445D9"/>
    <w:rsid w:val="0034568D"/>
    <w:rsid w:val="00345775"/>
    <w:rsid w:val="0035096E"/>
    <w:rsid w:val="00352FEA"/>
    <w:rsid w:val="00353A07"/>
    <w:rsid w:val="0035497A"/>
    <w:rsid w:val="00362738"/>
    <w:rsid w:val="00362E8F"/>
    <w:rsid w:val="0036476F"/>
    <w:rsid w:val="00365DFD"/>
    <w:rsid w:val="003706CE"/>
    <w:rsid w:val="003773CD"/>
    <w:rsid w:val="00381CAF"/>
    <w:rsid w:val="00382AC2"/>
    <w:rsid w:val="00383BA4"/>
    <w:rsid w:val="00384702"/>
    <w:rsid w:val="00385AD9"/>
    <w:rsid w:val="00387535"/>
    <w:rsid w:val="0039043E"/>
    <w:rsid w:val="00390AF4"/>
    <w:rsid w:val="0039203C"/>
    <w:rsid w:val="00396A0B"/>
    <w:rsid w:val="00397355"/>
    <w:rsid w:val="003A1AEF"/>
    <w:rsid w:val="003A40E0"/>
    <w:rsid w:val="003A4A81"/>
    <w:rsid w:val="003A78B7"/>
    <w:rsid w:val="003B0B91"/>
    <w:rsid w:val="003B1B15"/>
    <w:rsid w:val="003B7DF4"/>
    <w:rsid w:val="003C4661"/>
    <w:rsid w:val="003C48BB"/>
    <w:rsid w:val="003C4A44"/>
    <w:rsid w:val="003D688F"/>
    <w:rsid w:val="003D74A0"/>
    <w:rsid w:val="003E2CBB"/>
    <w:rsid w:val="003E77D6"/>
    <w:rsid w:val="003E7E4B"/>
    <w:rsid w:val="003F054F"/>
    <w:rsid w:val="003F19FA"/>
    <w:rsid w:val="003F1FAC"/>
    <w:rsid w:val="003F4D26"/>
    <w:rsid w:val="003F4F17"/>
    <w:rsid w:val="003F55F4"/>
    <w:rsid w:val="003F7544"/>
    <w:rsid w:val="003F7918"/>
    <w:rsid w:val="0040015C"/>
    <w:rsid w:val="0040307F"/>
    <w:rsid w:val="0041186D"/>
    <w:rsid w:val="00413147"/>
    <w:rsid w:val="00414490"/>
    <w:rsid w:val="00420EDF"/>
    <w:rsid w:val="004222BF"/>
    <w:rsid w:val="00430517"/>
    <w:rsid w:val="00432361"/>
    <w:rsid w:val="004359DA"/>
    <w:rsid w:val="00440827"/>
    <w:rsid w:val="00442682"/>
    <w:rsid w:val="00443FDC"/>
    <w:rsid w:val="00452504"/>
    <w:rsid w:val="004526A1"/>
    <w:rsid w:val="00455BE1"/>
    <w:rsid w:val="00457BB5"/>
    <w:rsid w:val="0046403B"/>
    <w:rsid w:val="00464F06"/>
    <w:rsid w:val="004701F8"/>
    <w:rsid w:val="004717F1"/>
    <w:rsid w:val="00471CD3"/>
    <w:rsid w:val="00473F48"/>
    <w:rsid w:val="004804AD"/>
    <w:rsid w:val="004946E1"/>
    <w:rsid w:val="00496775"/>
    <w:rsid w:val="004A2CCD"/>
    <w:rsid w:val="004A31DD"/>
    <w:rsid w:val="004A3AF6"/>
    <w:rsid w:val="004A7696"/>
    <w:rsid w:val="004A7B57"/>
    <w:rsid w:val="004B3568"/>
    <w:rsid w:val="004C069B"/>
    <w:rsid w:val="004C0EAF"/>
    <w:rsid w:val="004C1FA9"/>
    <w:rsid w:val="004C4201"/>
    <w:rsid w:val="004C5071"/>
    <w:rsid w:val="004C5ED2"/>
    <w:rsid w:val="004C7118"/>
    <w:rsid w:val="004D1459"/>
    <w:rsid w:val="004D2373"/>
    <w:rsid w:val="004D74C9"/>
    <w:rsid w:val="004E4B19"/>
    <w:rsid w:val="004E4DF1"/>
    <w:rsid w:val="004E65BB"/>
    <w:rsid w:val="004F25AD"/>
    <w:rsid w:val="004F38B1"/>
    <w:rsid w:val="004F4B42"/>
    <w:rsid w:val="00500005"/>
    <w:rsid w:val="005043C6"/>
    <w:rsid w:val="00504F5D"/>
    <w:rsid w:val="00512DD0"/>
    <w:rsid w:val="0051647A"/>
    <w:rsid w:val="00516FDF"/>
    <w:rsid w:val="00517726"/>
    <w:rsid w:val="00526A99"/>
    <w:rsid w:val="00527038"/>
    <w:rsid w:val="00527C07"/>
    <w:rsid w:val="005355AA"/>
    <w:rsid w:val="0053694F"/>
    <w:rsid w:val="0053700C"/>
    <w:rsid w:val="00542D7F"/>
    <w:rsid w:val="005444F3"/>
    <w:rsid w:val="00546CFD"/>
    <w:rsid w:val="00554FD5"/>
    <w:rsid w:val="00560572"/>
    <w:rsid w:val="0056057B"/>
    <w:rsid w:val="00565974"/>
    <w:rsid w:val="00570D84"/>
    <w:rsid w:val="00570E4E"/>
    <w:rsid w:val="00575A64"/>
    <w:rsid w:val="0057690B"/>
    <w:rsid w:val="00576F5F"/>
    <w:rsid w:val="00584B96"/>
    <w:rsid w:val="00584D9D"/>
    <w:rsid w:val="00586869"/>
    <w:rsid w:val="00586CCB"/>
    <w:rsid w:val="0059030A"/>
    <w:rsid w:val="00590CF5"/>
    <w:rsid w:val="00593A26"/>
    <w:rsid w:val="00595A07"/>
    <w:rsid w:val="00596B54"/>
    <w:rsid w:val="005A0A3F"/>
    <w:rsid w:val="005A0D91"/>
    <w:rsid w:val="005A344A"/>
    <w:rsid w:val="005A4C48"/>
    <w:rsid w:val="005A5E87"/>
    <w:rsid w:val="005A662D"/>
    <w:rsid w:val="005A6EAA"/>
    <w:rsid w:val="005B77C9"/>
    <w:rsid w:val="005C1D4F"/>
    <w:rsid w:val="005D0181"/>
    <w:rsid w:val="005D1E34"/>
    <w:rsid w:val="005D1EAE"/>
    <w:rsid w:val="005D37B8"/>
    <w:rsid w:val="005E2D54"/>
    <w:rsid w:val="005E2FD0"/>
    <w:rsid w:val="005E4B2F"/>
    <w:rsid w:val="005E5BFF"/>
    <w:rsid w:val="005E6C23"/>
    <w:rsid w:val="005E6FDF"/>
    <w:rsid w:val="005E7066"/>
    <w:rsid w:val="005F032D"/>
    <w:rsid w:val="005F1692"/>
    <w:rsid w:val="005F3F0E"/>
    <w:rsid w:val="005F4247"/>
    <w:rsid w:val="00603342"/>
    <w:rsid w:val="00603FB9"/>
    <w:rsid w:val="00603FDD"/>
    <w:rsid w:val="00605801"/>
    <w:rsid w:val="006101B9"/>
    <w:rsid w:val="0061097A"/>
    <w:rsid w:val="00610EA8"/>
    <w:rsid w:val="00614932"/>
    <w:rsid w:val="00615CE3"/>
    <w:rsid w:val="00617980"/>
    <w:rsid w:val="006203D3"/>
    <w:rsid w:val="006215B8"/>
    <w:rsid w:val="00622DA6"/>
    <w:rsid w:val="006232DC"/>
    <w:rsid w:val="00624A6F"/>
    <w:rsid w:val="006256A4"/>
    <w:rsid w:val="006257B3"/>
    <w:rsid w:val="00625C4C"/>
    <w:rsid w:val="00631BDC"/>
    <w:rsid w:val="00633817"/>
    <w:rsid w:val="0064068E"/>
    <w:rsid w:val="006407B7"/>
    <w:rsid w:val="00643985"/>
    <w:rsid w:val="00643E9B"/>
    <w:rsid w:val="006449E6"/>
    <w:rsid w:val="00645FAD"/>
    <w:rsid w:val="00647072"/>
    <w:rsid w:val="006508C3"/>
    <w:rsid w:val="00652070"/>
    <w:rsid w:val="00653C69"/>
    <w:rsid w:val="006540BB"/>
    <w:rsid w:val="006560BE"/>
    <w:rsid w:val="0066336C"/>
    <w:rsid w:val="00663564"/>
    <w:rsid w:val="0067248A"/>
    <w:rsid w:val="00672A16"/>
    <w:rsid w:val="006926A8"/>
    <w:rsid w:val="00694685"/>
    <w:rsid w:val="00697940"/>
    <w:rsid w:val="006A18B0"/>
    <w:rsid w:val="006A288F"/>
    <w:rsid w:val="006A49DE"/>
    <w:rsid w:val="006A5F24"/>
    <w:rsid w:val="006A5FFD"/>
    <w:rsid w:val="006A7D9E"/>
    <w:rsid w:val="006C03E1"/>
    <w:rsid w:val="006C3642"/>
    <w:rsid w:val="006C452E"/>
    <w:rsid w:val="006C6AD5"/>
    <w:rsid w:val="006C79DB"/>
    <w:rsid w:val="006D0778"/>
    <w:rsid w:val="006D0826"/>
    <w:rsid w:val="006D5D35"/>
    <w:rsid w:val="006D6522"/>
    <w:rsid w:val="006E11D2"/>
    <w:rsid w:val="006E2437"/>
    <w:rsid w:val="006E53FE"/>
    <w:rsid w:val="006E5428"/>
    <w:rsid w:val="006F02CA"/>
    <w:rsid w:val="006F3EEA"/>
    <w:rsid w:val="006F4021"/>
    <w:rsid w:val="00703077"/>
    <w:rsid w:val="007038A5"/>
    <w:rsid w:val="00704A1E"/>
    <w:rsid w:val="0070684F"/>
    <w:rsid w:val="0071015D"/>
    <w:rsid w:val="007116B6"/>
    <w:rsid w:val="00712104"/>
    <w:rsid w:val="007122C8"/>
    <w:rsid w:val="007122D3"/>
    <w:rsid w:val="00716CDC"/>
    <w:rsid w:val="00720706"/>
    <w:rsid w:val="00721DDB"/>
    <w:rsid w:val="00722C8F"/>
    <w:rsid w:val="00722DE4"/>
    <w:rsid w:val="00723EDC"/>
    <w:rsid w:val="007322D3"/>
    <w:rsid w:val="00732424"/>
    <w:rsid w:val="007411E9"/>
    <w:rsid w:val="00743327"/>
    <w:rsid w:val="00745D0C"/>
    <w:rsid w:val="00746978"/>
    <w:rsid w:val="007501D7"/>
    <w:rsid w:val="00752597"/>
    <w:rsid w:val="00757A76"/>
    <w:rsid w:val="00760D62"/>
    <w:rsid w:val="007618F3"/>
    <w:rsid w:val="00764B31"/>
    <w:rsid w:val="0076587B"/>
    <w:rsid w:val="007737FD"/>
    <w:rsid w:val="00774B0C"/>
    <w:rsid w:val="00776811"/>
    <w:rsid w:val="00777059"/>
    <w:rsid w:val="00786961"/>
    <w:rsid w:val="00793780"/>
    <w:rsid w:val="007938DF"/>
    <w:rsid w:val="00793EBA"/>
    <w:rsid w:val="0079480F"/>
    <w:rsid w:val="0079714A"/>
    <w:rsid w:val="00797EC7"/>
    <w:rsid w:val="007A4E47"/>
    <w:rsid w:val="007A6294"/>
    <w:rsid w:val="007A747E"/>
    <w:rsid w:val="007A7D4F"/>
    <w:rsid w:val="007B5490"/>
    <w:rsid w:val="007B577F"/>
    <w:rsid w:val="007B7CC6"/>
    <w:rsid w:val="007C0C94"/>
    <w:rsid w:val="007C2B91"/>
    <w:rsid w:val="007C5A30"/>
    <w:rsid w:val="007C61DD"/>
    <w:rsid w:val="007D0AB0"/>
    <w:rsid w:val="007D10BB"/>
    <w:rsid w:val="007D295D"/>
    <w:rsid w:val="007D4640"/>
    <w:rsid w:val="007D593E"/>
    <w:rsid w:val="007D5AD7"/>
    <w:rsid w:val="007E2585"/>
    <w:rsid w:val="007E33E6"/>
    <w:rsid w:val="007E4BB2"/>
    <w:rsid w:val="007E7919"/>
    <w:rsid w:val="007F310A"/>
    <w:rsid w:val="007F4A26"/>
    <w:rsid w:val="00804D1E"/>
    <w:rsid w:val="00807AB3"/>
    <w:rsid w:val="00811B70"/>
    <w:rsid w:val="00813829"/>
    <w:rsid w:val="00813CEA"/>
    <w:rsid w:val="00820764"/>
    <w:rsid w:val="00821001"/>
    <w:rsid w:val="00821646"/>
    <w:rsid w:val="00822AFD"/>
    <w:rsid w:val="00830505"/>
    <w:rsid w:val="008343D3"/>
    <w:rsid w:val="008435F6"/>
    <w:rsid w:val="00850F83"/>
    <w:rsid w:val="008510B4"/>
    <w:rsid w:val="008535E0"/>
    <w:rsid w:val="008563E4"/>
    <w:rsid w:val="00865D36"/>
    <w:rsid w:val="008670B2"/>
    <w:rsid w:val="008708B2"/>
    <w:rsid w:val="00873D1D"/>
    <w:rsid w:val="00873F87"/>
    <w:rsid w:val="00874D2E"/>
    <w:rsid w:val="00874E40"/>
    <w:rsid w:val="00877BE4"/>
    <w:rsid w:val="0088134A"/>
    <w:rsid w:val="00881B3F"/>
    <w:rsid w:val="00881C48"/>
    <w:rsid w:val="0088268A"/>
    <w:rsid w:val="00884CE6"/>
    <w:rsid w:val="00890B8A"/>
    <w:rsid w:val="00890BC7"/>
    <w:rsid w:val="008912DB"/>
    <w:rsid w:val="00893647"/>
    <w:rsid w:val="008A1028"/>
    <w:rsid w:val="008A2ACD"/>
    <w:rsid w:val="008A5318"/>
    <w:rsid w:val="008A54B0"/>
    <w:rsid w:val="008A588D"/>
    <w:rsid w:val="008A5DF4"/>
    <w:rsid w:val="008B5B83"/>
    <w:rsid w:val="008C2126"/>
    <w:rsid w:val="008C280F"/>
    <w:rsid w:val="008C6679"/>
    <w:rsid w:val="008D104B"/>
    <w:rsid w:val="008D1EC3"/>
    <w:rsid w:val="008D1FA5"/>
    <w:rsid w:val="008D2F74"/>
    <w:rsid w:val="008D40CC"/>
    <w:rsid w:val="008E3DF9"/>
    <w:rsid w:val="008F1ED4"/>
    <w:rsid w:val="008F7B12"/>
    <w:rsid w:val="0090362A"/>
    <w:rsid w:val="00911F8B"/>
    <w:rsid w:val="00913FE0"/>
    <w:rsid w:val="009148AF"/>
    <w:rsid w:val="00916148"/>
    <w:rsid w:val="00920048"/>
    <w:rsid w:val="00920E72"/>
    <w:rsid w:val="00924DB3"/>
    <w:rsid w:val="009322B6"/>
    <w:rsid w:val="009327E4"/>
    <w:rsid w:val="00932EC2"/>
    <w:rsid w:val="0093366B"/>
    <w:rsid w:val="00933C6E"/>
    <w:rsid w:val="00935D86"/>
    <w:rsid w:val="00935E8C"/>
    <w:rsid w:val="009418E0"/>
    <w:rsid w:val="00941D80"/>
    <w:rsid w:val="009451BB"/>
    <w:rsid w:val="0094695A"/>
    <w:rsid w:val="009471F4"/>
    <w:rsid w:val="0095077D"/>
    <w:rsid w:val="00952DDA"/>
    <w:rsid w:val="00954015"/>
    <w:rsid w:val="00954AD1"/>
    <w:rsid w:val="00956400"/>
    <w:rsid w:val="009627CE"/>
    <w:rsid w:val="00963F0D"/>
    <w:rsid w:val="00965EA6"/>
    <w:rsid w:val="009673C0"/>
    <w:rsid w:val="00972CF4"/>
    <w:rsid w:val="009757D3"/>
    <w:rsid w:val="00976949"/>
    <w:rsid w:val="00977800"/>
    <w:rsid w:val="00982AF9"/>
    <w:rsid w:val="00982E5A"/>
    <w:rsid w:val="00982FF5"/>
    <w:rsid w:val="00984C80"/>
    <w:rsid w:val="00985B74"/>
    <w:rsid w:val="00992AE2"/>
    <w:rsid w:val="00993DBF"/>
    <w:rsid w:val="009940DA"/>
    <w:rsid w:val="0099412F"/>
    <w:rsid w:val="00996B4D"/>
    <w:rsid w:val="00996C7B"/>
    <w:rsid w:val="009A2D6F"/>
    <w:rsid w:val="009A6837"/>
    <w:rsid w:val="009B30AD"/>
    <w:rsid w:val="009B537B"/>
    <w:rsid w:val="009B7022"/>
    <w:rsid w:val="009C1740"/>
    <w:rsid w:val="009C5160"/>
    <w:rsid w:val="009D2C56"/>
    <w:rsid w:val="009D53EC"/>
    <w:rsid w:val="009E134B"/>
    <w:rsid w:val="009E2997"/>
    <w:rsid w:val="009E2A98"/>
    <w:rsid w:val="009E388A"/>
    <w:rsid w:val="009E3E1B"/>
    <w:rsid w:val="009E4387"/>
    <w:rsid w:val="009F3B2B"/>
    <w:rsid w:val="009F581F"/>
    <w:rsid w:val="00A0100D"/>
    <w:rsid w:val="00A021E9"/>
    <w:rsid w:val="00A02D4B"/>
    <w:rsid w:val="00A07447"/>
    <w:rsid w:val="00A10DB8"/>
    <w:rsid w:val="00A14F56"/>
    <w:rsid w:val="00A16BF3"/>
    <w:rsid w:val="00A179BC"/>
    <w:rsid w:val="00A2009D"/>
    <w:rsid w:val="00A229BA"/>
    <w:rsid w:val="00A22DB5"/>
    <w:rsid w:val="00A23C6F"/>
    <w:rsid w:val="00A244D8"/>
    <w:rsid w:val="00A2470B"/>
    <w:rsid w:val="00A264FB"/>
    <w:rsid w:val="00A33AB1"/>
    <w:rsid w:val="00A34213"/>
    <w:rsid w:val="00A342E9"/>
    <w:rsid w:val="00A3741D"/>
    <w:rsid w:val="00A42944"/>
    <w:rsid w:val="00A45F06"/>
    <w:rsid w:val="00A52B35"/>
    <w:rsid w:val="00A64EA0"/>
    <w:rsid w:val="00A64ED6"/>
    <w:rsid w:val="00A6713F"/>
    <w:rsid w:val="00A67D49"/>
    <w:rsid w:val="00A71CD1"/>
    <w:rsid w:val="00A71F5D"/>
    <w:rsid w:val="00A74DA2"/>
    <w:rsid w:val="00A76D91"/>
    <w:rsid w:val="00A82666"/>
    <w:rsid w:val="00A85DFB"/>
    <w:rsid w:val="00A86840"/>
    <w:rsid w:val="00A91BA0"/>
    <w:rsid w:val="00A9496C"/>
    <w:rsid w:val="00A94A5A"/>
    <w:rsid w:val="00A95F1B"/>
    <w:rsid w:val="00AA552C"/>
    <w:rsid w:val="00AA5E12"/>
    <w:rsid w:val="00AA5F29"/>
    <w:rsid w:val="00AB1A15"/>
    <w:rsid w:val="00AB224D"/>
    <w:rsid w:val="00AB36FD"/>
    <w:rsid w:val="00AB4327"/>
    <w:rsid w:val="00AB4363"/>
    <w:rsid w:val="00AB48C4"/>
    <w:rsid w:val="00AB4AB3"/>
    <w:rsid w:val="00AB4B6C"/>
    <w:rsid w:val="00AC4B96"/>
    <w:rsid w:val="00AC60B9"/>
    <w:rsid w:val="00AE0E7F"/>
    <w:rsid w:val="00AE1ACA"/>
    <w:rsid w:val="00AE32CA"/>
    <w:rsid w:val="00AE38AD"/>
    <w:rsid w:val="00AF71A7"/>
    <w:rsid w:val="00B01D0D"/>
    <w:rsid w:val="00B0202D"/>
    <w:rsid w:val="00B033D2"/>
    <w:rsid w:val="00B045FE"/>
    <w:rsid w:val="00B05A59"/>
    <w:rsid w:val="00B06E1E"/>
    <w:rsid w:val="00B1470F"/>
    <w:rsid w:val="00B157C7"/>
    <w:rsid w:val="00B1593F"/>
    <w:rsid w:val="00B2039D"/>
    <w:rsid w:val="00B21575"/>
    <w:rsid w:val="00B22F70"/>
    <w:rsid w:val="00B313F0"/>
    <w:rsid w:val="00B4229C"/>
    <w:rsid w:val="00B42512"/>
    <w:rsid w:val="00B44643"/>
    <w:rsid w:val="00B466B7"/>
    <w:rsid w:val="00B478BA"/>
    <w:rsid w:val="00B50BAA"/>
    <w:rsid w:val="00B54668"/>
    <w:rsid w:val="00B567E2"/>
    <w:rsid w:val="00B57832"/>
    <w:rsid w:val="00B60DDF"/>
    <w:rsid w:val="00B62E82"/>
    <w:rsid w:val="00B73071"/>
    <w:rsid w:val="00B737E0"/>
    <w:rsid w:val="00B805E1"/>
    <w:rsid w:val="00B819F2"/>
    <w:rsid w:val="00B85C77"/>
    <w:rsid w:val="00B90A75"/>
    <w:rsid w:val="00B913FD"/>
    <w:rsid w:val="00B915ED"/>
    <w:rsid w:val="00B91F3B"/>
    <w:rsid w:val="00B95E0E"/>
    <w:rsid w:val="00B9661D"/>
    <w:rsid w:val="00B966C2"/>
    <w:rsid w:val="00B96F6C"/>
    <w:rsid w:val="00BA13D3"/>
    <w:rsid w:val="00BA194F"/>
    <w:rsid w:val="00BA1AFE"/>
    <w:rsid w:val="00BA51DF"/>
    <w:rsid w:val="00BA7C27"/>
    <w:rsid w:val="00BB00BB"/>
    <w:rsid w:val="00BC3A89"/>
    <w:rsid w:val="00BD5AA5"/>
    <w:rsid w:val="00BE04DB"/>
    <w:rsid w:val="00BE1082"/>
    <w:rsid w:val="00BE3D19"/>
    <w:rsid w:val="00BE648F"/>
    <w:rsid w:val="00BE77A0"/>
    <w:rsid w:val="00BF7CD7"/>
    <w:rsid w:val="00C035B0"/>
    <w:rsid w:val="00C03BF2"/>
    <w:rsid w:val="00C04C4A"/>
    <w:rsid w:val="00C0527F"/>
    <w:rsid w:val="00C11DBC"/>
    <w:rsid w:val="00C1512D"/>
    <w:rsid w:val="00C165B4"/>
    <w:rsid w:val="00C1700E"/>
    <w:rsid w:val="00C2503D"/>
    <w:rsid w:val="00C26873"/>
    <w:rsid w:val="00C2794D"/>
    <w:rsid w:val="00C27DAC"/>
    <w:rsid w:val="00C32033"/>
    <w:rsid w:val="00C335C9"/>
    <w:rsid w:val="00C541C2"/>
    <w:rsid w:val="00C54A8F"/>
    <w:rsid w:val="00C54FEB"/>
    <w:rsid w:val="00C64A69"/>
    <w:rsid w:val="00C65A72"/>
    <w:rsid w:val="00C669F0"/>
    <w:rsid w:val="00C71AD7"/>
    <w:rsid w:val="00C7477E"/>
    <w:rsid w:val="00C74A34"/>
    <w:rsid w:val="00C74A7F"/>
    <w:rsid w:val="00C85A6A"/>
    <w:rsid w:val="00C96460"/>
    <w:rsid w:val="00C971A0"/>
    <w:rsid w:val="00C97376"/>
    <w:rsid w:val="00CA0FFF"/>
    <w:rsid w:val="00CA4EAF"/>
    <w:rsid w:val="00CA5F2D"/>
    <w:rsid w:val="00CB3E93"/>
    <w:rsid w:val="00CB3FD7"/>
    <w:rsid w:val="00CC0495"/>
    <w:rsid w:val="00CC6C4C"/>
    <w:rsid w:val="00CD0031"/>
    <w:rsid w:val="00CD0D67"/>
    <w:rsid w:val="00CD3FF5"/>
    <w:rsid w:val="00CD5421"/>
    <w:rsid w:val="00CD5638"/>
    <w:rsid w:val="00CD6670"/>
    <w:rsid w:val="00CD733A"/>
    <w:rsid w:val="00CE0FA3"/>
    <w:rsid w:val="00CE2655"/>
    <w:rsid w:val="00CE64D4"/>
    <w:rsid w:val="00CF263E"/>
    <w:rsid w:val="00CF39E3"/>
    <w:rsid w:val="00CF5D23"/>
    <w:rsid w:val="00D11958"/>
    <w:rsid w:val="00D12E36"/>
    <w:rsid w:val="00D15E6B"/>
    <w:rsid w:val="00D16C61"/>
    <w:rsid w:val="00D23595"/>
    <w:rsid w:val="00D24729"/>
    <w:rsid w:val="00D25F67"/>
    <w:rsid w:val="00D273C9"/>
    <w:rsid w:val="00D3283C"/>
    <w:rsid w:val="00D36103"/>
    <w:rsid w:val="00D43106"/>
    <w:rsid w:val="00D44447"/>
    <w:rsid w:val="00D458AA"/>
    <w:rsid w:val="00D464B9"/>
    <w:rsid w:val="00D55637"/>
    <w:rsid w:val="00D60EE1"/>
    <w:rsid w:val="00D623D3"/>
    <w:rsid w:val="00D6452A"/>
    <w:rsid w:val="00D65176"/>
    <w:rsid w:val="00D65B1E"/>
    <w:rsid w:val="00D6706E"/>
    <w:rsid w:val="00D74633"/>
    <w:rsid w:val="00D74CA0"/>
    <w:rsid w:val="00D83C5E"/>
    <w:rsid w:val="00D8571A"/>
    <w:rsid w:val="00D861ED"/>
    <w:rsid w:val="00D864E5"/>
    <w:rsid w:val="00D904B6"/>
    <w:rsid w:val="00D9099D"/>
    <w:rsid w:val="00D93D23"/>
    <w:rsid w:val="00D940DE"/>
    <w:rsid w:val="00D979ED"/>
    <w:rsid w:val="00DA1B5B"/>
    <w:rsid w:val="00DA1EAA"/>
    <w:rsid w:val="00DA38E6"/>
    <w:rsid w:val="00DB2C94"/>
    <w:rsid w:val="00DB4711"/>
    <w:rsid w:val="00DB70D9"/>
    <w:rsid w:val="00DC3D62"/>
    <w:rsid w:val="00DC5538"/>
    <w:rsid w:val="00DD00EC"/>
    <w:rsid w:val="00DD50C0"/>
    <w:rsid w:val="00DD58F9"/>
    <w:rsid w:val="00DD7151"/>
    <w:rsid w:val="00DE14A0"/>
    <w:rsid w:val="00DE1892"/>
    <w:rsid w:val="00DE1D2C"/>
    <w:rsid w:val="00DE4A6C"/>
    <w:rsid w:val="00DE4C4A"/>
    <w:rsid w:val="00DF1F13"/>
    <w:rsid w:val="00DF2287"/>
    <w:rsid w:val="00DF38D4"/>
    <w:rsid w:val="00E0205A"/>
    <w:rsid w:val="00E02C2B"/>
    <w:rsid w:val="00E04A97"/>
    <w:rsid w:val="00E058D4"/>
    <w:rsid w:val="00E0632B"/>
    <w:rsid w:val="00E11F77"/>
    <w:rsid w:val="00E14E6C"/>
    <w:rsid w:val="00E15FCC"/>
    <w:rsid w:val="00E21A81"/>
    <w:rsid w:val="00E24AB0"/>
    <w:rsid w:val="00E32FC2"/>
    <w:rsid w:val="00E346E6"/>
    <w:rsid w:val="00E444A6"/>
    <w:rsid w:val="00E455ED"/>
    <w:rsid w:val="00E47347"/>
    <w:rsid w:val="00E54403"/>
    <w:rsid w:val="00E56D50"/>
    <w:rsid w:val="00E577F4"/>
    <w:rsid w:val="00E6156A"/>
    <w:rsid w:val="00E62144"/>
    <w:rsid w:val="00E63944"/>
    <w:rsid w:val="00E63EAD"/>
    <w:rsid w:val="00E71C0B"/>
    <w:rsid w:val="00E723D4"/>
    <w:rsid w:val="00E7610D"/>
    <w:rsid w:val="00E800E3"/>
    <w:rsid w:val="00E81212"/>
    <w:rsid w:val="00E84218"/>
    <w:rsid w:val="00E86724"/>
    <w:rsid w:val="00E87AC5"/>
    <w:rsid w:val="00E920F0"/>
    <w:rsid w:val="00EA1CB3"/>
    <w:rsid w:val="00EA69FA"/>
    <w:rsid w:val="00EA7C5D"/>
    <w:rsid w:val="00EA7E8D"/>
    <w:rsid w:val="00EB3F22"/>
    <w:rsid w:val="00EB3FC1"/>
    <w:rsid w:val="00EC2A06"/>
    <w:rsid w:val="00EC654C"/>
    <w:rsid w:val="00ED1055"/>
    <w:rsid w:val="00ED1A0B"/>
    <w:rsid w:val="00ED248E"/>
    <w:rsid w:val="00ED2ADD"/>
    <w:rsid w:val="00ED3146"/>
    <w:rsid w:val="00ED45D2"/>
    <w:rsid w:val="00ED744D"/>
    <w:rsid w:val="00EE0363"/>
    <w:rsid w:val="00EE4185"/>
    <w:rsid w:val="00EE5365"/>
    <w:rsid w:val="00EE7222"/>
    <w:rsid w:val="00EE7761"/>
    <w:rsid w:val="00EE7A99"/>
    <w:rsid w:val="00EE7BB3"/>
    <w:rsid w:val="00EF4F3D"/>
    <w:rsid w:val="00EF6C1D"/>
    <w:rsid w:val="00EF7343"/>
    <w:rsid w:val="00EF7C2B"/>
    <w:rsid w:val="00F019D7"/>
    <w:rsid w:val="00F021B4"/>
    <w:rsid w:val="00F04625"/>
    <w:rsid w:val="00F05FCC"/>
    <w:rsid w:val="00F07394"/>
    <w:rsid w:val="00F13AFD"/>
    <w:rsid w:val="00F23EB5"/>
    <w:rsid w:val="00F26BCC"/>
    <w:rsid w:val="00F26D1A"/>
    <w:rsid w:val="00F31C5D"/>
    <w:rsid w:val="00F32567"/>
    <w:rsid w:val="00F32A05"/>
    <w:rsid w:val="00F32E2B"/>
    <w:rsid w:val="00F33BB4"/>
    <w:rsid w:val="00F419A5"/>
    <w:rsid w:val="00F43AAC"/>
    <w:rsid w:val="00F44ED5"/>
    <w:rsid w:val="00F4717A"/>
    <w:rsid w:val="00F511B3"/>
    <w:rsid w:val="00F52465"/>
    <w:rsid w:val="00F524FE"/>
    <w:rsid w:val="00F5314F"/>
    <w:rsid w:val="00F63164"/>
    <w:rsid w:val="00F70DEA"/>
    <w:rsid w:val="00F726D8"/>
    <w:rsid w:val="00F742D6"/>
    <w:rsid w:val="00F74938"/>
    <w:rsid w:val="00F85DAB"/>
    <w:rsid w:val="00F87280"/>
    <w:rsid w:val="00F9160D"/>
    <w:rsid w:val="00F921BB"/>
    <w:rsid w:val="00F93290"/>
    <w:rsid w:val="00F94EA6"/>
    <w:rsid w:val="00FA06AE"/>
    <w:rsid w:val="00FA1A1B"/>
    <w:rsid w:val="00FA21A3"/>
    <w:rsid w:val="00FA22E5"/>
    <w:rsid w:val="00FA240D"/>
    <w:rsid w:val="00FA2A6D"/>
    <w:rsid w:val="00FB0E22"/>
    <w:rsid w:val="00FB0F16"/>
    <w:rsid w:val="00FB5C2C"/>
    <w:rsid w:val="00FB64C0"/>
    <w:rsid w:val="00FB7427"/>
    <w:rsid w:val="00FC10BE"/>
    <w:rsid w:val="00FC2975"/>
    <w:rsid w:val="00FC7764"/>
    <w:rsid w:val="00FD06FC"/>
    <w:rsid w:val="00FD1586"/>
    <w:rsid w:val="00FD5CDB"/>
    <w:rsid w:val="00FD601C"/>
    <w:rsid w:val="00FD749D"/>
    <w:rsid w:val="00FE62B4"/>
    <w:rsid w:val="00FE6328"/>
    <w:rsid w:val="00FF442F"/>
    <w:rsid w:val="00FF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0A13A"/>
  <w15:chartTrackingRefBased/>
  <w15:docId w15:val="{D6996201-6C6D-42CC-B4B1-BDB500957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49D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7C07"/>
    <w:rPr>
      <w:color w:val="808080"/>
    </w:rPr>
  </w:style>
  <w:style w:type="paragraph" w:styleId="ListParagraph">
    <w:name w:val="List Paragraph"/>
    <w:basedOn w:val="Normal"/>
    <w:uiPriority w:val="34"/>
    <w:qFormat/>
    <w:rsid w:val="0007463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814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142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C26D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79ED"/>
    <w:rPr>
      <w:b/>
      <w:bCs/>
    </w:rPr>
  </w:style>
  <w:style w:type="character" w:styleId="Hyperlink">
    <w:name w:val="Hyperlink"/>
    <w:basedOn w:val="DefaultParagraphFont"/>
    <w:uiPriority w:val="99"/>
    <w:unhideWhenUsed/>
    <w:rsid w:val="00C96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5E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9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rcsb.org/structure/5YN5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rcsb.org/structure/5WR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tif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619</Words>
  <Characters>3529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אופק קוה</dc:creator>
  <cp:keywords/>
  <dc:description/>
  <cp:lastModifiedBy>Rina Karnauch</cp:lastModifiedBy>
  <cp:revision>27</cp:revision>
  <cp:lastPrinted>2021-03-22T23:56:00Z</cp:lastPrinted>
  <dcterms:created xsi:type="dcterms:W3CDTF">2021-03-29T09:27:00Z</dcterms:created>
  <dcterms:modified xsi:type="dcterms:W3CDTF">2021-03-29T14:22:00Z</dcterms:modified>
</cp:coreProperties>
</file>